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3E" w:rsidRPr="00873702" w:rsidRDefault="00104172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34283E" w:rsidRPr="00873702" w:rsidRDefault="00104172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4283E" w:rsidRPr="00873702">
        <w:rPr>
          <w:rFonts w:ascii="Times New Roman" w:hAnsi="Times New Roman" w:cs="Times New Roman"/>
          <w:b/>
          <w:sz w:val="28"/>
          <w:szCs w:val="28"/>
        </w:rPr>
        <w:t xml:space="preserve"> долгосрочной муниципальной целевой программы</w:t>
      </w:r>
    </w:p>
    <w:p w:rsidR="00104172" w:rsidRDefault="0034283E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02">
        <w:rPr>
          <w:rFonts w:ascii="Times New Roman" w:hAnsi="Times New Roman" w:cs="Times New Roman"/>
          <w:b/>
          <w:sz w:val="28"/>
          <w:szCs w:val="28"/>
        </w:rPr>
        <w:t>«Обеспечен</w:t>
      </w:r>
      <w:r w:rsidR="00D578C6">
        <w:rPr>
          <w:rFonts w:ascii="Times New Roman" w:hAnsi="Times New Roman" w:cs="Times New Roman"/>
          <w:b/>
          <w:sz w:val="28"/>
          <w:szCs w:val="28"/>
        </w:rPr>
        <w:t>ие жильем молодых семей» на 2013</w:t>
      </w:r>
      <w:r w:rsidRPr="00873702">
        <w:rPr>
          <w:rFonts w:ascii="Times New Roman" w:hAnsi="Times New Roman" w:cs="Times New Roman"/>
          <w:b/>
          <w:sz w:val="28"/>
          <w:szCs w:val="28"/>
        </w:rPr>
        <w:t>-201</w:t>
      </w:r>
      <w:r w:rsidR="00D578C6">
        <w:rPr>
          <w:rFonts w:ascii="Times New Roman" w:hAnsi="Times New Roman" w:cs="Times New Roman"/>
          <w:b/>
          <w:sz w:val="28"/>
          <w:szCs w:val="28"/>
        </w:rPr>
        <w:t>5</w:t>
      </w:r>
      <w:r w:rsidRPr="0087370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578C6" w:rsidRPr="00873702" w:rsidRDefault="00D578C6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2013 год</w:t>
      </w:r>
    </w:p>
    <w:p w:rsidR="0034283E" w:rsidRDefault="0034283E" w:rsidP="00342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72" w:rsidRPr="009B7FDB" w:rsidRDefault="0034283E" w:rsidP="00394D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DB">
        <w:rPr>
          <w:rFonts w:ascii="Times New Roman" w:hAnsi="Times New Roman" w:cs="Times New Roman"/>
          <w:b/>
          <w:sz w:val="24"/>
          <w:szCs w:val="24"/>
        </w:rPr>
        <w:t>О</w:t>
      </w:r>
      <w:r w:rsidR="00104172" w:rsidRPr="009B7FDB">
        <w:rPr>
          <w:rFonts w:ascii="Times New Roman" w:hAnsi="Times New Roman" w:cs="Times New Roman"/>
          <w:b/>
          <w:sz w:val="24"/>
          <w:szCs w:val="24"/>
        </w:rPr>
        <w:t>ценк</w:t>
      </w:r>
      <w:r w:rsidRPr="009B7FDB">
        <w:rPr>
          <w:rFonts w:ascii="Times New Roman" w:hAnsi="Times New Roman" w:cs="Times New Roman"/>
          <w:b/>
          <w:sz w:val="24"/>
          <w:szCs w:val="24"/>
        </w:rPr>
        <w:t>а</w:t>
      </w:r>
      <w:r w:rsidR="00104172" w:rsidRPr="009B7FDB">
        <w:rPr>
          <w:rFonts w:ascii="Times New Roman" w:hAnsi="Times New Roman" w:cs="Times New Roman"/>
          <w:b/>
          <w:sz w:val="24"/>
          <w:szCs w:val="24"/>
        </w:rPr>
        <w:t xml:space="preserve"> состояния индикатора </w:t>
      </w:r>
      <w:r w:rsidRPr="009B7FDB">
        <w:rPr>
          <w:rFonts w:ascii="Times New Roman" w:hAnsi="Times New Roman" w:cs="Times New Roman"/>
          <w:b/>
          <w:sz w:val="24"/>
          <w:szCs w:val="24"/>
        </w:rPr>
        <w:t>целевой программы:</w:t>
      </w:r>
    </w:p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215"/>
        <w:gridCol w:w="1620"/>
        <w:gridCol w:w="1485"/>
        <w:gridCol w:w="1485"/>
        <w:gridCol w:w="1215"/>
        <w:gridCol w:w="1080"/>
      </w:tblGrid>
      <w:tr w:rsidR="00104172" w:rsidRPr="009B7FDB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индикатора   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состояния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 (показателя)</w:t>
            </w:r>
          </w:p>
        </w:tc>
      </w:tr>
      <w:tr w:rsidR="00104172" w:rsidRPr="009B7FDB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при  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снижении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-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0 баллов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при   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росте -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2 балла</w:t>
            </w:r>
          </w:p>
        </w:tc>
      </w:tr>
      <w:tr w:rsidR="00104172" w:rsidRPr="009B7FDB" w:rsidTr="003015B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5205EE" w:rsidP="00301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5205E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04172" w:rsidRPr="009B7FDB" w:rsidTr="003015B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A738C2" w:rsidP="00301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73702" w:rsidRPr="009B7FDB">
              <w:rPr>
                <w:rFonts w:ascii="Times New Roman" w:hAnsi="Times New Roman" w:cs="Times New Roman"/>
                <w:sz w:val="24"/>
                <w:szCs w:val="24"/>
              </w:rPr>
              <w:t>вая оценка состояния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892420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34283E" w:rsidP="00301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172" w:rsidRPr="009B7FDB" w:rsidRDefault="0034283E" w:rsidP="00394D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DB">
        <w:rPr>
          <w:rFonts w:ascii="Times New Roman" w:hAnsi="Times New Roman" w:cs="Times New Roman"/>
          <w:b/>
          <w:sz w:val="24"/>
          <w:szCs w:val="24"/>
        </w:rPr>
        <w:t>С</w:t>
      </w:r>
      <w:r w:rsidR="00104172" w:rsidRPr="009B7FDB">
        <w:rPr>
          <w:rFonts w:ascii="Times New Roman" w:hAnsi="Times New Roman" w:cs="Times New Roman"/>
          <w:b/>
          <w:sz w:val="24"/>
          <w:szCs w:val="24"/>
        </w:rPr>
        <w:t>водн</w:t>
      </w:r>
      <w:r w:rsidRPr="009B7FDB">
        <w:rPr>
          <w:rFonts w:ascii="Times New Roman" w:hAnsi="Times New Roman" w:cs="Times New Roman"/>
          <w:b/>
          <w:sz w:val="24"/>
          <w:szCs w:val="24"/>
        </w:rPr>
        <w:t>ая оценка состояния индикатора</w:t>
      </w:r>
      <w:r w:rsidR="00104172" w:rsidRPr="009B7FDB">
        <w:rPr>
          <w:rFonts w:ascii="Times New Roman" w:hAnsi="Times New Roman" w:cs="Times New Roman"/>
          <w:b/>
          <w:sz w:val="24"/>
          <w:szCs w:val="24"/>
        </w:rPr>
        <w:t>:</w:t>
      </w:r>
    </w:p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915"/>
      </w:tblGrid>
      <w:tr w:rsidR="00104172" w:rsidRPr="009B7FDB" w:rsidTr="005205E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        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индикатора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</w:tr>
      <w:tr w:rsidR="00104172" w:rsidRPr="009B7FDB" w:rsidTr="005205EE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5205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5205EE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172" w:rsidRPr="009B7FDB" w:rsidTr="005205EE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5205EE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DD5" w:rsidRPr="009B7FDB" w:rsidRDefault="005205EE" w:rsidP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DB">
        <w:rPr>
          <w:rFonts w:ascii="Times New Roman" w:hAnsi="Times New Roman" w:cs="Times New Roman"/>
          <w:b/>
          <w:sz w:val="24"/>
          <w:szCs w:val="24"/>
        </w:rPr>
        <w:t>3.</w:t>
      </w:r>
      <w:r w:rsidR="00104172" w:rsidRPr="009B7FDB">
        <w:rPr>
          <w:rFonts w:ascii="Times New Roman" w:hAnsi="Times New Roman" w:cs="Times New Roman"/>
          <w:b/>
          <w:sz w:val="24"/>
          <w:szCs w:val="24"/>
        </w:rPr>
        <w:t xml:space="preserve"> Эффективность реализации </w:t>
      </w:r>
      <w:r w:rsidR="00394DD5" w:rsidRPr="009B7FDB">
        <w:rPr>
          <w:rFonts w:ascii="Times New Roman" w:hAnsi="Times New Roman" w:cs="Times New Roman"/>
          <w:b/>
          <w:sz w:val="24"/>
          <w:szCs w:val="24"/>
        </w:rPr>
        <w:t>целевой программы:</w:t>
      </w:r>
    </w:p>
    <w:p w:rsidR="005205EE" w:rsidRPr="009B7FDB" w:rsidRDefault="005205EE" w:rsidP="0039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>Коэффициент выполнения запланированных мероприятий</w:t>
      </w:r>
      <w:r w:rsidR="00873702" w:rsidRPr="009B7FDB">
        <w:rPr>
          <w:rFonts w:ascii="Times New Roman" w:hAnsi="Times New Roman" w:cs="Times New Roman"/>
          <w:sz w:val="24"/>
          <w:szCs w:val="24"/>
        </w:rPr>
        <w:t xml:space="preserve"> </w:t>
      </w:r>
      <w:r w:rsidRPr="009B7FDB">
        <w:rPr>
          <w:rFonts w:ascii="Times New Roman" w:hAnsi="Times New Roman" w:cs="Times New Roman"/>
          <w:sz w:val="24"/>
          <w:szCs w:val="24"/>
        </w:rPr>
        <w:t>- 1/1=1</w:t>
      </w:r>
    </w:p>
    <w:p w:rsidR="005205EE" w:rsidRPr="009B7FDB" w:rsidRDefault="0052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>Коэффициент освоения денежных средств</w:t>
      </w:r>
      <w:r w:rsidR="00873702" w:rsidRPr="009B7FDB">
        <w:rPr>
          <w:rFonts w:ascii="Times New Roman" w:hAnsi="Times New Roman" w:cs="Times New Roman"/>
          <w:sz w:val="24"/>
          <w:szCs w:val="24"/>
        </w:rPr>
        <w:t xml:space="preserve"> </w:t>
      </w:r>
      <w:r w:rsidR="00FD3F50">
        <w:rPr>
          <w:rFonts w:ascii="Times New Roman" w:hAnsi="Times New Roman" w:cs="Times New Roman"/>
          <w:sz w:val="24"/>
          <w:szCs w:val="24"/>
        </w:rPr>
        <w:t>–</w:t>
      </w:r>
      <w:r w:rsidRPr="009B7FDB">
        <w:rPr>
          <w:rFonts w:ascii="Times New Roman" w:hAnsi="Times New Roman" w:cs="Times New Roman"/>
          <w:sz w:val="24"/>
          <w:szCs w:val="24"/>
        </w:rPr>
        <w:t xml:space="preserve"> </w:t>
      </w:r>
      <w:r w:rsidR="00D578C6" w:rsidRPr="009B7FDB">
        <w:rPr>
          <w:rFonts w:ascii="Times New Roman" w:hAnsi="Times New Roman" w:cs="Times New Roman"/>
          <w:sz w:val="24"/>
          <w:szCs w:val="24"/>
        </w:rPr>
        <w:t>436590</w:t>
      </w:r>
      <w:r w:rsidR="00FD3F50">
        <w:rPr>
          <w:rFonts w:ascii="Times New Roman" w:hAnsi="Times New Roman" w:cs="Times New Roman"/>
          <w:sz w:val="24"/>
          <w:szCs w:val="24"/>
        </w:rPr>
        <w:t>руб.</w:t>
      </w:r>
      <w:r w:rsidR="009B366D" w:rsidRPr="009B7FDB">
        <w:rPr>
          <w:rFonts w:ascii="Times New Roman" w:hAnsi="Times New Roman" w:cs="Times New Roman"/>
          <w:sz w:val="24"/>
          <w:szCs w:val="24"/>
        </w:rPr>
        <w:t>/</w:t>
      </w:r>
      <w:r w:rsidR="00591BF5" w:rsidRPr="009B7FDB">
        <w:rPr>
          <w:rFonts w:ascii="Times New Roman" w:hAnsi="Times New Roman" w:cs="Times New Roman"/>
          <w:sz w:val="24"/>
          <w:szCs w:val="24"/>
        </w:rPr>
        <w:t xml:space="preserve"> </w:t>
      </w:r>
      <w:r w:rsidR="00FD3F50">
        <w:rPr>
          <w:rFonts w:ascii="Times New Roman" w:hAnsi="Times New Roman" w:cs="Times New Roman"/>
          <w:sz w:val="24"/>
          <w:szCs w:val="24"/>
        </w:rPr>
        <w:t xml:space="preserve">0 </w:t>
      </w:r>
      <w:r w:rsidRPr="009B7FDB">
        <w:rPr>
          <w:rFonts w:ascii="Times New Roman" w:hAnsi="Times New Roman" w:cs="Times New Roman"/>
          <w:sz w:val="24"/>
          <w:szCs w:val="24"/>
        </w:rPr>
        <w:t>=</w:t>
      </w:r>
      <w:r w:rsidR="00FD3F5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205EE" w:rsidRPr="009B7FDB" w:rsidRDefault="00834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 xml:space="preserve">Итоговый критерий оценки эффективности </w:t>
      </w:r>
      <w:r w:rsidR="006039C3" w:rsidRPr="009B7FDB">
        <w:rPr>
          <w:rFonts w:ascii="Times New Roman" w:hAnsi="Times New Roman" w:cs="Times New Roman"/>
          <w:sz w:val="24"/>
          <w:szCs w:val="24"/>
        </w:rPr>
        <w:t>–</w:t>
      </w:r>
      <w:r w:rsidRPr="009B7FDB">
        <w:rPr>
          <w:rFonts w:ascii="Times New Roman" w:hAnsi="Times New Roman" w:cs="Times New Roman"/>
          <w:sz w:val="24"/>
          <w:szCs w:val="24"/>
        </w:rPr>
        <w:t xml:space="preserve"> 1</w:t>
      </w:r>
      <w:r w:rsidR="006039C3" w:rsidRPr="009B7FDB">
        <w:rPr>
          <w:rFonts w:ascii="Times New Roman" w:hAnsi="Times New Roman" w:cs="Times New Roman"/>
          <w:sz w:val="24"/>
          <w:szCs w:val="24"/>
        </w:rPr>
        <w:t xml:space="preserve"> </w:t>
      </w:r>
      <w:r w:rsidRPr="009B7FDB">
        <w:rPr>
          <w:rFonts w:ascii="Times New Roman" w:hAnsi="Times New Roman" w:cs="Times New Roman"/>
          <w:sz w:val="24"/>
          <w:szCs w:val="24"/>
        </w:rPr>
        <w:t>*</w:t>
      </w:r>
      <w:r w:rsidR="006039C3" w:rsidRPr="009B7FDB">
        <w:rPr>
          <w:rFonts w:ascii="Times New Roman" w:hAnsi="Times New Roman" w:cs="Times New Roman"/>
          <w:sz w:val="24"/>
          <w:szCs w:val="24"/>
        </w:rPr>
        <w:t xml:space="preserve"> 0= 0</w:t>
      </w:r>
    </w:p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915"/>
      </w:tblGrid>
      <w:tr w:rsidR="00104172" w:rsidRPr="009B7FDB" w:rsidTr="005205E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целевой программы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104172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критерий оценки  </w:t>
            </w:r>
            <w:r w:rsidRPr="009B7FDB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</w:tr>
      <w:tr w:rsidR="00104172" w:rsidRPr="009B7FDB" w:rsidTr="0034283E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172" w:rsidRPr="009B7FDB" w:rsidRDefault="00D578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не эффективно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172" w:rsidRPr="009B7FDB" w:rsidRDefault="00D578C6" w:rsidP="00342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B">
              <w:rPr>
                <w:rFonts w:ascii="Times New Roman" w:hAnsi="Times New Roman" w:cs="Times New Roman"/>
                <w:sz w:val="24"/>
                <w:szCs w:val="24"/>
              </w:rPr>
              <w:t xml:space="preserve">Менее 0,5 </w:t>
            </w:r>
            <w:bookmarkStart w:id="0" w:name="_GoBack"/>
            <w:bookmarkEnd w:id="0"/>
          </w:p>
        </w:tc>
      </w:tr>
    </w:tbl>
    <w:p w:rsidR="00104172" w:rsidRPr="009B7FDB" w:rsidRDefault="00104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94DD5" w:rsidRPr="009B7FDB" w:rsidRDefault="00D5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 xml:space="preserve">В связи с утратой оснований, дающих право на получение социальных выплат на строительство или приобретение жилья, из списка претендентов на получение социальной выплаты, 27.09.2013 г. исключена молодая семья Козаченко. </w:t>
      </w:r>
    </w:p>
    <w:p w:rsidR="00D578C6" w:rsidRPr="009B7FDB" w:rsidRDefault="00D5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>Взамен семьи Козаченко, 24.10.2013 г. в список молодых семей-претендентов на получение социальных выплат в 2013 г. для выдачи свидетельства о праве на получение социальной выплаты на приобретение (стро</w:t>
      </w:r>
      <w:r w:rsidR="009B7FDB" w:rsidRPr="009B7FDB">
        <w:rPr>
          <w:rFonts w:ascii="Times New Roman" w:hAnsi="Times New Roman" w:cs="Times New Roman"/>
          <w:sz w:val="24"/>
          <w:szCs w:val="24"/>
        </w:rPr>
        <w:t>ительство) жилья включена семья Ростовцевых.</w:t>
      </w:r>
    </w:p>
    <w:p w:rsidR="009B7FDB" w:rsidRPr="009B7FDB" w:rsidRDefault="009B7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>Так же внесены изменения в список молодых семей- претендентов на получение социальных выплат в 2013 г., в связи с изменением (увеличением) состава семьи Маевских.</w:t>
      </w:r>
    </w:p>
    <w:p w:rsidR="009B7FDB" w:rsidRPr="009B7FDB" w:rsidRDefault="009B7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FDB">
        <w:rPr>
          <w:rFonts w:ascii="Times New Roman" w:hAnsi="Times New Roman" w:cs="Times New Roman"/>
          <w:sz w:val="24"/>
          <w:szCs w:val="24"/>
        </w:rPr>
        <w:t>27.11.2013 г. выданы свидетельства 2 молодых семьям в общей сумме 1 292 130 руб.</w:t>
      </w:r>
    </w:p>
    <w:p w:rsidR="009B7FDB" w:rsidRPr="009B7FDB" w:rsidRDefault="009B7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B7FDB" w:rsidRPr="009B7FDB" w:rsidSect="00521D6B">
      <w:pgSz w:w="11905" w:h="16838" w:code="9"/>
      <w:pgMar w:top="426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60FB"/>
    <w:multiLevelType w:val="hybridMultilevel"/>
    <w:tmpl w:val="832A8734"/>
    <w:lvl w:ilvl="0" w:tplc="1B1EA6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2"/>
    <w:rsid w:val="000F4013"/>
    <w:rsid w:val="00104172"/>
    <w:rsid w:val="00106AC1"/>
    <w:rsid w:val="003015BF"/>
    <w:rsid w:val="0032020E"/>
    <w:rsid w:val="0034283E"/>
    <w:rsid w:val="00394DD5"/>
    <w:rsid w:val="003B5D50"/>
    <w:rsid w:val="003F4976"/>
    <w:rsid w:val="005205EE"/>
    <w:rsid w:val="00521D6B"/>
    <w:rsid w:val="00591BF5"/>
    <w:rsid w:val="006039C3"/>
    <w:rsid w:val="0078633F"/>
    <w:rsid w:val="00834D50"/>
    <w:rsid w:val="00873702"/>
    <w:rsid w:val="00892420"/>
    <w:rsid w:val="009B366D"/>
    <w:rsid w:val="009B7FDB"/>
    <w:rsid w:val="00A738C2"/>
    <w:rsid w:val="00D578C6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4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0A48-F8AA-4B3F-8A1D-F8C246F5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AntonovaNV</cp:lastModifiedBy>
  <cp:revision>17</cp:revision>
  <cp:lastPrinted>2013-02-08T09:41:00Z</cp:lastPrinted>
  <dcterms:created xsi:type="dcterms:W3CDTF">2012-03-01T08:03:00Z</dcterms:created>
  <dcterms:modified xsi:type="dcterms:W3CDTF">2014-04-17T07:45:00Z</dcterms:modified>
</cp:coreProperties>
</file>