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723"/>
        <w:gridCol w:w="1692"/>
        <w:gridCol w:w="4049"/>
      </w:tblGrid>
      <w:tr w:rsidR="00CD79BD" w:rsidRPr="003771DF" w:rsidTr="00A24131">
        <w:trPr>
          <w:trHeight w:val="1676"/>
        </w:trPr>
        <w:tc>
          <w:tcPr>
            <w:tcW w:w="3723" w:type="dxa"/>
          </w:tcPr>
          <w:p w:rsidR="00CD79BD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6"/>
                <w:lang w:eastAsia="en-US"/>
              </w:rPr>
            </w:pPr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6"/>
                <w:lang w:eastAsia="en-US"/>
              </w:rPr>
            </w:pPr>
            <w:r w:rsidRPr="003771DF">
              <w:rPr>
                <w:b/>
                <w:bCs/>
                <w:sz w:val="22"/>
                <w:szCs w:val="26"/>
                <w:lang w:eastAsia="en-US"/>
              </w:rPr>
              <w:t>АДМИНИСТРАЦИЯ</w:t>
            </w:r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6"/>
                <w:lang w:eastAsia="en-US"/>
              </w:rPr>
            </w:pPr>
            <w:r w:rsidRPr="003771DF">
              <w:rPr>
                <w:b/>
                <w:bCs/>
                <w:sz w:val="22"/>
                <w:szCs w:val="26"/>
                <w:lang w:eastAsia="en-US"/>
              </w:rPr>
              <w:t>МУНИЦИПАЛЬНОГО РАЙОНА</w:t>
            </w:r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3771DF">
              <w:rPr>
                <w:b/>
                <w:bCs/>
                <w:sz w:val="22"/>
                <w:szCs w:val="26"/>
                <w:lang w:eastAsia="en-US"/>
              </w:rPr>
              <w:t>«ПЕЧОРА»</w:t>
            </w:r>
          </w:p>
        </w:tc>
        <w:tc>
          <w:tcPr>
            <w:tcW w:w="1692" w:type="dxa"/>
          </w:tcPr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noProof/>
                <w:sz w:val="26"/>
                <w:szCs w:val="26"/>
              </w:rPr>
              <w:t xml:space="preserve">  </w:t>
            </w: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9" w:type="dxa"/>
          </w:tcPr>
          <w:p w:rsidR="00CD79BD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6"/>
                <w:lang w:eastAsia="en-US"/>
              </w:rPr>
            </w:pPr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2"/>
                <w:szCs w:val="26"/>
                <w:lang w:eastAsia="en-US"/>
              </w:rPr>
            </w:pPr>
            <w:r w:rsidRPr="003771DF">
              <w:rPr>
                <w:b/>
                <w:bCs/>
                <w:sz w:val="22"/>
                <w:szCs w:val="26"/>
                <w:lang w:eastAsia="en-US"/>
              </w:rPr>
              <w:t>«ПЕЧОРА»</w:t>
            </w:r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6"/>
                <w:lang w:eastAsia="en-US"/>
              </w:rPr>
            </w:pPr>
            <w:r w:rsidRPr="003771DF">
              <w:rPr>
                <w:b/>
                <w:bCs/>
                <w:sz w:val="22"/>
                <w:szCs w:val="26"/>
                <w:lang w:eastAsia="en-US"/>
              </w:rPr>
              <w:t>МУНИЦИПАЛЬНÖЙ  РАЙОНСА</w:t>
            </w:r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3771DF">
              <w:rPr>
                <w:b/>
                <w:bCs/>
                <w:sz w:val="22"/>
                <w:szCs w:val="26"/>
                <w:lang w:eastAsia="en-US"/>
              </w:rPr>
              <w:t>АДМИНИСТРАЦИЯ</w:t>
            </w:r>
          </w:p>
        </w:tc>
      </w:tr>
      <w:tr w:rsidR="00CD79BD" w:rsidRPr="003771DF" w:rsidTr="00A24131">
        <w:trPr>
          <w:trHeight w:val="1118"/>
        </w:trPr>
        <w:tc>
          <w:tcPr>
            <w:tcW w:w="9464" w:type="dxa"/>
            <w:gridSpan w:val="3"/>
          </w:tcPr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6"/>
                <w:szCs w:val="26"/>
              </w:rPr>
            </w:pPr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6"/>
                <w:szCs w:val="26"/>
              </w:rPr>
            </w:pPr>
            <w:r w:rsidRPr="003771DF">
              <w:rPr>
                <w:b/>
                <w:sz w:val="26"/>
                <w:szCs w:val="26"/>
              </w:rPr>
              <w:t xml:space="preserve">ПОСТАНОВЛЕНИЕ </w:t>
            </w:r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6"/>
                <w:szCs w:val="26"/>
              </w:rPr>
            </w:pPr>
            <w:proofErr w:type="gramStart"/>
            <w:r w:rsidRPr="003771DF">
              <w:rPr>
                <w:b/>
                <w:sz w:val="26"/>
                <w:szCs w:val="26"/>
              </w:rPr>
              <w:t>ШУÖМ</w:t>
            </w:r>
            <w:proofErr w:type="gramEnd"/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6"/>
                <w:szCs w:val="26"/>
              </w:rPr>
            </w:pPr>
          </w:p>
        </w:tc>
      </w:tr>
      <w:tr w:rsidR="00CD79BD" w:rsidRPr="003771DF" w:rsidTr="00A24131">
        <w:trPr>
          <w:trHeight w:val="568"/>
        </w:trPr>
        <w:tc>
          <w:tcPr>
            <w:tcW w:w="3723" w:type="dxa"/>
            <w:hideMark/>
          </w:tcPr>
          <w:p w:rsidR="00CD79BD" w:rsidRPr="003771DF" w:rsidRDefault="009C5194" w:rsidP="00A2413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u w:val="single"/>
                <w:lang w:eastAsia="en-US"/>
              </w:rPr>
            </w:pPr>
            <w:r>
              <w:rPr>
                <w:sz w:val="26"/>
                <w:szCs w:val="26"/>
                <w:u w:val="single"/>
                <w:lang w:eastAsia="en-US"/>
              </w:rPr>
              <w:t>« 28</w:t>
            </w:r>
            <w:r w:rsidR="00CD79BD" w:rsidRPr="003771DF">
              <w:rPr>
                <w:sz w:val="26"/>
                <w:szCs w:val="26"/>
                <w:u w:val="single"/>
                <w:lang w:eastAsia="en-US"/>
              </w:rPr>
              <w:t xml:space="preserve"> » </w:t>
            </w:r>
            <w:r w:rsidR="00A24131">
              <w:rPr>
                <w:sz w:val="26"/>
                <w:szCs w:val="26"/>
                <w:u w:val="single"/>
                <w:lang w:eastAsia="en-US"/>
              </w:rPr>
              <w:t xml:space="preserve">  </w:t>
            </w:r>
            <w:r w:rsidR="00CD7DEC">
              <w:rPr>
                <w:sz w:val="26"/>
                <w:szCs w:val="26"/>
                <w:u w:val="single"/>
                <w:lang w:eastAsia="en-US"/>
              </w:rPr>
              <w:t>октября</w:t>
            </w:r>
            <w:r w:rsidR="00CD79BD" w:rsidRPr="003771DF">
              <w:rPr>
                <w:sz w:val="26"/>
                <w:szCs w:val="26"/>
                <w:u w:val="single"/>
                <w:lang w:eastAsia="en-US"/>
              </w:rPr>
              <w:t xml:space="preserve"> </w:t>
            </w:r>
            <w:r w:rsidR="00CD79BD">
              <w:rPr>
                <w:sz w:val="26"/>
                <w:szCs w:val="26"/>
                <w:u w:val="single"/>
                <w:lang w:eastAsia="en-US"/>
              </w:rPr>
              <w:t xml:space="preserve"> </w:t>
            </w:r>
            <w:r w:rsidR="00CD79BD" w:rsidRPr="003771DF">
              <w:rPr>
                <w:sz w:val="26"/>
                <w:szCs w:val="26"/>
                <w:u w:val="single"/>
                <w:lang w:eastAsia="en-US"/>
              </w:rPr>
              <w:t xml:space="preserve"> 201</w:t>
            </w:r>
            <w:r w:rsidR="00CD79BD">
              <w:rPr>
                <w:sz w:val="26"/>
                <w:szCs w:val="26"/>
                <w:u w:val="single"/>
                <w:lang w:eastAsia="en-US"/>
              </w:rPr>
              <w:t>9</w:t>
            </w:r>
            <w:r w:rsidR="00CD79BD" w:rsidRPr="003771DF">
              <w:rPr>
                <w:sz w:val="26"/>
                <w:szCs w:val="26"/>
                <w:u w:val="single"/>
                <w:lang w:eastAsia="en-US"/>
              </w:rPr>
              <w:t xml:space="preserve"> г.</w:t>
            </w:r>
          </w:p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3771DF">
              <w:rPr>
                <w:sz w:val="22"/>
                <w:szCs w:val="22"/>
                <w:lang w:eastAsia="en-US"/>
              </w:rPr>
              <w:t>г. Печора, Республика Коми</w:t>
            </w:r>
          </w:p>
        </w:tc>
        <w:tc>
          <w:tcPr>
            <w:tcW w:w="1692" w:type="dxa"/>
          </w:tcPr>
          <w:p w:rsidR="00CD79BD" w:rsidRPr="003771DF" w:rsidRDefault="00CD79BD" w:rsidP="00A2413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049" w:type="dxa"/>
            <w:hideMark/>
          </w:tcPr>
          <w:p w:rsidR="00CD79BD" w:rsidRPr="003771DF" w:rsidRDefault="00CD79BD" w:rsidP="00CD7DEC">
            <w:pPr>
              <w:tabs>
                <w:tab w:val="left" w:pos="480"/>
                <w:tab w:val="left" w:pos="2604"/>
                <w:tab w:val="left" w:pos="2697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                          </w:t>
            </w:r>
            <w:r w:rsidR="009C5194">
              <w:rPr>
                <w:bCs/>
                <w:sz w:val="26"/>
                <w:szCs w:val="26"/>
                <w:lang w:eastAsia="en-US"/>
              </w:rPr>
              <w:t xml:space="preserve"> </w:t>
            </w:r>
            <w:bookmarkStart w:id="0" w:name="_GoBack"/>
            <w:bookmarkEnd w:id="0"/>
            <w:r>
              <w:rPr>
                <w:bCs/>
                <w:sz w:val="26"/>
                <w:szCs w:val="26"/>
                <w:lang w:eastAsia="en-US"/>
              </w:rPr>
              <w:t xml:space="preserve">    </w:t>
            </w:r>
            <w:r w:rsidRPr="003771DF">
              <w:rPr>
                <w:bCs/>
                <w:sz w:val="26"/>
                <w:szCs w:val="26"/>
                <w:lang w:eastAsia="en-US"/>
              </w:rPr>
              <w:t xml:space="preserve">№  </w:t>
            </w:r>
            <w:r w:rsidR="009C5194">
              <w:rPr>
                <w:bCs/>
                <w:sz w:val="26"/>
                <w:szCs w:val="26"/>
                <w:lang w:eastAsia="en-US"/>
              </w:rPr>
              <w:t>1349</w:t>
            </w:r>
          </w:p>
        </w:tc>
      </w:tr>
    </w:tbl>
    <w:p w:rsidR="00CD79BD" w:rsidRPr="003771DF" w:rsidRDefault="00CD79BD" w:rsidP="00CD79BD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8"/>
      </w:tblGrid>
      <w:tr w:rsidR="00CD79BD" w:rsidRPr="003771DF" w:rsidTr="00A24131">
        <w:trPr>
          <w:trHeight w:val="972"/>
        </w:trPr>
        <w:tc>
          <w:tcPr>
            <w:tcW w:w="5398" w:type="dxa"/>
            <w:shd w:val="clear" w:color="auto" w:fill="auto"/>
          </w:tcPr>
          <w:p w:rsidR="00CD79BD" w:rsidRPr="003771DF" w:rsidRDefault="00CD79BD" w:rsidP="00CD7DEC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E061D9">
              <w:rPr>
                <w:sz w:val="26"/>
                <w:szCs w:val="26"/>
              </w:rPr>
              <w:t xml:space="preserve">Об утверждении </w:t>
            </w:r>
            <w:r w:rsidR="00CD7DEC" w:rsidRPr="00CD7DEC">
              <w:rPr>
                <w:sz w:val="26"/>
                <w:szCs w:val="26"/>
              </w:rPr>
              <w:t>Порядка ведения реестра парковок общего пользования, расположенных на территории ГП «Печора»</w:t>
            </w:r>
            <w:r w:rsidR="00CD7DEC">
              <w:t xml:space="preserve"> </w:t>
            </w:r>
          </w:p>
        </w:tc>
      </w:tr>
    </w:tbl>
    <w:p w:rsidR="00CD79BD" w:rsidRDefault="00CD79BD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E70A4" w:rsidRDefault="00EE70A4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D79BD" w:rsidRPr="003771DF" w:rsidRDefault="003B7A96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9225EE">
        <w:rPr>
          <w:sz w:val="26"/>
          <w:szCs w:val="26"/>
        </w:rPr>
        <w:t xml:space="preserve">Руководствуясь </w:t>
      </w:r>
      <w:r w:rsidR="00CD7DEC" w:rsidRPr="00CD7DEC">
        <w:rPr>
          <w:sz w:val="26"/>
          <w:szCs w:val="26"/>
        </w:rPr>
        <w:t xml:space="preserve"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</w:t>
      </w:r>
      <w:r w:rsidR="00610762">
        <w:rPr>
          <w:sz w:val="26"/>
          <w:szCs w:val="26"/>
        </w:rPr>
        <w:t>У</w:t>
      </w:r>
      <w:r w:rsidR="00610762" w:rsidRPr="00E061D9">
        <w:rPr>
          <w:sz w:val="26"/>
          <w:szCs w:val="26"/>
        </w:rPr>
        <w:t xml:space="preserve">ставом </w:t>
      </w:r>
      <w:r w:rsidR="00610762" w:rsidRPr="009225EE">
        <w:rPr>
          <w:sz w:val="26"/>
          <w:szCs w:val="26"/>
        </w:rPr>
        <w:t xml:space="preserve">муниципального образования </w:t>
      </w:r>
      <w:r w:rsidR="00610762" w:rsidRPr="00E061D9">
        <w:rPr>
          <w:sz w:val="26"/>
          <w:szCs w:val="26"/>
        </w:rPr>
        <w:t xml:space="preserve">городского поселения </w:t>
      </w:r>
      <w:r w:rsidR="00CD7DEC">
        <w:rPr>
          <w:sz w:val="26"/>
          <w:szCs w:val="26"/>
        </w:rPr>
        <w:t>«Печора»,</w:t>
      </w:r>
      <w:proofErr w:type="gramEnd"/>
    </w:p>
    <w:p w:rsidR="00CD79BD" w:rsidRDefault="00CD79BD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E70A4" w:rsidRPr="003771DF" w:rsidRDefault="00EE70A4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D79BD" w:rsidRPr="003771DF" w:rsidRDefault="00CD79BD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71DF">
        <w:rPr>
          <w:sz w:val="26"/>
          <w:szCs w:val="26"/>
        </w:rPr>
        <w:t>администрация ПОСТАНОВЛЯЕТ:</w:t>
      </w:r>
    </w:p>
    <w:p w:rsidR="00CD79BD" w:rsidRDefault="00CD79BD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E70A4" w:rsidRPr="003771DF" w:rsidRDefault="00EE70A4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D7DEC" w:rsidRPr="00CD7DEC" w:rsidRDefault="00B15EBE" w:rsidP="00CD7DEC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D7DEC" w:rsidRPr="00CD7DEC">
        <w:rPr>
          <w:sz w:val="26"/>
          <w:szCs w:val="26"/>
        </w:rPr>
        <w:t>Утвердить Порядок ведения реестра парковок общего пользования, расположенных на территории ГП «Печора»</w:t>
      </w:r>
      <w:r w:rsidR="0001167C">
        <w:rPr>
          <w:sz w:val="26"/>
          <w:szCs w:val="26"/>
        </w:rPr>
        <w:t>, согласно приложению.</w:t>
      </w:r>
    </w:p>
    <w:p w:rsidR="00CD79BD" w:rsidRPr="00240F79" w:rsidRDefault="00CD79BD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40F79">
        <w:rPr>
          <w:sz w:val="26"/>
          <w:szCs w:val="26"/>
        </w:rPr>
        <w:t>2. Настоящее постановление вступает в силу со дня принятия и подлежит размещению на официальном сайте администрации муниципального района «Печора».</w:t>
      </w:r>
    </w:p>
    <w:p w:rsidR="00CD79BD" w:rsidRPr="00240F79" w:rsidRDefault="00CD79BD" w:rsidP="00CD79BD">
      <w:pPr>
        <w:overflowPunct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40F79">
        <w:rPr>
          <w:sz w:val="26"/>
          <w:szCs w:val="26"/>
        </w:rPr>
        <w:t xml:space="preserve">3. </w:t>
      </w:r>
      <w:proofErr w:type="gramStart"/>
      <w:r w:rsidRPr="00240F79">
        <w:rPr>
          <w:sz w:val="26"/>
          <w:szCs w:val="26"/>
        </w:rPr>
        <w:t>Контроль за</w:t>
      </w:r>
      <w:proofErr w:type="gramEnd"/>
      <w:r w:rsidRPr="00240F79">
        <w:rPr>
          <w:sz w:val="26"/>
          <w:szCs w:val="26"/>
        </w:rPr>
        <w:t xml:space="preserve"> выполнением настоящего постановления возложить на заместителя руководителя администрации В.</w:t>
      </w:r>
      <w:r>
        <w:rPr>
          <w:sz w:val="26"/>
          <w:szCs w:val="26"/>
        </w:rPr>
        <w:t xml:space="preserve"> </w:t>
      </w:r>
      <w:r w:rsidRPr="00240F79">
        <w:rPr>
          <w:sz w:val="26"/>
          <w:szCs w:val="26"/>
        </w:rPr>
        <w:t xml:space="preserve">А. </w:t>
      </w:r>
      <w:proofErr w:type="spellStart"/>
      <w:r w:rsidRPr="00240F79">
        <w:rPr>
          <w:sz w:val="26"/>
          <w:szCs w:val="26"/>
        </w:rPr>
        <w:t>Анищика</w:t>
      </w:r>
      <w:proofErr w:type="spellEnd"/>
      <w:r w:rsidRPr="00240F79">
        <w:rPr>
          <w:sz w:val="26"/>
          <w:szCs w:val="26"/>
        </w:rPr>
        <w:t>.</w:t>
      </w:r>
    </w:p>
    <w:p w:rsidR="00CD79BD" w:rsidRPr="003771DF" w:rsidRDefault="00CD79BD" w:rsidP="00CD79BD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CD79BD" w:rsidRDefault="00CD79BD" w:rsidP="00CD79BD">
      <w:pPr>
        <w:widowControl w:val="0"/>
        <w:autoSpaceDE w:val="0"/>
        <w:autoSpaceDN w:val="0"/>
        <w:rPr>
          <w:sz w:val="26"/>
          <w:szCs w:val="26"/>
        </w:rPr>
      </w:pPr>
    </w:p>
    <w:p w:rsidR="00CD79BD" w:rsidRPr="003771DF" w:rsidRDefault="00CD79BD" w:rsidP="00CD79BD">
      <w:pPr>
        <w:widowControl w:val="0"/>
        <w:autoSpaceDE w:val="0"/>
        <w:autoSpaceDN w:val="0"/>
        <w:rPr>
          <w:sz w:val="26"/>
          <w:szCs w:val="26"/>
        </w:rPr>
      </w:pPr>
    </w:p>
    <w:p w:rsidR="00CD79BD" w:rsidRDefault="00CD79BD" w:rsidP="00CD79BD">
      <w:pPr>
        <w:widowControl w:val="0"/>
        <w:autoSpaceDE w:val="0"/>
        <w:autoSpaceDN w:val="0"/>
        <w:rPr>
          <w:sz w:val="26"/>
          <w:szCs w:val="26"/>
        </w:rPr>
      </w:pPr>
      <w:r w:rsidRPr="003771DF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муниципального района – </w:t>
      </w:r>
    </w:p>
    <w:p w:rsidR="00CD79BD" w:rsidRDefault="00CD79BD" w:rsidP="00CD79BD">
      <w:pPr>
        <w:widowControl w:val="0"/>
        <w:autoSpaceDE w:val="0"/>
        <w:autoSpaceDN w:val="0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</w:t>
      </w:r>
      <w:r w:rsidRPr="003771DF">
        <w:rPr>
          <w:sz w:val="26"/>
          <w:szCs w:val="26"/>
        </w:rPr>
        <w:t xml:space="preserve">                                                           </w:t>
      </w:r>
      <w:r>
        <w:rPr>
          <w:sz w:val="26"/>
          <w:szCs w:val="26"/>
        </w:rPr>
        <w:t xml:space="preserve">        Н. Н. Паншина</w:t>
      </w:r>
    </w:p>
    <w:p w:rsidR="00A032FE" w:rsidRDefault="00A032FE"/>
    <w:sectPr w:rsidR="00A03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9BD"/>
    <w:rsid w:val="0001167C"/>
    <w:rsid w:val="00071770"/>
    <w:rsid w:val="001F6DDE"/>
    <w:rsid w:val="003B7A96"/>
    <w:rsid w:val="004A119F"/>
    <w:rsid w:val="00516B66"/>
    <w:rsid w:val="005403B2"/>
    <w:rsid w:val="00610762"/>
    <w:rsid w:val="00697C2B"/>
    <w:rsid w:val="007168A7"/>
    <w:rsid w:val="00755A12"/>
    <w:rsid w:val="00936F91"/>
    <w:rsid w:val="009C5194"/>
    <w:rsid w:val="00A032FE"/>
    <w:rsid w:val="00A24131"/>
    <w:rsid w:val="00B15EBE"/>
    <w:rsid w:val="00BF2DF3"/>
    <w:rsid w:val="00CB0B11"/>
    <w:rsid w:val="00CD79BD"/>
    <w:rsid w:val="00CD7DEC"/>
    <w:rsid w:val="00E974E8"/>
    <w:rsid w:val="00EE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9B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A241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9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9B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A24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241F9-E499-4B10-85D7-BD53AAEFA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13</cp:revision>
  <cp:lastPrinted>2019-10-28T08:38:00Z</cp:lastPrinted>
  <dcterms:created xsi:type="dcterms:W3CDTF">2019-06-03T13:56:00Z</dcterms:created>
  <dcterms:modified xsi:type="dcterms:W3CDTF">2019-10-28T08:38:00Z</dcterms:modified>
</cp:coreProperties>
</file>