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236457">
        <w:rPr>
          <w:rFonts w:ascii="Times New Roman" w:hAnsi="Times New Roman"/>
        </w:rPr>
        <w:t>1702005:2941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236457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236457">
        <w:rPr>
          <w:rFonts w:ascii="Times New Roman" w:eastAsia="Times New Roman" w:hAnsi="Times New Roman"/>
          <w:lang w:eastAsia="ru-RU"/>
        </w:rPr>
        <w:t>1 711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 xml:space="preserve">):  </w:t>
      </w:r>
      <w:r w:rsidR="00367DE7" w:rsidRPr="00367DE7">
        <w:rPr>
          <w:rFonts w:ascii="Times New Roman" w:hAnsi="Times New Roman"/>
        </w:rPr>
        <w:t>Республика Коми</w:t>
      </w:r>
      <w:r w:rsidR="00236457">
        <w:rPr>
          <w:rFonts w:ascii="Times New Roman" w:hAnsi="Times New Roman"/>
        </w:rPr>
        <w:t xml:space="preserve">, </w:t>
      </w:r>
      <w:r w:rsidR="00367DE7" w:rsidRPr="00367DE7">
        <w:rPr>
          <w:rFonts w:ascii="Times New Roman" w:hAnsi="Times New Roman"/>
        </w:rPr>
        <w:t xml:space="preserve">г. Печора,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236457" w:rsidRPr="00236457">
        <w:rPr>
          <w:rFonts w:ascii="Times New Roman" w:eastAsia="Times New Roman" w:hAnsi="Times New Roman"/>
          <w:lang w:eastAsia="ru-RU"/>
        </w:rPr>
        <w:t xml:space="preserve">открытые спортивные площадки, спортивные комплексы и залы, бассейны, теннисные корты, катки и другие аналогичные объекты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236457">
        <w:rPr>
          <w:rFonts w:ascii="Times New Roman" w:hAnsi="Times New Roman"/>
        </w:rPr>
        <w:t>1702005:2941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«____»______________201</w:t>
      </w:r>
      <w:r w:rsidR="0023645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201</w:t>
      </w:r>
      <w:r w:rsidR="0023645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36457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9</cp:revision>
  <dcterms:created xsi:type="dcterms:W3CDTF">2018-09-07T06:15:00Z</dcterms:created>
  <dcterms:modified xsi:type="dcterms:W3CDTF">2019-10-29T12:36:00Z</dcterms:modified>
</cp:coreProperties>
</file>