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  <w:gridCol w:w="567"/>
      </w:tblGrid>
      <w:tr w:rsidR="008409A5" w:rsidTr="00B617F1">
        <w:trPr>
          <w:gridAfter w:val="1"/>
          <w:wAfter w:w="567" w:type="dxa"/>
        </w:trPr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97EEF14" wp14:editId="35A697A6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B617F1">
        <w:trPr>
          <w:gridAfter w:val="1"/>
          <w:wAfter w:w="567" w:type="dxa"/>
        </w:trPr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B617F1">
        <w:tc>
          <w:tcPr>
            <w:tcW w:w="3828" w:type="dxa"/>
          </w:tcPr>
          <w:p w:rsidR="008409A5" w:rsidRDefault="008409A5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« </w:t>
            </w:r>
            <w:r w:rsidR="008406B5">
              <w:rPr>
                <w:szCs w:val="26"/>
                <w:u w:val="single"/>
              </w:rPr>
              <w:t>21</w:t>
            </w:r>
            <w:r>
              <w:rPr>
                <w:szCs w:val="26"/>
                <w:u w:val="single"/>
              </w:rPr>
              <w:t xml:space="preserve"> » апреля 2014 г.</w:t>
            </w:r>
          </w:p>
          <w:p w:rsidR="008409A5" w:rsidRDefault="008409A5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394" w:type="dxa"/>
            <w:gridSpan w:val="2"/>
            <w:hideMark/>
          </w:tcPr>
          <w:p w:rsidR="008409A5" w:rsidRDefault="008409A5" w:rsidP="00B617F1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 </w:t>
            </w:r>
            <w:r w:rsidR="008406B5">
              <w:rPr>
                <w:szCs w:val="26"/>
              </w:rPr>
              <w:t>534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</w:tblGrid>
      <w:tr w:rsidR="008409A5" w:rsidTr="008409A5">
        <w:tc>
          <w:tcPr>
            <w:tcW w:w="6449" w:type="dxa"/>
            <w:hideMark/>
          </w:tcPr>
          <w:p w:rsidR="008409A5" w:rsidRDefault="008409A5">
            <w:pPr>
              <w:jc w:val="both"/>
              <w:rPr>
                <w:b/>
              </w:rPr>
            </w:pPr>
            <w:r>
              <w:rPr>
                <w:szCs w:val="26"/>
              </w:rPr>
              <w:t>О внесении</w:t>
            </w:r>
            <w:r w:rsidR="00DF4DA0">
              <w:rPr>
                <w:szCs w:val="26"/>
              </w:rPr>
              <w:t xml:space="preserve"> изменений в постановление главы муниципального района - руководителя</w:t>
            </w:r>
            <w:r>
              <w:rPr>
                <w:szCs w:val="26"/>
              </w:rPr>
              <w:t xml:space="preserve"> администраци</w:t>
            </w:r>
            <w:r w:rsidR="00DF4DA0">
              <w:rPr>
                <w:szCs w:val="26"/>
              </w:rPr>
              <w:t xml:space="preserve">и </w:t>
            </w:r>
            <w:r>
              <w:rPr>
                <w:szCs w:val="26"/>
              </w:rPr>
              <w:t xml:space="preserve"> от </w:t>
            </w:r>
            <w:r w:rsidR="00DF4DA0">
              <w:rPr>
                <w:szCs w:val="26"/>
              </w:rPr>
              <w:t>23 сентября 2008 г. № 1219 «О некоторых вопросах оплаты труда работников муниципальных учреждений муниципального района «Печора</w:t>
            </w:r>
            <w:r>
              <w:rPr>
                <w:szCs w:val="26"/>
              </w:rPr>
              <w:t>»</w:t>
            </w:r>
          </w:p>
        </w:tc>
      </w:tr>
    </w:tbl>
    <w:p w:rsidR="008409A5" w:rsidRDefault="008409A5" w:rsidP="008409A5">
      <w:pPr>
        <w:jc w:val="both"/>
      </w:pPr>
    </w:p>
    <w:p w:rsidR="008409A5" w:rsidRDefault="008409A5" w:rsidP="008409A5">
      <w:pPr>
        <w:pStyle w:val="3"/>
        <w:rPr>
          <w:sz w:val="26"/>
        </w:rPr>
      </w:pPr>
    </w:p>
    <w:p w:rsidR="008409A5" w:rsidRDefault="008409A5" w:rsidP="008409A5">
      <w:pPr>
        <w:pStyle w:val="3"/>
        <w:rPr>
          <w:sz w:val="26"/>
        </w:rPr>
      </w:pPr>
      <w:r>
        <w:rPr>
          <w:sz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</w:rPr>
      </w:pPr>
    </w:p>
    <w:p w:rsidR="008409A5" w:rsidRDefault="008409A5" w:rsidP="00D61696">
      <w:pPr>
        <w:pStyle w:val="3"/>
        <w:rPr>
          <w:sz w:val="26"/>
          <w:szCs w:val="26"/>
        </w:rPr>
      </w:pPr>
      <w:r w:rsidRPr="001B75FC">
        <w:rPr>
          <w:sz w:val="26"/>
          <w:szCs w:val="26"/>
        </w:rPr>
        <w:t>1. Внести изменение в постановление</w:t>
      </w:r>
      <w:r w:rsidR="001B75FC" w:rsidRPr="001B75FC">
        <w:rPr>
          <w:sz w:val="26"/>
          <w:szCs w:val="26"/>
        </w:rPr>
        <w:t xml:space="preserve"> главы муниципального района - руководителя администрации  от 23 сентября 2008 г. № 1219 «О некоторых вопросах оплаты труда работников муниципальных учреждений муниципального района «Печора»</w:t>
      </w:r>
      <w:r w:rsidRPr="001B75FC">
        <w:rPr>
          <w:sz w:val="26"/>
          <w:szCs w:val="26"/>
        </w:rPr>
        <w:t xml:space="preserve">: </w:t>
      </w:r>
    </w:p>
    <w:p w:rsidR="00CE070A" w:rsidRDefault="00CE070A" w:rsidP="00CE070A">
      <w:pPr>
        <w:ind w:firstLine="540"/>
        <w:jc w:val="both"/>
        <w:rPr>
          <w:rStyle w:val="rvts7"/>
        </w:rPr>
      </w:pPr>
      <w:r>
        <w:rPr>
          <w:color w:val="000000"/>
          <w:szCs w:val="26"/>
        </w:rPr>
        <w:t xml:space="preserve">1.1. </w:t>
      </w:r>
      <w:r w:rsidR="00DA4A1F" w:rsidRPr="00DA4A1F">
        <w:rPr>
          <w:color w:val="000000"/>
          <w:szCs w:val="26"/>
        </w:rPr>
        <w:t xml:space="preserve">приложение </w:t>
      </w:r>
      <w:r w:rsidR="00DA4A1F">
        <w:rPr>
          <w:color w:val="000000"/>
          <w:szCs w:val="26"/>
        </w:rPr>
        <w:t xml:space="preserve">№ </w:t>
      </w:r>
      <w:r w:rsidR="00DA4A1F" w:rsidRPr="00DA4A1F">
        <w:rPr>
          <w:color w:val="000000"/>
          <w:szCs w:val="26"/>
        </w:rPr>
        <w:t>1 к постановлению изложит</w:t>
      </w:r>
      <w:r w:rsidR="009B298B">
        <w:rPr>
          <w:color w:val="000000"/>
          <w:szCs w:val="26"/>
        </w:rPr>
        <w:t>ь в редакции согласно приложени</w:t>
      </w:r>
      <w:r w:rsidR="00B940AB">
        <w:rPr>
          <w:color w:val="000000"/>
          <w:szCs w:val="26"/>
        </w:rPr>
        <w:t>ю</w:t>
      </w:r>
      <w:r w:rsidR="008C4F63">
        <w:rPr>
          <w:color w:val="000000"/>
          <w:szCs w:val="26"/>
        </w:rPr>
        <w:t xml:space="preserve"> </w:t>
      </w:r>
      <w:r w:rsidR="008C4F63" w:rsidRPr="008C4F63">
        <w:rPr>
          <w:color w:val="000000"/>
          <w:szCs w:val="26"/>
        </w:rPr>
        <w:t>к настоящему</w:t>
      </w:r>
      <w:r w:rsidR="00411CA1">
        <w:rPr>
          <w:color w:val="000000"/>
          <w:szCs w:val="26"/>
        </w:rPr>
        <w:t xml:space="preserve"> п</w:t>
      </w:r>
      <w:r w:rsidR="008C4F63">
        <w:rPr>
          <w:color w:val="000000"/>
          <w:szCs w:val="26"/>
        </w:rPr>
        <w:t>остановлению</w:t>
      </w:r>
      <w:r>
        <w:rPr>
          <w:color w:val="000000"/>
          <w:szCs w:val="26"/>
        </w:rPr>
        <w:t>.</w:t>
      </w:r>
    </w:p>
    <w:p w:rsidR="00CE070A" w:rsidRDefault="00CE070A" w:rsidP="00CE070A">
      <w:pPr>
        <w:widowControl w:val="0"/>
        <w:ind w:firstLine="540"/>
        <w:jc w:val="both"/>
      </w:pPr>
      <w:r>
        <w:rPr>
          <w:szCs w:val="26"/>
        </w:rPr>
        <w:t>2. Настоящее постановление подлежит размещению на официальном портале муниципального района «Печора».</w:t>
      </w:r>
    </w:p>
    <w:p w:rsidR="00CE070A" w:rsidRDefault="00CE070A" w:rsidP="00CE070A">
      <w:pPr>
        <w:widowControl w:val="0"/>
        <w:rPr>
          <w:szCs w:val="26"/>
        </w:rPr>
      </w:pPr>
    </w:p>
    <w:p w:rsidR="00CE070A" w:rsidRPr="001B75FC" w:rsidRDefault="00CE070A" w:rsidP="008409A5">
      <w:pPr>
        <w:pStyle w:val="3"/>
        <w:ind w:firstLine="0"/>
        <w:rPr>
          <w:sz w:val="26"/>
          <w:szCs w:val="26"/>
        </w:rPr>
      </w:pPr>
    </w:p>
    <w:p w:rsidR="008409A5" w:rsidRDefault="008409A5" w:rsidP="008409A5">
      <w:pPr>
        <w:pStyle w:val="3"/>
        <w:rPr>
          <w:sz w:val="26"/>
        </w:rPr>
      </w:pPr>
    </w:p>
    <w:p w:rsidR="008409A5" w:rsidRDefault="008409A5" w:rsidP="008409A5">
      <w:pPr>
        <w:pStyle w:val="3"/>
        <w:rPr>
          <w:sz w:val="26"/>
        </w:rPr>
      </w:pPr>
    </w:p>
    <w:p w:rsidR="008409A5" w:rsidRDefault="008409A5" w:rsidP="008409A5">
      <w:pPr>
        <w:pStyle w:val="3"/>
        <w:rPr>
          <w:sz w:val="26"/>
        </w:rPr>
      </w:pPr>
    </w:p>
    <w:p w:rsidR="008409A5" w:rsidRDefault="0023526B" w:rsidP="008409A5">
      <w:pPr>
        <w:jc w:val="both"/>
      </w:pPr>
      <w:r>
        <w:t>Г</w:t>
      </w:r>
      <w:r w:rsidR="008409A5">
        <w:t>лав</w:t>
      </w:r>
      <w:r>
        <w:t>а</w:t>
      </w:r>
      <w:r w:rsidR="008409A5">
        <w:t xml:space="preserve"> администрации                                                                     </w:t>
      </w:r>
      <w:r w:rsidR="00B617F1">
        <w:t xml:space="preserve">         </w:t>
      </w:r>
      <w:bookmarkStart w:id="0" w:name="_GoBack"/>
      <w:bookmarkEnd w:id="0"/>
      <w:r w:rsidR="00763EDA">
        <w:t xml:space="preserve">В.А. </w:t>
      </w:r>
      <w:r>
        <w:t>Николаев</w:t>
      </w:r>
    </w:p>
    <w:p w:rsidR="008409A5" w:rsidRDefault="008409A5" w:rsidP="008409A5">
      <w:pPr>
        <w:overflowPunct/>
        <w:autoSpaceDE/>
        <w:adjustRightInd/>
        <w:jc w:val="center"/>
        <w:rPr>
          <w:b/>
          <w:bCs/>
        </w:rPr>
      </w:pPr>
    </w:p>
    <w:p w:rsidR="008409A5" w:rsidRDefault="008409A5" w:rsidP="008409A5">
      <w:pPr>
        <w:pStyle w:val="4"/>
      </w:pPr>
    </w:p>
    <w:p w:rsidR="008409A5" w:rsidRDefault="008409A5" w:rsidP="008409A5"/>
    <w:p w:rsidR="008409A5" w:rsidRDefault="008409A5" w:rsidP="008409A5"/>
    <w:p w:rsidR="00231768" w:rsidRDefault="00231768" w:rsidP="00231768">
      <w:pPr>
        <w:ind w:firstLine="540"/>
        <w:jc w:val="both"/>
        <w:rPr>
          <w:sz w:val="24"/>
          <w:szCs w:val="24"/>
        </w:rPr>
      </w:pPr>
    </w:p>
    <w:p w:rsidR="005A3E33" w:rsidRDefault="005A3E33" w:rsidP="00635C9E">
      <w:pPr>
        <w:widowControl w:val="0"/>
        <w:overflowPunct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" w:name="Par49"/>
      <w:bookmarkEnd w:id="1"/>
    </w:p>
    <w:p w:rsidR="005A3E33" w:rsidRDefault="005A3E33" w:rsidP="00635C9E">
      <w:pPr>
        <w:widowControl w:val="0"/>
        <w:overflowPunct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A3E33" w:rsidRDefault="005A3E33" w:rsidP="00635C9E">
      <w:pPr>
        <w:widowControl w:val="0"/>
        <w:overflowPunct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A3E33" w:rsidRDefault="005A3E33" w:rsidP="00635C9E">
      <w:pPr>
        <w:widowControl w:val="0"/>
        <w:overflowPunct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A3E33" w:rsidRDefault="005A3E33" w:rsidP="00635C9E">
      <w:pPr>
        <w:widowControl w:val="0"/>
        <w:overflowPunct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A3E33" w:rsidRDefault="005A3E33" w:rsidP="00635C9E">
      <w:pPr>
        <w:widowControl w:val="0"/>
        <w:overflowPunct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A3E33" w:rsidRDefault="005A3E33" w:rsidP="00635C9E">
      <w:pPr>
        <w:widowControl w:val="0"/>
        <w:overflowPunct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A3E33" w:rsidRDefault="005A3E33" w:rsidP="00635C9E">
      <w:pPr>
        <w:widowControl w:val="0"/>
        <w:overflowPunct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6"/>
      </w:tblGrid>
      <w:tr w:rsidR="001122DF" w:rsidRPr="00DC7AEC" w:rsidTr="00B617F1">
        <w:tc>
          <w:tcPr>
            <w:tcW w:w="2943" w:type="dxa"/>
          </w:tcPr>
          <w:p w:rsidR="001122DF" w:rsidRPr="00DC7AEC" w:rsidRDefault="001122DF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626" w:type="dxa"/>
          </w:tcPr>
          <w:p w:rsidR="00B617F1" w:rsidRDefault="00B617F1" w:rsidP="00DA4A1F">
            <w:pPr>
              <w:tabs>
                <w:tab w:val="left" w:pos="7800"/>
                <w:tab w:val="right" w:pos="9355"/>
              </w:tabs>
              <w:jc w:val="right"/>
              <w:rPr>
                <w:szCs w:val="26"/>
              </w:rPr>
            </w:pPr>
          </w:p>
          <w:p w:rsidR="00DA4A1F" w:rsidRPr="00DA4A1F" w:rsidRDefault="00DA4A1F" w:rsidP="00DA4A1F">
            <w:pPr>
              <w:tabs>
                <w:tab w:val="left" w:pos="7800"/>
                <w:tab w:val="right" w:pos="9355"/>
              </w:tabs>
              <w:jc w:val="right"/>
              <w:rPr>
                <w:b/>
                <w:szCs w:val="26"/>
              </w:rPr>
            </w:pPr>
            <w:r w:rsidRPr="00DA4A1F">
              <w:rPr>
                <w:szCs w:val="26"/>
              </w:rPr>
              <w:lastRenderedPageBreak/>
              <w:t xml:space="preserve">Приложение </w:t>
            </w:r>
          </w:p>
          <w:p w:rsidR="00DA4A1F" w:rsidRPr="00DA4A1F" w:rsidRDefault="00DA4A1F" w:rsidP="00B617F1">
            <w:pPr>
              <w:tabs>
                <w:tab w:val="left" w:pos="7800"/>
                <w:tab w:val="right" w:pos="9355"/>
              </w:tabs>
              <w:jc w:val="right"/>
              <w:rPr>
                <w:b/>
                <w:szCs w:val="26"/>
              </w:rPr>
            </w:pPr>
            <w:r w:rsidRPr="00DA4A1F">
              <w:rPr>
                <w:szCs w:val="26"/>
              </w:rPr>
              <w:t>к постановлению</w:t>
            </w:r>
            <w:r w:rsidRPr="00DA4A1F">
              <w:rPr>
                <w:b/>
                <w:szCs w:val="26"/>
              </w:rPr>
              <w:t xml:space="preserve"> </w:t>
            </w:r>
            <w:r w:rsidRPr="00DA4A1F">
              <w:rPr>
                <w:szCs w:val="26"/>
              </w:rPr>
              <w:t>администрации МР</w:t>
            </w:r>
            <w:r w:rsidR="00B617F1">
              <w:rPr>
                <w:szCs w:val="26"/>
              </w:rPr>
              <w:t xml:space="preserve"> </w:t>
            </w:r>
            <w:r w:rsidRPr="00DA4A1F">
              <w:rPr>
                <w:szCs w:val="26"/>
              </w:rPr>
              <w:t>«Печора»</w:t>
            </w:r>
          </w:p>
          <w:p w:rsidR="002B69C6" w:rsidRDefault="00DA4A1F" w:rsidP="00CC303A">
            <w:pPr>
              <w:jc w:val="right"/>
              <w:rPr>
                <w:szCs w:val="26"/>
              </w:rPr>
            </w:pPr>
            <w:r w:rsidRPr="00DA4A1F">
              <w:rPr>
                <w:szCs w:val="26"/>
              </w:rPr>
              <w:t xml:space="preserve"> </w:t>
            </w:r>
            <w:r w:rsidR="002B69C6">
              <w:rPr>
                <w:szCs w:val="26"/>
              </w:rPr>
              <w:t xml:space="preserve">                   </w:t>
            </w:r>
            <w:r w:rsidRPr="00DA4A1F">
              <w:rPr>
                <w:szCs w:val="26"/>
              </w:rPr>
              <w:t xml:space="preserve">от   </w:t>
            </w:r>
            <w:r w:rsidR="00FB63DC">
              <w:rPr>
                <w:szCs w:val="26"/>
              </w:rPr>
              <w:t>21</w:t>
            </w:r>
            <w:r w:rsidR="002B69C6">
              <w:rPr>
                <w:szCs w:val="26"/>
              </w:rPr>
              <w:t xml:space="preserve">.04.2014г.  </w:t>
            </w:r>
            <w:r w:rsidRPr="00DA4A1F">
              <w:rPr>
                <w:szCs w:val="26"/>
              </w:rPr>
              <w:t>№</w:t>
            </w:r>
            <w:r w:rsidR="002B69C6">
              <w:rPr>
                <w:szCs w:val="26"/>
              </w:rPr>
              <w:t xml:space="preserve"> </w:t>
            </w:r>
            <w:r w:rsidR="00FB63DC">
              <w:rPr>
                <w:szCs w:val="26"/>
              </w:rPr>
              <w:t xml:space="preserve"> 534</w:t>
            </w:r>
          </w:p>
          <w:p w:rsidR="002B69C6" w:rsidRDefault="002B69C6" w:rsidP="00DA4A1F">
            <w:pPr>
              <w:jc w:val="right"/>
              <w:rPr>
                <w:szCs w:val="26"/>
              </w:rPr>
            </w:pPr>
          </w:p>
          <w:p w:rsidR="00665428" w:rsidRDefault="00665428" w:rsidP="00DA4A1F">
            <w:pPr>
              <w:jc w:val="right"/>
              <w:rPr>
                <w:szCs w:val="26"/>
              </w:rPr>
            </w:pPr>
          </w:p>
          <w:p w:rsidR="001122DF" w:rsidRPr="00DC7AEC" w:rsidRDefault="00DA4A1F" w:rsidP="00DA4A1F">
            <w:pPr>
              <w:jc w:val="right"/>
              <w:rPr>
                <w:szCs w:val="26"/>
              </w:rPr>
            </w:pPr>
            <w:r w:rsidRPr="00DA4A1F">
              <w:rPr>
                <w:szCs w:val="26"/>
              </w:rPr>
              <w:t xml:space="preserve">    </w:t>
            </w:r>
          </w:p>
        </w:tc>
      </w:tr>
      <w:tr w:rsidR="001122DF" w:rsidRPr="00DC7AEC" w:rsidTr="00B617F1">
        <w:tc>
          <w:tcPr>
            <w:tcW w:w="2943" w:type="dxa"/>
          </w:tcPr>
          <w:p w:rsidR="001122DF" w:rsidRPr="00DC7AEC" w:rsidRDefault="003D7C57" w:rsidP="003D7C57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  <w:r w:rsidRPr="00DC7AEC">
              <w:rPr>
                <w:rFonts w:eastAsiaTheme="minorHAnsi"/>
                <w:szCs w:val="26"/>
                <w:lang w:eastAsia="en-US"/>
              </w:rPr>
              <w:lastRenderedPageBreak/>
              <w:t>«</w:t>
            </w:r>
          </w:p>
        </w:tc>
        <w:tc>
          <w:tcPr>
            <w:tcW w:w="6626" w:type="dxa"/>
          </w:tcPr>
          <w:p w:rsidR="001122DF" w:rsidRPr="00DC7AEC" w:rsidRDefault="001122DF" w:rsidP="001122D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EC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1122DF" w:rsidRPr="00DC7AEC" w:rsidRDefault="001122DF" w:rsidP="00B617F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C7AEC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B617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EC">
              <w:rPr>
                <w:rFonts w:ascii="Times New Roman" w:hAnsi="Times New Roman" w:cs="Times New Roman"/>
                <w:sz w:val="26"/>
                <w:szCs w:val="26"/>
              </w:rPr>
              <w:t>МР "Печора"</w:t>
            </w:r>
          </w:p>
          <w:p w:rsidR="001122DF" w:rsidRPr="00DC7AEC" w:rsidRDefault="00EF0C9F" w:rsidP="001122D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сентября 2008 г. №</w:t>
            </w:r>
            <w:r w:rsidR="001122DF" w:rsidRPr="00DC7AEC">
              <w:rPr>
                <w:rFonts w:ascii="Times New Roman" w:hAnsi="Times New Roman" w:cs="Times New Roman"/>
                <w:sz w:val="26"/>
                <w:szCs w:val="26"/>
              </w:rPr>
              <w:t xml:space="preserve"> 1219</w:t>
            </w:r>
          </w:p>
          <w:p w:rsidR="001122DF" w:rsidRPr="00DC7AEC" w:rsidRDefault="001122DF" w:rsidP="001122D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C7AEC">
              <w:rPr>
                <w:rFonts w:ascii="Times New Roman" w:hAnsi="Times New Roman" w:cs="Times New Roman"/>
                <w:sz w:val="26"/>
                <w:szCs w:val="26"/>
              </w:rPr>
              <w:t>(приложение 1)</w:t>
            </w:r>
          </w:p>
        </w:tc>
      </w:tr>
    </w:tbl>
    <w:p w:rsidR="001122DF" w:rsidRPr="00DC7AEC" w:rsidRDefault="001122DF" w:rsidP="00635C9E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</w:p>
    <w:p w:rsidR="001122DF" w:rsidRPr="00DC7AEC" w:rsidRDefault="001122DF" w:rsidP="00635C9E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</w:p>
    <w:p w:rsidR="00665428" w:rsidRPr="00DC7AEC" w:rsidRDefault="00665428" w:rsidP="00635C9E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</w:p>
    <w:p w:rsidR="001122DF" w:rsidRPr="00DC7AEC" w:rsidRDefault="001122DF" w:rsidP="00635C9E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</w:p>
    <w:p w:rsidR="00635C9E" w:rsidRPr="0007096D" w:rsidRDefault="00635C9E" w:rsidP="00635C9E">
      <w:pPr>
        <w:widowControl w:val="0"/>
        <w:overflowPunct/>
        <w:jc w:val="center"/>
        <w:rPr>
          <w:rFonts w:eastAsiaTheme="minorHAnsi"/>
          <w:b/>
          <w:szCs w:val="26"/>
          <w:lang w:eastAsia="en-US"/>
        </w:rPr>
      </w:pPr>
      <w:r w:rsidRPr="0007096D">
        <w:rPr>
          <w:rFonts w:eastAsiaTheme="minorHAnsi"/>
          <w:b/>
          <w:szCs w:val="26"/>
          <w:lang w:eastAsia="en-US"/>
        </w:rPr>
        <w:t>ДОЛЖНОСТНЫЕ ОКЛАДЫ</w:t>
      </w:r>
    </w:p>
    <w:p w:rsidR="00635C9E" w:rsidRPr="0007096D" w:rsidRDefault="00635C9E" w:rsidP="0007096D">
      <w:pPr>
        <w:widowControl w:val="0"/>
        <w:overflowPunct/>
        <w:jc w:val="center"/>
        <w:rPr>
          <w:rFonts w:eastAsiaTheme="minorHAnsi"/>
          <w:b/>
          <w:szCs w:val="26"/>
          <w:lang w:eastAsia="en-US"/>
        </w:rPr>
      </w:pPr>
      <w:r w:rsidRPr="0007096D">
        <w:rPr>
          <w:rFonts w:eastAsiaTheme="minorHAnsi"/>
          <w:b/>
          <w:szCs w:val="26"/>
          <w:lang w:eastAsia="en-US"/>
        </w:rPr>
        <w:t>РУКОВОДИТЕЛЕЙ, СПЕЦИАЛИСТОВ И СЛУЖАЩИХ ОБЩЕОТРАСЛЕВЫХ</w:t>
      </w:r>
      <w:r w:rsidR="0007096D">
        <w:rPr>
          <w:rFonts w:eastAsiaTheme="minorHAnsi"/>
          <w:b/>
          <w:szCs w:val="26"/>
          <w:lang w:eastAsia="en-US"/>
        </w:rPr>
        <w:t xml:space="preserve"> </w:t>
      </w:r>
      <w:r w:rsidRPr="0007096D">
        <w:rPr>
          <w:rFonts w:eastAsiaTheme="minorHAnsi"/>
          <w:b/>
          <w:szCs w:val="26"/>
          <w:lang w:eastAsia="en-US"/>
        </w:rPr>
        <w:t xml:space="preserve">ДОЛЖНОСТЕЙ </w:t>
      </w:r>
      <w:r w:rsidR="0007096D" w:rsidRPr="0007096D">
        <w:rPr>
          <w:rFonts w:eastAsiaTheme="minorHAnsi"/>
          <w:b/>
          <w:szCs w:val="26"/>
          <w:lang w:eastAsia="en-US"/>
        </w:rPr>
        <w:t>МУНИЦИПАЛЬНЫХ УЧРЕЖДЕНИЙ МУНИЦИПАЛЬНОГО</w:t>
      </w:r>
      <w:r w:rsidR="00AD110B">
        <w:rPr>
          <w:rFonts w:eastAsiaTheme="minorHAnsi"/>
          <w:b/>
          <w:szCs w:val="26"/>
          <w:lang w:eastAsia="en-US"/>
        </w:rPr>
        <w:t xml:space="preserve"> </w:t>
      </w:r>
      <w:r w:rsidR="00EF0C9F">
        <w:rPr>
          <w:rFonts w:eastAsiaTheme="minorHAnsi"/>
          <w:b/>
          <w:szCs w:val="26"/>
          <w:lang w:eastAsia="en-US"/>
        </w:rPr>
        <w:t>РАЙОНА «</w:t>
      </w:r>
      <w:r w:rsidR="0007096D" w:rsidRPr="0007096D">
        <w:rPr>
          <w:rFonts w:eastAsiaTheme="minorHAnsi"/>
          <w:b/>
          <w:szCs w:val="26"/>
          <w:lang w:eastAsia="en-US"/>
        </w:rPr>
        <w:t>ПЕЧОРА</w:t>
      </w:r>
      <w:r w:rsidR="00EF0C9F">
        <w:rPr>
          <w:rFonts w:eastAsiaTheme="minorHAnsi"/>
          <w:b/>
          <w:szCs w:val="26"/>
          <w:lang w:eastAsia="en-US"/>
        </w:rPr>
        <w:t>»</w:t>
      </w:r>
    </w:p>
    <w:p w:rsidR="00635C9E" w:rsidRDefault="00635C9E" w:rsidP="00DC7AEC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</w:p>
    <w:p w:rsidR="00665428" w:rsidRPr="00635C9E" w:rsidRDefault="00665428" w:rsidP="00DC7AEC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</w:p>
    <w:p w:rsidR="00635C9E" w:rsidRPr="00635C9E" w:rsidRDefault="00635C9E" w:rsidP="00635C9E">
      <w:pPr>
        <w:widowControl w:val="0"/>
        <w:overflowPunct/>
        <w:jc w:val="center"/>
        <w:outlineLvl w:val="1"/>
        <w:rPr>
          <w:rFonts w:eastAsiaTheme="minorHAnsi"/>
          <w:szCs w:val="26"/>
          <w:lang w:eastAsia="en-US"/>
        </w:rPr>
      </w:pPr>
      <w:bookmarkStart w:id="2" w:name="Par76"/>
      <w:bookmarkEnd w:id="2"/>
      <w:r w:rsidRPr="00635C9E">
        <w:rPr>
          <w:rFonts w:eastAsiaTheme="minorHAnsi"/>
          <w:szCs w:val="26"/>
          <w:lang w:eastAsia="en-US"/>
        </w:rPr>
        <w:t>1. Профессиональная квалификационная группа</w:t>
      </w:r>
    </w:p>
    <w:p w:rsidR="00635C9E" w:rsidRPr="00635C9E" w:rsidRDefault="00EF0C9F" w:rsidP="00635C9E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635C9E" w:rsidRPr="00635C9E">
        <w:rPr>
          <w:rFonts w:eastAsiaTheme="minorHAnsi"/>
          <w:szCs w:val="26"/>
          <w:lang w:eastAsia="en-US"/>
        </w:rPr>
        <w:t>Общеотраслевые до</w:t>
      </w:r>
      <w:r>
        <w:rPr>
          <w:rFonts w:eastAsiaTheme="minorHAnsi"/>
          <w:szCs w:val="26"/>
          <w:lang w:eastAsia="en-US"/>
        </w:rPr>
        <w:t>лжности служащих первого уровня»</w:t>
      </w:r>
      <w:r w:rsidR="00635C9E" w:rsidRPr="00635C9E">
        <w:rPr>
          <w:rFonts w:eastAsiaTheme="minorHAnsi"/>
          <w:szCs w:val="26"/>
          <w:lang w:eastAsia="en-US"/>
        </w:rPr>
        <w:t>:</w:t>
      </w:r>
    </w:p>
    <w:p w:rsidR="00635C9E" w:rsidRPr="00635C9E" w:rsidRDefault="00635C9E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2211"/>
      </w:tblGrid>
      <w:tr w:rsidR="00635C9E" w:rsidRPr="00635C9E" w:rsidTr="00EF0C9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EF0C9F" w:rsidP="00EF0C9F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№</w:t>
            </w:r>
            <w:r w:rsidR="00635C9E" w:rsidRPr="00635C9E"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gramStart"/>
            <w:r w:rsidR="00635C9E" w:rsidRPr="00635C9E">
              <w:rPr>
                <w:rFonts w:eastAsiaTheme="minorHAnsi"/>
                <w:szCs w:val="26"/>
                <w:lang w:eastAsia="en-US"/>
              </w:rPr>
              <w:t>п</w:t>
            </w:r>
            <w:proofErr w:type="gramEnd"/>
            <w:r w:rsidR="00635C9E" w:rsidRPr="00635C9E">
              <w:rPr>
                <w:rFonts w:eastAsiaTheme="minorHAnsi"/>
                <w:szCs w:val="26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635C9E" w:rsidP="00EF0C9F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635C9E" w:rsidP="00EF0C9F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Должностной оклад, рублей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3" w:name="Par85"/>
            <w:bookmarkEnd w:id="3"/>
            <w:r w:rsidRPr="00635C9E">
              <w:rPr>
                <w:rFonts w:eastAsiaTheme="minorHAnsi"/>
                <w:szCs w:val="26"/>
                <w:lang w:eastAsia="en-US"/>
              </w:rPr>
              <w:t>1 квалификационный уровень: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Дежурный бюро пропусков, копировщик, нарядчик, табельщик, учетчик, экспедитор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3305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>Агент, агент по закупкам, агент по снабжению, агент рекламный, архивариус, делопроизводитель, калькулятор, кассир, кодификатор, оператор по диспетчерскому обслуживанию лифтов, паспортист, секретарь, секретарь-машинистка, таксировщик, хронометражист, чертежник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3365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>Дежурный (по выдаче справок, залу, этажу гостиницы, комнате отдыха водителей автомобилей, общежитию и др.), инкассатор, контролер пассажирского транспорта, машинистка, экспедитор по перевозке грузов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3435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Комендант, секретарь-стенографистка, статистик, стенографистка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3505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4" w:name="Par98"/>
            <w:bookmarkEnd w:id="4"/>
            <w:r w:rsidRPr="00635C9E">
              <w:rPr>
                <w:rFonts w:eastAsiaTheme="minorHAnsi"/>
                <w:szCs w:val="26"/>
                <w:lang w:eastAsia="en-US"/>
              </w:rPr>
              <w:t>2 квалификационный уровень: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Должности служащих </w:t>
            </w:r>
            <w:hyperlink w:anchor="Par85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раздела</w:t>
              </w:r>
            </w:hyperlink>
            <w:r w:rsidR="00AC145E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>, по которым может устанавливаться произв</w:t>
            </w:r>
            <w:r w:rsidR="00AC145E">
              <w:rPr>
                <w:rFonts w:eastAsiaTheme="minorHAnsi"/>
                <w:szCs w:val="26"/>
                <w:lang w:eastAsia="en-US"/>
              </w:rPr>
              <w:t>одное должностное наименование «старший»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3505</w:t>
            </w:r>
          </w:p>
        </w:tc>
      </w:tr>
    </w:tbl>
    <w:p w:rsidR="00635C9E" w:rsidRDefault="00635C9E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4333FB" w:rsidRPr="00635C9E" w:rsidRDefault="004333FB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635C9E" w:rsidRPr="00635C9E" w:rsidRDefault="00635C9E" w:rsidP="00635C9E">
      <w:pPr>
        <w:widowControl w:val="0"/>
        <w:overflowPunct/>
        <w:jc w:val="center"/>
        <w:outlineLvl w:val="1"/>
        <w:rPr>
          <w:rFonts w:eastAsiaTheme="minorHAnsi"/>
          <w:szCs w:val="26"/>
          <w:lang w:eastAsia="en-US"/>
        </w:rPr>
      </w:pPr>
      <w:bookmarkStart w:id="5" w:name="Par103"/>
      <w:bookmarkEnd w:id="5"/>
      <w:r w:rsidRPr="00635C9E">
        <w:rPr>
          <w:rFonts w:eastAsiaTheme="minorHAnsi"/>
          <w:szCs w:val="26"/>
          <w:lang w:eastAsia="en-US"/>
        </w:rPr>
        <w:t>2. Профессиональная квалификационная группа</w:t>
      </w:r>
    </w:p>
    <w:p w:rsidR="00635C9E" w:rsidRPr="00635C9E" w:rsidRDefault="00EF0C9F" w:rsidP="00635C9E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635C9E" w:rsidRPr="00635C9E">
        <w:rPr>
          <w:rFonts w:eastAsiaTheme="minorHAnsi"/>
          <w:szCs w:val="26"/>
          <w:lang w:eastAsia="en-US"/>
        </w:rPr>
        <w:t>Общеотраслевые до</w:t>
      </w:r>
      <w:r>
        <w:rPr>
          <w:rFonts w:eastAsiaTheme="minorHAnsi"/>
          <w:szCs w:val="26"/>
          <w:lang w:eastAsia="en-US"/>
        </w:rPr>
        <w:t>лжности служащих второго уровня»</w:t>
      </w:r>
      <w:r w:rsidR="00635C9E" w:rsidRPr="00635C9E">
        <w:rPr>
          <w:rFonts w:eastAsiaTheme="minorHAnsi"/>
          <w:szCs w:val="26"/>
          <w:lang w:eastAsia="en-US"/>
        </w:rPr>
        <w:t>:</w:t>
      </w:r>
    </w:p>
    <w:p w:rsidR="00635C9E" w:rsidRPr="00635C9E" w:rsidRDefault="00635C9E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2211"/>
      </w:tblGrid>
      <w:tr w:rsidR="00635C9E" w:rsidRPr="00635C9E" w:rsidTr="00742B6A">
        <w:trPr>
          <w:tblHeader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CE0A81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lastRenderedPageBreak/>
              <w:t>№</w:t>
            </w:r>
            <w:r w:rsidR="00635C9E" w:rsidRPr="00635C9E"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gramStart"/>
            <w:r w:rsidR="00635C9E" w:rsidRPr="00635C9E">
              <w:rPr>
                <w:rFonts w:eastAsiaTheme="minorHAnsi"/>
                <w:szCs w:val="26"/>
                <w:lang w:eastAsia="en-US"/>
              </w:rPr>
              <w:t>п</w:t>
            </w:r>
            <w:proofErr w:type="gramEnd"/>
            <w:r w:rsidR="00635C9E" w:rsidRPr="00635C9E">
              <w:rPr>
                <w:rFonts w:eastAsiaTheme="minorHAnsi"/>
                <w:szCs w:val="26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Должностной оклад, рублей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6" w:name="Par112"/>
            <w:bookmarkEnd w:id="6"/>
            <w:r w:rsidRPr="00635C9E">
              <w:rPr>
                <w:rFonts w:eastAsiaTheme="minorHAnsi"/>
                <w:szCs w:val="26"/>
                <w:lang w:eastAsia="en-US"/>
              </w:rPr>
              <w:t>1 квалификационный уровень: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>Диспетчер, инспектор по кадрам, инспектор по контролю за исполнением поручений, лаборант, оператор диспетчерской службы, техник, техник вычислительного (информационно-вычислительного) центра, техник-конструктор,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секретарь руководителя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3435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Оператор диспетчерского движения и погрузочно-разгрузочных работ, секретарь незрячего специалиста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3505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Администратор, заведующий складом (при заведовании центральным складом), инструктор-</w:t>
            </w:r>
            <w:proofErr w:type="spellStart"/>
            <w:r w:rsidRPr="00635C9E">
              <w:rPr>
                <w:rFonts w:eastAsiaTheme="minorHAnsi"/>
                <w:szCs w:val="26"/>
                <w:lang w:eastAsia="en-US"/>
              </w:rPr>
              <w:t>дактилолог</w:t>
            </w:r>
            <w:proofErr w:type="spellEnd"/>
            <w:r w:rsidRPr="00635C9E">
              <w:rPr>
                <w:rFonts w:eastAsiaTheme="minorHAnsi"/>
                <w:szCs w:val="26"/>
                <w:lang w:eastAsia="en-US"/>
              </w:rPr>
              <w:t>, консультант по налогам и сборам, переводчик-</w:t>
            </w:r>
            <w:proofErr w:type="spellStart"/>
            <w:r w:rsidRPr="00635C9E">
              <w:rPr>
                <w:rFonts w:eastAsiaTheme="minorHAnsi"/>
                <w:szCs w:val="26"/>
                <w:lang w:eastAsia="en-US"/>
              </w:rPr>
              <w:t>дактилолог</w:t>
            </w:r>
            <w:proofErr w:type="spellEnd"/>
            <w:r w:rsidRPr="00635C9E">
              <w:rPr>
                <w:rFonts w:eastAsiaTheme="minorHAnsi"/>
                <w:szCs w:val="26"/>
                <w:lang w:eastAsia="en-US"/>
              </w:rPr>
              <w:t>, специалист по промышленной безопасности подъемных сооружений, товаровед, художник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3620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Специалист по работе с молодежью, специалист по социальной работе с молодежью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D6332C">
        <w:trPr>
          <w:trHeight w:val="345"/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7" w:name="Par125"/>
            <w:bookmarkEnd w:id="7"/>
            <w:r w:rsidRPr="00635C9E">
              <w:rPr>
                <w:rFonts w:eastAsiaTheme="minorHAnsi"/>
                <w:szCs w:val="26"/>
                <w:lang w:eastAsia="en-US"/>
              </w:rPr>
              <w:t>2 квалификационный уровень: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Заведующий архивом, заведующий бюро пропусков, заведующий камерой хранения, заведующий комнатой отдыха, заведующий копировально-множительным бюро, заведующий фотолабораторией, заведующий экспедицией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3435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Заведующий машинописным бюро, заведующий канцелярией, заведующий складом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3505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AC145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Должности служащих </w:t>
            </w:r>
            <w:hyperlink w:anchor="Par112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раздела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AC145E">
              <w:rPr>
                <w:rFonts w:eastAsiaTheme="minorHAnsi"/>
                <w:szCs w:val="26"/>
                <w:lang w:eastAsia="en-US"/>
              </w:rPr>
              <w:t>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>, по которым может устанавливаться произв</w:t>
            </w:r>
            <w:r w:rsidR="00AC145E">
              <w:rPr>
                <w:rFonts w:eastAsiaTheme="minorHAnsi"/>
                <w:szCs w:val="26"/>
                <w:lang w:eastAsia="en-US"/>
              </w:rPr>
              <w:t>одное должностное наименование «старший»</w:t>
            </w:r>
            <w:r w:rsidRPr="00635C9E">
              <w:rPr>
                <w:rFonts w:eastAsiaTheme="minorHAnsi"/>
                <w:szCs w:val="26"/>
                <w:lang w:eastAsia="en-US"/>
              </w:rPr>
              <w:t>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старший диспетчер, старший инспектор по кадрам, старший инспектор по </w:t>
            </w: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>контролю за</w:t>
            </w:r>
            <w:proofErr w:type="gramEnd"/>
            <w:r w:rsidRPr="00635C9E">
              <w:rPr>
                <w:rFonts w:eastAsiaTheme="minorHAnsi"/>
                <w:szCs w:val="26"/>
                <w:lang w:eastAsia="en-US"/>
              </w:rPr>
              <w:t xml:space="preserve"> исполнением поручений, старший лаборант;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3505</w:t>
            </w:r>
          </w:p>
        </w:tc>
      </w:tr>
      <w:tr w:rsidR="00635C9E" w:rsidRPr="00635C9E" w:rsidTr="00742B6A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служащие других должностей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E82A69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Должности служащих </w:t>
            </w:r>
            <w:hyperlink w:anchor="Par112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раздела</w:t>
              </w:r>
            </w:hyperlink>
            <w:r w:rsidR="00E037E5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, по которым устанавливается II </w:t>
            </w:r>
            <w:proofErr w:type="spellStart"/>
            <w:r w:rsidRPr="00635C9E">
              <w:rPr>
                <w:rFonts w:eastAsiaTheme="minorHAnsi"/>
                <w:szCs w:val="26"/>
                <w:lang w:eastAsia="en-US"/>
              </w:rPr>
              <w:t>внутридолжностная</w:t>
            </w:r>
            <w:proofErr w:type="spellEnd"/>
            <w:r w:rsidRPr="00635C9E">
              <w:rPr>
                <w:rFonts w:eastAsiaTheme="minorHAnsi"/>
                <w:szCs w:val="26"/>
                <w:lang w:eastAsia="en-US"/>
              </w:rPr>
              <w:t xml:space="preserve"> категория,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</w:tr>
      <w:tr w:rsidR="00635C9E" w:rsidRPr="00635C9E" w:rsidTr="00E82A69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>техник, техник вычислительного (информационно-вычислительного) центра, техник-конструктор, техник-лаборант, техник по защите информации,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техник-технолог;</w:t>
            </w:r>
            <w:proofErr w:type="gramEnd"/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3505</w:t>
            </w:r>
          </w:p>
        </w:tc>
      </w:tr>
      <w:tr w:rsidR="00635C9E" w:rsidRPr="00635C9E" w:rsidTr="00E82A69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служащие других должностей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742B6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Заведующий хозяйством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D6332C">
        <w:trPr>
          <w:trHeight w:val="415"/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8" w:name="Par149"/>
            <w:bookmarkEnd w:id="8"/>
            <w:r w:rsidRPr="00635C9E">
              <w:rPr>
                <w:rFonts w:eastAsiaTheme="minorHAnsi"/>
                <w:szCs w:val="26"/>
                <w:lang w:eastAsia="en-US"/>
              </w:rPr>
              <w:t>3 квалификационный уровень: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021504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Должности служащих </w:t>
            </w:r>
            <w:hyperlink w:anchor="Par112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раздела</w:t>
              </w:r>
            </w:hyperlink>
            <w:r w:rsidR="00021504">
              <w:rPr>
                <w:rFonts w:eastAsiaTheme="minorHAnsi"/>
                <w:szCs w:val="26"/>
                <w:lang w:eastAsia="en-US"/>
              </w:rPr>
              <w:t xml:space="preserve"> «</w:t>
            </w:r>
            <w:r w:rsidRPr="00635C9E">
              <w:rPr>
                <w:rFonts w:eastAsiaTheme="minorHAnsi"/>
                <w:szCs w:val="26"/>
                <w:lang w:eastAsia="en-US"/>
              </w:rPr>
              <w:t>1 квалификационный уровень</w:t>
            </w:r>
            <w:r w:rsidR="00021504">
              <w:rPr>
                <w:rFonts w:eastAsiaTheme="minorHAnsi"/>
                <w:szCs w:val="26"/>
                <w:lang w:eastAsia="en-US"/>
              </w:rPr>
              <w:t>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, по которым устанавливается I </w:t>
            </w:r>
            <w:proofErr w:type="spellStart"/>
            <w:r w:rsidRPr="00635C9E">
              <w:rPr>
                <w:rFonts w:eastAsiaTheme="minorHAnsi"/>
                <w:szCs w:val="26"/>
                <w:lang w:eastAsia="en-US"/>
              </w:rPr>
              <w:t>внутридолжностная</w:t>
            </w:r>
            <w:proofErr w:type="spellEnd"/>
            <w:r w:rsidRPr="00635C9E">
              <w:rPr>
                <w:rFonts w:eastAsiaTheme="minorHAnsi"/>
                <w:szCs w:val="26"/>
                <w:lang w:eastAsia="en-US"/>
              </w:rPr>
              <w:t xml:space="preserve"> категория,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>техник, техник вычислительного (информационно-вычислительного) центра, техник-конструктор, техник-лаборант, техник по защите информации,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техник-технолог;</w:t>
            </w:r>
            <w:proofErr w:type="gramEnd"/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3620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техник, занятый эксплуатацией и обслуживанием сложного оборудования (электронного, </w:t>
            </w:r>
            <w:proofErr w:type="spellStart"/>
            <w:r w:rsidRPr="00635C9E">
              <w:rPr>
                <w:rFonts w:eastAsiaTheme="minorHAnsi"/>
                <w:szCs w:val="26"/>
                <w:lang w:eastAsia="en-US"/>
              </w:rPr>
              <w:t>звукотехнического</w:t>
            </w:r>
            <w:proofErr w:type="spellEnd"/>
            <w:r w:rsidRPr="00635C9E">
              <w:rPr>
                <w:rFonts w:eastAsiaTheme="minorHAnsi"/>
                <w:szCs w:val="26"/>
                <w:lang w:eastAsia="en-US"/>
              </w:rPr>
              <w:t>, оптического, телевизионного, лазерного и др.);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служащие других должностей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4260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Начальник хозяйственного отдела </w:t>
            </w:r>
            <w:hyperlink w:anchor="Par310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&lt;2&gt;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>, производитель работ (прораб) &lt;2&gt;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3810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Заведующий общежитием &lt;2&gt;, заведующий столовой &lt;2&gt;, старший производитель работ (прораб) &lt;2&gt;, заведующий производством (шеф-повар) &lt;2&gt;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Управляющий отделением (фермой, сельскохозяйственным участком) &lt;2&gt;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4260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Заведующий жилым корпусом пансионата (гостиницы) &lt;2&gt;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4570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9" w:name="Par171"/>
            <w:bookmarkEnd w:id="9"/>
            <w:r w:rsidRPr="00635C9E">
              <w:rPr>
                <w:rFonts w:eastAsiaTheme="minorHAnsi"/>
                <w:szCs w:val="26"/>
                <w:lang w:eastAsia="en-US"/>
              </w:rPr>
              <w:t>4 квалификационный уровень: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Заведующий виварием </w:t>
            </w:r>
            <w:hyperlink w:anchor="Par310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&lt;2&gt;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3505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Мастер участка (включая старшего) &lt;2&gt;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3620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Механик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4570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Должности служащих </w:t>
            </w:r>
            <w:hyperlink w:anchor="Par112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раздела</w:t>
              </w:r>
            </w:hyperlink>
            <w:r w:rsidR="00021504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>, по которым может устанавливаться произв</w:t>
            </w:r>
            <w:r w:rsidR="00021504">
              <w:rPr>
                <w:rFonts w:eastAsiaTheme="minorHAnsi"/>
                <w:szCs w:val="26"/>
                <w:lang w:eastAsia="en-US"/>
              </w:rPr>
              <w:t>одное должностное наименование «ведущий»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4890</w:t>
            </w:r>
          </w:p>
        </w:tc>
      </w:tr>
      <w:tr w:rsidR="00635C9E" w:rsidRPr="00635C9E" w:rsidTr="00D6332C">
        <w:trPr>
          <w:trHeight w:val="406"/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10" w:name="Par184"/>
            <w:bookmarkEnd w:id="10"/>
            <w:r w:rsidRPr="00635C9E">
              <w:rPr>
                <w:rFonts w:eastAsiaTheme="minorHAnsi"/>
                <w:szCs w:val="26"/>
                <w:lang w:eastAsia="en-US"/>
              </w:rPr>
              <w:t>5 квалификационный уровень: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Начальник (заведующий) мастерской </w:t>
            </w:r>
            <w:hyperlink w:anchor="Par310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&lt;2&gt;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>, начальник смены (участка) &lt;2&gt;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4260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Начальник гаража </w:t>
            </w:r>
            <w:hyperlink w:anchor="Par314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&lt;4&gt;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>, начальник ремонтного цеха &lt;4&gt;, начальник цеха (участка) &lt;4&gt;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4890</w:t>
            </w:r>
          </w:p>
        </w:tc>
      </w:tr>
    </w:tbl>
    <w:p w:rsidR="00635C9E" w:rsidRDefault="00635C9E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D6332C" w:rsidRDefault="00D6332C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D6332C" w:rsidRDefault="00D6332C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D6332C" w:rsidRDefault="00D6332C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D6332C" w:rsidRPr="00635C9E" w:rsidRDefault="00D6332C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635C9E" w:rsidRPr="00635C9E" w:rsidRDefault="00635C9E" w:rsidP="00635C9E">
      <w:pPr>
        <w:widowControl w:val="0"/>
        <w:overflowPunct/>
        <w:jc w:val="center"/>
        <w:outlineLvl w:val="1"/>
        <w:rPr>
          <w:rFonts w:eastAsiaTheme="minorHAnsi"/>
          <w:szCs w:val="26"/>
          <w:lang w:eastAsia="en-US"/>
        </w:rPr>
      </w:pPr>
      <w:bookmarkStart w:id="11" w:name="Par192"/>
      <w:bookmarkEnd w:id="11"/>
      <w:r w:rsidRPr="00635C9E">
        <w:rPr>
          <w:rFonts w:eastAsiaTheme="minorHAnsi"/>
          <w:szCs w:val="26"/>
          <w:lang w:eastAsia="en-US"/>
        </w:rPr>
        <w:t>3. Профессиональная квалификационная группа</w:t>
      </w:r>
    </w:p>
    <w:p w:rsidR="00635C9E" w:rsidRPr="00635C9E" w:rsidRDefault="00021504" w:rsidP="00635C9E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635C9E" w:rsidRPr="00635C9E">
        <w:rPr>
          <w:rFonts w:eastAsiaTheme="minorHAnsi"/>
          <w:szCs w:val="26"/>
          <w:lang w:eastAsia="en-US"/>
        </w:rPr>
        <w:t>Общеотраслевые дол</w:t>
      </w:r>
      <w:r>
        <w:rPr>
          <w:rFonts w:eastAsiaTheme="minorHAnsi"/>
          <w:szCs w:val="26"/>
          <w:lang w:eastAsia="en-US"/>
        </w:rPr>
        <w:t>жности служащих третьего уровня»</w:t>
      </w:r>
      <w:r w:rsidR="00635C9E" w:rsidRPr="00635C9E">
        <w:rPr>
          <w:rFonts w:eastAsiaTheme="minorHAnsi"/>
          <w:szCs w:val="26"/>
          <w:lang w:eastAsia="en-US"/>
        </w:rPr>
        <w:t>:</w:t>
      </w:r>
    </w:p>
    <w:tbl>
      <w:tblPr>
        <w:tblW w:w="96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2211"/>
      </w:tblGrid>
      <w:tr w:rsidR="00635C9E" w:rsidRPr="00635C9E" w:rsidTr="0021403D">
        <w:trPr>
          <w:tblHeader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BE1CF7" w:rsidP="00BE1CF7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№</w:t>
            </w:r>
            <w:r w:rsidR="00635C9E" w:rsidRPr="00635C9E"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gramStart"/>
            <w:r w:rsidR="00635C9E" w:rsidRPr="00635C9E">
              <w:rPr>
                <w:rFonts w:eastAsiaTheme="minorHAnsi"/>
                <w:szCs w:val="26"/>
                <w:lang w:eastAsia="en-US"/>
              </w:rPr>
              <w:t>п</w:t>
            </w:r>
            <w:proofErr w:type="gramEnd"/>
            <w:r w:rsidR="00635C9E" w:rsidRPr="00635C9E">
              <w:rPr>
                <w:rFonts w:eastAsiaTheme="minorHAnsi"/>
                <w:szCs w:val="26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635C9E" w:rsidP="00BE1CF7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635C9E" w:rsidP="00BE1CF7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Должностной оклад, рублей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12" w:name="Par201"/>
            <w:bookmarkEnd w:id="12"/>
            <w:r w:rsidRPr="00635C9E">
              <w:rPr>
                <w:rFonts w:eastAsiaTheme="minorHAnsi"/>
                <w:szCs w:val="26"/>
                <w:lang w:eastAsia="en-US"/>
              </w:rPr>
              <w:lastRenderedPageBreak/>
              <w:t>1 квалификационный уровень: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bookmarkStart w:id="13" w:name="Par202"/>
            <w:bookmarkEnd w:id="13"/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Бухгалтер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3505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bookmarkStart w:id="14" w:name="Par205"/>
            <w:bookmarkEnd w:id="14"/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CF7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 xml:space="preserve">Бухгалтер-ревизор, </w:t>
            </w:r>
            <w:proofErr w:type="spellStart"/>
            <w:r w:rsidRPr="00635C9E">
              <w:rPr>
                <w:rFonts w:eastAsiaTheme="minorHAnsi"/>
                <w:szCs w:val="26"/>
                <w:lang w:eastAsia="en-US"/>
              </w:rPr>
              <w:t>документовед</w:t>
            </w:r>
            <w:proofErr w:type="spellEnd"/>
            <w:r w:rsidRPr="00635C9E">
              <w:rPr>
                <w:rFonts w:eastAsiaTheme="minorHAnsi"/>
                <w:szCs w:val="26"/>
                <w:lang w:eastAsia="en-US"/>
              </w:rPr>
              <w:t>, инженер,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 по метрологии, инженер по надзору за строительством, инженер по наладке и испытаниям, инженер по научно-технической информации, инженер по нормированию труда, инженер по организации</w:t>
            </w:r>
            <w:proofErr w:type="gramEnd"/>
            <w:r w:rsidRPr="00635C9E"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>и нормированию труда, инженер по организации труда, инженер по организации управления производством, инженер по охране окружающей среды (эколог), инженер по патентной и изобретательской работе, инженер по подготовке кадров, инженер по подготовке производства, инженер по ремонту, инженер по стандартизации, менеджер, менеджер по персоналу, менеджер по рекламе, менеджер по связям с общественностью, оценщик, переводчик, переводчик синхронный, профконсультант, психолог, социолог, специалист по автотехнической</w:t>
            </w:r>
            <w:proofErr w:type="gramEnd"/>
            <w:r w:rsidRPr="00635C9E"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 xml:space="preserve">экспертизе (эксперт-автотехник), специалист по защите информации, специалист по маркетингу, специалист по связям с общественностью, </w:t>
            </w:r>
            <w:proofErr w:type="spellStart"/>
            <w:r w:rsidRPr="00635C9E">
              <w:rPr>
                <w:rFonts w:eastAsiaTheme="minorHAnsi"/>
                <w:szCs w:val="26"/>
                <w:lang w:eastAsia="en-US"/>
              </w:rPr>
              <w:t>сурдопереводчик</w:t>
            </w:r>
            <w:proofErr w:type="spellEnd"/>
            <w:r w:rsidRPr="00635C9E">
              <w:rPr>
                <w:rFonts w:eastAsiaTheme="minorHAnsi"/>
                <w:szCs w:val="26"/>
                <w:lang w:eastAsia="en-US"/>
              </w:rPr>
              <w:t>, физиолог, шеф-инженер, эколог (инженер по охране окружающей среды), экономист, эксперт, юрисконсульт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3620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bookmarkStart w:id="15" w:name="Par209"/>
            <w:bookmarkEnd w:id="15"/>
            <w:r w:rsidRPr="00635C9E">
              <w:rPr>
                <w:rFonts w:eastAsiaTheme="minorHAnsi"/>
                <w:szCs w:val="26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Аналитик, архитектор, инженер-конструктор (конструктор), инженер-лаборант, инженер-программист (программист), инженер-технолог (технолог), математик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3810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>Инженер-электроник</w:t>
            </w:r>
            <w:proofErr w:type="gramEnd"/>
            <w:r w:rsidRPr="00635C9E">
              <w:rPr>
                <w:rFonts w:eastAsiaTheme="minorHAnsi"/>
                <w:szCs w:val="26"/>
                <w:lang w:eastAsia="en-US"/>
              </w:rPr>
              <w:t xml:space="preserve"> (электроник)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3810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bookmarkStart w:id="16" w:name="Par215"/>
            <w:bookmarkEnd w:id="16"/>
            <w:r w:rsidRPr="00635C9E">
              <w:rPr>
                <w:rFonts w:eastAsiaTheme="minorHAnsi"/>
                <w:szCs w:val="26"/>
                <w:lang w:eastAsia="en-US"/>
              </w:rP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Инженер-энергетик (энергетик)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17" w:name="Par218"/>
            <w:bookmarkEnd w:id="17"/>
            <w:r w:rsidRPr="00635C9E">
              <w:rPr>
                <w:rFonts w:eastAsiaTheme="minorHAnsi"/>
                <w:szCs w:val="26"/>
                <w:lang w:eastAsia="en-US"/>
              </w:rPr>
              <w:t>2 квалификационный уровень: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Должности служащих </w:t>
            </w:r>
            <w:hyperlink w:anchor="Par201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раздела</w:t>
              </w:r>
            </w:hyperlink>
            <w:r w:rsidR="0021403D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, по которым может устанавливаться II </w:t>
            </w:r>
            <w:proofErr w:type="spellStart"/>
            <w:r w:rsidRPr="00635C9E">
              <w:rPr>
                <w:rFonts w:eastAsiaTheme="minorHAnsi"/>
                <w:szCs w:val="26"/>
                <w:lang w:eastAsia="en-US"/>
              </w:rPr>
              <w:t>внутридолжностная</w:t>
            </w:r>
            <w:proofErr w:type="spellEnd"/>
            <w:r w:rsidRPr="00635C9E">
              <w:rPr>
                <w:rFonts w:eastAsiaTheme="minorHAnsi"/>
                <w:szCs w:val="26"/>
                <w:lang w:eastAsia="en-US"/>
              </w:rPr>
              <w:t xml:space="preserve"> категория,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по должностям служащих, перечисленных в </w:t>
            </w:r>
            <w:hyperlink w:anchor="Par202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позиции 1 раздела</w:t>
              </w:r>
            </w:hyperlink>
            <w:r w:rsidR="0021403D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3810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21403D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по должностям служащих, перечисленных в </w:t>
            </w:r>
            <w:hyperlink w:anchor="Par205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позиции 2 раздела</w:t>
              </w:r>
            </w:hyperlink>
            <w:r w:rsidR="0021403D">
              <w:rPr>
                <w:rFonts w:eastAsiaTheme="minorHAnsi"/>
                <w:szCs w:val="26"/>
                <w:lang w:eastAsia="en-US"/>
              </w:rPr>
              <w:t xml:space="preserve"> «</w:t>
            </w:r>
            <w:r w:rsidRPr="00635C9E">
              <w:rPr>
                <w:rFonts w:eastAsiaTheme="minorHAnsi"/>
                <w:szCs w:val="26"/>
                <w:lang w:eastAsia="en-US"/>
              </w:rPr>
              <w:t>1 квалификационный уровень</w:t>
            </w:r>
            <w:r w:rsidR="0021403D">
              <w:rPr>
                <w:rFonts w:eastAsiaTheme="minorHAnsi"/>
                <w:szCs w:val="26"/>
                <w:lang w:eastAsia="en-US"/>
              </w:rPr>
              <w:t>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по должностям служащих, перечисленных в </w:t>
            </w:r>
            <w:hyperlink w:anchor="Par209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позициях 3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 xml:space="preserve"> - </w:t>
            </w:r>
            <w:hyperlink w:anchor="Par215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5 раздела</w:t>
              </w:r>
            </w:hyperlink>
            <w:r w:rsidR="00714C06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4260</w:t>
            </w:r>
          </w:p>
        </w:tc>
      </w:tr>
      <w:tr w:rsidR="00635C9E" w:rsidRPr="00635C9E" w:rsidTr="0021403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Специалист по кадрам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18" w:name="Par231"/>
            <w:bookmarkEnd w:id="18"/>
            <w:r w:rsidRPr="00635C9E">
              <w:rPr>
                <w:rFonts w:eastAsiaTheme="minorHAnsi"/>
                <w:szCs w:val="26"/>
                <w:lang w:eastAsia="en-US"/>
              </w:rPr>
              <w:lastRenderedPageBreak/>
              <w:t>3 квалификационный уровень: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Должности служащих </w:t>
            </w:r>
            <w:hyperlink w:anchor="Par201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раздела</w:t>
              </w:r>
            </w:hyperlink>
            <w:r w:rsidR="00714C06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, по которым может устанавливаться I </w:t>
            </w:r>
            <w:proofErr w:type="spellStart"/>
            <w:r w:rsidRPr="00635C9E">
              <w:rPr>
                <w:rFonts w:eastAsiaTheme="minorHAnsi"/>
                <w:szCs w:val="26"/>
                <w:lang w:eastAsia="en-US"/>
              </w:rPr>
              <w:t>внутридолжностная</w:t>
            </w:r>
            <w:proofErr w:type="spellEnd"/>
            <w:r w:rsidRPr="00635C9E">
              <w:rPr>
                <w:rFonts w:eastAsiaTheme="minorHAnsi"/>
                <w:szCs w:val="26"/>
                <w:lang w:eastAsia="en-US"/>
              </w:rPr>
              <w:t xml:space="preserve"> категория,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по должностям служащих, перечисленных в </w:t>
            </w:r>
            <w:hyperlink w:anchor="Par202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позициях 1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 xml:space="preserve"> и </w:t>
            </w:r>
            <w:hyperlink w:anchor="Par205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2 раздела</w:t>
              </w:r>
            </w:hyperlink>
            <w:r w:rsidR="00714C06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4260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по должностям служащих, перечисленных в </w:t>
            </w:r>
            <w:hyperlink w:anchor="Par209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позициях 3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 xml:space="preserve"> - </w:t>
            </w:r>
            <w:hyperlink w:anchor="Par215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5 раздела</w:t>
              </w:r>
            </w:hyperlink>
            <w:r w:rsidR="00714C06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4890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19" w:name="Par239"/>
            <w:bookmarkEnd w:id="19"/>
            <w:r w:rsidRPr="00635C9E">
              <w:rPr>
                <w:rFonts w:eastAsiaTheme="minorHAnsi"/>
                <w:szCs w:val="26"/>
                <w:lang w:eastAsia="en-US"/>
              </w:rPr>
              <w:t>4 квалификационный уровень: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Должности служащих </w:t>
            </w:r>
            <w:hyperlink w:anchor="Par201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раздела</w:t>
              </w:r>
            </w:hyperlink>
            <w:r w:rsidR="00714C06">
              <w:rPr>
                <w:rFonts w:eastAsiaTheme="minorHAnsi"/>
                <w:szCs w:val="26"/>
                <w:lang w:eastAsia="en-US"/>
              </w:rPr>
              <w:t xml:space="preserve"> «1 квалификационный уровень»</w:t>
            </w:r>
            <w:r w:rsidRPr="00635C9E">
              <w:rPr>
                <w:rFonts w:eastAsiaTheme="minorHAnsi"/>
                <w:szCs w:val="26"/>
                <w:lang w:eastAsia="en-US"/>
              </w:rPr>
              <w:t>, по которым может устанавливаться производное должностн</w:t>
            </w:r>
            <w:r w:rsidR="00714C06">
              <w:rPr>
                <w:rFonts w:eastAsiaTheme="minorHAnsi"/>
                <w:szCs w:val="26"/>
                <w:lang w:eastAsia="en-US"/>
              </w:rPr>
              <w:t>ое наименование «ведущий»</w:t>
            </w:r>
            <w:r w:rsidRPr="00635C9E">
              <w:rPr>
                <w:rFonts w:eastAsiaTheme="minorHAnsi"/>
                <w:szCs w:val="26"/>
                <w:lang w:eastAsia="en-US"/>
              </w:rPr>
              <w:t>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714C06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по должностям служащих, перечисленных в </w:t>
            </w:r>
            <w:hyperlink w:anchor="Par202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позициях 1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 xml:space="preserve"> и </w:t>
            </w:r>
            <w:hyperlink w:anchor="Par205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2 раздела</w:t>
              </w:r>
            </w:hyperlink>
            <w:r w:rsidR="00714C06">
              <w:rPr>
                <w:rFonts w:eastAsiaTheme="minorHAnsi"/>
                <w:szCs w:val="26"/>
                <w:lang w:eastAsia="en-US"/>
              </w:rPr>
              <w:t xml:space="preserve"> «</w:t>
            </w:r>
            <w:r w:rsidRPr="00635C9E">
              <w:rPr>
                <w:rFonts w:eastAsiaTheme="minorHAnsi"/>
                <w:szCs w:val="26"/>
                <w:lang w:eastAsia="en-US"/>
              </w:rPr>
              <w:t>1 квалификационный уровень</w:t>
            </w:r>
            <w:r w:rsidR="00714C06">
              <w:rPr>
                <w:rFonts w:eastAsiaTheme="minorHAnsi"/>
                <w:szCs w:val="26"/>
                <w:lang w:eastAsia="en-US"/>
              </w:rPr>
              <w:t>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4890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714C06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по должностям служащих, перечисленных в </w:t>
            </w:r>
            <w:hyperlink w:anchor="Par209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позициях 3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 xml:space="preserve"> - </w:t>
            </w:r>
            <w:hyperlink w:anchor="Par215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5 раздела</w:t>
              </w:r>
            </w:hyperlink>
            <w:r w:rsidR="00714C06">
              <w:rPr>
                <w:rFonts w:eastAsiaTheme="minorHAnsi"/>
                <w:szCs w:val="26"/>
                <w:lang w:eastAsia="en-US"/>
              </w:rPr>
              <w:t xml:space="preserve"> «</w:t>
            </w:r>
            <w:r w:rsidRPr="00635C9E">
              <w:rPr>
                <w:rFonts w:eastAsiaTheme="minorHAnsi"/>
                <w:szCs w:val="26"/>
                <w:lang w:eastAsia="en-US"/>
              </w:rPr>
              <w:t>1 квалификационный уровень</w:t>
            </w:r>
            <w:r w:rsidR="00714C06">
              <w:rPr>
                <w:rFonts w:eastAsiaTheme="minorHAnsi"/>
                <w:szCs w:val="26"/>
                <w:lang w:eastAsia="en-US"/>
              </w:rPr>
              <w:t>»</w:t>
            </w:r>
            <w:r w:rsidRPr="00635C9E">
              <w:rPr>
                <w:rFonts w:eastAsiaTheme="minorHAnsi"/>
                <w:szCs w:val="26"/>
                <w:lang w:eastAsia="en-US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5650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20" w:name="Par247"/>
            <w:bookmarkEnd w:id="20"/>
            <w:r w:rsidRPr="00635C9E">
              <w:rPr>
                <w:rFonts w:eastAsiaTheme="minorHAnsi"/>
                <w:szCs w:val="26"/>
                <w:lang w:eastAsia="en-US"/>
              </w:rPr>
              <w:t>5 квалификационный уровень: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Заместитель главного бухгалтера </w:t>
            </w:r>
            <w:hyperlink w:anchor="Par310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&lt;2&gt;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4890</w:t>
            </w:r>
          </w:p>
        </w:tc>
      </w:tr>
      <w:tr w:rsidR="00635C9E" w:rsidRPr="00635C9E" w:rsidTr="00BE1CF7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Главный специалист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5650</w:t>
            </w:r>
          </w:p>
        </w:tc>
      </w:tr>
    </w:tbl>
    <w:p w:rsidR="00635C9E" w:rsidRPr="00635C9E" w:rsidRDefault="00635C9E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635C9E" w:rsidRPr="00635C9E" w:rsidRDefault="00635C9E" w:rsidP="00635C9E">
      <w:pPr>
        <w:widowControl w:val="0"/>
        <w:overflowPunct/>
        <w:jc w:val="center"/>
        <w:outlineLvl w:val="1"/>
        <w:rPr>
          <w:rFonts w:eastAsiaTheme="minorHAnsi"/>
          <w:szCs w:val="26"/>
          <w:lang w:eastAsia="en-US"/>
        </w:rPr>
      </w:pPr>
      <w:bookmarkStart w:id="21" w:name="Par255"/>
      <w:bookmarkEnd w:id="21"/>
      <w:r w:rsidRPr="00635C9E">
        <w:rPr>
          <w:rFonts w:eastAsiaTheme="minorHAnsi"/>
          <w:szCs w:val="26"/>
          <w:lang w:eastAsia="en-US"/>
        </w:rPr>
        <w:t>4. Профессиональная квалификационная группа</w:t>
      </w:r>
    </w:p>
    <w:p w:rsidR="00635C9E" w:rsidRPr="00635C9E" w:rsidRDefault="00714C06" w:rsidP="00635C9E">
      <w:pPr>
        <w:widowControl w:val="0"/>
        <w:overflowPunct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 w:rsidR="00635C9E" w:rsidRPr="00635C9E">
        <w:rPr>
          <w:rFonts w:eastAsiaTheme="minorHAnsi"/>
          <w:szCs w:val="26"/>
          <w:lang w:eastAsia="en-US"/>
        </w:rPr>
        <w:t>Общеотраслевые должн</w:t>
      </w:r>
      <w:r>
        <w:rPr>
          <w:rFonts w:eastAsiaTheme="minorHAnsi"/>
          <w:szCs w:val="26"/>
          <w:lang w:eastAsia="en-US"/>
        </w:rPr>
        <w:t>ости служащих четвертого уровня»</w:t>
      </w:r>
      <w:r w:rsidR="00635C9E" w:rsidRPr="00635C9E">
        <w:rPr>
          <w:rFonts w:eastAsiaTheme="minorHAnsi"/>
          <w:szCs w:val="26"/>
          <w:lang w:eastAsia="en-US"/>
        </w:rPr>
        <w:t>:</w:t>
      </w:r>
    </w:p>
    <w:p w:rsidR="00635C9E" w:rsidRPr="00635C9E" w:rsidRDefault="00635C9E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tbl>
      <w:tblPr>
        <w:tblW w:w="96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2211"/>
      </w:tblGrid>
      <w:tr w:rsidR="00635C9E" w:rsidRPr="00635C9E" w:rsidTr="00DF0A33">
        <w:trPr>
          <w:tblHeader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714C06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№</w:t>
            </w:r>
            <w:r w:rsidR="00635C9E" w:rsidRPr="00635C9E"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gramStart"/>
            <w:r w:rsidR="00635C9E" w:rsidRPr="00635C9E">
              <w:rPr>
                <w:rFonts w:eastAsiaTheme="minorHAnsi"/>
                <w:szCs w:val="26"/>
                <w:lang w:eastAsia="en-US"/>
              </w:rPr>
              <w:t>п</w:t>
            </w:r>
            <w:proofErr w:type="gramEnd"/>
            <w:r w:rsidR="00635C9E" w:rsidRPr="00635C9E">
              <w:rPr>
                <w:rFonts w:eastAsiaTheme="minorHAnsi"/>
                <w:szCs w:val="26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635C9E" w:rsidP="00714C06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9E" w:rsidRPr="00635C9E" w:rsidRDefault="00635C9E" w:rsidP="00714C06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Должностной оклад, рублей</w:t>
            </w:r>
          </w:p>
        </w:tc>
      </w:tr>
      <w:tr w:rsidR="00635C9E" w:rsidRPr="00635C9E" w:rsidTr="00DF0A3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</w:t>
            </w:r>
          </w:p>
        </w:tc>
      </w:tr>
      <w:tr w:rsidR="00635C9E" w:rsidRPr="00635C9E" w:rsidTr="00DF0A33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22" w:name="Par264"/>
            <w:bookmarkEnd w:id="22"/>
            <w:r w:rsidRPr="00635C9E">
              <w:rPr>
                <w:rFonts w:eastAsiaTheme="minorHAnsi"/>
                <w:szCs w:val="26"/>
                <w:lang w:eastAsia="en-US"/>
              </w:rPr>
              <w:t>1 квалификационный уровень:</w:t>
            </w:r>
          </w:p>
        </w:tc>
      </w:tr>
      <w:tr w:rsidR="00635C9E" w:rsidRPr="00635C9E" w:rsidTr="00DF0A3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 xml:space="preserve">Начальник инструментального отдела </w:t>
            </w:r>
            <w:hyperlink w:anchor="Par314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&lt;4&gt;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>, начальник исследовательской лаборатории &lt;4&gt;, начальник лаборатории (бюро) социологии труда &lt;4&gt;, начальник отдела информации &lt;4&gt;, начальник отдела кадров (спецотдела и др.) &lt;4&gt;, начальник отдела капитального строительства &lt;4&gt;, начальник отдела комплектации оборудования &lt;4&gt;, начальник отдела маркетинга &lt;4&gt;, начальник отдела материально-технического снабжения &lt;4&gt;, начальник отдела охраны окружающей среды &lt;4&gt;, начальник отдела подготовки кадров &lt;4&gt;, начальник отдела (лаборатории, сектора) по</w:t>
            </w:r>
            <w:proofErr w:type="gramEnd"/>
            <w:r w:rsidRPr="00635C9E">
              <w:rPr>
                <w:rFonts w:eastAsiaTheme="minorHAnsi"/>
                <w:szCs w:val="26"/>
                <w:lang w:eastAsia="en-US"/>
              </w:rPr>
              <w:t xml:space="preserve"> защите информации &lt;4&gt;, начальник отдела по связям с общественностью &lt;4&gt;, начальник планово-экономического отдела &lt;4&gt;, начальник технического отдела &lt;4&gt;, начальник финансового отдела &lt;4&gt;, начальник юридического отдела &lt;4&gt;</w:t>
            </w:r>
            <w:r w:rsidR="004E4447">
              <w:rPr>
                <w:rFonts w:eastAsiaTheme="minorHAnsi"/>
                <w:szCs w:val="26"/>
                <w:lang w:eastAsia="en-US"/>
              </w:rPr>
              <w:t>,  н</w:t>
            </w:r>
            <w:r w:rsidR="004E4447" w:rsidRPr="004E4447">
              <w:rPr>
                <w:rFonts w:eastAsiaTheme="minorHAnsi"/>
                <w:szCs w:val="26"/>
                <w:lang w:eastAsia="en-US"/>
              </w:rPr>
              <w:t xml:space="preserve">ачальник (заведующий, руководитель) отдела &lt;4&gt;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4890</w:t>
            </w:r>
          </w:p>
        </w:tc>
      </w:tr>
      <w:tr w:rsidR="00635C9E" w:rsidRPr="00635C9E" w:rsidTr="00DF0A33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23" w:name="Par269"/>
            <w:bookmarkEnd w:id="23"/>
            <w:r w:rsidRPr="00635C9E">
              <w:rPr>
                <w:rFonts w:eastAsiaTheme="minorHAnsi"/>
                <w:szCs w:val="26"/>
                <w:lang w:eastAsia="en-US"/>
              </w:rPr>
              <w:lastRenderedPageBreak/>
              <w:t>2 квалификационный уровень:</w:t>
            </w:r>
          </w:p>
        </w:tc>
      </w:tr>
      <w:tr w:rsidR="00635C9E" w:rsidRPr="00635C9E" w:rsidTr="00DF0A3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 xml:space="preserve">Главный </w:t>
            </w:r>
            <w:hyperlink w:anchor="Par309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&lt;1&gt;</w:t>
              </w:r>
            </w:hyperlink>
            <w:r w:rsidRPr="00635C9E">
              <w:rPr>
                <w:rFonts w:eastAsiaTheme="minorHAnsi"/>
                <w:szCs w:val="26"/>
                <w:lang w:eastAsia="en-US"/>
              </w:rPr>
              <w:t xml:space="preserve"> (аналитик, диспетчер, конструктор, металлург, метролог, механик, сварщик, специалист по защите информации, технолог, эксперт, энергетик) </w:t>
            </w:r>
            <w:hyperlink w:anchor="Par312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&lt;3&gt;</w:t>
              </w:r>
            </w:hyperlink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5650</w:t>
            </w:r>
          </w:p>
        </w:tc>
      </w:tr>
      <w:tr w:rsidR="00635C9E" w:rsidRPr="00635C9E" w:rsidTr="00DF0A33">
        <w:trPr>
          <w:tblCellSpacing w:w="5" w:type="nil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outlineLvl w:val="2"/>
              <w:rPr>
                <w:rFonts w:eastAsiaTheme="minorHAnsi"/>
                <w:szCs w:val="26"/>
                <w:lang w:eastAsia="en-US"/>
              </w:rPr>
            </w:pPr>
            <w:bookmarkStart w:id="24" w:name="Par273"/>
            <w:bookmarkEnd w:id="24"/>
            <w:r w:rsidRPr="00635C9E">
              <w:rPr>
                <w:rFonts w:eastAsiaTheme="minorHAnsi"/>
                <w:szCs w:val="26"/>
                <w:lang w:eastAsia="en-US"/>
              </w:rPr>
              <w:t>3 квалификационный уровень:</w:t>
            </w:r>
          </w:p>
        </w:tc>
      </w:tr>
      <w:tr w:rsidR="00635C9E" w:rsidRPr="00635C9E" w:rsidTr="00DF0A3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Директор (начальник, заведующий) филиала, другого обособленного структурного подразделения </w:t>
            </w:r>
            <w:hyperlink w:anchor="Par312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&lt;3&gt;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5650</w:t>
            </w:r>
          </w:p>
        </w:tc>
      </w:tr>
    </w:tbl>
    <w:p w:rsidR="00635C9E" w:rsidRPr="00635C9E" w:rsidRDefault="00635C9E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D34CA4" w:rsidRDefault="00635C9E" w:rsidP="00635C9E">
      <w:pPr>
        <w:widowControl w:val="0"/>
        <w:overflowPunct/>
        <w:jc w:val="center"/>
        <w:outlineLvl w:val="1"/>
        <w:rPr>
          <w:rFonts w:eastAsiaTheme="minorHAnsi"/>
          <w:szCs w:val="26"/>
          <w:lang w:eastAsia="en-US"/>
        </w:rPr>
      </w:pPr>
      <w:bookmarkStart w:id="25" w:name="Par278"/>
      <w:bookmarkEnd w:id="25"/>
      <w:r w:rsidRPr="00635C9E">
        <w:rPr>
          <w:rFonts w:eastAsiaTheme="minorHAnsi"/>
          <w:szCs w:val="26"/>
          <w:lang w:eastAsia="en-US"/>
        </w:rPr>
        <w:t xml:space="preserve">5. Должностные оклады </w:t>
      </w:r>
    </w:p>
    <w:p w:rsidR="00635C9E" w:rsidRDefault="00635C9E" w:rsidP="00D34CA4">
      <w:pPr>
        <w:widowControl w:val="0"/>
        <w:overflowPunct/>
        <w:jc w:val="center"/>
        <w:outlineLvl w:val="1"/>
        <w:rPr>
          <w:rFonts w:eastAsiaTheme="minorHAnsi"/>
          <w:szCs w:val="26"/>
          <w:lang w:eastAsia="en-US"/>
        </w:rPr>
      </w:pPr>
      <w:r w:rsidRPr="00635C9E">
        <w:rPr>
          <w:rFonts w:eastAsiaTheme="minorHAnsi"/>
          <w:szCs w:val="26"/>
          <w:lang w:eastAsia="en-US"/>
        </w:rPr>
        <w:t>некоторых должностей</w:t>
      </w:r>
      <w:r w:rsidR="00D34CA4">
        <w:rPr>
          <w:rFonts w:eastAsiaTheme="minorHAnsi"/>
          <w:szCs w:val="26"/>
          <w:lang w:eastAsia="en-US"/>
        </w:rPr>
        <w:t xml:space="preserve"> </w:t>
      </w:r>
      <w:r w:rsidRPr="00635C9E">
        <w:rPr>
          <w:rFonts w:eastAsiaTheme="minorHAnsi"/>
          <w:szCs w:val="26"/>
          <w:lang w:eastAsia="en-US"/>
        </w:rPr>
        <w:t>специалистов</w:t>
      </w:r>
      <w:r w:rsidR="00D34CA4">
        <w:rPr>
          <w:rFonts w:eastAsiaTheme="minorHAnsi"/>
          <w:szCs w:val="26"/>
          <w:lang w:eastAsia="en-US"/>
        </w:rPr>
        <w:t xml:space="preserve"> </w:t>
      </w:r>
      <w:r w:rsidRPr="00635C9E">
        <w:rPr>
          <w:rFonts w:eastAsiaTheme="minorHAnsi"/>
          <w:szCs w:val="26"/>
          <w:lang w:eastAsia="en-US"/>
        </w:rPr>
        <w:t xml:space="preserve">и служащих </w:t>
      </w:r>
    </w:p>
    <w:p w:rsidR="00D34CA4" w:rsidRPr="00635C9E" w:rsidRDefault="00D34CA4" w:rsidP="00D34CA4">
      <w:pPr>
        <w:widowControl w:val="0"/>
        <w:overflowPunct/>
        <w:jc w:val="center"/>
        <w:outlineLvl w:val="1"/>
        <w:rPr>
          <w:rFonts w:eastAsiaTheme="minorHAnsi"/>
          <w:szCs w:val="26"/>
          <w:lang w:eastAsia="en-US"/>
        </w:rPr>
      </w:pPr>
    </w:p>
    <w:tbl>
      <w:tblPr>
        <w:tblW w:w="96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2211"/>
      </w:tblGrid>
      <w:tr w:rsidR="00635C9E" w:rsidRPr="00635C9E" w:rsidTr="00AD110B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N </w:t>
            </w:r>
            <w:proofErr w:type="gramStart"/>
            <w:r w:rsidRPr="00635C9E">
              <w:rPr>
                <w:rFonts w:eastAsiaTheme="minorHAnsi"/>
                <w:szCs w:val="26"/>
                <w:lang w:eastAsia="en-US"/>
              </w:rPr>
              <w:t>п</w:t>
            </w:r>
            <w:proofErr w:type="gramEnd"/>
            <w:r w:rsidRPr="00635C9E">
              <w:rPr>
                <w:rFonts w:eastAsiaTheme="minorHAnsi"/>
                <w:szCs w:val="26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Должностной оклад, рублей</w:t>
            </w:r>
          </w:p>
        </w:tc>
      </w:tr>
      <w:tr w:rsidR="00635C9E" w:rsidRPr="00635C9E" w:rsidTr="00AD110B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</w:t>
            </w:r>
          </w:p>
        </w:tc>
      </w:tr>
      <w:tr w:rsidR="00635C9E" w:rsidRPr="00635C9E" w:rsidTr="00AD110B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Специалист гражданской обороны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3620</w:t>
            </w:r>
          </w:p>
        </w:tc>
      </w:tr>
      <w:tr w:rsidR="00635C9E" w:rsidRPr="00635C9E" w:rsidTr="00AD110B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Специалист гражданской обороны II категории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4000</w:t>
            </w:r>
          </w:p>
        </w:tc>
      </w:tr>
      <w:tr w:rsidR="00635C9E" w:rsidRPr="00635C9E" w:rsidTr="00AD110B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Специалист гражданской обороны I категории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4260</w:t>
            </w:r>
          </w:p>
        </w:tc>
      </w:tr>
      <w:tr w:rsidR="00635C9E" w:rsidRPr="00635C9E" w:rsidTr="00AD110B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Ведущий специалист гражданской обороны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4890</w:t>
            </w:r>
          </w:p>
        </w:tc>
      </w:tr>
      <w:tr w:rsidR="00635C9E" w:rsidRPr="00635C9E" w:rsidTr="00AD110B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Заведующий прачечной </w:t>
            </w:r>
            <w:hyperlink w:anchor="Par316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&lt;5&gt;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3505</w:t>
            </w:r>
          </w:p>
        </w:tc>
      </w:tr>
      <w:tr w:rsidR="00635C9E" w:rsidRPr="00635C9E" w:rsidTr="00AD110B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CE0A81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926" w:rsidRPr="00B01926" w:rsidRDefault="00B01926" w:rsidP="00B01926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B01926">
              <w:rPr>
                <w:rFonts w:eastAsiaTheme="minorHAnsi"/>
                <w:szCs w:val="26"/>
                <w:lang w:eastAsia="en-US"/>
              </w:rPr>
              <w:t>Специалист по охране труда</w:t>
            </w:r>
          </w:p>
          <w:p w:rsidR="00B01926" w:rsidRPr="00B01926" w:rsidRDefault="00B01926" w:rsidP="00B01926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B01926">
              <w:rPr>
                <w:rFonts w:eastAsiaTheme="minorHAnsi"/>
                <w:szCs w:val="26"/>
                <w:lang w:eastAsia="en-US"/>
              </w:rPr>
              <w:t>Специалист по охране труда II категории</w:t>
            </w:r>
          </w:p>
          <w:p w:rsidR="00635C9E" w:rsidRPr="00635C9E" w:rsidRDefault="00B01926" w:rsidP="00B01926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B01926">
              <w:rPr>
                <w:rFonts w:eastAsiaTheme="minorHAnsi"/>
                <w:szCs w:val="26"/>
                <w:lang w:eastAsia="en-US"/>
              </w:rPr>
              <w:t>Специалист по охране труда I категории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926" w:rsidRPr="00B01926" w:rsidRDefault="00B01926" w:rsidP="00B01926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B01926">
              <w:rPr>
                <w:rFonts w:eastAsiaTheme="minorHAnsi"/>
                <w:szCs w:val="26"/>
                <w:lang w:eastAsia="en-US"/>
              </w:rPr>
              <w:t>3620</w:t>
            </w:r>
          </w:p>
          <w:p w:rsidR="00B01926" w:rsidRPr="00B01926" w:rsidRDefault="00B01926" w:rsidP="00B01926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B01926">
              <w:rPr>
                <w:rFonts w:eastAsiaTheme="minorHAnsi"/>
                <w:szCs w:val="26"/>
                <w:lang w:eastAsia="en-US"/>
              </w:rPr>
              <w:t>4000</w:t>
            </w:r>
          </w:p>
          <w:p w:rsidR="00635C9E" w:rsidRPr="00635C9E" w:rsidRDefault="00B01926" w:rsidP="00B01926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B01926">
              <w:rPr>
                <w:rFonts w:eastAsiaTheme="minorHAnsi"/>
                <w:szCs w:val="26"/>
                <w:lang w:eastAsia="en-US"/>
              </w:rPr>
              <w:t>4260</w:t>
            </w:r>
          </w:p>
        </w:tc>
      </w:tr>
      <w:tr w:rsidR="00635C9E" w:rsidRPr="00635C9E" w:rsidTr="00AD110B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both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 xml:space="preserve">Руководитель службы охраны труда </w:t>
            </w:r>
            <w:hyperlink w:anchor="Par314" w:history="1">
              <w:r w:rsidRPr="00635C9E">
                <w:rPr>
                  <w:rFonts w:eastAsiaTheme="minorHAnsi"/>
                  <w:color w:val="0000FF"/>
                  <w:szCs w:val="26"/>
                  <w:lang w:eastAsia="en-US"/>
                </w:rPr>
                <w:t>&lt;4&gt;</w:t>
              </w:r>
            </w:hyperlink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9E" w:rsidRPr="00635C9E" w:rsidRDefault="00635C9E" w:rsidP="00635C9E">
            <w:pPr>
              <w:widowControl w:val="0"/>
              <w:overflowPunct/>
              <w:jc w:val="center"/>
              <w:rPr>
                <w:rFonts w:eastAsiaTheme="minorHAnsi"/>
                <w:szCs w:val="26"/>
                <w:lang w:eastAsia="en-US"/>
              </w:rPr>
            </w:pPr>
            <w:r w:rsidRPr="00635C9E">
              <w:rPr>
                <w:rFonts w:eastAsiaTheme="minorHAnsi"/>
                <w:szCs w:val="26"/>
                <w:lang w:eastAsia="en-US"/>
              </w:rPr>
              <w:t>4890</w:t>
            </w:r>
          </w:p>
        </w:tc>
      </w:tr>
    </w:tbl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635C9E">
        <w:rPr>
          <w:rFonts w:eastAsiaTheme="minorHAnsi"/>
          <w:szCs w:val="26"/>
          <w:lang w:eastAsia="en-US"/>
        </w:rPr>
        <w:t>--------------------------------</w:t>
      </w:r>
    </w:p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635C9E">
        <w:rPr>
          <w:rFonts w:eastAsiaTheme="minorHAnsi"/>
          <w:szCs w:val="26"/>
          <w:lang w:eastAsia="en-US"/>
        </w:rPr>
        <w:t>Примечания:</w:t>
      </w:r>
    </w:p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bookmarkStart w:id="26" w:name="Par309"/>
      <w:bookmarkEnd w:id="26"/>
      <w:r w:rsidRPr="00635C9E">
        <w:rPr>
          <w:rFonts w:eastAsiaTheme="minorHAnsi"/>
          <w:szCs w:val="26"/>
          <w:lang w:eastAsia="en-US"/>
        </w:rPr>
        <w:t>&lt;1&gt; за исключением случаев, к</w:t>
      </w:r>
      <w:r w:rsidR="00AD110B">
        <w:rPr>
          <w:rFonts w:eastAsiaTheme="minorHAnsi"/>
          <w:szCs w:val="26"/>
          <w:lang w:eastAsia="en-US"/>
        </w:rPr>
        <w:t>огда должность с наименованием «главный»</w:t>
      </w:r>
      <w:r w:rsidRPr="00635C9E">
        <w:rPr>
          <w:rFonts w:eastAsiaTheme="minorHAnsi"/>
          <w:szCs w:val="26"/>
          <w:lang w:eastAsia="en-US"/>
        </w:rPr>
        <w:t xml:space="preserve"> является составной частью должности руководителя или заместителя руководителя организации либо исполнение функций по должнос</w:t>
      </w:r>
      <w:r w:rsidR="00AD110B">
        <w:rPr>
          <w:rFonts w:eastAsiaTheme="minorHAnsi"/>
          <w:szCs w:val="26"/>
          <w:lang w:eastAsia="en-US"/>
        </w:rPr>
        <w:t>ти специалиста с наименованием «главный»</w:t>
      </w:r>
      <w:r w:rsidRPr="00635C9E">
        <w:rPr>
          <w:rFonts w:eastAsiaTheme="minorHAnsi"/>
          <w:szCs w:val="26"/>
          <w:lang w:eastAsia="en-US"/>
        </w:rPr>
        <w:t xml:space="preserve"> возлагается на руководителя и заместителя руководителя организации;</w:t>
      </w:r>
    </w:p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bookmarkStart w:id="27" w:name="Par310"/>
      <w:bookmarkEnd w:id="27"/>
      <w:r w:rsidRPr="00635C9E">
        <w:rPr>
          <w:rFonts w:eastAsiaTheme="minorHAnsi"/>
          <w:szCs w:val="26"/>
          <w:lang w:eastAsia="en-US"/>
        </w:rPr>
        <w:t xml:space="preserve">&lt;2&gt; в случае если служащий осуществляет трудовую деятельность в </w:t>
      </w:r>
      <w:r w:rsidR="00AD110B" w:rsidRPr="00AD110B">
        <w:rPr>
          <w:rFonts w:eastAsiaTheme="minorHAnsi"/>
          <w:szCs w:val="26"/>
          <w:lang w:eastAsia="en-US"/>
        </w:rPr>
        <w:t xml:space="preserve"> муниципальном учреждении</w:t>
      </w:r>
      <w:r w:rsidRPr="00635C9E">
        <w:rPr>
          <w:rFonts w:eastAsiaTheme="minorHAnsi"/>
          <w:szCs w:val="26"/>
          <w:lang w:eastAsia="en-US"/>
        </w:rPr>
        <w:t xml:space="preserve">, которое относится к III группе по оплате труда руководителей, служащему устанавливается должностной оклад, повышенный на 10 процентов, ко II группе по оплате труда руководителей - на 20 процентов, к I группе по оплате труда руководителей - </w:t>
      </w:r>
      <w:proofErr w:type="gramStart"/>
      <w:r w:rsidRPr="00635C9E">
        <w:rPr>
          <w:rFonts w:eastAsiaTheme="minorHAnsi"/>
          <w:szCs w:val="26"/>
          <w:lang w:eastAsia="en-US"/>
        </w:rPr>
        <w:t>на</w:t>
      </w:r>
      <w:proofErr w:type="gramEnd"/>
      <w:r w:rsidRPr="00635C9E">
        <w:rPr>
          <w:rFonts w:eastAsiaTheme="minorHAnsi"/>
          <w:szCs w:val="26"/>
          <w:lang w:eastAsia="en-US"/>
        </w:rPr>
        <w:t xml:space="preserve"> 35 процентов.</w:t>
      </w:r>
    </w:p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635C9E">
        <w:rPr>
          <w:rFonts w:eastAsiaTheme="minorHAnsi"/>
          <w:szCs w:val="26"/>
          <w:lang w:eastAsia="en-US"/>
        </w:rPr>
        <w:t>Указанные повышенные должностные оклады образуют новые размеры должностных окладов;</w:t>
      </w:r>
    </w:p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bookmarkStart w:id="28" w:name="Par312"/>
      <w:bookmarkEnd w:id="28"/>
      <w:r w:rsidRPr="00635C9E">
        <w:rPr>
          <w:rFonts w:eastAsiaTheme="minorHAnsi"/>
          <w:szCs w:val="26"/>
          <w:lang w:eastAsia="en-US"/>
        </w:rPr>
        <w:t xml:space="preserve">&lt;3&gt; в случае если служащий осуществляет трудовую деятельность </w:t>
      </w:r>
      <w:r w:rsidR="00AD110B" w:rsidRPr="00AD110B">
        <w:rPr>
          <w:rFonts w:eastAsiaTheme="minorHAnsi"/>
          <w:szCs w:val="26"/>
          <w:lang w:eastAsia="en-US"/>
        </w:rPr>
        <w:t>в муниципальном учреждении</w:t>
      </w:r>
      <w:r w:rsidRPr="00635C9E">
        <w:rPr>
          <w:rFonts w:eastAsiaTheme="minorHAnsi"/>
          <w:szCs w:val="26"/>
          <w:lang w:eastAsia="en-US"/>
        </w:rPr>
        <w:t xml:space="preserve">, которое относится к III группе по оплате труда руководителей, служащему устанавливается должностной оклад, повышенный на 5 процентов, ко II группе по оплате труда руководителей - на 15 процентов, к I группе по оплате труда руководителей - </w:t>
      </w:r>
      <w:proofErr w:type="gramStart"/>
      <w:r w:rsidRPr="00635C9E">
        <w:rPr>
          <w:rFonts w:eastAsiaTheme="minorHAnsi"/>
          <w:szCs w:val="26"/>
          <w:lang w:eastAsia="en-US"/>
        </w:rPr>
        <w:t>на</w:t>
      </w:r>
      <w:proofErr w:type="gramEnd"/>
      <w:r w:rsidRPr="00635C9E">
        <w:rPr>
          <w:rFonts w:eastAsiaTheme="minorHAnsi"/>
          <w:szCs w:val="26"/>
          <w:lang w:eastAsia="en-US"/>
        </w:rPr>
        <w:t xml:space="preserve"> 25 процентов.</w:t>
      </w:r>
    </w:p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635C9E">
        <w:rPr>
          <w:rFonts w:eastAsiaTheme="minorHAnsi"/>
          <w:szCs w:val="26"/>
          <w:lang w:eastAsia="en-US"/>
        </w:rPr>
        <w:t>Указанные повышенные должностные оклады образуют новые размеры должностных окладов;</w:t>
      </w:r>
    </w:p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bookmarkStart w:id="29" w:name="Par314"/>
      <w:bookmarkEnd w:id="29"/>
      <w:r w:rsidRPr="00635C9E">
        <w:rPr>
          <w:rFonts w:eastAsiaTheme="minorHAnsi"/>
          <w:szCs w:val="26"/>
          <w:lang w:eastAsia="en-US"/>
        </w:rPr>
        <w:t xml:space="preserve">&lt;4&gt; в случае если служащий осуществляет трудовую деятельность </w:t>
      </w:r>
      <w:r w:rsidR="00AD110B" w:rsidRPr="00AD110B">
        <w:rPr>
          <w:rFonts w:eastAsiaTheme="minorHAnsi"/>
          <w:szCs w:val="26"/>
          <w:lang w:eastAsia="en-US"/>
        </w:rPr>
        <w:t>в муниципальном учреждении</w:t>
      </w:r>
      <w:r w:rsidRPr="00635C9E">
        <w:rPr>
          <w:rFonts w:eastAsiaTheme="minorHAnsi"/>
          <w:szCs w:val="26"/>
          <w:lang w:eastAsia="en-US"/>
        </w:rPr>
        <w:t xml:space="preserve">, которое относится к III группе по оплате труда руководителей, служащему устанавливается должностной оклад, повышенный на 6 процентов, ко II группе по оплате труда руководителей - на 16 процентов, к I группе </w:t>
      </w:r>
      <w:r w:rsidRPr="00635C9E">
        <w:rPr>
          <w:rFonts w:eastAsiaTheme="minorHAnsi"/>
          <w:szCs w:val="26"/>
          <w:lang w:eastAsia="en-US"/>
        </w:rPr>
        <w:lastRenderedPageBreak/>
        <w:t xml:space="preserve">по оплате труда руководителей - </w:t>
      </w:r>
      <w:proofErr w:type="gramStart"/>
      <w:r w:rsidRPr="00635C9E">
        <w:rPr>
          <w:rFonts w:eastAsiaTheme="minorHAnsi"/>
          <w:szCs w:val="26"/>
          <w:lang w:eastAsia="en-US"/>
        </w:rPr>
        <w:t>на</w:t>
      </w:r>
      <w:proofErr w:type="gramEnd"/>
      <w:r w:rsidRPr="00635C9E">
        <w:rPr>
          <w:rFonts w:eastAsiaTheme="minorHAnsi"/>
          <w:szCs w:val="26"/>
          <w:lang w:eastAsia="en-US"/>
        </w:rPr>
        <w:t xml:space="preserve"> 35 процентов.</w:t>
      </w:r>
    </w:p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635C9E">
        <w:rPr>
          <w:rFonts w:eastAsiaTheme="minorHAnsi"/>
          <w:szCs w:val="26"/>
          <w:lang w:eastAsia="en-US"/>
        </w:rPr>
        <w:t>Указанные повышенные должностные оклады образуют новые размеры должностных окладов;</w:t>
      </w:r>
    </w:p>
    <w:p w:rsidR="00635C9E" w:rsidRPr="00635C9E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bookmarkStart w:id="30" w:name="Par316"/>
      <w:bookmarkEnd w:id="30"/>
      <w:proofErr w:type="gramStart"/>
      <w:r w:rsidRPr="00635C9E">
        <w:rPr>
          <w:rFonts w:eastAsiaTheme="minorHAnsi"/>
          <w:szCs w:val="26"/>
          <w:lang w:eastAsia="en-US"/>
        </w:rPr>
        <w:t xml:space="preserve">&lt;5&gt; в случае если служащий осуществляет трудовую деятельность </w:t>
      </w:r>
      <w:r w:rsidR="00AD110B" w:rsidRPr="00AD110B">
        <w:rPr>
          <w:rFonts w:eastAsiaTheme="minorHAnsi"/>
          <w:szCs w:val="26"/>
          <w:lang w:eastAsia="en-US"/>
        </w:rPr>
        <w:t>в муниципальном учреждении</w:t>
      </w:r>
      <w:r w:rsidRPr="00635C9E">
        <w:rPr>
          <w:rFonts w:eastAsiaTheme="minorHAnsi"/>
          <w:szCs w:val="26"/>
          <w:lang w:eastAsia="en-US"/>
        </w:rPr>
        <w:t>, которое относится к V группе по оплате труда руководителей, служащему устанавливается должностной оклад, повышенный на 5 процентов, к IV группе по оплате труда руководителей - на 10 процентов, к III группе по оплате труда руководителей - на 15 процентов, ко II группе по оплате труда руководителей - на 20 процентов, к I</w:t>
      </w:r>
      <w:proofErr w:type="gramEnd"/>
      <w:r w:rsidRPr="00635C9E">
        <w:rPr>
          <w:rFonts w:eastAsiaTheme="minorHAnsi"/>
          <w:szCs w:val="26"/>
          <w:lang w:eastAsia="en-US"/>
        </w:rPr>
        <w:t xml:space="preserve"> группе по оплате труда руководителей - на 30 процентов.</w:t>
      </w:r>
    </w:p>
    <w:p w:rsidR="00635C9E" w:rsidRPr="00DC7AEC" w:rsidRDefault="00635C9E" w:rsidP="00635C9E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635C9E">
        <w:rPr>
          <w:rFonts w:eastAsiaTheme="minorHAnsi"/>
          <w:szCs w:val="26"/>
          <w:lang w:eastAsia="en-US"/>
        </w:rPr>
        <w:t>Указанные повышенные должностные оклады образуют новые размеры должностных окладов.</w:t>
      </w:r>
    </w:p>
    <w:p w:rsidR="001122DF" w:rsidRPr="00DC7AEC" w:rsidRDefault="001122DF" w:rsidP="001122DF">
      <w:pPr>
        <w:widowControl w:val="0"/>
        <w:overflowPunct/>
        <w:ind w:firstLine="540"/>
        <w:jc w:val="right"/>
        <w:rPr>
          <w:rFonts w:eastAsiaTheme="minorHAnsi"/>
          <w:szCs w:val="26"/>
          <w:lang w:eastAsia="en-US"/>
        </w:rPr>
      </w:pPr>
      <w:r w:rsidRPr="00DC7AEC">
        <w:rPr>
          <w:rFonts w:eastAsiaTheme="minorHAnsi"/>
          <w:szCs w:val="26"/>
          <w:lang w:eastAsia="en-US"/>
        </w:rPr>
        <w:t>»</w:t>
      </w:r>
    </w:p>
    <w:p w:rsidR="001122DF" w:rsidRPr="00635C9E" w:rsidRDefault="001122DF" w:rsidP="001122DF">
      <w:pPr>
        <w:widowControl w:val="0"/>
        <w:overflowPunct/>
        <w:ind w:firstLine="540"/>
        <w:jc w:val="center"/>
        <w:rPr>
          <w:rFonts w:eastAsiaTheme="minorHAnsi"/>
          <w:szCs w:val="26"/>
          <w:lang w:eastAsia="en-US"/>
        </w:rPr>
      </w:pPr>
      <w:r w:rsidRPr="00DC7AEC">
        <w:rPr>
          <w:rFonts w:eastAsiaTheme="minorHAnsi"/>
          <w:szCs w:val="26"/>
          <w:lang w:eastAsia="en-US"/>
        </w:rPr>
        <w:t>_________________________________________</w:t>
      </w:r>
      <w:r w:rsidR="00D40851">
        <w:rPr>
          <w:rFonts w:eastAsiaTheme="minorHAnsi"/>
          <w:szCs w:val="26"/>
          <w:lang w:eastAsia="en-US"/>
        </w:rPr>
        <w:t>_________________________</w:t>
      </w:r>
    </w:p>
    <w:p w:rsidR="00635C9E" w:rsidRPr="00635C9E" w:rsidRDefault="00635C9E" w:rsidP="00635C9E">
      <w:pPr>
        <w:widowControl w:val="0"/>
        <w:overflowPunct/>
        <w:rPr>
          <w:rFonts w:eastAsiaTheme="minorHAnsi"/>
          <w:szCs w:val="26"/>
          <w:lang w:eastAsia="en-US"/>
        </w:rPr>
      </w:pPr>
    </w:p>
    <w:p w:rsidR="00635C9E" w:rsidRPr="00635C9E" w:rsidRDefault="00635C9E" w:rsidP="00635C9E">
      <w:pPr>
        <w:widowControl w:val="0"/>
        <w:overflowPunct/>
        <w:rPr>
          <w:rFonts w:ascii="Calibri" w:eastAsiaTheme="minorHAnsi" w:hAnsi="Calibri" w:cs="Calibri"/>
          <w:sz w:val="22"/>
          <w:szCs w:val="22"/>
          <w:lang w:eastAsia="en-US"/>
        </w:rPr>
        <w:sectPr w:rsidR="00635C9E" w:rsidRPr="00635C9E" w:rsidSect="00B617F1">
          <w:pgSz w:w="11905" w:h="16838"/>
          <w:pgMar w:top="964" w:right="851" w:bottom="964" w:left="1588" w:header="720" w:footer="720" w:gutter="0"/>
          <w:cols w:space="720"/>
          <w:noEndnote/>
          <w:docGrid w:linePitch="354"/>
        </w:sectPr>
      </w:pPr>
    </w:p>
    <w:p w:rsidR="008409A5" w:rsidRDefault="008409A5" w:rsidP="008409A5">
      <w:pPr>
        <w:pStyle w:val="4"/>
        <w:rPr>
          <w:sz w:val="24"/>
          <w:szCs w:val="24"/>
        </w:rPr>
      </w:pPr>
      <w:r>
        <w:lastRenderedPageBreak/>
        <w:t>Лист согласования</w:t>
      </w:r>
    </w:p>
    <w:p w:rsidR="008409A5" w:rsidRDefault="008409A5" w:rsidP="008409A5">
      <w:pPr>
        <w:jc w:val="center"/>
        <w:rPr>
          <w:b/>
          <w:bCs/>
        </w:rPr>
      </w:pPr>
      <w:r>
        <w:rPr>
          <w:b/>
          <w:bCs/>
        </w:rPr>
        <w:t>постановления главы  администрации МР «Печора»</w:t>
      </w:r>
    </w:p>
    <w:p w:rsidR="00F377DE" w:rsidRDefault="00F377DE" w:rsidP="008409A5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0E267C" w:rsidTr="008774A2">
        <w:tc>
          <w:tcPr>
            <w:tcW w:w="9142" w:type="dxa"/>
            <w:hideMark/>
          </w:tcPr>
          <w:p w:rsidR="000E267C" w:rsidRDefault="000E267C" w:rsidP="00F377DE">
            <w:pPr>
              <w:tabs>
                <w:tab w:val="left" w:pos="4999"/>
              </w:tabs>
              <w:jc w:val="center"/>
              <w:rPr>
                <w:b/>
              </w:rPr>
            </w:pPr>
            <w:r>
              <w:rPr>
                <w:szCs w:val="26"/>
              </w:rPr>
              <w:t>О внесении изменений в постановление главы муниципального района - руководителя администрации  от 23 сентября 2008 г. № 1219 «О некоторых вопросах оплаты труда работников муниципальных учреждений муниципального района «Печора»</w:t>
            </w:r>
          </w:p>
        </w:tc>
      </w:tr>
    </w:tbl>
    <w:p w:rsidR="008409A5" w:rsidRDefault="008409A5" w:rsidP="008409A5">
      <w:pPr>
        <w:jc w:val="center"/>
        <w:rPr>
          <w:b/>
          <w:bCs/>
        </w:rPr>
      </w:pPr>
    </w:p>
    <w:p w:rsidR="008409A5" w:rsidRDefault="008409A5" w:rsidP="008409A5">
      <w:pPr>
        <w:rPr>
          <w:b/>
          <w:bCs/>
        </w:rPr>
      </w:pPr>
      <w:r>
        <w:rPr>
          <w:b/>
          <w:bCs/>
        </w:rPr>
        <w:t xml:space="preserve">                                    № ___________  от  «_____»  апреля  2014г.</w:t>
      </w:r>
    </w:p>
    <w:p w:rsidR="008409A5" w:rsidRDefault="008409A5" w:rsidP="008409A5">
      <w:pPr>
        <w:rPr>
          <w:b/>
          <w:bCs/>
        </w:rPr>
      </w:pPr>
    </w:p>
    <w:p w:rsidR="008409A5" w:rsidRDefault="008409A5" w:rsidP="008409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818"/>
        <w:gridCol w:w="2831"/>
        <w:gridCol w:w="1528"/>
        <w:gridCol w:w="1414"/>
      </w:tblGrid>
      <w:tr w:rsidR="008409A5" w:rsidTr="008409A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Подпись</w:t>
            </w:r>
          </w:p>
        </w:tc>
      </w:tr>
      <w:tr w:rsidR="008409A5" w:rsidTr="008409A5">
        <w:trPr>
          <w:trHeight w:val="51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</w:pPr>
            <w:r>
              <w:t xml:space="preserve">1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r>
              <w:t>Смагин В.А.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r>
              <w:t>Заместитель главы администрации муниципального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</w:tr>
      <w:tr w:rsidR="008409A5" w:rsidTr="008409A5">
        <w:trPr>
          <w:trHeight w:val="51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rPr>
                <w:b/>
              </w:rPr>
            </w:pPr>
            <w:r>
              <w:rPr>
                <w:b/>
              </w:rPr>
              <w:t>Инициатор проекта: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</w:tr>
      <w:tr w:rsidR="008409A5" w:rsidTr="008409A5">
        <w:trPr>
          <w:trHeight w:val="51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F377DE">
            <w:proofErr w:type="spellStart"/>
            <w:r>
              <w:t>Кочанова</w:t>
            </w:r>
            <w:proofErr w:type="spellEnd"/>
            <w:r>
              <w:t xml:space="preserve"> Н.В.</w:t>
            </w:r>
          </w:p>
          <w:p w:rsidR="008409A5" w:rsidRDefault="00F377DE">
            <w:pPr>
              <w:rPr>
                <w:sz w:val="24"/>
                <w:szCs w:val="24"/>
              </w:rPr>
            </w:pPr>
            <w:r>
              <w:t>71623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F377DE">
            <w:pPr>
              <w:rPr>
                <w:sz w:val="24"/>
                <w:szCs w:val="24"/>
              </w:rPr>
            </w:pPr>
            <w:r>
              <w:t>Заместитель н</w:t>
            </w:r>
            <w:r w:rsidR="008409A5">
              <w:t>ачальник</w:t>
            </w:r>
            <w:r>
              <w:t>а</w:t>
            </w:r>
            <w:r w:rsidR="008409A5">
              <w:t xml:space="preserve"> управления экономики, инвестиций и целевых программ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</w:tr>
      <w:tr w:rsidR="008409A5" w:rsidTr="008409A5">
        <w:trPr>
          <w:trHeight w:val="5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r>
              <w:t>Кузьмина Е.Г.</w:t>
            </w:r>
          </w:p>
          <w:p w:rsidR="00F377DE" w:rsidRDefault="00F377DE"/>
          <w:p w:rsidR="00F377DE" w:rsidRDefault="00F377DE"/>
          <w:p w:rsidR="00F377DE" w:rsidRDefault="00F377DE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rPr>
                <w:sz w:val="24"/>
                <w:szCs w:val="24"/>
              </w:rPr>
            </w:pPr>
            <w:r>
              <w:t>Начальник управления финансов МР «Печора»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</w:tr>
      <w:tr w:rsidR="008409A5" w:rsidTr="008409A5">
        <w:trPr>
          <w:trHeight w:val="5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F377DE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="008409A5"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roofErr w:type="spellStart"/>
            <w:r>
              <w:t>Гамлий</w:t>
            </w:r>
            <w:proofErr w:type="spellEnd"/>
            <w:r>
              <w:t xml:space="preserve"> О.С.  </w:t>
            </w:r>
          </w:p>
          <w:p w:rsidR="00F377DE" w:rsidRDefault="00F377DE"/>
          <w:p w:rsidR="00F377DE" w:rsidRDefault="00F377DE"/>
          <w:p w:rsidR="00F377DE" w:rsidRDefault="00F377DE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r>
              <w:t>Зав. отделом правовой и кадровой работы.</w:t>
            </w:r>
          </w:p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</w:tr>
    </w:tbl>
    <w:p w:rsidR="008409A5" w:rsidRDefault="008409A5" w:rsidP="008409A5"/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</w:p>
    <w:p w:rsidR="008409A5" w:rsidRDefault="008409A5" w:rsidP="008409A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Лист рассылки</w:t>
      </w:r>
    </w:p>
    <w:p w:rsidR="008409A5" w:rsidRDefault="008409A5" w:rsidP="008409A5">
      <w:pPr>
        <w:jc w:val="center"/>
        <w:rPr>
          <w:b/>
          <w:bCs/>
        </w:rPr>
      </w:pPr>
      <w:r>
        <w:rPr>
          <w:b/>
          <w:bCs/>
        </w:rPr>
        <w:lastRenderedPageBreak/>
        <w:t>постановления  главы администрации  МР «Печора»</w:t>
      </w:r>
    </w:p>
    <w:p w:rsidR="008409A5" w:rsidRDefault="008409A5" w:rsidP="008409A5">
      <w:pPr>
        <w:jc w:val="center"/>
        <w:rPr>
          <w:b/>
          <w:bCs/>
        </w:rPr>
      </w:pPr>
    </w:p>
    <w:p w:rsidR="008409A5" w:rsidRDefault="00AC34D8" w:rsidP="008409A5">
      <w:pPr>
        <w:jc w:val="center"/>
        <w:rPr>
          <w:szCs w:val="26"/>
        </w:rPr>
      </w:pPr>
      <w:r>
        <w:rPr>
          <w:szCs w:val="26"/>
        </w:rPr>
        <w:t>О внесении изменений в постановление главы муниципального района - руководителя администрации  от 23 сентября 2008 г. № 1219 «О некоторых вопросах оплаты труда работников муниципальных учреждений муниципального района «Печора»</w:t>
      </w:r>
    </w:p>
    <w:p w:rsidR="00AC34D8" w:rsidRDefault="00AC34D8" w:rsidP="008409A5">
      <w:pPr>
        <w:jc w:val="center"/>
        <w:rPr>
          <w:b/>
          <w:bCs/>
        </w:rPr>
      </w:pPr>
    </w:p>
    <w:p w:rsidR="008409A5" w:rsidRDefault="008409A5" w:rsidP="008409A5">
      <w:pPr>
        <w:rPr>
          <w:b/>
          <w:bCs/>
        </w:rPr>
      </w:pPr>
      <w:r>
        <w:rPr>
          <w:b/>
          <w:bCs/>
        </w:rPr>
        <w:t xml:space="preserve">                                    №__________  от «_____»   апреля 2014 г.</w:t>
      </w:r>
    </w:p>
    <w:p w:rsidR="008409A5" w:rsidRDefault="008409A5" w:rsidP="008409A5">
      <w:pPr>
        <w:jc w:val="center"/>
        <w:rPr>
          <w:b/>
          <w:bCs/>
        </w:rPr>
      </w:pPr>
    </w:p>
    <w:p w:rsidR="008409A5" w:rsidRDefault="008409A5" w:rsidP="008409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172"/>
        <w:gridCol w:w="1650"/>
        <w:gridCol w:w="1535"/>
      </w:tblGrid>
      <w:tr w:rsidR="008409A5" w:rsidTr="008409A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подразделение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8409A5" w:rsidTr="008409A5">
        <w:trPr>
          <w:trHeight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rPr>
                <w:sz w:val="24"/>
                <w:szCs w:val="24"/>
              </w:rPr>
            </w:pPr>
            <w:r>
              <w:t>Управление ЭИ и ЦП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8409A5" w:rsidTr="008409A5">
        <w:trPr>
          <w:trHeight w:val="50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rPr>
                <w:sz w:val="24"/>
                <w:szCs w:val="24"/>
              </w:rPr>
            </w:pPr>
            <w:r>
              <w:t>Управление финансов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8409A5" w:rsidTr="008409A5">
        <w:trPr>
          <w:trHeight w:val="4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302267">
            <w:pPr>
              <w:rPr>
                <w:szCs w:val="26"/>
              </w:rPr>
            </w:pPr>
            <w:r>
              <w:rPr>
                <w:szCs w:val="26"/>
              </w:rPr>
              <w:t>Печорская ДЮСШ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09A5" w:rsidTr="008409A5">
        <w:trPr>
          <w:trHeight w:val="4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</w:pPr>
            <w: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r>
              <w:t>Отдел документального обеспечения и контроля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</w:pPr>
            <w:r>
              <w:t>1</w:t>
            </w:r>
          </w:p>
        </w:tc>
      </w:tr>
      <w:tr w:rsidR="008409A5" w:rsidTr="008409A5">
        <w:trPr>
          <w:trHeight w:val="4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информационными технологиями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09A5" w:rsidTr="008409A5">
        <w:trPr>
          <w:trHeight w:val="4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</w:p>
        </w:tc>
      </w:tr>
      <w:tr w:rsidR="008409A5" w:rsidTr="008409A5">
        <w:trPr>
          <w:trHeight w:val="4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A5" w:rsidRDefault="008409A5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A5" w:rsidRDefault="008409A5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</w:tbl>
    <w:p w:rsidR="008409A5" w:rsidRDefault="008409A5" w:rsidP="008409A5">
      <w:pPr>
        <w:rPr>
          <w:sz w:val="28"/>
        </w:rPr>
      </w:pPr>
    </w:p>
    <w:p w:rsidR="00AE44AA" w:rsidRDefault="00AE44AA"/>
    <w:sectPr w:rsidR="00AE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21504"/>
    <w:rsid w:val="00044E03"/>
    <w:rsid w:val="00055F35"/>
    <w:rsid w:val="0007096D"/>
    <w:rsid w:val="000E267C"/>
    <w:rsid w:val="001122DF"/>
    <w:rsid w:val="00120179"/>
    <w:rsid w:val="00161CB7"/>
    <w:rsid w:val="001B75FC"/>
    <w:rsid w:val="001C385F"/>
    <w:rsid w:val="00206BA4"/>
    <w:rsid w:val="0021403D"/>
    <w:rsid w:val="002200FE"/>
    <w:rsid w:val="00220170"/>
    <w:rsid w:val="00231768"/>
    <w:rsid w:val="0023526B"/>
    <w:rsid w:val="002B69C6"/>
    <w:rsid w:val="00302267"/>
    <w:rsid w:val="003B470D"/>
    <w:rsid w:val="003B638E"/>
    <w:rsid w:val="003B64BF"/>
    <w:rsid w:val="003D7C57"/>
    <w:rsid w:val="00411CA1"/>
    <w:rsid w:val="004333FB"/>
    <w:rsid w:val="00477424"/>
    <w:rsid w:val="004E4447"/>
    <w:rsid w:val="004F095A"/>
    <w:rsid w:val="00594760"/>
    <w:rsid w:val="005A1A3F"/>
    <w:rsid w:val="005A3E33"/>
    <w:rsid w:val="005F5402"/>
    <w:rsid w:val="00616920"/>
    <w:rsid w:val="00635C9E"/>
    <w:rsid w:val="006427BB"/>
    <w:rsid w:val="0065718B"/>
    <w:rsid w:val="006645CE"/>
    <w:rsid w:val="00665428"/>
    <w:rsid w:val="00667E8B"/>
    <w:rsid w:val="006C1E0D"/>
    <w:rsid w:val="006C6D4C"/>
    <w:rsid w:val="006C6E3D"/>
    <w:rsid w:val="006D597E"/>
    <w:rsid w:val="006F685E"/>
    <w:rsid w:val="00714C06"/>
    <w:rsid w:val="007277C6"/>
    <w:rsid w:val="00742B6A"/>
    <w:rsid w:val="00763EDA"/>
    <w:rsid w:val="00773D7B"/>
    <w:rsid w:val="007A434F"/>
    <w:rsid w:val="007C4F40"/>
    <w:rsid w:val="00801D32"/>
    <w:rsid w:val="00802667"/>
    <w:rsid w:val="00811429"/>
    <w:rsid w:val="008406B5"/>
    <w:rsid w:val="008409A5"/>
    <w:rsid w:val="00841FB4"/>
    <w:rsid w:val="008635FA"/>
    <w:rsid w:val="008774A2"/>
    <w:rsid w:val="008A402B"/>
    <w:rsid w:val="008C4F63"/>
    <w:rsid w:val="008F5E3B"/>
    <w:rsid w:val="00961321"/>
    <w:rsid w:val="009B0F0C"/>
    <w:rsid w:val="009B298B"/>
    <w:rsid w:val="009C2FDA"/>
    <w:rsid w:val="009C5033"/>
    <w:rsid w:val="009E046C"/>
    <w:rsid w:val="00A27767"/>
    <w:rsid w:val="00A36CC3"/>
    <w:rsid w:val="00A7424F"/>
    <w:rsid w:val="00A7574D"/>
    <w:rsid w:val="00A96303"/>
    <w:rsid w:val="00AC145E"/>
    <w:rsid w:val="00AC34D8"/>
    <w:rsid w:val="00AD110B"/>
    <w:rsid w:val="00AD3CE3"/>
    <w:rsid w:val="00AD6FCE"/>
    <w:rsid w:val="00AE44AA"/>
    <w:rsid w:val="00B01926"/>
    <w:rsid w:val="00B074F4"/>
    <w:rsid w:val="00B617F1"/>
    <w:rsid w:val="00B7204C"/>
    <w:rsid w:val="00B940AB"/>
    <w:rsid w:val="00BE1CF7"/>
    <w:rsid w:val="00BF7133"/>
    <w:rsid w:val="00C00245"/>
    <w:rsid w:val="00CC303A"/>
    <w:rsid w:val="00CE070A"/>
    <w:rsid w:val="00CE0A81"/>
    <w:rsid w:val="00D048A7"/>
    <w:rsid w:val="00D107D5"/>
    <w:rsid w:val="00D112D4"/>
    <w:rsid w:val="00D341E5"/>
    <w:rsid w:val="00D34CA4"/>
    <w:rsid w:val="00D40851"/>
    <w:rsid w:val="00D61696"/>
    <w:rsid w:val="00D6332C"/>
    <w:rsid w:val="00D65643"/>
    <w:rsid w:val="00DA4A1F"/>
    <w:rsid w:val="00DC0CED"/>
    <w:rsid w:val="00DC7AEC"/>
    <w:rsid w:val="00DF0A33"/>
    <w:rsid w:val="00DF4DA0"/>
    <w:rsid w:val="00E037E5"/>
    <w:rsid w:val="00E4648C"/>
    <w:rsid w:val="00E82A69"/>
    <w:rsid w:val="00EA1A4D"/>
    <w:rsid w:val="00EC0AAA"/>
    <w:rsid w:val="00EC490F"/>
    <w:rsid w:val="00EF0C9F"/>
    <w:rsid w:val="00F13244"/>
    <w:rsid w:val="00F377DE"/>
    <w:rsid w:val="00F621A9"/>
    <w:rsid w:val="00F62C11"/>
    <w:rsid w:val="00F679FF"/>
    <w:rsid w:val="00FB63DC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1761-E9FA-4592-B050-F13D5C9C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admin</cp:lastModifiedBy>
  <cp:revision>3</cp:revision>
  <cp:lastPrinted>2014-05-05T07:48:00Z</cp:lastPrinted>
  <dcterms:created xsi:type="dcterms:W3CDTF">2014-04-30T12:16:00Z</dcterms:created>
  <dcterms:modified xsi:type="dcterms:W3CDTF">2014-05-05T07:48:00Z</dcterms:modified>
</cp:coreProperties>
</file>