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  <w:gridCol w:w="1800"/>
        <w:gridCol w:w="3879"/>
      </w:tblGrid>
      <w:tr w:rsidR="00C13158" w:rsidTr="00E52837">
        <w:tc>
          <w:tcPr>
            <w:tcW w:w="3960" w:type="dxa"/>
          </w:tcPr>
          <w:p w:rsidR="00C13158" w:rsidRPr="003C117E" w:rsidRDefault="00C13158" w:rsidP="0014695F">
            <w:pPr>
              <w:pStyle w:val="1"/>
              <w:spacing w:before="0"/>
            </w:pPr>
          </w:p>
          <w:p w:rsidR="00C13158" w:rsidRDefault="00C13158" w:rsidP="0014695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</w:t>
            </w:r>
          </w:p>
          <w:p w:rsidR="00C13158" w:rsidRDefault="00C13158" w:rsidP="0014695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МУНИЦИПАЛЬНОГО РАЙОНА «ПЕЧОРА»</w:t>
            </w:r>
          </w:p>
          <w:p w:rsidR="00C13158" w:rsidRDefault="00C13158" w:rsidP="0014695F">
            <w:pPr>
              <w:tabs>
                <w:tab w:val="left" w:pos="2850"/>
              </w:tabs>
              <w:rPr>
                <w:b/>
                <w:bCs/>
                <w:sz w:val="18"/>
              </w:rPr>
            </w:pPr>
            <w:r>
              <w:rPr>
                <w:sz w:val="18"/>
              </w:rPr>
              <w:tab/>
            </w:r>
          </w:p>
        </w:tc>
        <w:tc>
          <w:tcPr>
            <w:tcW w:w="1800" w:type="dxa"/>
          </w:tcPr>
          <w:p w:rsidR="00C13158" w:rsidRDefault="00C13158" w:rsidP="0014695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E9A74C" wp14:editId="12C3CEE7">
                  <wp:extent cx="828675" cy="1095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3158" w:rsidRDefault="00C13158" w:rsidP="0014695F">
            <w:pPr>
              <w:jc w:val="center"/>
              <w:rPr>
                <w:sz w:val="24"/>
              </w:rPr>
            </w:pPr>
          </w:p>
        </w:tc>
        <w:tc>
          <w:tcPr>
            <w:tcW w:w="3879" w:type="dxa"/>
          </w:tcPr>
          <w:p w:rsidR="00C13158" w:rsidRDefault="00C13158" w:rsidP="0014695F">
            <w:pPr>
              <w:jc w:val="center"/>
              <w:rPr>
                <w:sz w:val="22"/>
                <w:szCs w:val="22"/>
              </w:rPr>
            </w:pPr>
          </w:p>
          <w:p w:rsidR="00C13158" w:rsidRDefault="00C13158" w:rsidP="0014695F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«ПЕЧОРА»</w:t>
            </w:r>
          </w:p>
          <w:p w:rsidR="00C13158" w:rsidRDefault="00C13158" w:rsidP="0014695F">
            <w:pPr>
              <w:pStyle w:val="21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МУНИЦИПАЛЬНÖЙ  РАЙОНСА</w:t>
            </w:r>
          </w:p>
          <w:p w:rsidR="00C13158" w:rsidRDefault="00C13158" w:rsidP="0014695F">
            <w:pPr>
              <w:jc w:val="center"/>
              <w:rPr>
                <w:sz w:val="16"/>
              </w:rPr>
            </w:pPr>
            <w:r>
              <w:rPr>
                <w:b/>
                <w:bCs/>
                <w:sz w:val="22"/>
                <w:szCs w:val="22"/>
              </w:rPr>
              <w:t>АДМИНИСТРАЦИЯ</w:t>
            </w:r>
            <w:r>
              <w:rPr>
                <w:b/>
                <w:bCs/>
                <w:sz w:val="18"/>
              </w:rPr>
              <w:t xml:space="preserve"> </w:t>
            </w:r>
          </w:p>
          <w:p w:rsidR="00C13158" w:rsidRDefault="00C13158" w:rsidP="0014695F">
            <w:pPr>
              <w:rPr>
                <w:sz w:val="16"/>
              </w:rPr>
            </w:pPr>
          </w:p>
        </w:tc>
      </w:tr>
      <w:tr w:rsidR="00C13158" w:rsidTr="00E52837">
        <w:trPr>
          <w:trHeight w:val="810"/>
        </w:trPr>
        <w:tc>
          <w:tcPr>
            <w:tcW w:w="9639" w:type="dxa"/>
            <w:gridSpan w:val="3"/>
            <w:hideMark/>
          </w:tcPr>
          <w:p w:rsidR="00C13158" w:rsidRPr="0093078E" w:rsidRDefault="00C13158" w:rsidP="0014695F">
            <w:pPr>
              <w:jc w:val="center"/>
              <w:rPr>
                <w:b/>
                <w:szCs w:val="26"/>
              </w:rPr>
            </w:pPr>
            <w:r w:rsidRPr="0093078E">
              <w:rPr>
                <w:b/>
                <w:szCs w:val="26"/>
              </w:rPr>
              <w:t xml:space="preserve">ПОСТАНОВЛЕНИЕ </w:t>
            </w:r>
          </w:p>
          <w:p w:rsidR="00C13158" w:rsidRPr="00AD6641" w:rsidRDefault="00C13158" w:rsidP="0014695F">
            <w:pPr>
              <w:jc w:val="center"/>
              <w:rPr>
                <w:b/>
                <w:szCs w:val="26"/>
              </w:rPr>
            </w:pPr>
            <w:proofErr w:type="gramStart"/>
            <w:r w:rsidRPr="0093078E">
              <w:rPr>
                <w:b/>
                <w:szCs w:val="26"/>
              </w:rPr>
              <w:t>ШУÖМ</w:t>
            </w:r>
            <w:proofErr w:type="gramEnd"/>
          </w:p>
          <w:p w:rsidR="00C13158" w:rsidRDefault="00C13158" w:rsidP="0014695F">
            <w:pPr>
              <w:rPr>
                <w:b/>
                <w:sz w:val="24"/>
              </w:rPr>
            </w:pPr>
          </w:p>
        </w:tc>
      </w:tr>
      <w:tr w:rsidR="009550B4" w:rsidRPr="009550B4" w:rsidTr="00E52837">
        <w:trPr>
          <w:trHeight w:val="565"/>
        </w:trPr>
        <w:tc>
          <w:tcPr>
            <w:tcW w:w="3960" w:type="dxa"/>
            <w:hideMark/>
          </w:tcPr>
          <w:p w:rsidR="00C13158" w:rsidRPr="004B1B78" w:rsidRDefault="00C13158" w:rsidP="0014695F">
            <w:pPr>
              <w:pStyle w:val="31"/>
              <w:tabs>
                <w:tab w:val="left" w:pos="2862"/>
              </w:tabs>
              <w:rPr>
                <w:color w:val="000000" w:themeColor="text1"/>
                <w:sz w:val="26"/>
                <w:szCs w:val="26"/>
                <w:u w:val="single"/>
              </w:rPr>
            </w:pPr>
            <w:r w:rsidRPr="004B1B78">
              <w:rPr>
                <w:color w:val="000000" w:themeColor="text1"/>
                <w:sz w:val="28"/>
                <w:szCs w:val="28"/>
                <w:u w:val="single"/>
              </w:rPr>
              <w:t>«</w:t>
            </w:r>
            <w:r w:rsidR="006E21BA">
              <w:rPr>
                <w:color w:val="000000" w:themeColor="text1"/>
                <w:sz w:val="28"/>
                <w:szCs w:val="28"/>
                <w:u w:val="single"/>
              </w:rPr>
              <w:t>20</w:t>
            </w:r>
            <w:r w:rsidR="00574BE1">
              <w:rPr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4B1B78">
              <w:rPr>
                <w:color w:val="000000" w:themeColor="text1"/>
                <w:sz w:val="28"/>
                <w:szCs w:val="28"/>
                <w:u w:val="single"/>
              </w:rPr>
              <w:t xml:space="preserve">»  </w:t>
            </w:r>
            <w:r w:rsidR="004E0909" w:rsidRPr="004B1B78">
              <w:rPr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r w:rsidR="00D94910">
              <w:rPr>
                <w:color w:val="000000" w:themeColor="text1"/>
                <w:sz w:val="26"/>
                <w:szCs w:val="26"/>
                <w:u w:val="single"/>
              </w:rPr>
              <w:t>декабря</w:t>
            </w:r>
            <w:r w:rsidRPr="004B1B78">
              <w:rPr>
                <w:color w:val="000000" w:themeColor="text1"/>
                <w:sz w:val="26"/>
                <w:szCs w:val="26"/>
                <w:u w:val="single"/>
              </w:rPr>
              <w:t xml:space="preserve">  201</w:t>
            </w:r>
            <w:r w:rsidR="00CA45C6">
              <w:rPr>
                <w:color w:val="000000" w:themeColor="text1"/>
                <w:sz w:val="26"/>
                <w:szCs w:val="26"/>
                <w:u w:val="single"/>
              </w:rPr>
              <w:t>9</w:t>
            </w:r>
            <w:r w:rsidRPr="004B1B78">
              <w:rPr>
                <w:color w:val="000000" w:themeColor="text1"/>
                <w:sz w:val="26"/>
                <w:szCs w:val="26"/>
                <w:u w:val="single"/>
              </w:rPr>
              <w:t xml:space="preserve"> г.</w:t>
            </w:r>
          </w:p>
          <w:p w:rsidR="00C13158" w:rsidRPr="009550B4" w:rsidRDefault="00C13158" w:rsidP="0014695F">
            <w:pPr>
              <w:jc w:val="both"/>
              <w:rPr>
                <w:color w:val="FF0000"/>
                <w:sz w:val="24"/>
              </w:rPr>
            </w:pPr>
            <w:r w:rsidRPr="004B1B78">
              <w:rPr>
                <w:color w:val="000000" w:themeColor="text1"/>
                <w:sz w:val="22"/>
                <w:szCs w:val="22"/>
              </w:rPr>
              <w:t>г. Печора,  Республика Коми</w:t>
            </w:r>
          </w:p>
        </w:tc>
        <w:tc>
          <w:tcPr>
            <w:tcW w:w="1800" w:type="dxa"/>
          </w:tcPr>
          <w:p w:rsidR="00C13158" w:rsidRPr="009550B4" w:rsidRDefault="00C13158" w:rsidP="0014695F">
            <w:pPr>
              <w:jc w:val="both"/>
              <w:rPr>
                <w:b/>
                <w:color w:val="FF0000"/>
                <w:sz w:val="24"/>
              </w:rPr>
            </w:pPr>
          </w:p>
        </w:tc>
        <w:tc>
          <w:tcPr>
            <w:tcW w:w="3879" w:type="dxa"/>
          </w:tcPr>
          <w:p w:rsidR="00C13158" w:rsidRPr="004B1B78" w:rsidRDefault="00BA1757" w:rsidP="0014695F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rPr>
                <w:bCs/>
                <w:color w:val="000000" w:themeColor="text1"/>
                <w:szCs w:val="26"/>
              </w:rPr>
            </w:pPr>
            <w:r w:rsidRPr="004B1B78">
              <w:rPr>
                <w:bCs/>
                <w:color w:val="000000" w:themeColor="text1"/>
                <w:szCs w:val="26"/>
              </w:rPr>
              <w:t xml:space="preserve">                                     </w:t>
            </w:r>
            <w:r w:rsidR="00903D00" w:rsidRPr="004B1B78">
              <w:rPr>
                <w:bCs/>
                <w:color w:val="000000" w:themeColor="text1"/>
                <w:szCs w:val="26"/>
              </w:rPr>
              <w:t xml:space="preserve"> </w:t>
            </w:r>
            <w:r w:rsidRPr="004B1B78">
              <w:rPr>
                <w:bCs/>
                <w:color w:val="000000" w:themeColor="text1"/>
                <w:szCs w:val="26"/>
              </w:rPr>
              <w:t xml:space="preserve">  </w:t>
            </w:r>
            <w:r w:rsidR="00C13158" w:rsidRPr="004B1B78">
              <w:rPr>
                <w:bCs/>
                <w:color w:val="000000" w:themeColor="text1"/>
                <w:szCs w:val="26"/>
              </w:rPr>
              <w:t>№</w:t>
            </w:r>
            <w:r w:rsidR="00350C36" w:rsidRPr="004B1B78">
              <w:rPr>
                <w:bCs/>
                <w:color w:val="000000" w:themeColor="text1"/>
                <w:szCs w:val="26"/>
              </w:rPr>
              <w:t xml:space="preserve"> </w:t>
            </w:r>
            <w:r w:rsidR="006E21BA">
              <w:rPr>
                <w:bCs/>
                <w:color w:val="000000" w:themeColor="text1"/>
                <w:szCs w:val="26"/>
              </w:rPr>
              <w:t>1615</w:t>
            </w:r>
            <w:bookmarkStart w:id="0" w:name="_GoBack"/>
            <w:bookmarkEnd w:id="0"/>
          </w:p>
          <w:p w:rsidR="00C13158" w:rsidRPr="009550B4" w:rsidRDefault="00C13158" w:rsidP="0014695F">
            <w:pPr>
              <w:jc w:val="both"/>
              <w:rPr>
                <w:b/>
                <w:bCs/>
                <w:color w:val="FF0000"/>
                <w:sz w:val="24"/>
              </w:rPr>
            </w:pPr>
          </w:p>
        </w:tc>
      </w:tr>
    </w:tbl>
    <w:p w:rsidR="00C13158" w:rsidRDefault="00C13158" w:rsidP="0014695F">
      <w:pPr>
        <w:jc w:val="both"/>
        <w:rPr>
          <w:color w:val="FF0000"/>
          <w:sz w:val="28"/>
          <w:szCs w:val="28"/>
        </w:rPr>
      </w:pPr>
    </w:p>
    <w:p w:rsidR="00A8533C" w:rsidRPr="009550B4" w:rsidRDefault="00A8533C" w:rsidP="0014695F">
      <w:pPr>
        <w:jc w:val="both"/>
        <w:rPr>
          <w:color w:val="FF0000"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1"/>
        <w:gridCol w:w="2869"/>
      </w:tblGrid>
      <w:tr w:rsidR="009550B4" w:rsidRPr="009550B4" w:rsidTr="00833B83">
        <w:trPr>
          <w:trHeight w:val="84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d"/>
              <w:tblW w:w="76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5"/>
            </w:tblGrid>
            <w:tr w:rsidR="009550B4" w:rsidRPr="009550B4" w:rsidTr="00785EE3">
              <w:trPr>
                <w:trHeight w:val="561"/>
              </w:trPr>
              <w:tc>
                <w:tcPr>
                  <w:tcW w:w="7655" w:type="dxa"/>
                </w:tcPr>
                <w:p w:rsidR="00B7111B" w:rsidRPr="009550B4" w:rsidRDefault="00541B5E" w:rsidP="00D94910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FF0000"/>
                      <w:sz w:val="26"/>
                      <w:szCs w:val="26"/>
                    </w:rPr>
                  </w:pPr>
                  <w:r w:rsidRPr="00D94910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О внесении изменений в постановление администрации МР «П</w:t>
                  </w:r>
                  <w:r w:rsidRPr="00D94910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е</w:t>
                  </w:r>
                  <w:r w:rsidRPr="00D94910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чора» от </w:t>
                  </w:r>
                  <w:r w:rsidR="00D94910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03.04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.2019 № </w:t>
                  </w:r>
                  <w:r w:rsidR="00D94910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545</w:t>
                  </w:r>
                  <w:r w:rsidR="00785EE3" w:rsidRPr="00785EE3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«Об утверждении Порядка определения объема и условий предоставления субсидий на иные цели мун</w:t>
                  </w:r>
                  <w:r w:rsidR="00785EE3" w:rsidRPr="00785EE3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и</w:t>
                  </w:r>
                  <w:r w:rsidR="00785EE3" w:rsidRPr="00785EE3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ципальным бюджетным и автономным учреждениям»</w:t>
                  </w:r>
                </w:p>
              </w:tc>
            </w:tr>
          </w:tbl>
          <w:p w:rsidR="00592890" w:rsidRPr="009550B4" w:rsidRDefault="00592890" w:rsidP="0014695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13158" w:rsidRPr="009550B4" w:rsidRDefault="00C13158" w:rsidP="0014695F">
            <w:pPr>
              <w:jc w:val="both"/>
              <w:rPr>
                <w:color w:val="FF0000"/>
                <w:szCs w:val="26"/>
              </w:rPr>
            </w:pPr>
          </w:p>
        </w:tc>
      </w:tr>
    </w:tbl>
    <w:p w:rsidR="00071D84" w:rsidRDefault="00071D84" w:rsidP="0014695F">
      <w:pPr>
        <w:jc w:val="both"/>
        <w:rPr>
          <w:color w:val="FF0000"/>
          <w:szCs w:val="26"/>
        </w:rPr>
      </w:pPr>
    </w:p>
    <w:p w:rsidR="00785EE3" w:rsidRPr="009550B4" w:rsidRDefault="00785EE3" w:rsidP="0014695F">
      <w:pPr>
        <w:jc w:val="both"/>
        <w:rPr>
          <w:color w:val="FF0000"/>
          <w:szCs w:val="26"/>
        </w:rPr>
      </w:pPr>
    </w:p>
    <w:p w:rsidR="00C13158" w:rsidRPr="004B1B78" w:rsidRDefault="00FB3C1A" w:rsidP="0014695F">
      <w:pPr>
        <w:ind w:firstLine="540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А</w:t>
      </w:r>
      <w:r w:rsidR="00C13158" w:rsidRPr="004B1B78">
        <w:rPr>
          <w:color w:val="000000" w:themeColor="text1"/>
          <w:szCs w:val="26"/>
        </w:rPr>
        <w:t xml:space="preserve">дминистрация ПОСТАНОВЛЯЕТ: </w:t>
      </w:r>
    </w:p>
    <w:p w:rsidR="00C13158" w:rsidRDefault="00C13158" w:rsidP="0014695F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85EE3" w:rsidRPr="009550B4" w:rsidRDefault="00785EE3" w:rsidP="0014695F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541B5E" w:rsidRDefault="00B23ABA" w:rsidP="00541B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3ABA">
        <w:rPr>
          <w:rFonts w:ascii="Times New Roman" w:hAnsi="Times New Roman" w:cs="Times New Roman"/>
          <w:sz w:val="26"/>
          <w:szCs w:val="26"/>
        </w:rPr>
        <w:t>1.</w:t>
      </w:r>
      <w:r w:rsidR="00541B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Внести изменения в </w:t>
      </w:r>
      <w:r w:rsidR="00D94910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D94910" w:rsidRPr="00D94910">
        <w:rPr>
          <w:rFonts w:ascii="Times New Roman" w:hAnsi="Times New Roman" w:cs="Times New Roman"/>
          <w:color w:val="000000" w:themeColor="text1"/>
          <w:sz w:val="26"/>
          <w:szCs w:val="26"/>
        </w:rPr>
        <w:t>остановление админ</w:t>
      </w:r>
      <w:r w:rsidR="00D94910">
        <w:rPr>
          <w:rFonts w:ascii="Times New Roman" w:hAnsi="Times New Roman" w:cs="Times New Roman"/>
          <w:color w:val="000000" w:themeColor="text1"/>
          <w:sz w:val="26"/>
          <w:szCs w:val="26"/>
        </w:rPr>
        <w:t>истрации муниципального района «</w:t>
      </w:r>
      <w:r w:rsidR="00D94910" w:rsidRPr="00D94910">
        <w:rPr>
          <w:rFonts w:ascii="Times New Roman" w:hAnsi="Times New Roman" w:cs="Times New Roman"/>
          <w:color w:val="000000" w:themeColor="text1"/>
          <w:sz w:val="26"/>
          <w:szCs w:val="26"/>
        </w:rPr>
        <w:t>Печо</w:t>
      </w:r>
      <w:r w:rsidR="00D94910">
        <w:rPr>
          <w:rFonts w:ascii="Times New Roman" w:hAnsi="Times New Roman" w:cs="Times New Roman"/>
          <w:color w:val="000000" w:themeColor="text1"/>
          <w:sz w:val="26"/>
          <w:szCs w:val="26"/>
        </w:rPr>
        <w:t>ра» от 03.04.2012 №</w:t>
      </w:r>
      <w:r w:rsidR="00D94910" w:rsidRPr="00D949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545 </w:t>
      </w:r>
      <w:r w:rsidR="00D94910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D94910" w:rsidRPr="00D94910">
        <w:rPr>
          <w:rFonts w:ascii="Times New Roman" w:hAnsi="Times New Roman" w:cs="Times New Roman"/>
          <w:color w:val="000000" w:themeColor="text1"/>
          <w:sz w:val="26"/>
          <w:szCs w:val="26"/>
        </w:rPr>
        <w:t>Об утверждении Порядка определения объема и условий предоставления субсидий на иные цели муниципальным бюджетным и а</w:t>
      </w:r>
      <w:r w:rsidR="00D94910" w:rsidRPr="00D94910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D94910" w:rsidRPr="00D94910">
        <w:rPr>
          <w:rFonts w:ascii="Times New Roman" w:hAnsi="Times New Roman" w:cs="Times New Roman"/>
          <w:color w:val="000000" w:themeColor="text1"/>
          <w:sz w:val="26"/>
          <w:szCs w:val="26"/>
        </w:rPr>
        <w:t>тономным учреждениям</w:t>
      </w:r>
      <w:r w:rsidR="00D94910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541B5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785EE3" w:rsidRDefault="00541B5E" w:rsidP="00541B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1.1.</w:t>
      </w:r>
      <w:r w:rsidR="00D949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Пункт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94910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приложения</w:t>
      </w:r>
      <w:r w:rsidR="00D949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85EE3">
        <w:rPr>
          <w:rFonts w:ascii="Times New Roman" w:hAnsi="Times New Roman" w:cs="Times New Roman"/>
          <w:color w:val="000000" w:themeColor="text1"/>
          <w:sz w:val="26"/>
          <w:szCs w:val="26"/>
        </w:rPr>
        <w:t>изложить в следующей редакции:</w:t>
      </w:r>
    </w:p>
    <w:p w:rsidR="00785EE3" w:rsidRDefault="00785EE3" w:rsidP="00785EE3">
      <w:pPr>
        <w:overflowPunct/>
        <w:ind w:firstLine="567"/>
        <w:jc w:val="both"/>
        <w:rPr>
          <w:rFonts w:eastAsiaTheme="minorHAnsi"/>
          <w:szCs w:val="26"/>
          <w:lang w:eastAsia="en-US"/>
        </w:rPr>
      </w:pPr>
      <w:r>
        <w:rPr>
          <w:color w:val="000000" w:themeColor="text1"/>
          <w:szCs w:val="26"/>
        </w:rPr>
        <w:t>«</w:t>
      </w:r>
      <w:r>
        <w:rPr>
          <w:rFonts w:eastAsiaTheme="minorHAnsi"/>
          <w:szCs w:val="26"/>
          <w:lang w:eastAsia="en-US"/>
        </w:rPr>
        <w:t>2. Субсидии муниципальным учреждениям предоставляются в соответствии с решением Совета муниципального района «Печора» о бюджете на очередной ф</w:t>
      </w:r>
      <w:r>
        <w:rPr>
          <w:rFonts w:eastAsiaTheme="minorHAnsi"/>
          <w:szCs w:val="26"/>
          <w:lang w:eastAsia="en-US"/>
        </w:rPr>
        <w:t>и</w:t>
      </w:r>
      <w:r>
        <w:rPr>
          <w:rFonts w:eastAsiaTheme="minorHAnsi"/>
          <w:szCs w:val="26"/>
          <w:lang w:eastAsia="en-US"/>
        </w:rPr>
        <w:t>нансовый год на цели, не связанные с возмещением нормативных затрат на выпо</w:t>
      </w:r>
      <w:r>
        <w:rPr>
          <w:rFonts w:eastAsiaTheme="minorHAnsi"/>
          <w:szCs w:val="26"/>
          <w:lang w:eastAsia="en-US"/>
        </w:rPr>
        <w:t>л</w:t>
      </w:r>
      <w:r>
        <w:rPr>
          <w:rFonts w:eastAsiaTheme="minorHAnsi"/>
          <w:szCs w:val="26"/>
          <w:lang w:eastAsia="en-US"/>
        </w:rPr>
        <w:t>нение муниципального задания:</w:t>
      </w:r>
    </w:p>
    <w:p w:rsidR="00785EE3" w:rsidRDefault="00785EE3" w:rsidP="00785EE3">
      <w:pPr>
        <w:overflowPunct/>
        <w:ind w:firstLine="540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- капитальный ремонт зданий, оборудования;</w:t>
      </w:r>
    </w:p>
    <w:p w:rsidR="00785EE3" w:rsidRDefault="00785EE3" w:rsidP="00785EE3">
      <w:pPr>
        <w:overflowPunct/>
        <w:ind w:firstLine="540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- текущий ремонт (если он не включен в нормативные затраты);</w:t>
      </w:r>
    </w:p>
    <w:p w:rsidR="00785EE3" w:rsidRDefault="00785EE3" w:rsidP="00785EE3">
      <w:pPr>
        <w:overflowPunct/>
        <w:ind w:firstLine="540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- крупные (разовые) закупки оборудования (за исключением расходов, вкл</w:t>
      </w:r>
      <w:r>
        <w:rPr>
          <w:rFonts w:eastAsiaTheme="minorHAnsi"/>
          <w:szCs w:val="26"/>
          <w:lang w:eastAsia="en-US"/>
        </w:rPr>
        <w:t>ю</w:t>
      </w:r>
      <w:r>
        <w:rPr>
          <w:rFonts w:eastAsiaTheme="minorHAnsi"/>
          <w:szCs w:val="26"/>
          <w:lang w:eastAsia="en-US"/>
        </w:rPr>
        <w:t>ченных в нормативные затраты);</w:t>
      </w:r>
    </w:p>
    <w:p w:rsidR="00785EE3" w:rsidRDefault="00785EE3" w:rsidP="00785EE3">
      <w:pPr>
        <w:overflowPunct/>
        <w:ind w:firstLine="540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- реализация программных мероприятий;</w:t>
      </w:r>
    </w:p>
    <w:p w:rsidR="00785EE3" w:rsidRDefault="00785EE3" w:rsidP="00785EE3">
      <w:pPr>
        <w:overflowPunct/>
        <w:ind w:firstLine="540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- субсидия на расходы, связанные с паспортизацией учреждений;</w:t>
      </w:r>
    </w:p>
    <w:p w:rsidR="00785EE3" w:rsidRDefault="00785EE3" w:rsidP="00785EE3">
      <w:pPr>
        <w:overflowPunct/>
        <w:ind w:firstLine="540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- субсидия на исполнение в денежной форме публичных обязательств перед физическим лицом;</w:t>
      </w:r>
    </w:p>
    <w:p w:rsidR="00785EE3" w:rsidRDefault="00785EE3" w:rsidP="00785EE3">
      <w:pPr>
        <w:overflowPunct/>
        <w:ind w:firstLine="540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- субсидия на проведение аудиторской проверки;</w:t>
      </w:r>
    </w:p>
    <w:p w:rsidR="00785EE3" w:rsidRDefault="00785EE3" w:rsidP="00785EE3">
      <w:pPr>
        <w:overflowPunct/>
        <w:ind w:firstLine="540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- погашение задолженности по обязательствам перед работниками учреждения по заработной плате по предъявленным исполнительным листам;</w:t>
      </w:r>
    </w:p>
    <w:p w:rsidR="00785EE3" w:rsidRDefault="00785EE3" w:rsidP="00785EE3">
      <w:pPr>
        <w:overflowPunct/>
        <w:ind w:firstLine="540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- приобретение основных средств и материальных запасов;</w:t>
      </w:r>
    </w:p>
    <w:p w:rsidR="00785EE3" w:rsidRDefault="00785EE3" w:rsidP="00785EE3">
      <w:pPr>
        <w:overflowPunct/>
        <w:ind w:firstLine="540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- организация питания детей;</w:t>
      </w:r>
    </w:p>
    <w:p w:rsidR="00785EE3" w:rsidRDefault="00785EE3" w:rsidP="00785EE3">
      <w:pPr>
        <w:overflowPunct/>
        <w:ind w:firstLine="540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- содержание имущества;</w:t>
      </w:r>
    </w:p>
    <w:p w:rsidR="00785EE3" w:rsidRDefault="00785EE3" w:rsidP="00785EE3">
      <w:pPr>
        <w:overflowPunct/>
        <w:ind w:firstLine="540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- оплата расходов на коммунальные услуги;</w:t>
      </w:r>
    </w:p>
    <w:p w:rsidR="00785EE3" w:rsidRDefault="00785EE3" w:rsidP="00785EE3">
      <w:pPr>
        <w:overflowPunct/>
        <w:ind w:firstLine="540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lastRenderedPageBreak/>
        <w:t>- организация работы оздоровительных лагерей с дневным пребыванием детей в муниципальных учреждениях муниципального района «Печора»;</w:t>
      </w:r>
    </w:p>
    <w:p w:rsidR="00785EE3" w:rsidRDefault="00785EE3" w:rsidP="00785EE3">
      <w:pPr>
        <w:overflowPunct/>
        <w:ind w:firstLine="567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- услуги, связанные с установкой пожарно-охранной сигнализации</w:t>
      </w:r>
      <w:proofErr w:type="gramStart"/>
      <w:r>
        <w:rPr>
          <w:rFonts w:eastAsiaTheme="minorHAnsi"/>
          <w:szCs w:val="26"/>
          <w:lang w:eastAsia="en-US"/>
        </w:rPr>
        <w:t>.».</w:t>
      </w:r>
      <w:proofErr w:type="gramEnd"/>
    </w:p>
    <w:p w:rsidR="00C13158" w:rsidRPr="00071D84" w:rsidRDefault="00FB3C1A" w:rsidP="0014695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4274BA" w:rsidRPr="004274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Настоящее постановление вступает в силу с момента </w:t>
      </w:r>
      <w:r w:rsidR="00D227A9">
        <w:rPr>
          <w:rFonts w:ascii="Times New Roman" w:hAnsi="Times New Roman" w:cs="Times New Roman"/>
          <w:color w:val="000000" w:themeColor="text1"/>
          <w:sz w:val="26"/>
          <w:szCs w:val="26"/>
        </w:rPr>
        <w:t>принятия, подлежит размещению на официальном сайте муниципального района «Печора»</w:t>
      </w:r>
      <w:r w:rsidR="004274BA" w:rsidRPr="004274B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274BA" w:rsidRDefault="004274BA" w:rsidP="0014695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B3C1A" w:rsidRDefault="00FB3C1A" w:rsidP="0014695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B3C1A" w:rsidRPr="00071D84" w:rsidRDefault="00FB3C1A" w:rsidP="0014695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4752"/>
        <w:gridCol w:w="4604"/>
      </w:tblGrid>
      <w:tr w:rsidR="00422151" w:rsidRPr="00422151" w:rsidTr="00B51DA2">
        <w:tc>
          <w:tcPr>
            <w:tcW w:w="4752" w:type="dxa"/>
            <w:shd w:val="clear" w:color="auto" w:fill="auto"/>
          </w:tcPr>
          <w:p w:rsidR="000E09D5" w:rsidRDefault="00FB3C1A" w:rsidP="0014695F">
            <w:pPr>
              <w:overflowPunct/>
              <w:rPr>
                <w:szCs w:val="26"/>
              </w:rPr>
            </w:pPr>
            <w:proofErr w:type="spellStart"/>
            <w:r>
              <w:rPr>
                <w:szCs w:val="26"/>
              </w:rPr>
              <w:t>И.о</w:t>
            </w:r>
            <w:proofErr w:type="spellEnd"/>
            <w:r>
              <w:rPr>
                <w:szCs w:val="26"/>
              </w:rPr>
              <w:t>.</w:t>
            </w:r>
            <w:r w:rsidR="00D94910">
              <w:rPr>
                <w:szCs w:val="26"/>
              </w:rPr>
              <w:t xml:space="preserve"> </w:t>
            </w:r>
            <w:r>
              <w:rPr>
                <w:szCs w:val="26"/>
              </w:rPr>
              <w:t>г</w:t>
            </w:r>
            <w:r w:rsidR="00422151" w:rsidRPr="00422151">
              <w:rPr>
                <w:szCs w:val="26"/>
              </w:rPr>
              <w:t>лав</w:t>
            </w:r>
            <w:r>
              <w:rPr>
                <w:szCs w:val="26"/>
              </w:rPr>
              <w:t>ы</w:t>
            </w:r>
            <w:r w:rsidR="00422151" w:rsidRPr="00422151">
              <w:rPr>
                <w:szCs w:val="26"/>
              </w:rPr>
              <w:t xml:space="preserve"> муниципального района – </w:t>
            </w:r>
          </w:p>
          <w:p w:rsidR="00422151" w:rsidRPr="00422151" w:rsidRDefault="00FB3C1A" w:rsidP="0014695F">
            <w:pPr>
              <w:overflowPunct/>
              <w:rPr>
                <w:szCs w:val="26"/>
              </w:rPr>
            </w:pPr>
            <w:r>
              <w:rPr>
                <w:szCs w:val="26"/>
              </w:rPr>
              <w:t>руководителя</w:t>
            </w:r>
            <w:r w:rsidR="00422151" w:rsidRPr="00422151">
              <w:rPr>
                <w:szCs w:val="26"/>
              </w:rPr>
              <w:t xml:space="preserve"> администрации</w:t>
            </w:r>
            <w:r w:rsidR="00422151" w:rsidRPr="00422151">
              <w:rPr>
                <w:szCs w:val="26"/>
              </w:rPr>
              <w:tab/>
            </w:r>
          </w:p>
        </w:tc>
        <w:tc>
          <w:tcPr>
            <w:tcW w:w="4604" w:type="dxa"/>
            <w:shd w:val="clear" w:color="auto" w:fill="auto"/>
          </w:tcPr>
          <w:p w:rsidR="00422151" w:rsidRPr="00422151" w:rsidRDefault="00422151" w:rsidP="0014695F">
            <w:pPr>
              <w:overflowPunct/>
              <w:jc w:val="right"/>
              <w:rPr>
                <w:szCs w:val="26"/>
              </w:rPr>
            </w:pPr>
          </w:p>
          <w:p w:rsidR="00422151" w:rsidRPr="00422151" w:rsidRDefault="00FB3C1A" w:rsidP="0014695F">
            <w:pPr>
              <w:overflowPunct/>
              <w:jc w:val="right"/>
              <w:rPr>
                <w:szCs w:val="26"/>
              </w:rPr>
            </w:pPr>
            <w:r>
              <w:rPr>
                <w:szCs w:val="26"/>
              </w:rPr>
              <w:t>В.</w:t>
            </w:r>
            <w:r w:rsidR="00D94910">
              <w:rPr>
                <w:szCs w:val="26"/>
              </w:rPr>
              <w:t xml:space="preserve"> </w:t>
            </w:r>
            <w:r>
              <w:rPr>
                <w:szCs w:val="26"/>
              </w:rPr>
              <w:t>А.</w:t>
            </w:r>
            <w:r w:rsidR="00D94910">
              <w:rPr>
                <w:szCs w:val="26"/>
              </w:rPr>
              <w:t xml:space="preserve"> </w:t>
            </w:r>
            <w:r>
              <w:rPr>
                <w:szCs w:val="26"/>
              </w:rPr>
              <w:t>Анищик</w:t>
            </w:r>
          </w:p>
        </w:tc>
      </w:tr>
    </w:tbl>
    <w:p w:rsidR="004274BA" w:rsidRDefault="004274BA" w:rsidP="00FB3C1A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274BA" w:rsidSect="007747F9">
      <w:headerReference w:type="default" r:id="rId10"/>
      <w:pgSz w:w="11905" w:h="16838"/>
      <w:pgMar w:top="1134" w:right="851" w:bottom="1135" w:left="1701" w:header="0" w:footer="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EE3" w:rsidRDefault="00785EE3" w:rsidP="003037E1">
      <w:r>
        <w:separator/>
      </w:r>
    </w:p>
  </w:endnote>
  <w:endnote w:type="continuationSeparator" w:id="0">
    <w:p w:rsidR="00785EE3" w:rsidRDefault="00785EE3" w:rsidP="0030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EE3" w:rsidRDefault="00785EE3" w:rsidP="003037E1">
      <w:r>
        <w:separator/>
      </w:r>
    </w:p>
  </w:footnote>
  <w:footnote w:type="continuationSeparator" w:id="0">
    <w:p w:rsidR="00785EE3" w:rsidRDefault="00785EE3" w:rsidP="00303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EE3" w:rsidRDefault="00785EE3">
    <w:pPr>
      <w:pStyle w:val="ae"/>
    </w:pPr>
  </w:p>
  <w:p w:rsidR="00785EE3" w:rsidRDefault="00785EE3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4558"/>
    <w:multiLevelType w:val="hybridMultilevel"/>
    <w:tmpl w:val="25F6BF16"/>
    <w:lvl w:ilvl="0" w:tplc="4E0211EE">
      <w:start w:val="1"/>
      <w:numFmt w:val="decimal"/>
      <w:lvlText w:val="%1."/>
      <w:lvlJc w:val="left"/>
      <w:pPr>
        <w:ind w:left="1439" w:hanging="90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036D1904"/>
    <w:multiLevelType w:val="hybridMultilevel"/>
    <w:tmpl w:val="C7E060F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DBC14EF"/>
    <w:multiLevelType w:val="hybridMultilevel"/>
    <w:tmpl w:val="A0C65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F420C"/>
    <w:multiLevelType w:val="hybridMultilevel"/>
    <w:tmpl w:val="EAE4CEB4"/>
    <w:lvl w:ilvl="0" w:tplc="E3168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8673A"/>
    <w:multiLevelType w:val="hybridMultilevel"/>
    <w:tmpl w:val="C25E10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B5D035E"/>
    <w:multiLevelType w:val="hybridMultilevel"/>
    <w:tmpl w:val="3258A37E"/>
    <w:lvl w:ilvl="0" w:tplc="A85A1D9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A1F59"/>
    <w:multiLevelType w:val="hybridMultilevel"/>
    <w:tmpl w:val="B9F225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E67199"/>
    <w:multiLevelType w:val="hybridMultilevel"/>
    <w:tmpl w:val="D6D411C4"/>
    <w:lvl w:ilvl="0" w:tplc="F40C178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CC45B0"/>
    <w:multiLevelType w:val="hybridMultilevel"/>
    <w:tmpl w:val="561A8CB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7CD6598"/>
    <w:multiLevelType w:val="hybridMultilevel"/>
    <w:tmpl w:val="93349CE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0">
    <w:nsid w:val="39523902"/>
    <w:multiLevelType w:val="hybridMultilevel"/>
    <w:tmpl w:val="A3D83572"/>
    <w:lvl w:ilvl="0" w:tplc="8B164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267D5"/>
    <w:multiLevelType w:val="hybridMultilevel"/>
    <w:tmpl w:val="3D765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786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90CBB"/>
    <w:multiLevelType w:val="hybridMultilevel"/>
    <w:tmpl w:val="52F2912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ED1E67"/>
    <w:multiLevelType w:val="hybridMultilevel"/>
    <w:tmpl w:val="5E72AB92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48AD56AA"/>
    <w:multiLevelType w:val="hybridMultilevel"/>
    <w:tmpl w:val="6C661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B73444"/>
    <w:multiLevelType w:val="hybridMultilevel"/>
    <w:tmpl w:val="87007A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FA4574"/>
    <w:multiLevelType w:val="hybridMultilevel"/>
    <w:tmpl w:val="761EF064"/>
    <w:lvl w:ilvl="0" w:tplc="54662152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9E04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5DF00234"/>
    <w:multiLevelType w:val="hybridMultilevel"/>
    <w:tmpl w:val="EB8E336A"/>
    <w:lvl w:ilvl="0" w:tplc="DC485D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2050B8"/>
    <w:multiLevelType w:val="hybridMultilevel"/>
    <w:tmpl w:val="DC843472"/>
    <w:lvl w:ilvl="0" w:tplc="F920F58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4D71BD"/>
    <w:multiLevelType w:val="hybridMultilevel"/>
    <w:tmpl w:val="9BCA2F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B173F6"/>
    <w:multiLevelType w:val="hybridMultilevel"/>
    <w:tmpl w:val="9BE29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90F0ECA2">
      <w:start w:val="13"/>
      <w:numFmt w:val="upperRoman"/>
      <w:lvlText w:val="%3."/>
      <w:lvlJc w:val="left"/>
      <w:pPr>
        <w:ind w:left="2700" w:hanging="720"/>
      </w:pPr>
      <w:rPr>
        <w:rFonts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4E0466"/>
    <w:multiLevelType w:val="hybridMultilevel"/>
    <w:tmpl w:val="10C0158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6432BC0"/>
    <w:multiLevelType w:val="hybridMultilevel"/>
    <w:tmpl w:val="51FA40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F7E49D16">
      <w:start w:val="1"/>
      <w:numFmt w:val="decimal"/>
      <w:lvlText w:val="%2)"/>
      <w:lvlJc w:val="left"/>
      <w:pPr>
        <w:ind w:left="2595" w:hanging="94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6591090"/>
    <w:multiLevelType w:val="hybridMultilevel"/>
    <w:tmpl w:val="5136E93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601DC8"/>
    <w:multiLevelType w:val="hybridMultilevel"/>
    <w:tmpl w:val="8F60D458"/>
    <w:lvl w:ilvl="0" w:tplc="22603A8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8BC2033"/>
    <w:multiLevelType w:val="hybridMultilevel"/>
    <w:tmpl w:val="93349CEC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7"/>
  </w:num>
  <w:num w:numId="2">
    <w:abstractNumId w:val="13"/>
  </w:num>
  <w:num w:numId="3">
    <w:abstractNumId w:val="25"/>
  </w:num>
  <w:num w:numId="4">
    <w:abstractNumId w:val="0"/>
  </w:num>
  <w:num w:numId="5">
    <w:abstractNumId w:val="2"/>
  </w:num>
  <w:num w:numId="6">
    <w:abstractNumId w:val="23"/>
  </w:num>
  <w:num w:numId="7">
    <w:abstractNumId w:val="18"/>
  </w:num>
  <w:num w:numId="8">
    <w:abstractNumId w:val="11"/>
  </w:num>
  <w:num w:numId="9">
    <w:abstractNumId w:val="21"/>
  </w:num>
  <w:num w:numId="10">
    <w:abstractNumId w:val="14"/>
  </w:num>
  <w:num w:numId="11">
    <w:abstractNumId w:val="6"/>
  </w:num>
  <w:num w:numId="12">
    <w:abstractNumId w:val="22"/>
  </w:num>
  <w:num w:numId="13">
    <w:abstractNumId w:val="1"/>
  </w:num>
  <w:num w:numId="14">
    <w:abstractNumId w:val="8"/>
  </w:num>
  <w:num w:numId="15">
    <w:abstractNumId w:val="20"/>
  </w:num>
  <w:num w:numId="16">
    <w:abstractNumId w:val="9"/>
  </w:num>
  <w:num w:numId="17">
    <w:abstractNumId w:val="5"/>
  </w:num>
  <w:num w:numId="18">
    <w:abstractNumId w:val="19"/>
  </w:num>
  <w:num w:numId="19">
    <w:abstractNumId w:val="26"/>
  </w:num>
  <w:num w:numId="20">
    <w:abstractNumId w:val="12"/>
  </w:num>
  <w:num w:numId="21">
    <w:abstractNumId w:val="10"/>
  </w:num>
  <w:num w:numId="22">
    <w:abstractNumId w:val="3"/>
  </w:num>
  <w:num w:numId="23">
    <w:abstractNumId w:val="16"/>
  </w:num>
  <w:num w:numId="24">
    <w:abstractNumId w:val="4"/>
  </w:num>
  <w:num w:numId="25">
    <w:abstractNumId w:val="15"/>
  </w:num>
  <w:num w:numId="26">
    <w:abstractNumId w:val="24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A6"/>
    <w:rsid w:val="00017387"/>
    <w:rsid w:val="00030B88"/>
    <w:rsid w:val="00031E9B"/>
    <w:rsid w:val="00033BF1"/>
    <w:rsid w:val="00037C7E"/>
    <w:rsid w:val="0005730C"/>
    <w:rsid w:val="00061629"/>
    <w:rsid w:val="000621B4"/>
    <w:rsid w:val="00063469"/>
    <w:rsid w:val="00071D84"/>
    <w:rsid w:val="000772CA"/>
    <w:rsid w:val="000924B0"/>
    <w:rsid w:val="000951AF"/>
    <w:rsid w:val="000A5DDB"/>
    <w:rsid w:val="000A6B13"/>
    <w:rsid w:val="000E09D5"/>
    <w:rsid w:val="00103A10"/>
    <w:rsid w:val="00115757"/>
    <w:rsid w:val="001257CE"/>
    <w:rsid w:val="00125B8D"/>
    <w:rsid w:val="001305E4"/>
    <w:rsid w:val="0014334C"/>
    <w:rsid w:val="0014695F"/>
    <w:rsid w:val="00190D1E"/>
    <w:rsid w:val="00192600"/>
    <w:rsid w:val="001A1625"/>
    <w:rsid w:val="001B2EAA"/>
    <w:rsid w:val="001D3480"/>
    <w:rsid w:val="001E3A03"/>
    <w:rsid w:val="001E665D"/>
    <w:rsid w:val="00212C03"/>
    <w:rsid w:val="00275F36"/>
    <w:rsid w:val="002821E4"/>
    <w:rsid w:val="00285ADB"/>
    <w:rsid w:val="002A75CD"/>
    <w:rsid w:val="002B02D8"/>
    <w:rsid w:val="002C0878"/>
    <w:rsid w:val="002C224E"/>
    <w:rsid w:val="002F1F24"/>
    <w:rsid w:val="002F7E4A"/>
    <w:rsid w:val="003037E1"/>
    <w:rsid w:val="00306578"/>
    <w:rsid w:val="0031193C"/>
    <w:rsid w:val="00312DB4"/>
    <w:rsid w:val="00313E7A"/>
    <w:rsid w:val="003176EF"/>
    <w:rsid w:val="0032654C"/>
    <w:rsid w:val="00335547"/>
    <w:rsid w:val="00342B0E"/>
    <w:rsid w:val="003440D0"/>
    <w:rsid w:val="00350C36"/>
    <w:rsid w:val="00365AB0"/>
    <w:rsid w:val="00390724"/>
    <w:rsid w:val="003B75D3"/>
    <w:rsid w:val="003C117E"/>
    <w:rsid w:val="003C439F"/>
    <w:rsid w:val="003D03BA"/>
    <w:rsid w:val="003D226B"/>
    <w:rsid w:val="003E682A"/>
    <w:rsid w:val="003F4A9D"/>
    <w:rsid w:val="003F5701"/>
    <w:rsid w:val="00420334"/>
    <w:rsid w:val="00422151"/>
    <w:rsid w:val="00423C7E"/>
    <w:rsid w:val="004274BA"/>
    <w:rsid w:val="00437444"/>
    <w:rsid w:val="004768C7"/>
    <w:rsid w:val="004811C7"/>
    <w:rsid w:val="004821E6"/>
    <w:rsid w:val="004863A4"/>
    <w:rsid w:val="004863CD"/>
    <w:rsid w:val="00487AD6"/>
    <w:rsid w:val="00490041"/>
    <w:rsid w:val="00493238"/>
    <w:rsid w:val="004A16C7"/>
    <w:rsid w:val="004B1756"/>
    <w:rsid w:val="004B1B78"/>
    <w:rsid w:val="004C1E7E"/>
    <w:rsid w:val="004C67D2"/>
    <w:rsid w:val="004D1D0E"/>
    <w:rsid w:val="004D448B"/>
    <w:rsid w:val="004E0909"/>
    <w:rsid w:val="004E4276"/>
    <w:rsid w:val="004F73A1"/>
    <w:rsid w:val="005008B9"/>
    <w:rsid w:val="00510FC7"/>
    <w:rsid w:val="00524E52"/>
    <w:rsid w:val="00525E8D"/>
    <w:rsid w:val="00541861"/>
    <w:rsid w:val="00541B5E"/>
    <w:rsid w:val="00554A8F"/>
    <w:rsid w:val="00563F3F"/>
    <w:rsid w:val="005653A8"/>
    <w:rsid w:val="00574BE1"/>
    <w:rsid w:val="005762FB"/>
    <w:rsid w:val="00590F15"/>
    <w:rsid w:val="00592890"/>
    <w:rsid w:val="00597F69"/>
    <w:rsid w:val="005A4EC3"/>
    <w:rsid w:val="005E7921"/>
    <w:rsid w:val="005F1135"/>
    <w:rsid w:val="005F4A68"/>
    <w:rsid w:val="00616BF6"/>
    <w:rsid w:val="00621265"/>
    <w:rsid w:val="0062331C"/>
    <w:rsid w:val="00626C3E"/>
    <w:rsid w:val="0066591A"/>
    <w:rsid w:val="006711CF"/>
    <w:rsid w:val="006A0B71"/>
    <w:rsid w:val="006A351C"/>
    <w:rsid w:val="006B39A2"/>
    <w:rsid w:val="006B49EB"/>
    <w:rsid w:val="006E21BA"/>
    <w:rsid w:val="006F1C4F"/>
    <w:rsid w:val="007003C5"/>
    <w:rsid w:val="007122D9"/>
    <w:rsid w:val="00712F50"/>
    <w:rsid w:val="0071507D"/>
    <w:rsid w:val="00731E08"/>
    <w:rsid w:val="007747F9"/>
    <w:rsid w:val="0077650E"/>
    <w:rsid w:val="00785EE3"/>
    <w:rsid w:val="0079476B"/>
    <w:rsid w:val="007A7737"/>
    <w:rsid w:val="007C1671"/>
    <w:rsid w:val="007C4026"/>
    <w:rsid w:val="007C71B2"/>
    <w:rsid w:val="007D10F6"/>
    <w:rsid w:val="007D17D5"/>
    <w:rsid w:val="007F3DE2"/>
    <w:rsid w:val="007F4C66"/>
    <w:rsid w:val="00810962"/>
    <w:rsid w:val="00815EF4"/>
    <w:rsid w:val="0082001E"/>
    <w:rsid w:val="008277F2"/>
    <w:rsid w:val="00833B83"/>
    <w:rsid w:val="00872C77"/>
    <w:rsid w:val="00873402"/>
    <w:rsid w:val="00883F57"/>
    <w:rsid w:val="008A021E"/>
    <w:rsid w:val="008A5CFF"/>
    <w:rsid w:val="008E09F5"/>
    <w:rsid w:val="008F126A"/>
    <w:rsid w:val="00900F49"/>
    <w:rsid w:val="00903D00"/>
    <w:rsid w:val="00914854"/>
    <w:rsid w:val="00946DEC"/>
    <w:rsid w:val="00952E5E"/>
    <w:rsid w:val="00953C9C"/>
    <w:rsid w:val="009550B4"/>
    <w:rsid w:val="0096040D"/>
    <w:rsid w:val="00962FEC"/>
    <w:rsid w:val="00972BA2"/>
    <w:rsid w:val="00994D4F"/>
    <w:rsid w:val="00996E17"/>
    <w:rsid w:val="009B443E"/>
    <w:rsid w:val="009C44BE"/>
    <w:rsid w:val="009C6DC2"/>
    <w:rsid w:val="009F224B"/>
    <w:rsid w:val="009F3629"/>
    <w:rsid w:val="00A077AE"/>
    <w:rsid w:val="00A120C9"/>
    <w:rsid w:val="00A178E8"/>
    <w:rsid w:val="00A219DC"/>
    <w:rsid w:val="00A35E65"/>
    <w:rsid w:val="00A37CDE"/>
    <w:rsid w:val="00A632C7"/>
    <w:rsid w:val="00A64C6B"/>
    <w:rsid w:val="00A71B86"/>
    <w:rsid w:val="00A8533C"/>
    <w:rsid w:val="00A869E9"/>
    <w:rsid w:val="00A9330C"/>
    <w:rsid w:val="00AA767A"/>
    <w:rsid w:val="00AC1E63"/>
    <w:rsid w:val="00AC4A40"/>
    <w:rsid w:val="00AC6B94"/>
    <w:rsid w:val="00AD5A78"/>
    <w:rsid w:val="00AE6BCF"/>
    <w:rsid w:val="00AE7AE1"/>
    <w:rsid w:val="00AF1CE2"/>
    <w:rsid w:val="00B01BB7"/>
    <w:rsid w:val="00B13066"/>
    <w:rsid w:val="00B20236"/>
    <w:rsid w:val="00B23ABA"/>
    <w:rsid w:val="00B33BA2"/>
    <w:rsid w:val="00B34116"/>
    <w:rsid w:val="00B34E3D"/>
    <w:rsid w:val="00B40802"/>
    <w:rsid w:val="00B45B42"/>
    <w:rsid w:val="00B47DAD"/>
    <w:rsid w:val="00B51DA2"/>
    <w:rsid w:val="00B54554"/>
    <w:rsid w:val="00B564E7"/>
    <w:rsid w:val="00B7111B"/>
    <w:rsid w:val="00B7237E"/>
    <w:rsid w:val="00B9519B"/>
    <w:rsid w:val="00BA1757"/>
    <w:rsid w:val="00BB1407"/>
    <w:rsid w:val="00BC4814"/>
    <w:rsid w:val="00BE32D0"/>
    <w:rsid w:val="00C05DF5"/>
    <w:rsid w:val="00C13158"/>
    <w:rsid w:val="00C36A29"/>
    <w:rsid w:val="00C4344B"/>
    <w:rsid w:val="00C44B58"/>
    <w:rsid w:val="00C505F1"/>
    <w:rsid w:val="00C521D7"/>
    <w:rsid w:val="00C60ADE"/>
    <w:rsid w:val="00C72410"/>
    <w:rsid w:val="00CA45C6"/>
    <w:rsid w:val="00CB6EC0"/>
    <w:rsid w:val="00CC1EA6"/>
    <w:rsid w:val="00CD20FC"/>
    <w:rsid w:val="00CD5DD2"/>
    <w:rsid w:val="00CE3754"/>
    <w:rsid w:val="00CE5818"/>
    <w:rsid w:val="00CF37BE"/>
    <w:rsid w:val="00D048FB"/>
    <w:rsid w:val="00D12AA8"/>
    <w:rsid w:val="00D1774A"/>
    <w:rsid w:val="00D227A9"/>
    <w:rsid w:val="00D2537E"/>
    <w:rsid w:val="00D33816"/>
    <w:rsid w:val="00D36B7C"/>
    <w:rsid w:val="00D7189E"/>
    <w:rsid w:val="00D83C3B"/>
    <w:rsid w:val="00D94910"/>
    <w:rsid w:val="00DD35CB"/>
    <w:rsid w:val="00DE1955"/>
    <w:rsid w:val="00DE4090"/>
    <w:rsid w:val="00DF1B1B"/>
    <w:rsid w:val="00DF2EC8"/>
    <w:rsid w:val="00DF3B31"/>
    <w:rsid w:val="00E25B6C"/>
    <w:rsid w:val="00E44BEB"/>
    <w:rsid w:val="00E527A5"/>
    <w:rsid w:val="00E52837"/>
    <w:rsid w:val="00E55C8A"/>
    <w:rsid w:val="00E74980"/>
    <w:rsid w:val="00E94507"/>
    <w:rsid w:val="00EB1218"/>
    <w:rsid w:val="00EB30E2"/>
    <w:rsid w:val="00ED1F2A"/>
    <w:rsid w:val="00EE6B33"/>
    <w:rsid w:val="00EF5FD8"/>
    <w:rsid w:val="00EF6DAF"/>
    <w:rsid w:val="00F029C7"/>
    <w:rsid w:val="00F12546"/>
    <w:rsid w:val="00F564E9"/>
    <w:rsid w:val="00F6318F"/>
    <w:rsid w:val="00F64779"/>
    <w:rsid w:val="00F818B2"/>
    <w:rsid w:val="00F82174"/>
    <w:rsid w:val="00FB3C1A"/>
    <w:rsid w:val="00FC4390"/>
    <w:rsid w:val="00FD049F"/>
    <w:rsid w:val="00FD452E"/>
    <w:rsid w:val="00FE68C8"/>
    <w:rsid w:val="00FF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15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2FEC"/>
    <w:pPr>
      <w:keepNext/>
      <w:keepLines/>
      <w:overflowPunct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62FEC"/>
    <w:pPr>
      <w:keepNext/>
      <w:keepLines/>
      <w:overflowPunct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FEC"/>
    <w:pPr>
      <w:keepNext/>
      <w:keepLines/>
      <w:overflowPunct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FEC"/>
    <w:pPr>
      <w:keepNext/>
      <w:keepLines/>
      <w:overflowPunct/>
      <w:autoSpaceDE/>
      <w:autoSpaceDN/>
      <w:adjustRightInd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FEC"/>
    <w:pPr>
      <w:keepNext/>
      <w:keepLines/>
      <w:overflowPunct/>
      <w:autoSpaceDE/>
      <w:autoSpaceDN/>
      <w:adjustRightInd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FEC"/>
    <w:pPr>
      <w:keepNext/>
      <w:keepLines/>
      <w:overflowPunct/>
      <w:autoSpaceDE/>
      <w:autoSpaceDN/>
      <w:adjustRightInd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FEC"/>
    <w:pPr>
      <w:keepNext/>
      <w:keepLines/>
      <w:overflowPunct/>
      <w:autoSpaceDE/>
      <w:autoSpaceDN/>
      <w:adjustRightInd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F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62F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62FE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62F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62FE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962F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62FE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Title"/>
    <w:basedOn w:val="a"/>
    <w:link w:val="a4"/>
    <w:uiPriority w:val="10"/>
    <w:qFormat/>
    <w:rsid w:val="00962FEC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962F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link w:val="a6"/>
    <w:uiPriority w:val="11"/>
    <w:qFormat/>
    <w:rsid w:val="00962FEC"/>
    <w:pPr>
      <w:numPr>
        <w:ilvl w:val="1"/>
      </w:numPr>
      <w:overflowPunct/>
      <w:autoSpaceDE/>
      <w:autoSpaceDN/>
      <w:adjustRightInd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62F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List Paragraph"/>
    <w:basedOn w:val="a"/>
    <w:uiPriority w:val="99"/>
    <w:qFormat/>
    <w:rsid w:val="00962FEC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962FEC"/>
    <w:rPr>
      <w:b/>
      <w:bCs/>
    </w:rPr>
  </w:style>
  <w:style w:type="paragraph" w:styleId="a9">
    <w:name w:val="No Spacing"/>
    <w:uiPriority w:val="1"/>
    <w:qFormat/>
    <w:rsid w:val="00962FEC"/>
    <w:pPr>
      <w:spacing w:after="0" w:line="240" w:lineRule="auto"/>
    </w:pPr>
  </w:style>
  <w:style w:type="paragraph" w:customStyle="1" w:styleId="ConsPlusNormal">
    <w:name w:val="ConsPlusNormal"/>
    <w:rsid w:val="00CC1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1E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1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1E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C13158"/>
    <w:pPr>
      <w:jc w:val="center"/>
    </w:pPr>
    <w:rPr>
      <w:b/>
      <w:bCs/>
      <w:sz w:val="18"/>
    </w:rPr>
  </w:style>
  <w:style w:type="character" w:customStyle="1" w:styleId="22">
    <w:name w:val="Основной текст 2 Знак"/>
    <w:basedOn w:val="a0"/>
    <w:link w:val="21"/>
    <w:semiHidden/>
    <w:rsid w:val="00C13158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13158"/>
    <w:pPr>
      <w:jc w:val="both"/>
    </w:pPr>
    <w:rPr>
      <w:sz w:val="24"/>
    </w:rPr>
  </w:style>
  <w:style w:type="character" w:customStyle="1" w:styleId="32">
    <w:name w:val="Основной текст 3 Знак"/>
    <w:basedOn w:val="a0"/>
    <w:link w:val="31"/>
    <w:semiHidden/>
    <w:rsid w:val="00C1315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131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3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Гипертекстовая ссылка"/>
    <w:basedOn w:val="a0"/>
    <w:uiPriority w:val="99"/>
    <w:rsid w:val="006F1C4F"/>
    <w:rPr>
      <w:b/>
      <w:bCs/>
      <w:color w:val="106BBE"/>
      <w:sz w:val="26"/>
      <w:szCs w:val="26"/>
    </w:rPr>
  </w:style>
  <w:style w:type="table" w:styleId="ad">
    <w:name w:val="Table Grid"/>
    <w:basedOn w:val="a1"/>
    <w:uiPriority w:val="59"/>
    <w:rsid w:val="00E74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BB140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3037E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037E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3037E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037E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15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2FEC"/>
    <w:pPr>
      <w:keepNext/>
      <w:keepLines/>
      <w:overflowPunct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62FEC"/>
    <w:pPr>
      <w:keepNext/>
      <w:keepLines/>
      <w:overflowPunct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FEC"/>
    <w:pPr>
      <w:keepNext/>
      <w:keepLines/>
      <w:overflowPunct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FEC"/>
    <w:pPr>
      <w:keepNext/>
      <w:keepLines/>
      <w:overflowPunct/>
      <w:autoSpaceDE/>
      <w:autoSpaceDN/>
      <w:adjustRightInd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FEC"/>
    <w:pPr>
      <w:keepNext/>
      <w:keepLines/>
      <w:overflowPunct/>
      <w:autoSpaceDE/>
      <w:autoSpaceDN/>
      <w:adjustRightInd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FEC"/>
    <w:pPr>
      <w:keepNext/>
      <w:keepLines/>
      <w:overflowPunct/>
      <w:autoSpaceDE/>
      <w:autoSpaceDN/>
      <w:adjustRightInd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FEC"/>
    <w:pPr>
      <w:keepNext/>
      <w:keepLines/>
      <w:overflowPunct/>
      <w:autoSpaceDE/>
      <w:autoSpaceDN/>
      <w:adjustRightInd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F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62F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62FE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62F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62FE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962F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62FE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Title"/>
    <w:basedOn w:val="a"/>
    <w:link w:val="a4"/>
    <w:uiPriority w:val="10"/>
    <w:qFormat/>
    <w:rsid w:val="00962FEC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962F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link w:val="a6"/>
    <w:uiPriority w:val="11"/>
    <w:qFormat/>
    <w:rsid w:val="00962FEC"/>
    <w:pPr>
      <w:numPr>
        <w:ilvl w:val="1"/>
      </w:numPr>
      <w:overflowPunct/>
      <w:autoSpaceDE/>
      <w:autoSpaceDN/>
      <w:adjustRightInd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62F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List Paragraph"/>
    <w:basedOn w:val="a"/>
    <w:uiPriority w:val="99"/>
    <w:qFormat/>
    <w:rsid w:val="00962FEC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962FEC"/>
    <w:rPr>
      <w:b/>
      <w:bCs/>
    </w:rPr>
  </w:style>
  <w:style w:type="paragraph" w:styleId="a9">
    <w:name w:val="No Spacing"/>
    <w:uiPriority w:val="1"/>
    <w:qFormat/>
    <w:rsid w:val="00962FEC"/>
    <w:pPr>
      <w:spacing w:after="0" w:line="240" w:lineRule="auto"/>
    </w:pPr>
  </w:style>
  <w:style w:type="paragraph" w:customStyle="1" w:styleId="ConsPlusNormal">
    <w:name w:val="ConsPlusNormal"/>
    <w:rsid w:val="00CC1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1E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1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1E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C13158"/>
    <w:pPr>
      <w:jc w:val="center"/>
    </w:pPr>
    <w:rPr>
      <w:b/>
      <w:bCs/>
      <w:sz w:val="18"/>
    </w:rPr>
  </w:style>
  <w:style w:type="character" w:customStyle="1" w:styleId="22">
    <w:name w:val="Основной текст 2 Знак"/>
    <w:basedOn w:val="a0"/>
    <w:link w:val="21"/>
    <w:semiHidden/>
    <w:rsid w:val="00C13158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13158"/>
    <w:pPr>
      <w:jc w:val="both"/>
    </w:pPr>
    <w:rPr>
      <w:sz w:val="24"/>
    </w:rPr>
  </w:style>
  <w:style w:type="character" w:customStyle="1" w:styleId="32">
    <w:name w:val="Основной текст 3 Знак"/>
    <w:basedOn w:val="a0"/>
    <w:link w:val="31"/>
    <w:semiHidden/>
    <w:rsid w:val="00C1315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131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3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Гипертекстовая ссылка"/>
    <w:basedOn w:val="a0"/>
    <w:uiPriority w:val="99"/>
    <w:rsid w:val="006F1C4F"/>
    <w:rPr>
      <w:b/>
      <w:bCs/>
      <w:color w:val="106BBE"/>
      <w:sz w:val="26"/>
      <w:szCs w:val="26"/>
    </w:rPr>
  </w:style>
  <w:style w:type="table" w:styleId="ad">
    <w:name w:val="Table Grid"/>
    <w:basedOn w:val="a1"/>
    <w:uiPriority w:val="59"/>
    <w:rsid w:val="00E74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BB140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3037E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037E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3037E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037E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0375F-8AF5-49AE-8800-FBC58B61C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Муниципального района "Печора""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Ануфриева ГГ</dc:creator>
  <cp:lastModifiedBy>Михалева ОГ</cp:lastModifiedBy>
  <cp:revision>5</cp:revision>
  <cp:lastPrinted>2019-12-23T12:54:00Z</cp:lastPrinted>
  <dcterms:created xsi:type="dcterms:W3CDTF">2019-12-02T09:25:00Z</dcterms:created>
  <dcterms:modified xsi:type="dcterms:W3CDTF">2019-12-23T12:54:00Z</dcterms:modified>
</cp:coreProperties>
</file>