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Приложение 4</w:t>
      </w: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 w:rsidR="002D047C"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pacing w:val="-5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 w:rsidRPr="00E9422C">
        <w:rPr>
          <w:rFonts w:ascii="Times New Roman" w:hAnsi="Times New Roman" w:cs="Times New Roman"/>
          <w:spacing w:val="-5"/>
          <w:sz w:val="26"/>
          <w:szCs w:val="26"/>
        </w:rPr>
        <w:t>»</w:t>
      </w:r>
    </w:p>
    <w:p w:rsidR="001B1C45" w:rsidRPr="00E9422C" w:rsidRDefault="001B1C45" w:rsidP="001B1C45">
      <w:pPr>
        <w:rPr>
          <w:rFonts w:ascii="Times New Roman" w:hAnsi="Times New Roman" w:cs="Times New Roman"/>
          <w:sz w:val="26"/>
          <w:szCs w:val="26"/>
        </w:rPr>
      </w:pPr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Сведения</w:t>
      </w:r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о порядке сбора информации и методике расчета </w:t>
      </w:r>
      <w:proofErr w:type="gramStart"/>
      <w:r w:rsidRPr="00E9422C">
        <w:rPr>
          <w:rFonts w:ascii="Times New Roman" w:hAnsi="Times New Roman" w:cs="Times New Roman"/>
          <w:sz w:val="26"/>
          <w:szCs w:val="26"/>
        </w:rPr>
        <w:t>целевых</w:t>
      </w:r>
      <w:proofErr w:type="gramEnd"/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индикаторов и показателей муниципальной программы</w:t>
      </w:r>
    </w:p>
    <w:p w:rsidR="001B1C45" w:rsidRPr="00E9422C" w:rsidRDefault="001B1C45" w:rsidP="001B1C45">
      <w:pPr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112"/>
        <w:gridCol w:w="2835"/>
        <w:gridCol w:w="4111"/>
        <w:gridCol w:w="2835"/>
      </w:tblGrid>
      <w:tr w:rsidR="001B1C45" w:rsidRPr="00753E6E" w:rsidTr="00B16EE6">
        <w:trPr>
          <w:trHeight w:val="1435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показателя, (единица измерения, периодичность)</w:t>
            </w:r>
          </w:p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Расчет целевого индикатора и показателя</w:t>
            </w:r>
          </w:p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сбор данных по целевому индикатору и показателю </w:t>
            </w:r>
            <w:proofErr w:type="gramEnd"/>
          </w:p>
        </w:tc>
      </w:tr>
      <w:tr w:rsidR="001B1C45" w:rsidRPr="00753E6E" w:rsidTr="00B83A02">
        <w:trPr>
          <w:trHeight w:val="37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1C45" w:rsidRPr="00753E6E" w:rsidTr="00603FA3">
        <w:trPr>
          <w:trHeight w:val="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753E6E" w:rsidRDefault="001B1C45" w:rsidP="00B16EE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6C31E1" w:rsidRDefault="001B1C45" w:rsidP="006C3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2D047C">
              <w:rPr>
                <w:rFonts w:ascii="Times New Roman" w:hAnsi="Times New Roman" w:cs="Times New Roman"/>
                <w:sz w:val="26"/>
                <w:szCs w:val="26"/>
              </w:rPr>
              <w:t xml:space="preserve">МО МР «Печора» 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«Развит</w:t>
            </w:r>
            <w:r w:rsidR="006C31E1">
              <w:rPr>
                <w:rFonts w:ascii="Times New Roman" w:hAnsi="Times New Roman" w:cs="Times New Roman"/>
                <w:sz w:val="26"/>
                <w:szCs w:val="26"/>
              </w:rPr>
              <w:t>ие физической культуры и спорта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9422C" w:rsidP="003B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83A02"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имеющихся спортивных сооружений /</w:t>
            </w:r>
          </w:p>
          <w:p w:rsidR="001B1C45" w:rsidRPr="008B783E" w:rsidRDefault="001B1C45" w:rsidP="008B78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муниципального района</w:t>
            </w:r>
          </w:p>
          <w:p w:rsidR="001B1C45" w:rsidRPr="00B83A02" w:rsidRDefault="001B1C45" w:rsidP="008B783E">
            <w:pPr>
              <w:pStyle w:val="a3"/>
              <w:jc w:val="center"/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>в возрасте от 3-79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пропускная способность спортивных сооружений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МО МР «Печора» (нарастающим итогом с начала реализации Программы),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физкультуре и спорту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 по физкультуре и спорту администрации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модернизированных муниципальных спортивных сооружений / количество имеющихся спортивных сооружений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(нарастающим итогом с начала реализации программы),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 спортивной направленности, обеспеченных спортивным оборудованием и транспортом / количество  учреждений данной категории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rPr>
          <w:trHeight w:val="20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учащихся, занимающихся физической культурой и спортом (общеобразовательных организаций, профессиональных образовательных организаций) / общая численность учащихся (общеобразовательных организаций, профессиональных образовательных организаций)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инвалидов, занимающихся физической культурой и спортом / численность инвалидов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норматив не ниже I спортивного разряда в общем количестве спортсменов,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спортсменов, выполнивших норматив не ниже I спортивного разряда / общее количество спортсменов на этапах подготовки </w:t>
            </w:r>
            <w:proofErr w:type="gram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учебно-тренировочном</w:t>
            </w:r>
            <w:proofErr w:type="gram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выше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МО МР «Печора», включенных в составы сборных команды Республики Коми/ общее количество спортсменов по видам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детей охваченных оздоровительной кампанией/общее количество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высококвалифицированных специалистов и тренеров-преподавателей спортивных школ / общее количество данной группы работников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работников со специальным образованием в общей численности штатных работников в области физической культуры и спорта,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со специальным образованием / общая численность штатных работников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0C2A9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в области физической культуры и спорта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Данные из статистической формы № З</w:t>
            </w:r>
            <w:proofErr w:type="gram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и спорт, по которой подаются сведения о численности и оплате труда работников в области физкультуры и спорта по категориям 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57141A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0C2A96" w:rsidRDefault="0057141A" w:rsidP="0057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57141A" w:rsidRDefault="0057141A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41A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B83A02" w:rsidRDefault="00761D0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B83A02" w:rsidRDefault="00A10B4C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0C2A96" w:rsidRDefault="001B1C45" w:rsidP="00B37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A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населения, единиц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33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1095E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занимающихся физической культурой и спортом / численность населения муниципального района в возрасте от 3 - 79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rPr>
          <w:trHeight w:val="20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массовых физкультурно-спортивных мероприятий среди различных групп и категорий населения МР «Печора»,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 / общее количество мероприятий, утвержденных в календарном плане официальных физкультурных мероприятий и спортивных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выполнивших нормативы Всероссийского физкультурно-спортивного комплекса «Готов к труду и обороне» (ГТО) / общая численность населения муниципального района,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«Готов к труду и обороне» (ГТО),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и студентов, выполнивших</w:t>
            </w:r>
          </w:p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нормативы Всероссийского физкультурно-спортивного комплекса «Готов к труду и обороне» (ГТО) / общая численность учащихся и студентов муниципального района, принявшего участие  в сдаче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нормативов Всероссийского физкультурно - 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 по физкультуре и спорту администрации МР «Печора»</w:t>
            </w:r>
          </w:p>
        </w:tc>
      </w:tr>
    </w:tbl>
    <w:p w:rsidR="001E501B" w:rsidRDefault="001E501B"/>
    <w:sectPr w:rsidR="001E501B" w:rsidSect="001B1C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68"/>
    <w:rsid w:val="000C2A96"/>
    <w:rsid w:val="000C5B16"/>
    <w:rsid w:val="001B1C45"/>
    <w:rsid w:val="001E501B"/>
    <w:rsid w:val="0023594B"/>
    <w:rsid w:val="002D047C"/>
    <w:rsid w:val="003B159D"/>
    <w:rsid w:val="003C19D9"/>
    <w:rsid w:val="003D173F"/>
    <w:rsid w:val="003F23FD"/>
    <w:rsid w:val="00464380"/>
    <w:rsid w:val="0057141A"/>
    <w:rsid w:val="005969D6"/>
    <w:rsid w:val="00603FA3"/>
    <w:rsid w:val="006B0C7F"/>
    <w:rsid w:val="006C31E1"/>
    <w:rsid w:val="00761D05"/>
    <w:rsid w:val="008B332D"/>
    <w:rsid w:val="008B783E"/>
    <w:rsid w:val="00A10B4C"/>
    <w:rsid w:val="00B37B9E"/>
    <w:rsid w:val="00B83A02"/>
    <w:rsid w:val="00C223CC"/>
    <w:rsid w:val="00DD7968"/>
    <w:rsid w:val="00E1095E"/>
    <w:rsid w:val="00E9422C"/>
    <w:rsid w:val="00F573FF"/>
    <w:rsid w:val="00F9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C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B1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C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B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1341</Words>
  <Characters>7650</Characters>
  <Application>Microsoft Office Word</Application>
  <DocSecurity>0</DocSecurity>
  <Lines>63</Lines>
  <Paragraphs>17</Paragraphs>
  <ScaleCrop>false</ScaleCrop>
  <Company/>
  <LinksUpToDate>false</LinksUpToDate>
  <CharactersWithSpaces>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73</cp:revision>
  <dcterms:created xsi:type="dcterms:W3CDTF">2019-12-12T06:47:00Z</dcterms:created>
  <dcterms:modified xsi:type="dcterms:W3CDTF">2019-12-17T12:23:00Z</dcterms:modified>
</cp:coreProperties>
</file>