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1A1" w:rsidRPr="00C132BE" w:rsidRDefault="00C961A1" w:rsidP="00C961A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«Приложение 1</w:t>
      </w:r>
      <w:r>
        <w:rPr>
          <w:rFonts w:ascii="Times New Roman" w:hAnsi="Times New Roman" w:cs="Times New Roman"/>
          <w:sz w:val="26"/>
          <w:szCs w:val="26"/>
        </w:rPr>
        <w:t>3</w:t>
      </w:r>
    </w:p>
    <w:p w:rsidR="00C961A1" w:rsidRPr="00C132BE" w:rsidRDefault="00C961A1" w:rsidP="00C961A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к  муниципальной программе</w:t>
      </w:r>
      <w:r w:rsidRPr="00C961A1">
        <w:rPr>
          <w:rFonts w:ascii="Times New Roman" w:hAnsi="Times New Roman" w:cs="Times New Roman"/>
          <w:sz w:val="26"/>
          <w:szCs w:val="26"/>
        </w:rPr>
        <w:t xml:space="preserve"> </w:t>
      </w:r>
      <w:r w:rsidRPr="00C132BE">
        <w:rPr>
          <w:rFonts w:ascii="Times New Roman" w:hAnsi="Times New Roman" w:cs="Times New Roman"/>
          <w:sz w:val="26"/>
          <w:szCs w:val="26"/>
        </w:rPr>
        <w:t>МО МР «Печора»</w:t>
      </w:r>
    </w:p>
    <w:p w:rsidR="00C961A1" w:rsidRPr="00C132BE" w:rsidRDefault="00C961A1" w:rsidP="00C961A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«Развитие экономики</w:t>
      </w:r>
      <w:r>
        <w:rPr>
          <w:rFonts w:ascii="Times New Roman" w:hAnsi="Times New Roman" w:cs="Times New Roman"/>
          <w:sz w:val="26"/>
          <w:szCs w:val="26"/>
        </w:rPr>
        <w:t>»</w:t>
      </w:r>
      <w:bookmarkStart w:id="0" w:name="_GoBack"/>
      <w:bookmarkEnd w:id="0"/>
      <w:r w:rsidRPr="00C132B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961A1" w:rsidRPr="00C132BE" w:rsidRDefault="00C961A1" w:rsidP="00C961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61A1" w:rsidRPr="00C132BE" w:rsidRDefault="00C961A1" w:rsidP="00C96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Par2"/>
      <w:bookmarkEnd w:id="1"/>
      <w:r w:rsidRPr="00C132BE">
        <w:rPr>
          <w:rFonts w:ascii="Times New Roman" w:hAnsi="Times New Roman" w:cs="Times New Roman"/>
          <w:b/>
          <w:bCs/>
          <w:sz w:val="26"/>
          <w:szCs w:val="26"/>
        </w:rPr>
        <w:t>Порядок</w:t>
      </w:r>
    </w:p>
    <w:p w:rsidR="00C961A1" w:rsidRPr="00C132BE" w:rsidRDefault="00C961A1" w:rsidP="00C96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132BE">
        <w:rPr>
          <w:rFonts w:ascii="Times New Roman" w:hAnsi="Times New Roman" w:cs="Times New Roman"/>
          <w:b/>
          <w:bCs/>
          <w:sz w:val="26"/>
          <w:szCs w:val="26"/>
        </w:rPr>
        <w:t>мониторинга и контроля реализации бизнес-планов</w:t>
      </w:r>
    </w:p>
    <w:p w:rsidR="00C961A1" w:rsidRPr="00C132BE" w:rsidRDefault="00C961A1" w:rsidP="00C961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61A1" w:rsidRPr="00C132BE" w:rsidRDefault="00C961A1" w:rsidP="00C961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1. Мониторинг и контроль реализации бизнес-планов, на которые предоставляется субсидия, осуществляет сектор потребительского рынка и развития предпринимательства администрации муниципального района  «Печора» (далее – Сектор).</w:t>
      </w:r>
    </w:p>
    <w:p w:rsidR="00C961A1" w:rsidRPr="00C132BE" w:rsidRDefault="00C961A1" w:rsidP="00C961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 xml:space="preserve">Мониторинг и контроль реализации бизнес-планов осуществляется в рамках (соглашения) договора, заключенного между администрацией муниципального района «Печора» (далее – Администрация) и субъектом малого и среднего предпринимательства (далее – Получатель субсидии) путем проверки реализации бизнес-планов (далее – </w:t>
      </w:r>
      <w:r>
        <w:rPr>
          <w:rFonts w:ascii="Times New Roman" w:hAnsi="Times New Roman" w:cs="Times New Roman"/>
          <w:sz w:val="26"/>
          <w:szCs w:val="26"/>
        </w:rPr>
        <w:t>Соглашение (договор)</w:t>
      </w:r>
      <w:r w:rsidRPr="00C132BE">
        <w:rPr>
          <w:rFonts w:ascii="Times New Roman" w:hAnsi="Times New Roman" w:cs="Times New Roman"/>
          <w:sz w:val="26"/>
          <w:szCs w:val="26"/>
        </w:rPr>
        <w:t xml:space="preserve"> и включает представление Получателем субсидии документов в соответствии с </w:t>
      </w:r>
      <w:hyperlink w:anchor="Par7" w:history="1">
        <w:r w:rsidRPr="00C132BE">
          <w:rPr>
            <w:rFonts w:ascii="Times New Roman" w:hAnsi="Times New Roman" w:cs="Times New Roman"/>
            <w:sz w:val="26"/>
            <w:szCs w:val="26"/>
          </w:rPr>
          <w:t>пунктом 3</w:t>
        </w:r>
      </w:hyperlink>
      <w:r w:rsidRPr="00C132BE">
        <w:rPr>
          <w:rFonts w:ascii="Times New Roman" w:hAnsi="Times New Roman" w:cs="Times New Roman"/>
          <w:sz w:val="26"/>
          <w:szCs w:val="26"/>
        </w:rPr>
        <w:t xml:space="preserve"> данного Порядка.</w:t>
      </w:r>
      <w:proofErr w:type="gramEnd"/>
    </w:p>
    <w:p w:rsidR="00C961A1" w:rsidRPr="00C132BE" w:rsidRDefault="00C961A1" w:rsidP="00C961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7"/>
      <w:bookmarkEnd w:id="2"/>
      <w:r w:rsidRPr="00C132BE">
        <w:rPr>
          <w:rFonts w:ascii="Times New Roman" w:hAnsi="Times New Roman" w:cs="Times New Roman"/>
          <w:sz w:val="26"/>
          <w:szCs w:val="26"/>
        </w:rPr>
        <w:t xml:space="preserve">3. Получатель субсидии представляет в Сектор следующую информацию для мониторинга </w:t>
      </w:r>
      <w:hyperlink w:anchor="Par40" w:history="1">
        <w:r w:rsidRPr="00C132BE">
          <w:rPr>
            <w:rFonts w:ascii="Times New Roman" w:hAnsi="Times New Roman" w:cs="Times New Roman"/>
            <w:sz w:val="26"/>
            <w:szCs w:val="26"/>
          </w:rPr>
          <w:t>сведения</w:t>
        </w:r>
      </w:hyperlink>
      <w:r w:rsidRPr="00C132BE">
        <w:rPr>
          <w:rFonts w:ascii="Times New Roman" w:hAnsi="Times New Roman" w:cs="Times New Roman"/>
          <w:sz w:val="26"/>
          <w:szCs w:val="26"/>
        </w:rPr>
        <w:t xml:space="preserve"> об основных показателях деятельности Получателя субсидии, составленные по форме согласно приложению 1 к настоящему Порядку.</w:t>
      </w:r>
    </w:p>
    <w:p w:rsidR="00C961A1" w:rsidRPr="00C132BE" w:rsidRDefault="00C961A1" w:rsidP="00C961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4. Информацию для мониторинга Получатели субсидии представляют в Сектор ежеквартально в течение всего срока реализации бизнес-планов, указанных Получателями субсидий в заявках.</w:t>
      </w:r>
    </w:p>
    <w:p w:rsidR="00C961A1" w:rsidRPr="00C132BE" w:rsidRDefault="00C961A1" w:rsidP="00C961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При выявлении фактов предоставления недостоверных сведений Сектор может затребовать дополнительную информацию для проверки представленных документов.</w:t>
      </w:r>
    </w:p>
    <w:p w:rsidR="00C961A1" w:rsidRPr="00C132BE" w:rsidRDefault="00C961A1" w:rsidP="00C961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5. Сектор готовит сводную информацию об изменениях финансово-экономических показателей Получателей субсидий и эффективности предоставления бюджетных средств в срок до 30 апреля года, следующего за 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>отчетным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132B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961A1" w:rsidRPr="00C132BE" w:rsidRDefault="00C961A1" w:rsidP="00C961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6. Сектор проводит анализ полученной информации и готовит сводные данные о ходе реализации всех бизнес-планов, получивших субсидии в соответствии с Порядками субсидирования в рамках под</w:t>
      </w:r>
      <w:hyperlink r:id="rId5" w:history="1">
        <w:r w:rsidRPr="00C132BE"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 w:rsidRPr="00C132BE">
        <w:rPr>
          <w:rFonts w:ascii="Times New Roman" w:hAnsi="Times New Roman" w:cs="Times New Roman"/>
          <w:sz w:val="26"/>
          <w:szCs w:val="26"/>
        </w:rPr>
        <w:t xml:space="preserve"> «Развитие и поддержка малого и среднего предпринимательства в муниципальном районе «Печора».  </w:t>
      </w:r>
    </w:p>
    <w:p w:rsidR="00C961A1" w:rsidRPr="00C132BE" w:rsidRDefault="00C961A1" w:rsidP="00C961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7. Субсидия подлежит возврату в бюджет в полном объеме в случае:</w:t>
      </w:r>
    </w:p>
    <w:p w:rsidR="00C961A1" w:rsidRPr="00C132BE" w:rsidRDefault="00C961A1" w:rsidP="00C961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- выявления факта нецелевого использования субсидии;</w:t>
      </w:r>
    </w:p>
    <w:p w:rsidR="00C961A1" w:rsidRPr="00C132BE" w:rsidRDefault="00C961A1" w:rsidP="00C961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- выявления факта отсутствия ведения Получателем субсидии предпринимательской деятельности в течение заявленного срока реализации бизнес-плана;</w:t>
      </w:r>
    </w:p>
    <w:p w:rsidR="00C961A1" w:rsidRPr="00C132BE" w:rsidRDefault="00C961A1" w:rsidP="00C961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- неполного и (или) несвоевременного представления Получателем субсидии отчетности, предусмотренной данным Порядком и </w:t>
      </w:r>
      <w:r>
        <w:rPr>
          <w:rFonts w:ascii="Times New Roman" w:hAnsi="Times New Roman" w:cs="Times New Roman"/>
          <w:sz w:val="26"/>
          <w:szCs w:val="26"/>
        </w:rPr>
        <w:t>Соглашением (д</w:t>
      </w:r>
      <w:r w:rsidRPr="00C132BE">
        <w:rPr>
          <w:rFonts w:ascii="Times New Roman" w:hAnsi="Times New Roman" w:cs="Times New Roman"/>
          <w:sz w:val="26"/>
          <w:szCs w:val="26"/>
        </w:rPr>
        <w:t>оговором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C132BE">
        <w:rPr>
          <w:rFonts w:ascii="Times New Roman" w:hAnsi="Times New Roman" w:cs="Times New Roman"/>
          <w:sz w:val="26"/>
          <w:szCs w:val="26"/>
        </w:rPr>
        <w:t>.</w:t>
      </w:r>
    </w:p>
    <w:p w:rsidR="00C961A1" w:rsidRPr="00C132BE" w:rsidRDefault="00C961A1" w:rsidP="00C961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8. В случае невыполнения Получателем субсидии требований соглашения (договора) Сектор фиксирует установление такого факта в </w:t>
      </w:r>
      <w:hyperlink w:anchor="Par231" w:history="1">
        <w:r w:rsidRPr="00C132BE">
          <w:rPr>
            <w:rFonts w:ascii="Times New Roman" w:hAnsi="Times New Roman" w:cs="Times New Roman"/>
            <w:sz w:val="26"/>
            <w:szCs w:val="26"/>
          </w:rPr>
          <w:t>акте</w:t>
        </w:r>
      </w:hyperlink>
      <w:r w:rsidRPr="00C132BE">
        <w:rPr>
          <w:rFonts w:ascii="Times New Roman" w:hAnsi="Times New Roman" w:cs="Times New Roman"/>
          <w:sz w:val="26"/>
          <w:szCs w:val="26"/>
        </w:rPr>
        <w:t xml:space="preserve"> по форме согласно приложению к Порядку возврата в бюджет муниципального образования муниципального района «Печора» субсидий в случае нарушения условий их </w:t>
      </w:r>
      <w:r w:rsidRPr="00C132BE">
        <w:rPr>
          <w:rFonts w:ascii="Times New Roman" w:hAnsi="Times New Roman" w:cs="Times New Roman"/>
          <w:sz w:val="26"/>
          <w:szCs w:val="26"/>
        </w:rPr>
        <w:lastRenderedPageBreak/>
        <w:t>предоставления и направляет его Получателю субсидии с уведомлением о взыскании субсидии в полном объеме.</w:t>
      </w:r>
    </w:p>
    <w:p w:rsidR="00C961A1" w:rsidRPr="00C132BE" w:rsidRDefault="00C961A1" w:rsidP="00C961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9. В течение 30 дней с даты получения письменного уведомления о возврате субсидии Получатель субсидии обязан осуществить возврат денежных сре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>дств в б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 xml:space="preserve">юджет по платежным реквизитам, указанным в уведомлении. </w:t>
      </w:r>
    </w:p>
    <w:p w:rsidR="00C961A1" w:rsidRPr="00C132BE" w:rsidRDefault="00C961A1" w:rsidP="00C961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10. В случае невозврата субсидии взыскание сре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>дств с П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>олучателя субсидии производится в судебном порядке.</w:t>
      </w:r>
    </w:p>
    <w:p w:rsidR="00C961A1" w:rsidRDefault="00C961A1" w:rsidP="00C961A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961A1" w:rsidRPr="00C132BE" w:rsidRDefault="00C961A1" w:rsidP="00C961A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Приложение 1</w:t>
      </w:r>
    </w:p>
    <w:p w:rsidR="00C961A1" w:rsidRPr="00C132BE" w:rsidRDefault="00C961A1" w:rsidP="00C961A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к Порядку</w:t>
      </w:r>
    </w:p>
    <w:p w:rsidR="00C961A1" w:rsidRPr="00C132BE" w:rsidRDefault="00C961A1" w:rsidP="00C961A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мониторинга и контроля</w:t>
      </w:r>
    </w:p>
    <w:p w:rsidR="00C961A1" w:rsidRPr="00C132BE" w:rsidRDefault="00C961A1" w:rsidP="00C961A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реализации бизнес-планов</w:t>
      </w:r>
    </w:p>
    <w:p w:rsidR="00C961A1" w:rsidRPr="00C132BE" w:rsidRDefault="00C961A1" w:rsidP="00C961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61A1" w:rsidRPr="00C132BE" w:rsidRDefault="00C961A1" w:rsidP="00C96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3" w:name="Par40"/>
      <w:bookmarkEnd w:id="3"/>
      <w:r w:rsidRPr="00C132BE">
        <w:rPr>
          <w:rFonts w:ascii="Times New Roman" w:hAnsi="Times New Roman" w:cs="Times New Roman"/>
          <w:sz w:val="26"/>
          <w:szCs w:val="26"/>
        </w:rPr>
        <w:t>СВЕДЕНИЯ</w:t>
      </w:r>
    </w:p>
    <w:p w:rsidR="00C961A1" w:rsidRPr="00C132BE" w:rsidRDefault="00C961A1" w:rsidP="00C96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об основных показателях деятельности</w:t>
      </w:r>
    </w:p>
    <w:p w:rsidR="00C961A1" w:rsidRPr="00C132BE" w:rsidRDefault="00C961A1" w:rsidP="00C96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субъекта малого и среднего предпринимательства – получателя субсидии</w:t>
      </w:r>
    </w:p>
    <w:p w:rsidR="00C961A1" w:rsidRPr="00C132BE" w:rsidRDefault="00C961A1" w:rsidP="00C96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за _____________ 20__ года</w:t>
      </w:r>
    </w:p>
    <w:p w:rsidR="00C961A1" w:rsidRPr="00C132BE" w:rsidRDefault="00C961A1" w:rsidP="00C96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961A1" w:rsidRPr="00C132BE" w:rsidRDefault="00C961A1" w:rsidP="00C961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Courier New" w:hAnsi="Courier New" w:cs="Courier New"/>
          <w:sz w:val="26"/>
          <w:szCs w:val="26"/>
        </w:rPr>
        <w:t xml:space="preserve">    </w:t>
      </w:r>
      <w:r w:rsidRPr="00C132BE">
        <w:rPr>
          <w:rFonts w:ascii="Times New Roman" w:hAnsi="Times New Roman" w:cs="Times New Roman"/>
          <w:sz w:val="26"/>
          <w:szCs w:val="26"/>
        </w:rPr>
        <w:t>Общая информация:</w:t>
      </w:r>
    </w:p>
    <w:tbl>
      <w:tblPr>
        <w:tblW w:w="9214" w:type="dxa"/>
        <w:tblCellSpacing w:w="5" w:type="nil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237"/>
        <w:gridCol w:w="2977"/>
      </w:tblGrid>
      <w:tr w:rsidR="00C961A1" w:rsidRPr="00C132BE" w:rsidTr="002537EA">
        <w:trPr>
          <w:tblCellSpacing w:w="5" w:type="nil"/>
        </w:trPr>
        <w:tc>
          <w:tcPr>
            <w:tcW w:w="6237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Наименование субъекта малого и среднего предпринимательства (далее – СМП)</w:t>
            </w:r>
          </w:p>
        </w:tc>
        <w:tc>
          <w:tcPr>
            <w:tcW w:w="2977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61A1" w:rsidRPr="00C132BE" w:rsidTr="002537EA">
        <w:trPr>
          <w:tblCellSpacing w:w="5" w:type="nil"/>
        </w:trPr>
        <w:tc>
          <w:tcPr>
            <w:tcW w:w="6237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бизнес-плана                                     </w:t>
            </w:r>
          </w:p>
        </w:tc>
        <w:tc>
          <w:tcPr>
            <w:tcW w:w="2977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61A1" w:rsidRPr="00C132BE" w:rsidTr="002537EA">
        <w:trPr>
          <w:tblCellSpacing w:w="5" w:type="nil"/>
        </w:trPr>
        <w:tc>
          <w:tcPr>
            <w:tcW w:w="6237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 xml:space="preserve">Дата перечисления субсидии на расчетный счет СМП              </w:t>
            </w:r>
          </w:p>
        </w:tc>
        <w:tc>
          <w:tcPr>
            <w:tcW w:w="2977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61A1" w:rsidRPr="00C132BE" w:rsidTr="002537EA">
        <w:trPr>
          <w:tblCellSpacing w:w="5" w:type="nil"/>
        </w:trPr>
        <w:tc>
          <w:tcPr>
            <w:tcW w:w="6237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 xml:space="preserve">Срок реализации бизнес-плана                                  </w:t>
            </w:r>
          </w:p>
        </w:tc>
        <w:tc>
          <w:tcPr>
            <w:tcW w:w="2977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61A1" w:rsidRPr="00C132BE" w:rsidTr="002537EA">
        <w:trPr>
          <w:tblCellSpacing w:w="5" w:type="nil"/>
        </w:trPr>
        <w:tc>
          <w:tcPr>
            <w:tcW w:w="6237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 xml:space="preserve">Последний срок представления сведений по бизнес-плану         </w:t>
            </w:r>
          </w:p>
        </w:tc>
        <w:tc>
          <w:tcPr>
            <w:tcW w:w="2977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961A1" w:rsidRPr="00C132BE" w:rsidRDefault="00C961A1" w:rsidP="00C961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61A1" w:rsidRPr="00C132BE" w:rsidRDefault="00C961A1" w:rsidP="00C961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 Выручка от реализации, численность и заработная плата:</w:t>
      </w:r>
    </w:p>
    <w:p w:rsidR="00C961A1" w:rsidRPr="00C132BE" w:rsidRDefault="00C961A1" w:rsidP="00C961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9922" w:type="dxa"/>
        <w:tblCellSpacing w:w="5" w:type="nil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3795"/>
        <w:gridCol w:w="1701"/>
        <w:gridCol w:w="1984"/>
        <w:gridCol w:w="1842"/>
      </w:tblGrid>
      <w:tr w:rsidR="00C961A1" w:rsidRPr="00C132BE" w:rsidTr="002537EA">
        <w:trPr>
          <w:trHeight w:val="1214"/>
          <w:tblCellSpacing w:w="5" w:type="nil"/>
        </w:trPr>
        <w:tc>
          <w:tcPr>
            <w:tcW w:w="60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 xml:space="preserve"> N </w:t>
            </w:r>
          </w:p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795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 xml:space="preserve">   Наименование   </w:t>
            </w:r>
          </w:p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 xml:space="preserve">    показателя    </w:t>
            </w:r>
          </w:p>
        </w:tc>
        <w:tc>
          <w:tcPr>
            <w:tcW w:w="1701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</w:p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бизнес-плану</w:t>
            </w:r>
          </w:p>
        </w:tc>
        <w:tc>
          <w:tcPr>
            <w:tcW w:w="1984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Фактически</w:t>
            </w:r>
          </w:p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</w:p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отчетный</w:t>
            </w:r>
          </w:p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период</w:t>
            </w:r>
          </w:p>
        </w:tc>
        <w:tc>
          <w:tcPr>
            <w:tcW w:w="1842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 xml:space="preserve">  Отклонения   </w:t>
            </w:r>
          </w:p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(гр. 4 – гр. 3)</w:t>
            </w:r>
          </w:p>
        </w:tc>
      </w:tr>
      <w:tr w:rsidR="00C961A1" w:rsidRPr="00C132BE" w:rsidTr="002537EA">
        <w:trPr>
          <w:tblCellSpacing w:w="5" w:type="nil"/>
        </w:trPr>
        <w:tc>
          <w:tcPr>
            <w:tcW w:w="60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95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01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84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842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C961A1" w:rsidRPr="00C132BE" w:rsidTr="002537EA">
        <w:trPr>
          <w:trHeight w:val="1069"/>
          <w:tblCellSpacing w:w="5" w:type="nil"/>
        </w:trPr>
        <w:tc>
          <w:tcPr>
            <w:tcW w:w="60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</w:p>
        </w:tc>
        <w:tc>
          <w:tcPr>
            <w:tcW w:w="3795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 xml:space="preserve">Доход от ведения предпринимательской деятельности </w:t>
            </w:r>
          </w:p>
        </w:tc>
        <w:tc>
          <w:tcPr>
            <w:tcW w:w="1701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61A1" w:rsidRPr="00C132BE" w:rsidTr="002537EA">
        <w:trPr>
          <w:trHeight w:val="800"/>
          <w:tblCellSpacing w:w="5" w:type="nil"/>
        </w:trPr>
        <w:tc>
          <w:tcPr>
            <w:tcW w:w="60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</w:p>
        </w:tc>
        <w:tc>
          <w:tcPr>
            <w:tcW w:w="3795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Среднесписочная численность работников (человек)</w:t>
            </w:r>
          </w:p>
        </w:tc>
        <w:tc>
          <w:tcPr>
            <w:tcW w:w="1701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61A1" w:rsidRPr="00C132BE" w:rsidTr="002537EA">
        <w:trPr>
          <w:trHeight w:val="400"/>
          <w:tblCellSpacing w:w="5" w:type="nil"/>
        </w:trPr>
        <w:tc>
          <w:tcPr>
            <w:tcW w:w="60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</w:p>
        </w:tc>
        <w:tc>
          <w:tcPr>
            <w:tcW w:w="3795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Создано рабочих мест (человек)</w:t>
            </w:r>
          </w:p>
        </w:tc>
        <w:tc>
          <w:tcPr>
            <w:tcW w:w="1701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61A1" w:rsidRPr="00C132BE" w:rsidTr="002537EA">
        <w:trPr>
          <w:trHeight w:val="600"/>
          <w:tblCellSpacing w:w="5" w:type="nil"/>
        </w:trPr>
        <w:tc>
          <w:tcPr>
            <w:tcW w:w="60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4. </w:t>
            </w:r>
          </w:p>
        </w:tc>
        <w:tc>
          <w:tcPr>
            <w:tcW w:w="3795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Средняя заработная плата в месяц (рублей)</w:t>
            </w:r>
          </w:p>
        </w:tc>
        <w:tc>
          <w:tcPr>
            <w:tcW w:w="1701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961A1" w:rsidRPr="00C132BE" w:rsidRDefault="00C961A1" w:rsidP="00C961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61A1" w:rsidRPr="00C132BE" w:rsidRDefault="00C961A1" w:rsidP="00C961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Перечисления в бюджеты всех уровней и внебюджетные фонды (тыс. рублей):</w:t>
      </w:r>
    </w:p>
    <w:tbl>
      <w:tblPr>
        <w:tblW w:w="9900" w:type="dxa"/>
        <w:tblCellSpacing w:w="5" w:type="nil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680"/>
        <w:gridCol w:w="2451"/>
        <w:gridCol w:w="1800"/>
      </w:tblGrid>
      <w:tr w:rsidR="00C961A1" w:rsidRPr="00C132BE" w:rsidTr="002537EA">
        <w:trPr>
          <w:trHeight w:val="1560"/>
          <w:tblCellSpacing w:w="5" w:type="nil"/>
        </w:trPr>
        <w:tc>
          <w:tcPr>
            <w:tcW w:w="60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9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сбора  </w:t>
            </w:r>
          </w:p>
        </w:tc>
        <w:tc>
          <w:tcPr>
            <w:tcW w:w="168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 xml:space="preserve">     По     </w:t>
            </w:r>
          </w:p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бизнес-плану</w:t>
            </w:r>
          </w:p>
        </w:tc>
        <w:tc>
          <w:tcPr>
            <w:tcW w:w="2451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 xml:space="preserve">     Фактически      </w:t>
            </w:r>
          </w:p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 xml:space="preserve">   за   </w:t>
            </w:r>
          </w:p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отчетный</w:t>
            </w:r>
          </w:p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 xml:space="preserve"> период </w:t>
            </w:r>
          </w:p>
        </w:tc>
        <w:tc>
          <w:tcPr>
            <w:tcW w:w="180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 xml:space="preserve"> Отклонения  </w:t>
            </w:r>
          </w:p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132BE">
              <w:rPr>
                <w:rFonts w:ascii="Times New Roman" w:hAnsi="Times New Roman" w:cs="Times New Roman"/>
                <w:sz w:val="26"/>
                <w:szCs w:val="26"/>
              </w:rPr>
              <w:t xml:space="preserve">(гр. 5 – гр. </w:t>
            </w:r>
            <w:proofErr w:type="gramEnd"/>
          </w:p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 xml:space="preserve">     3)      </w:t>
            </w:r>
          </w:p>
        </w:tc>
      </w:tr>
      <w:tr w:rsidR="00C961A1" w:rsidRPr="00C132BE" w:rsidTr="002537EA">
        <w:trPr>
          <w:tblCellSpacing w:w="5" w:type="nil"/>
        </w:trPr>
        <w:tc>
          <w:tcPr>
            <w:tcW w:w="60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 xml:space="preserve"> 1 </w:t>
            </w:r>
          </w:p>
        </w:tc>
        <w:tc>
          <w:tcPr>
            <w:tcW w:w="3369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8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51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80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C961A1" w:rsidRPr="00C132BE" w:rsidTr="002537EA">
        <w:trPr>
          <w:trHeight w:val="400"/>
          <w:tblCellSpacing w:w="5" w:type="nil"/>
        </w:trPr>
        <w:tc>
          <w:tcPr>
            <w:tcW w:w="60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</w:p>
        </w:tc>
        <w:tc>
          <w:tcPr>
            <w:tcW w:w="3369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Налоги (указать какие):</w:t>
            </w:r>
          </w:p>
        </w:tc>
        <w:tc>
          <w:tcPr>
            <w:tcW w:w="168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51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61A1" w:rsidRPr="00C132BE" w:rsidTr="002537EA">
        <w:trPr>
          <w:tblCellSpacing w:w="5" w:type="nil"/>
        </w:trPr>
        <w:tc>
          <w:tcPr>
            <w:tcW w:w="60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3369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51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61A1" w:rsidRPr="00C132BE" w:rsidTr="002537EA">
        <w:trPr>
          <w:tblCellSpacing w:w="5" w:type="nil"/>
        </w:trPr>
        <w:tc>
          <w:tcPr>
            <w:tcW w:w="60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3369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51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61A1" w:rsidRPr="00C132BE" w:rsidTr="002537EA">
        <w:trPr>
          <w:tblCellSpacing w:w="5" w:type="nil"/>
        </w:trPr>
        <w:tc>
          <w:tcPr>
            <w:tcW w:w="60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1.3.</w:t>
            </w:r>
          </w:p>
        </w:tc>
        <w:tc>
          <w:tcPr>
            <w:tcW w:w="3369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51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61A1" w:rsidRPr="00C132BE" w:rsidTr="002537EA">
        <w:trPr>
          <w:tblCellSpacing w:w="5" w:type="nil"/>
        </w:trPr>
        <w:tc>
          <w:tcPr>
            <w:tcW w:w="60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9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51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61A1" w:rsidRPr="00C132BE" w:rsidTr="002537EA">
        <w:trPr>
          <w:trHeight w:val="600"/>
          <w:tblCellSpacing w:w="5" w:type="nil"/>
        </w:trPr>
        <w:tc>
          <w:tcPr>
            <w:tcW w:w="60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</w:p>
        </w:tc>
        <w:tc>
          <w:tcPr>
            <w:tcW w:w="3369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Отчисления от заработной платы</w:t>
            </w:r>
          </w:p>
        </w:tc>
        <w:tc>
          <w:tcPr>
            <w:tcW w:w="168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51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61A1" w:rsidRPr="00C132BE" w:rsidTr="002537EA">
        <w:trPr>
          <w:trHeight w:val="404"/>
          <w:tblCellSpacing w:w="5" w:type="nil"/>
        </w:trPr>
        <w:tc>
          <w:tcPr>
            <w:tcW w:w="60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3369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51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61A1" w:rsidRPr="00C132BE" w:rsidTr="002537EA">
        <w:trPr>
          <w:trHeight w:val="412"/>
          <w:tblCellSpacing w:w="5" w:type="nil"/>
        </w:trPr>
        <w:tc>
          <w:tcPr>
            <w:tcW w:w="60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2.2.</w:t>
            </w:r>
          </w:p>
        </w:tc>
        <w:tc>
          <w:tcPr>
            <w:tcW w:w="3369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51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61A1" w:rsidRPr="00C132BE" w:rsidTr="002537EA">
        <w:trPr>
          <w:trHeight w:val="420"/>
          <w:tblCellSpacing w:w="5" w:type="nil"/>
        </w:trPr>
        <w:tc>
          <w:tcPr>
            <w:tcW w:w="60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2.3.</w:t>
            </w:r>
          </w:p>
        </w:tc>
        <w:tc>
          <w:tcPr>
            <w:tcW w:w="3369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51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61A1" w:rsidRPr="00C132BE" w:rsidTr="002537EA">
        <w:trPr>
          <w:trHeight w:val="258"/>
          <w:tblCellSpacing w:w="5" w:type="nil"/>
        </w:trPr>
        <w:tc>
          <w:tcPr>
            <w:tcW w:w="60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2.4.</w:t>
            </w:r>
          </w:p>
        </w:tc>
        <w:tc>
          <w:tcPr>
            <w:tcW w:w="3369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51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61A1" w:rsidRPr="00C132BE" w:rsidTr="002537EA">
        <w:trPr>
          <w:trHeight w:val="400"/>
          <w:tblCellSpacing w:w="5" w:type="nil"/>
        </w:trPr>
        <w:tc>
          <w:tcPr>
            <w:tcW w:w="60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</w:p>
        </w:tc>
        <w:tc>
          <w:tcPr>
            <w:tcW w:w="3369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Прочее (расшифровать)</w:t>
            </w:r>
          </w:p>
        </w:tc>
        <w:tc>
          <w:tcPr>
            <w:tcW w:w="168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51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61A1" w:rsidRPr="00C132BE" w:rsidTr="002537EA">
        <w:trPr>
          <w:tblCellSpacing w:w="5" w:type="nil"/>
        </w:trPr>
        <w:tc>
          <w:tcPr>
            <w:tcW w:w="60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9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 xml:space="preserve">ИТОГО </w:t>
            </w:r>
          </w:p>
        </w:tc>
        <w:tc>
          <w:tcPr>
            <w:tcW w:w="168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51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:rsidR="00C961A1" w:rsidRPr="00C132BE" w:rsidRDefault="00C961A1" w:rsidP="00253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961A1" w:rsidRPr="00C132BE" w:rsidRDefault="00C961A1" w:rsidP="00C961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 «___» _____________ 20__ г.</w:t>
      </w:r>
    </w:p>
    <w:p w:rsidR="00C961A1" w:rsidRPr="00C132BE" w:rsidRDefault="00C961A1" w:rsidP="00C961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61A1" w:rsidRPr="00C132BE" w:rsidRDefault="00C961A1" w:rsidP="00C961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 Должность субъекта малого</w:t>
      </w:r>
    </w:p>
    <w:p w:rsidR="00C961A1" w:rsidRPr="00C132BE" w:rsidRDefault="00C961A1" w:rsidP="00C961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 предпринимательства                 ___________ _______________________</w:t>
      </w:r>
    </w:p>
    <w:p w:rsidR="00C961A1" w:rsidRPr="00C132BE" w:rsidRDefault="00C961A1" w:rsidP="00C961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                                      (подпись)   (расшифровка подписи)</w:t>
      </w:r>
    </w:p>
    <w:p w:rsidR="001E501B" w:rsidRDefault="00C961A1" w:rsidP="00C961A1">
      <w:r w:rsidRPr="00C132BE">
        <w:rPr>
          <w:rFonts w:ascii="Times New Roman" w:hAnsi="Times New Roman" w:cs="Times New Roman"/>
          <w:sz w:val="26"/>
          <w:szCs w:val="26"/>
        </w:rPr>
        <w:t>____________________________________________</w:t>
      </w:r>
    </w:p>
    <w:sectPr w:rsidR="001E5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086"/>
    <w:rsid w:val="000C5B16"/>
    <w:rsid w:val="001E501B"/>
    <w:rsid w:val="0023594B"/>
    <w:rsid w:val="00323086"/>
    <w:rsid w:val="00C9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96C385063DE25A701E36E5987C2E7420AF2C73A3FCC41B609345313F105CE450F499709C176AA83EBA84EMBRB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717</Words>
  <Characters>4091</Characters>
  <Application>Microsoft Office Word</Application>
  <DocSecurity>0</DocSecurity>
  <Lines>34</Lines>
  <Paragraphs>9</Paragraphs>
  <ScaleCrop>false</ScaleCrop>
  <Company/>
  <LinksUpToDate>false</LinksUpToDate>
  <CharactersWithSpaces>4799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2</cp:revision>
  <dcterms:created xsi:type="dcterms:W3CDTF">2019-12-12T14:21:00Z</dcterms:created>
  <dcterms:modified xsi:type="dcterms:W3CDTF">2019-12-12T14:21:00Z</dcterms:modified>
</cp:coreProperties>
</file>