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7DA" w:rsidRPr="00C132BE" w:rsidRDefault="00D217DA" w:rsidP="00D217DA">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6</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D808EA">
        <w:rPr>
          <w:rFonts w:ascii="Times New Roman" w:eastAsia="Times New Roman" w:hAnsi="Times New Roman" w:cs="Times New Roman"/>
          <w:color w:val="000000"/>
          <w:sz w:val="26"/>
          <w:szCs w:val="26"/>
          <w:lang w:eastAsia="ru-RU"/>
        </w:rPr>
        <w:t xml:space="preserve"> МО МР «Печора»</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D217DA" w:rsidRPr="00C132BE" w:rsidRDefault="00D217DA" w:rsidP="00D217DA">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предпринимательства, включая крестьянские (фермерские) хозяйства и потребительские кооперативы, </w:t>
      </w:r>
      <w:proofErr w:type="gramStart"/>
      <w:r w:rsidRPr="00C132BE">
        <w:rPr>
          <w:rFonts w:ascii="Times New Roman" w:eastAsia="Times New Roman" w:hAnsi="Times New Roman" w:cs="Times New Roman"/>
          <w:b/>
          <w:bCs/>
          <w:sz w:val="26"/>
          <w:szCs w:val="26"/>
          <w:lang w:eastAsia="ru-RU"/>
        </w:rPr>
        <w:t>связанных</w:t>
      </w:r>
      <w:proofErr w:type="gramEnd"/>
      <w:r w:rsidRPr="00C132BE">
        <w:rPr>
          <w:rFonts w:ascii="Times New Roman" w:eastAsia="Times New Roman" w:hAnsi="Times New Roman" w:cs="Times New Roman"/>
          <w:b/>
          <w:bCs/>
          <w:sz w:val="26"/>
          <w:szCs w:val="26"/>
          <w:lang w:eastAsia="ru-RU"/>
        </w:rPr>
        <w:t xml:space="preserve"> с началом предпринимательской деятельности (гранты)</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субсидий</w:t>
      </w:r>
    </w:p>
    <w:p w:rsidR="00D217DA" w:rsidRPr="00C132BE" w:rsidRDefault="00D217DA" w:rsidP="00D217D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C132BE">
        <w:rPr>
          <w:rFonts w:ascii="Times New Roman" w:eastAsia="Times New Roman" w:hAnsi="Times New Roman" w:cs="Times New Roman"/>
          <w:sz w:val="26"/>
          <w:szCs w:val="26"/>
          <w:lang w:eastAsia="ru-RU"/>
        </w:rPr>
        <w:t>Настоящий Порядок определяет механизм субсидирования части затрат субъектов малого предпринимательства, включая крестьянские (фермерские) хозяйства и потребительские кооперативы (далее - субъекты малого предпринимательства), связанных с началом предпринимательской деятельности (гранты),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w:t>
      </w:r>
      <w:proofErr w:type="gramEnd"/>
      <w:r w:rsidRPr="00C132BE">
        <w:rPr>
          <w:rFonts w:ascii="Times New Roman" w:eastAsia="Times New Roman" w:hAnsi="Times New Roman" w:cs="Times New Roman"/>
          <w:sz w:val="26"/>
          <w:szCs w:val="26"/>
          <w:lang w:eastAsia="ru-RU"/>
        </w:rPr>
        <w:t xml:space="preserve"> Коми) на реализацию подпрограммы «</w:t>
      </w:r>
      <w:r w:rsidR="00954735">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w:t>
      </w:r>
      <w:r w:rsidR="00954735">
        <w:rPr>
          <w:rFonts w:ascii="Times New Roman" w:eastAsia="Times New Roman" w:hAnsi="Times New Roman" w:cs="Times New Roman"/>
          <w:sz w:val="26"/>
          <w:szCs w:val="26"/>
          <w:lang w:eastAsia="ru-RU"/>
        </w:rPr>
        <w:t xml:space="preserve">й программы </w:t>
      </w:r>
      <w:r w:rsidR="003750D4">
        <w:rPr>
          <w:rFonts w:ascii="Times New Roman" w:eastAsia="Times New Roman" w:hAnsi="Times New Roman" w:cs="Times New Roman"/>
          <w:sz w:val="26"/>
          <w:szCs w:val="26"/>
          <w:lang w:eastAsia="ru-RU"/>
        </w:rPr>
        <w:t xml:space="preserve">МО МР «Печора» </w:t>
      </w:r>
      <w:r w:rsidR="00954735">
        <w:rPr>
          <w:rFonts w:ascii="Times New Roman" w:eastAsia="Times New Roman" w:hAnsi="Times New Roman" w:cs="Times New Roman"/>
          <w:sz w:val="26"/>
          <w:szCs w:val="26"/>
          <w:lang w:eastAsia="ru-RU"/>
        </w:rPr>
        <w:t>«Развитие экономики</w:t>
      </w:r>
      <w:r w:rsidRPr="00C132BE">
        <w:rPr>
          <w:rFonts w:ascii="Times New Roman" w:eastAsia="Times New Roman" w:hAnsi="Times New Roman" w:cs="Times New Roman"/>
          <w:sz w:val="26"/>
          <w:szCs w:val="26"/>
          <w:lang w:eastAsia="ru-RU"/>
        </w:rPr>
        <w:t>» на соответствующий финансовый год (далее - субсидия (грант).</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D217DA" w:rsidRPr="00C132BE" w:rsidRDefault="00D217DA" w:rsidP="00D217DA">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1.3. Субсидия (грант) предоставляется субъектам малого предпринимательства, одновременно отвечающим следующим требованиям:</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установленным Федеральным законом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roofErr w:type="gramEnd"/>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4) не </w:t>
      </w:r>
      <w:proofErr w:type="gramStart"/>
      <w:r w:rsidRPr="00C132BE">
        <w:rPr>
          <w:rFonts w:ascii="Times New Roman" w:eastAsia="Times New Roman" w:hAnsi="Times New Roman" w:cs="Times New Roman"/>
          <w:sz w:val="26"/>
          <w:szCs w:val="26"/>
          <w:lang w:eastAsia="ru-RU"/>
        </w:rPr>
        <w:t>имеющим</w:t>
      </w:r>
      <w:proofErr w:type="gramEnd"/>
      <w:r w:rsidRPr="00C132BE">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руководитель субъекта малого предпринимательства, индивидуальный предприниматель должен быть зарегистрирован по месту жительства на территории МО МР «Печора»;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w:t>
      </w: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являются:</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инвалиды,</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и </w:t>
      </w:r>
      <w:proofErr w:type="gramStart"/>
      <w:r w:rsidRPr="00C132BE">
        <w:rPr>
          <w:rFonts w:ascii="Times New Roman" w:eastAsia="Times New Roman" w:hAnsi="Times New Roman" w:cs="Times New Roman"/>
          <w:sz w:val="26"/>
          <w:szCs w:val="26"/>
          <w:lang w:eastAsia="ru-RU"/>
        </w:rPr>
        <w:t>доля</w:t>
      </w:r>
      <w:proofErr w:type="gramEnd"/>
      <w:r w:rsidRPr="00C132BE">
        <w:rPr>
          <w:rFonts w:ascii="Times New Roman" w:eastAsia="Times New Roman" w:hAnsi="Times New Roman" w:cs="Times New Roman"/>
          <w:sz w:val="26"/>
          <w:szCs w:val="26"/>
          <w:lang w:eastAsia="ru-RU"/>
        </w:rPr>
        <w:t xml:space="preserve"> которых в уставном капитале составляет не менее 50 процентов;</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не являются учредители субъектов малого предпринимательства, ранее получивших субсидию (грант) в рамках программ развития малого предпринимательства;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7) </w:t>
      </w:r>
      <w:proofErr w:type="gramStart"/>
      <w:r w:rsidRPr="00C132BE">
        <w:rPr>
          <w:rFonts w:ascii="Times New Roman" w:eastAsia="Times New Roman" w:hAnsi="Times New Roman" w:cs="Times New Roman"/>
          <w:sz w:val="26"/>
          <w:szCs w:val="26"/>
          <w:lang w:eastAsia="ru-RU"/>
        </w:rPr>
        <w:t>руководители</w:t>
      </w:r>
      <w:proofErr w:type="gramEnd"/>
      <w:r w:rsidRPr="00C132BE">
        <w:rPr>
          <w:rFonts w:ascii="Times New Roman" w:eastAsia="Times New Roman" w:hAnsi="Times New Roman" w:cs="Times New Roman"/>
          <w:sz w:val="26"/>
          <w:szCs w:val="26"/>
          <w:lang w:eastAsia="ru-RU"/>
        </w:rPr>
        <w:t xml:space="preserve"> которых имеют высшее экономическое образование или прошли обучение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 </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Под программами, связанными с осуществлением предпринимательской деятельности или менеджментом организации (управлением организацией, проектами), в целях настоящего Порядка понимаются программы, в наименованиях которых или в наименованиях не менее чем половины дисциплин, по которым проводилось обучение, указано о получении субъектами малого предпринимательства знаний в сфере предпринимательства или менеджмента организации.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Под руководителями в целях настоящего порядка понимаются учредители, руководители юридических лиц, имеющие право действовать без доверенности, или индивидуальные предприниматели (далее - руководители);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8)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таких юридических лиц, в совокупности превышает 50 процентов;</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9) гранты в рамках коммерческой концессии предоставляются после предоставления договора коммерческой концессии 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1.4. Субсидия (грант) не предоставляется субъектам малого предпринимательства:</w:t>
      </w:r>
    </w:p>
    <w:p w:rsidR="00D217DA" w:rsidRPr="00877E8D" w:rsidRDefault="00D217DA" w:rsidP="00D217D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77E8D">
        <w:rPr>
          <w:rFonts w:ascii="Times New Roman" w:eastAsia="Times New Roman" w:hAnsi="Times New Roman" w:cs="Times New Roman"/>
          <w:sz w:val="26"/>
          <w:szCs w:val="26"/>
          <w:lang w:eastAsia="ru-RU"/>
        </w:rPr>
        <w:t xml:space="preserve">- юридическим лицам, созданным в процессе реорганизации, </w:t>
      </w:r>
      <w:r w:rsidRPr="00877E8D">
        <w:rPr>
          <w:rFonts w:ascii="Times New Roman" w:hAnsi="Times New Roman" w:cs="Times New Roman"/>
          <w:sz w:val="26"/>
          <w:szCs w:val="26"/>
        </w:rPr>
        <w:t>ликвидации, в отношении их проведена процедура банкротства, деятельность получателя приостановлена в порядке, предусмотренном законодательством Российской Федерации,</w:t>
      </w:r>
      <w:r w:rsidRPr="00877E8D">
        <w:t xml:space="preserve"> </w:t>
      </w:r>
      <w:r w:rsidRPr="00877E8D">
        <w:rPr>
          <w:rFonts w:ascii="Times New Roman" w:hAnsi="Times New Roman" w:cs="Times New Roman"/>
          <w:sz w:val="26"/>
          <w:szCs w:val="26"/>
        </w:rPr>
        <w:t xml:space="preserve">а индивидуальные предприниматели прекратили деятельность в качестве индивидуального предпринимателя; </w:t>
      </w:r>
    </w:p>
    <w:p w:rsidR="00D217DA" w:rsidRPr="00C132BE" w:rsidRDefault="00D217DA" w:rsidP="00D217D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руководители, которых имеют иное место работы или входят в состав учредителей иных коммерческих организаций;</w:t>
      </w:r>
    </w:p>
    <w:p w:rsidR="00D217DA" w:rsidRPr="00C132BE" w:rsidRDefault="00D217DA" w:rsidP="00D217D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руководители, которых ранее получали аналогичную </w:t>
      </w:r>
      <w:proofErr w:type="gramStart"/>
      <w:r w:rsidRPr="00C132BE">
        <w:rPr>
          <w:rFonts w:ascii="Times New Roman" w:eastAsia="Times New Roman" w:hAnsi="Times New Roman" w:cs="Times New Roman"/>
          <w:sz w:val="26"/>
          <w:szCs w:val="26"/>
          <w:lang w:eastAsia="ru-RU"/>
        </w:rPr>
        <w:t>поддержку</w:t>
      </w:r>
      <w:proofErr w:type="gramEnd"/>
      <w:r w:rsidRPr="00C132BE">
        <w:rPr>
          <w:rFonts w:ascii="Times New Roman" w:eastAsia="Times New Roman" w:hAnsi="Times New Roman" w:cs="Times New Roman"/>
          <w:sz w:val="26"/>
          <w:szCs w:val="26"/>
          <w:lang w:eastAsia="ru-RU"/>
        </w:rPr>
        <w:t xml:space="preserve"> и сроки ее оказания не истекли. При этом поддержка в рамках одного и того же договора (сделки) считается аналогичной.</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Ответственность за соблюдение вышеуказанных положений и достоверность представляемых сведений несут субъекты малого предпринимательства – получатели субсидий в соответствии с законодательством Российской Федерации.</w:t>
      </w:r>
    </w:p>
    <w:p w:rsidR="00D217DA" w:rsidRPr="00C132BE" w:rsidRDefault="00D217DA" w:rsidP="00D217DA">
      <w:pPr>
        <w:autoSpaceDE w:val="0"/>
        <w:autoSpaceDN w:val="0"/>
        <w:adjustRightInd w:val="0"/>
        <w:spacing w:after="0" w:line="240" w:lineRule="auto"/>
        <w:ind w:firstLine="709"/>
        <w:jc w:val="center"/>
        <w:rPr>
          <w:rFonts w:ascii="Times New Roman" w:hAnsi="Times New Roman" w:cs="Times New Roman"/>
          <w:sz w:val="26"/>
          <w:szCs w:val="26"/>
        </w:rPr>
      </w:pPr>
    </w:p>
    <w:p w:rsidR="00D217DA" w:rsidRPr="00C132BE" w:rsidRDefault="00D217DA" w:rsidP="00D217DA">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2.1. Для получения субсидии (гранта) субъекты малого предпринимательства представляют в администрацию МР «Печора» следующие документы:</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(гранта) по форме согласно приложению 15 к муниципальной программе </w:t>
      </w:r>
      <w:r w:rsidR="00195CDD">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бизнес-проект;</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пенсионное страхование и обязательное медицинское страхование;</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w:t>
      </w:r>
      <w:r w:rsidRPr="00C132BE">
        <w:rPr>
          <w:rFonts w:ascii="Times New Roman" w:eastAsia="Times New Roman" w:hAnsi="Times New Roman" w:cs="Times New Roman"/>
          <w:sz w:val="26"/>
          <w:szCs w:val="26"/>
          <w:lang w:eastAsia="ru-RU"/>
        </w:rPr>
        <w:lastRenderedPageBreak/>
        <w:t>дня представления заявки, в случае если субъект малого и среднего предпринимательства представляет ее самостоятельно;</w:t>
      </w:r>
      <w:proofErr w:type="gramEnd"/>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6) документы, подтверждающие соблюдение субъектом малого предпринимательства условий, определенных подпунктом 6 пункта 1.3.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roofErr w:type="gramEnd"/>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7) копия документа о высшем экономическом образовании или о прохождении руководителем (учредителем) субъекта малого предпринимательства краткосрочного </w:t>
      </w:r>
      <w:proofErr w:type="gramStart"/>
      <w:r w:rsidRPr="00C132BE">
        <w:rPr>
          <w:rFonts w:ascii="Times New Roman" w:eastAsia="Times New Roman" w:hAnsi="Times New Roman" w:cs="Times New Roman"/>
          <w:sz w:val="26"/>
          <w:szCs w:val="26"/>
          <w:lang w:eastAsia="ru-RU"/>
        </w:rPr>
        <w:t>обучения по программе</w:t>
      </w:r>
      <w:proofErr w:type="gramEnd"/>
      <w:r w:rsidRPr="00C132BE">
        <w:rPr>
          <w:rFonts w:ascii="Times New Roman" w:eastAsia="Times New Roman" w:hAnsi="Times New Roman" w:cs="Times New Roman"/>
          <w:sz w:val="26"/>
          <w:szCs w:val="26"/>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8) документы, подтверждающие </w:t>
      </w:r>
      <w:proofErr w:type="spellStart"/>
      <w:r w:rsidRPr="00C132BE">
        <w:rPr>
          <w:rFonts w:ascii="Times New Roman" w:eastAsia="Times New Roman" w:hAnsi="Times New Roman" w:cs="Times New Roman"/>
          <w:sz w:val="26"/>
          <w:szCs w:val="26"/>
          <w:lang w:eastAsia="ru-RU"/>
        </w:rPr>
        <w:t>софинансирование</w:t>
      </w:r>
      <w:proofErr w:type="spellEnd"/>
      <w:r w:rsidRPr="00C132BE">
        <w:rPr>
          <w:rFonts w:ascii="Times New Roman" w:eastAsia="Times New Roman" w:hAnsi="Times New Roman" w:cs="Times New Roman"/>
          <w:sz w:val="26"/>
          <w:szCs w:val="26"/>
          <w:lang w:eastAsia="ru-RU"/>
        </w:rPr>
        <w:t xml:space="preserve"> начинающим субъектом малого предпринимательства расходов на реализацию проекта в размере не менее 15 процентов от размера получаемого гранта.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Документы, указанные в подпунктах 1, 2, 6 - 8 настоящего пункта, представляются субъектами малого предпринимательства в администрацию МР «Печора» самостоятельно.</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3</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3 – </w:t>
      </w:r>
      <w:hyperlink w:anchor="Par31"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настоящего пункта, самостоятельно.</w:t>
      </w:r>
      <w:proofErr w:type="gramEnd"/>
    </w:p>
    <w:p w:rsidR="00D217DA" w:rsidRPr="00C132BE" w:rsidRDefault="00D217DA" w:rsidP="00D217D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w:t>
      </w:r>
      <w:proofErr w:type="gramStart"/>
      <w:r w:rsidRPr="00C132BE">
        <w:rPr>
          <w:rFonts w:ascii="Times New Roman" w:hAnsi="Times New Roman" w:cs="Times New Roman"/>
          <w:sz w:val="26"/>
          <w:szCs w:val="26"/>
        </w:rPr>
        <w:t>Администрация МР «Печора» проверяет полноту (комплектность), представленных субъектом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Персональный состав Комиссии и регламент ее работы утверждается распоряжением администрации МР «Печора».</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Комиссия рассматривает документы и осуществляет оценку соответствия субъекта малого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hAnsi="Times New Roman" w:cs="Times New Roman"/>
          <w:sz w:val="26"/>
          <w:szCs w:val="26"/>
        </w:rPr>
        <w:t>с даты поступления</w:t>
      </w:r>
      <w:proofErr w:type="gramEnd"/>
      <w:r w:rsidRPr="00C132BE">
        <w:rPr>
          <w:rFonts w:ascii="Times New Roman" w:hAnsi="Times New Roman" w:cs="Times New Roman"/>
          <w:sz w:val="26"/>
          <w:szCs w:val="26"/>
        </w:rPr>
        <w:t xml:space="preserve"> документов в Комиссию.</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Решение Комиссии оформляется протоколом. Выписки из протокола заседания Комиссии направляются субъектам малого предпринимательства, подавшим заявку на получение финансовой поддержки, в срок не более 5 рабочих дней </w:t>
      </w:r>
      <w:proofErr w:type="gramStart"/>
      <w:r w:rsidRPr="00C132BE">
        <w:rPr>
          <w:rFonts w:ascii="Times New Roman" w:hAnsi="Times New Roman" w:cs="Times New Roman"/>
          <w:sz w:val="26"/>
          <w:szCs w:val="26"/>
        </w:rPr>
        <w:t>с даты заседания</w:t>
      </w:r>
      <w:proofErr w:type="gramEnd"/>
      <w:r w:rsidRPr="00C132BE">
        <w:rPr>
          <w:rFonts w:ascii="Times New Roman" w:hAnsi="Times New Roman" w:cs="Times New Roman"/>
          <w:sz w:val="26"/>
          <w:szCs w:val="26"/>
        </w:rPr>
        <w:t xml:space="preserve"> Комиссии.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предпринимательства.</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2.3. В оказании финансовой поддержки должно быть отказано в случае, если: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1) не представлены документы, определенные Порядком (за исключением документов, которые заявитель вправе не предоставлять), или предоставлены недостоверные сведения и документы);</w:t>
      </w:r>
      <w:proofErr w:type="gramEnd"/>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не выполнены условия оказания финансовой поддержки, установленные Порядком;</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3) ранее в отношении заявителя было принято решение об оказании аналогичной поддержки;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субъектом малого </w:t>
      </w:r>
      <w:proofErr w:type="gramStart"/>
      <w:r w:rsidRPr="00C132BE">
        <w:rPr>
          <w:rFonts w:ascii="Times New Roman" w:hAnsi="Times New Roman" w:cs="Times New Roman"/>
          <w:sz w:val="26"/>
          <w:szCs w:val="26"/>
        </w:rPr>
        <w:t>предпринимательства</w:t>
      </w:r>
      <w:proofErr w:type="gramEnd"/>
      <w:r w:rsidRPr="00C132BE">
        <w:rPr>
          <w:rFonts w:ascii="Times New Roman" w:hAnsi="Times New Roman" w:cs="Times New Roman"/>
          <w:sz w:val="26"/>
          <w:szCs w:val="26"/>
        </w:rPr>
        <w:t xml:space="preserve"> допустившим нарушение условий оказания финансовой поддержки, в т.</w:t>
      </w:r>
      <w:r w:rsidR="00096127">
        <w:rPr>
          <w:rFonts w:ascii="Times New Roman" w:hAnsi="Times New Roman" w:cs="Times New Roman"/>
          <w:sz w:val="26"/>
          <w:szCs w:val="26"/>
        </w:rPr>
        <w:t xml:space="preserve"> </w:t>
      </w:r>
      <w:r w:rsidRPr="00C132BE">
        <w:rPr>
          <w:rFonts w:ascii="Times New Roman" w:hAnsi="Times New Roman" w:cs="Times New Roman"/>
          <w:sz w:val="26"/>
          <w:szCs w:val="26"/>
        </w:rPr>
        <w:t>ч. не обеспечившим целевого использования средств финансовой поддержки.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Субъект малого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2.4. Предельный размер субсидии (гранта), предоставляемой субъекту малого предпринимательства для осуществления расходов, составляет не более 300 тысяч рублей.</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(грант) предоставляется субъекту малого предпринимательства для осуществления следующих видов расходов, связанных с ведением предпринимательской деятельности:</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основных и оборотных средств;</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методической и справочной литературы;</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roofErr w:type="gramEnd"/>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Расходование субсидии (гранта) по ее целевому назначению должно быть осуществлено субъектом малого предпринимательства в срок, не превышающий 12 месяцев </w:t>
      </w:r>
      <w:proofErr w:type="gramStart"/>
      <w:r w:rsidRPr="00C132BE">
        <w:rPr>
          <w:rFonts w:ascii="Times New Roman" w:eastAsia="Times New Roman" w:hAnsi="Times New Roman" w:cs="Times New Roman"/>
          <w:sz w:val="26"/>
          <w:szCs w:val="26"/>
          <w:lang w:eastAsia="ru-RU"/>
        </w:rPr>
        <w:t>с даты заключения</w:t>
      </w:r>
      <w:proofErr w:type="gramEnd"/>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соглашения (</w:t>
      </w:r>
      <w:r w:rsidRPr="00C132BE">
        <w:rPr>
          <w:rFonts w:ascii="Times New Roman" w:eastAsia="Times New Roman" w:hAnsi="Times New Roman" w:cs="Times New Roman"/>
          <w:sz w:val="26"/>
          <w:szCs w:val="26"/>
          <w:lang w:eastAsia="ru-RU"/>
        </w:rPr>
        <w:t>договора</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Субсидия предоставляется при условии </w:t>
      </w:r>
      <w:proofErr w:type="spellStart"/>
      <w:r w:rsidRPr="00C132BE">
        <w:rPr>
          <w:rFonts w:ascii="Times New Roman" w:eastAsia="Times New Roman" w:hAnsi="Times New Roman" w:cs="Times New Roman"/>
          <w:sz w:val="26"/>
          <w:szCs w:val="26"/>
          <w:lang w:eastAsia="ru-RU"/>
        </w:rPr>
        <w:t>софинансирования</w:t>
      </w:r>
      <w:proofErr w:type="spellEnd"/>
      <w:r w:rsidRPr="00C132BE">
        <w:rPr>
          <w:rFonts w:ascii="Times New Roman" w:eastAsia="Times New Roman" w:hAnsi="Times New Roman" w:cs="Times New Roman"/>
          <w:sz w:val="26"/>
          <w:szCs w:val="26"/>
          <w:lang w:eastAsia="ru-RU"/>
        </w:rPr>
        <w:t xml:space="preserve"> субъектом малого предпринимательства расходов на реализацию </w:t>
      </w:r>
      <w:proofErr w:type="gramStart"/>
      <w:r w:rsidRPr="00C132BE">
        <w:rPr>
          <w:rFonts w:ascii="Times New Roman" w:eastAsia="Times New Roman" w:hAnsi="Times New Roman" w:cs="Times New Roman"/>
          <w:sz w:val="26"/>
          <w:szCs w:val="26"/>
          <w:lang w:eastAsia="ru-RU"/>
        </w:rPr>
        <w:t>бизнес-проекта</w:t>
      </w:r>
      <w:proofErr w:type="gramEnd"/>
      <w:r w:rsidRPr="00C132BE">
        <w:rPr>
          <w:rFonts w:ascii="Times New Roman" w:eastAsia="Times New Roman" w:hAnsi="Times New Roman" w:cs="Times New Roman"/>
          <w:sz w:val="26"/>
          <w:szCs w:val="26"/>
          <w:lang w:eastAsia="ru-RU"/>
        </w:rPr>
        <w:t xml:space="preserve"> в размере не менее 15 процентов от стоимости реализации бизнес-проекта. </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w:t>
      </w:r>
      <w:r w:rsidRPr="00C132BE">
        <w:rPr>
          <w:rFonts w:ascii="Times New Roman" w:eastAsia="Times New Roman" w:hAnsi="Times New Roman" w:cs="Times New Roman"/>
          <w:i/>
          <w:sz w:val="26"/>
          <w:szCs w:val="26"/>
          <w:lang w:eastAsia="ru-RU"/>
        </w:rPr>
        <w:t>,</w:t>
      </w:r>
      <w:r w:rsidRPr="00C132BE">
        <w:rPr>
          <w:rFonts w:ascii="Times New Roman" w:eastAsia="Times New Roman" w:hAnsi="Times New Roman" w:cs="Times New Roman"/>
          <w:sz w:val="26"/>
          <w:szCs w:val="26"/>
          <w:lang w:eastAsia="ru-RU"/>
        </w:rPr>
        <w:t xml:space="preserve"> в котором принято решение о предоставлении субсидии: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5" w:history="1">
        <w:r w:rsidRPr="00F46AF8">
          <w:rPr>
            <w:rFonts w:ascii="Times New Roman" w:hAnsi="Times New Roman" w:cs="Times New Roman"/>
            <w:sz w:val="26"/>
            <w:szCs w:val="26"/>
          </w:rPr>
          <w:t>перечень</w:t>
        </w:r>
      </w:hyperlink>
      <w:r w:rsidRPr="00F46AF8">
        <w:rPr>
          <w:rFonts w:ascii="Times New Roman" w:hAnsi="Times New Roman" w:cs="Times New Roman"/>
          <w:sz w:val="26"/>
          <w:szCs w:val="26"/>
        </w:rPr>
        <w:t xml:space="preserve"> </w:t>
      </w:r>
      <w:r w:rsidRPr="00C132BE">
        <w:rPr>
          <w:rFonts w:ascii="Times New Roman" w:hAnsi="Times New Roman" w:cs="Times New Roman"/>
          <w:sz w:val="26"/>
          <w:szCs w:val="26"/>
        </w:rPr>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hAnsi="Times New Roman" w:cs="Times New Roman"/>
          <w:sz w:val="26"/>
          <w:szCs w:val="26"/>
        </w:rPr>
        <w:t>) в отношении таких юридических лиц, в совокупности превышает 50 процентов;</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6" w:history="1">
        <w:r w:rsidRPr="0024380F">
          <w:rPr>
            <w:rFonts w:ascii="Times New Roman" w:hAnsi="Times New Roman" w:cs="Times New Roman"/>
            <w:sz w:val="26"/>
            <w:szCs w:val="26"/>
          </w:rPr>
          <w:t xml:space="preserve">подпункте </w:t>
        </w:r>
      </w:hyperlink>
      <w:r w:rsidRPr="0024380F">
        <w:rPr>
          <w:rFonts w:ascii="Times New Roman" w:hAnsi="Times New Roman" w:cs="Times New Roman"/>
          <w:sz w:val="26"/>
          <w:szCs w:val="26"/>
        </w:rPr>
        <w:t>1</w:t>
      </w:r>
      <w:r w:rsidRPr="00C132BE">
        <w:rPr>
          <w:rFonts w:ascii="Times New Roman" w:hAnsi="Times New Roman" w:cs="Times New Roman"/>
          <w:sz w:val="26"/>
          <w:szCs w:val="26"/>
        </w:rPr>
        <w:t xml:space="preserve"> настоящего документа.</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w:t>
      </w:r>
      <w:r w:rsidRPr="00C132BE">
        <w:rPr>
          <w:rFonts w:ascii="Times New Roman" w:hAnsi="Times New Roman" w:cs="Times New Roman"/>
          <w:sz w:val="26"/>
          <w:szCs w:val="26"/>
        </w:rPr>
        <w:lastRenderedPageBreak/>
        <w:t>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течение года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 xml:space="preserve">подлежат возврату в установленном законодательством порядке в бюджет МО МР района «Печора» в течение 30 дней.  </w:t>
      </w:r>
    </w:p>
    <w:p w:rsidR="00D217DA" w:rsidRPr="00C132BE" w:rsidRDefault="00D217DA" w:rsidP="00D217D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w:t>
      </w:r>
      <w:r>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sz w:val="26"/>
          <w:szCs w:val="26"/>
        </w:rPr>
      </w:pP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D217DA" w:rsidRPr="00C132BE" w:rsidRDefault="00D217DA" w:rsidP="00D217DA">
      <w:pPr>
        <w:autoSpaceDE w:val="0"/>
        <w:autoSpaceDN w:val="0"/>
        <w:adjustRightInd w:val="0"/>
        <w:spacing w:after="0" w:line="240" w:lineRule="auto"/>
        <w:ind w:firstLine="709"/>
        <w:jc w:val="both"/>
        <w:rPr>
          <w:rFonts w:ascii="Times New Roman" w:hAnsi="Times New Roman" w:cs="Times New Roman"/>
          <w:bCs/>
          <w:sz w:val="26"/>
          <w:szCs w:val="26"/>
        </w:rPr>
      </w:pP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D217DA"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D217DA"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217DA"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D217DA"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217DA"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9A53B7">
        <w:rPr>
          <w:rFonts w:ascii="Times New Roman" w:eastAsia="Times New Roman" w:hAnsi="Times New Roman" w:cs="Times New Roman"/>
          <w:sz w:val="26"/>
          <w:szCs w:val="26"/>
          <w:lang w:eastAsia="ru-RU"/>
        </w:rPr>
        <w:t xml:space="preserve">МО МР «Печора» </w:t>
      </w:r>
      <w:bookmarkStart w:id="0" w:name="_GoBack"/>
      <w:bookmarkEnd w:id="0"/>
      <w:r>
        <w:rPr>
          <w:rFonts w:ascii="Times New Roman" w:eastAsia="Times New Roman" w:hAnsi="Times New Roman" w:cs="Times New Roman"/>
          <w:sz w:val="26"/>
          <w:szCs w:val="26"/>
          <w:lang w:eastAsia="ru-RU"/>
        </w:rPr>
        <w:t xml:space="preserve">«Развитие экономики».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EDE"/>
    <w:rsid w:val="00096127"/>
    <w:rsid w:val="000C5B16"/>
    <w:rsid w:val="00195CDD"/>
    <w:rsid w:val="001E501B"/>
    <w:rsid w:val="0023594B"/>
    <w:rsid w:val="0024380F"/>
    <w:rsid w:val="003750D4"/>
    <w:rsid w:val="007C1EDE"/>
    <w:rsid w:val="00954735"/>
    <w:rsid w:val="009A53B7"/>
    <w:rsid w:val="00CD037B"/>
    <w:rsid w:val="00D217DA"/>
    <w:rsid w:val="00D808EA"/>
    <w:rsid w:val="00E91C73"/>
    <w:rsid w:val="00F46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EDA62F3BCA642F40F1BB225F88A42FEF177CFDB3C6D785B8E6C3E5A1DFD471FFF55930701C0DF26YBb1J" TargetMode="External"/><Relationship Id="rId5" Type="http://schemas.openxmlformats.org/officeDocument/2006/relationships/hyperlink" Target="consultantplus://offline/ref=6EDA62F3BCA642F40F1BB225F88A42FEF278CED03367785B8E6C3E5A1DFD471FFF5593Y0b3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2945</Words>
  <Characters>16787</Characters>
  <Application>Microsoft Office Word</Application>
  <DocSecurity>0</DocSecurity>
  <Lines>139</Lines>
  <Paragraphs>39</Paragraphs>
  <ScaleCrop>false</ScaleCrop>
  <Company/>
  <LinksUpToDate>false</LinksUpToDate>
  <CharactersWithSpaces>19693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36</cp:revision>
  <dcterms:created xsi:type="dcterms:W3CDTF">2019-12-12T13:31:00Z</dcterms:created>
  <dcterms:modified xsi:type="dcterms:W3CDTF">2019-12-16T14:23:00Z</dcterms:modified>
</cp:coreProperties>
</file>