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42" w:rsidRDefault="00CF4842" w:rsidP="00CF4842">
      <w:pPr>
        <w:pStyle w:val="a8"/>
        <w:jc w:val="right"/>
      </w:pPr>
      <w:r>
        <w:rPr>
          <w:rFonts w:eastAsiaTheme="majorEastAsia"/>
          <w:b/>
          <w:iCs/>
          <w:caps/>
          <w:sz w:val="28"/>
          <w:szCs w:val="28"/>
        </w:rPr>
        <w:tab/>
      </w:r>
      <w:r>
        <w:t>Приложение</w:t>
      </w:r>
      <w:r w:rsidR="00BA533C">
        <w:t xml:space="preserve"> 1</w:t>
      </w:r>
    </w:p>
    <w:p w:rsidR="00CF4842" w:rsidRPr="00CF4842" w:rsidRDefault="00CF4842" w:rsidP="00CF4842">
      <w:pPr>
        <w:pStyle w:val="a8"/>
        <w:jc w:val="right"/>
      </w:pPr>
      <w:r w:rsidRPr="00CF4842">
        <w:t>к постановлению администрации МР «Печора»</w:t>
      </w:r>
    </w:p>
    <w:p w:rsidR="00CF4842" w:rsidRPr="00CF4842" w:rsidRDefault="0082230B" w:rsidP="00CF4842">
      <w:pPr>
        <w:pStyle w:val="a8"/>
        <w:jc w:val="right"/>
      </w:pPr>
      <w:r>
        <w:t>от « 31 »  декабря 2019 г. № 1678</w:t>
      </w:r>
      <w:bookmarkStart w:id="0" w:name="_GoBack"/>
      <w:bookmarkEnd w:id="0"/>
    </w:p>
    <w:p w:rsidR="00CF4842" w:rsidRDefault="00CF4842" w:rsidP="00CF4842">
      <w:pPr>
        <w:keepNext/>
        <w:keepLines/>
        <w:tabs>
          <w:tab w:val="left" w:pos="7463"/>
        </w:tabs>
        <w:spacing w:after="0" w:line="240" w:lineRule="auto"/>
        <w:outlineLvl w:val="0"/>
        <w:rPr>
          <w:rFonts w:ascii="Times New Roman" w:eastAsiaTheme="majorEastAsia" w:hAnsi="Times New Roman" w:cs="Times New Roman"/>
          <w:b/>
          <w:iCs/>
          <w:caps/>
          <w:sz w:val="28"/>
          <w:szCs w:val="28"/>
        </w:rPr>
      </w:pPr>
    </w:p>
    <w:p w:rsidR="00CF4842" w:rsidRDefault="00CF4842" w:rsidP="00850425">
      <w:pPr>
        <w:keepNext/>
        <w:keepLines/>
        <w:spacing w:after="0" w:line="240" w:lineRule="auto"/>
        <w:jc w:val="center"/>
        <w:outlineLvl w:val="0"/>
        <w:rPr>
          <w:rFonts w:ascii="Times New Roman" w:eastAsiaTheme="majorEastAsia" w:hAnsi="Times New Roman" w:cs="Times New Roman"/>
          <w:b/>
          <w:iCs/>
          <w:caps/>
          <w:sz w:val="28"/>
          <w:szCs w:val="28"/>
        </w:rPr>
      </w:pPr>
    </w:p>
    <w:p w:rsidR="00CF4842" w:rsidRDefault="00CF4842" w:rsidP="00850425">
      <w:pPr>
        <w:keepNext/>
        <w:keepLines/>
        <w:spacing w:after="0" w:line="240" w:lineRule="auto"/>
        <w:jc w:val="center"/>
        <w:outlineLvl w:val="0"/>
        <w:rPr>
          <w:rFonts w:ascii="Times New Roman" w:eastAsiaTheme="majorEastAsia" w:hAnsi="Times New Roman" w:cs="Times New Roman"/>
          <w:b/>
          <w:iCs/>
          <w:caps/>
          <w:sz w:val="28"/>
          <w:szCs w:val="28"/>
        </w:rPr>
      </w:pPr>
    </w:p>
    <w:p w:rsidR="00850425" w:rsidRPr="00BF17BE" w:rsidRDefault="00850425" w:rsidP="00850425">
      <w:pPr>
        <w:keepNext/>
        <w:keepLines/>
        <w:spacing w:after="0" w:line="240" w:lineRule="auto"/>
        <w:jc w:val="center"/>
        <w:outlineLvl w:val="0"/>
        <w:rPr>
          <w:rFonts w:ascii="Times New Roman" w:eastAsiaTheme="majorEastAsia" w:hAnsi="Times New Roman" w:cs="Times New Roman"/>
          <w:iCs/>
          <w:caps/>
          <w:sz w:val="28"/>
          <w:szCs w:val="28"/>
        </w:rPr>
      </w:pPr>
      <w:r w:rsidRPr="00BF17BE">
        <w:rPr>
          <w:rFonts w:ascii="Times New Roman" w:eastAsiaTheme="majorEastAsia" w:hAnsi="Times New Roman" w:cs="Times New Roman"/>
          <w:iCs/>
          <w:caps/>
          <w:sz w:val="28"/>
          <w:szCs w:val="28"/>
        </w:rPr>
        <w:t>ПАСПОРТ</w:t>
      </w:r>
    </w:p>
    <w:p w:rsidR="00850425" w:rsidRPr="00BF17BE" w:rsidRDefault="00850425" w:rsidP="00850425">
      <w:pPr>
        <w:keepNext/>
        <w:keepLines/>
        <w:spacing w:after="0" w:line="240" w:lineRule="auto"/>
        <w:jc w:val="center"/>
        <w:outlineLvl w:val="0"/>
        <w:rPr>
          <w:rFonts w:ascii="Times New Roman" w:eastAsiaTheme="majorEastAsia" w:hAnsi="Times New Roman" w:cs="Times New Roman"/>
          <w:iCs/>
          <w:caps/>
          <w:sz w:val="28"/>
          <w:szCs w:val="28"/>
        </w:rPr>
      </w:pPr>
      <w:r w:rsidRPr="00BF17BE">
        <w:rPr>
          <w:rFonts w:ascii="Times New Roman" w:eastAsiaTheme="majorEastAsia" w:hAnsi="Times New Roman" w:cs="Times New Roman"/>
          <w:iCs/>
          <w:sz w:val="28"/>
          <w:szCs w:val="28"/>
        </w:rPr>
        <w:t>муниципальной программы</w:t>
      </w:r>
      <w:r w:rsidR="00D81F12" w:rsidRPr="00BF17BE">
        <w:rPr>
          <w:rFonts w:ascii="Times New Roman" w:eastAsiaTheme="majorEastAsia" w:hAnsi="Times New Roman" w:cs="Times New Roman"/>
          <w:iCs/>
          <w:sz w:val="28"/>
          <w:szCs w:val="28"/>
        </w:rPr>
        <w:t xml:space="preserve"> МО МР «Печора»</w:t>
      </w:r>
    </w:p>
    <w:p w:rsidR="00850425" w:rsidRPr="00BF17BE" w:rsidRDefault="00850425" w:rsidP="00850425">
      <w:pPr>
        <w:keepNext/>
        <w:keepLines/>
        <w:spacing w:after="0" w:line="240" w:lineRule="auto"/>
        <w:jc w:val="center"/>
        <w:outlineLvl w:val="0"/>
        <w:rPr>
          <w:rFonts w:ascii="Times New Roman" w:eastAsiaTheme="majorEastAsia" w:hAnsi="Times New Roman" w:cs="Times New Roman"/>
          <w:iCs/>
          <w:caps/>
          <w:sz w:val="28"/>
          <w:szCs w:val="28"/>
        </w:rPr>
      </w:pPr>
      <w:r w:rsidRPr="00BF17BE">
        <w:rPr>
          <w:rFonts w:ascii="Times New Roman" w:eastAsiaTheme="majorEastAsia" w:hAnsi="Times New Roman" w:cs="Times New Roman"/>
          <w:iCs/>
          <w:sz w:val="28"/>
          <w:szCs w:val="28"/>
        </w:rPr>
        <w:t>«Развитие системы муниципального управления»</w:t>
      </w:r>
    </w:p>
    <w:p w:rsidR="00850425" w:rsidRPr="002C2881" w:rsidRDefault="00850425" w:rsidP="00850425">
      <w:pPr>
        <w:overflowPunct w:val="0"/>
        <w:autoSpaceDE w:val="0"/>
        <w:autoSpaceDN w:val="0"/>
        <w:adjustRightInd w:val="0"/>
        <w:spacing w:after="0" w:line="240" w:lineRule="auto"/>
        <w:jc w:val="center"/>
        <w:rPr>
          <w:rFonts w:ascii="Times New Roman" w:eastAsia="Times New Roman" w:hAnsi="Times New Roman" w:cs="Times New Roman"/>
          <w:b/>
          <w:caps/>
          <w:sz w:val="24"/>
          <w:szCs w:val="24"/>
        </w:rPr>
      </w:pPr>
    </w:p>
    <w:tbl>
      <w:tblPr>
        <w:tblW w:w="9843" w:type="dxa"/>
        <w:jc w:val="center"/>
        <w:tblCellSpacing w:w="5" w:type="nil"/>
        <w:tblInd w:w="-3795" w:type="dxa"/>
        <w:tblLayout w:type="fixed"/>
        <w:tblCellMar>
          <w:left w:w="75" w:type="dxa"/>
          <w:right w:w="75" w:type="dxa"/>
        </w:tblCellMar>
        <w:tblLook w:val="0000" w:firstRow="0" w:lastRow="0" w:firstColumn="0" w:lastColumn="0" w:noHBand="0" w:noVBand="0"/>
      </w:tblPr>
      <w:tblGrid>
        <w:gridCol w:w="1809"/>
        <w:gridCol w:w="1640"/>
        <w:gridCol w:w="1039"/>
        <w:gridCol w:w="38"/>
        <w:gridCol w:w="12"/>
        <w:gridCol w:w="13"/>
        <w:gridCol w:w="12"/>
        <w:gridCol w:w="1060"/>
        <w:gridCol w:w="989"/>
        <w:gridCol w:w="13"/>
        <w:gridCol w:w="17"/>
        <w:gridCol w:w="8"/>
        <w:gridCol w:w="1024"/>
        <w:gridCol w:w="1064"/>
        <w:gridCol w:w="1105"/>
      </w:tblGrid>
      <w:tr w:rsidR="00850425" w:rsidRPr="0069294F" w:rsidTr="00172A33">
        <w:trPr>
          <w:tblCellSpacing w:w="5" w:type="nil"/>
          <w:jc w:val="center"/>
        </w:trPr>
        <w:tc>
          <w:tcPr>
            <w:tcW w:w="1809" w:type="dxa"/>
            <w:tcBorders>
              <w:top w:val="single" w:sz="4" w:space="0" w:color="auto"/>
              <w:left w:val="single" w:sz="4" w:space="0" w:color="auto"/>
              <w:bottom w:val="single" w:sz="4" w:space="0" w:color="auto"/>
              <w:right w:val="single" w:sz="4" w:space="0" w:color="auto"/>
            </w:tcBorders>
          </w:tcPr>
          <w:p w:rsidR="00850425" w:rsidRPr="00487EDD"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487EDD">
              <w:rPr>
                <w:rFonts w:ascii="Times New Roman" w:eastAsia="Times New Roman" w:hAnsi="Times New Roman" w:cs="Times New Roman"/>
              </w:rPr>
              <w:t>Ответственный исполнитель программы</w:t>
            </w:r>
          </w:p>
        </w:tc>
        <w:tc>
          <w:tcPr>
            <w:tcW w:w="8034" w:type="dxa"/>
            <w:gridSpan w:val="14"/>
            <w:tcBorders>
              <w:top w:val="single" w:sz="4" w:space="0" w:color="auto"/>
              <w:left w:val="single" w:sz="4" w:space="0" w:color="auto"/>
              <w:bottom w:val="single" w:sz="4" w:space="0" w:color="auto"/>
              <w:right w:val="single" w:sz="4" w:space="0" w:color="auto"/>
            </w:tcBorders>
          </w:tcPr>
          <w:p w:rsidR="00850425" w:rsidRPr="00487EDD" w:rsidRDefault="00850425" w:rsidP="00850E34">
            <w:pPr>
              <w:overflowPunct w:val="0"/>
              <w:autoSpaceDE w:val="0"/>
              <w:autoSpaceDN w:val="0"/>
              <w:adjustRightInd w:val="0"/>
              <w:spacing w:after="0" w:line="240" w:lineRule="auto"/>
              <w:jc w:val="both"/>
              <w:rPr>
                <w:rFonts w:ascii="Times New Roman" w:eastAsia="Times New Roman" w:hAnsi="Times New Roman" w:cs="Times New Roman"/>
              </w:rPr>
            </w:pPr>
            <w:r w:rsidRPr="00487EDD">
              <w:rPr>
                <w:rFonts w:ascii="Times New Roman" w:eastAsia="Times New Roman" w:hAnsi="Times New Roman" w:cs="Times New Roman"/>
              </w:rPr>
              <w:t>Отдел экономики и инвестиций администрации МР «Печора»</w:t>
            </w:r>
          </w:p>
        </w:tc>
      </w:tr>
      <w:tr w:rsidR="00850425" w:rsidRPr="0069294F" w:rsidTr="00E53FF3">
        <w:trPr>
          <w:trHeight w:val="1715"/>
          <w:tblCellSpacing w:w="5" w:type="nil"/>
          <w:jc w:val="center"/>
        </w:trPr>
        <w:tc>
          <w:tcPr>
            <w:tcW w:w="1809" w:type="dxa"/>
            <w:tcBorders>
              <w:left w:val="single" w:sz="4" w:space="0" w:color="auto"/>
              <w:bottom w:val="single" w:sz="4" w:space="0" w:color="auto"/>
              <w:right w:val="single" w:sz="4" w:space="0" w:color="auto"/>
            </w:tcBorders>
          </w:tcPr>
          <w:p w:rsidR="00850425" w:rsidRPr="00487EDD"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487EDD">
              <w:rPr>
                <w:rFonts w:ascii="Times New Roman" w:eastAsia="Times New Roman" w:hAnsi="Times New Roman" w:cs="Times New Roman"/>
              </w:rPr>
              <w:t>Соисполнители программы</w:t>
            </w:r>
          </w:p>
        </w:tc>
        <w:tc>
          <w:tcPr>
            <w:tcW w:w="8034" w:type="dxa"/>
            <w:gridSpan w:val="14"/>
            <w:tcBorders>
              <w:left w:val="single" w:sz="4" w:space="0" w:color="auto"/>
              <w:bottom w:val="single" w:sz="4" w:space="0" w:color="auto"/>
              <w:right w:val="single" w:sz="4" w:space="0" w:color="auto"/>
            </w:tcBorders>
          </w:tcPr>
          <w:p w:rsidR="00850425" w:rsidRPr="00487EDD" w:rsidRDefault="00850425" w:rsidP="00E53FF3">
            <w:pPr>
              <w:overflowPunct w:val="0"/>
              <w:autoSpaceDE w:val="0"/>
              <w:autoSpaceDN w:val="0"/>
              <w:adjustRightInd w:val="0"/>
              <w:spacing w:after="0" w:line="240" w:lineRule="auto"/>
              <w:jc w:val="both"/>
              <w:rPr>
                <w:rFonts w:ascii="Times New Roman" w:eastAsia="Times New Roman" w:hAnsi="Times New Roman" w:cs="Times New Roman"/>
              </w:rPr>
            </w:pPr>
            <w:r w:rsidRPr="00487EDD">
              <w:rPr>
                <w:rFonts w:ascii="Times New Roman" w:eastAsia="Times New Roman" w:hAnsi="Times New Roman" w:cs="Times New Roman"/>
              </w:rPr>
              <w:t>Управление финансов муниципального района «Печора»</w:t>
            </w:r>
            <w:r w:rsidR="00E53FF3">
              <w:rPr>
                <w:rFonts w:ascii="Times New Roman" w:eastAsia="Times New Roman" w:hAnsi="Times New Roman" w:cs="Times New Roman"/>
              </w:rPr>
              <w:t>, к</w:t>
            </w:r>
            <w:r w:rsidRPr="00487EDD">
              <w:rPr>
                <w:rFonts w:ascii="Times New Roman" w:eastAsia="Times New Roman" w:hAnsi="Times New Roman" w:cs="Times New Roman"/>
              </w:rPr>
              <w:t>омитет по управлению муниципальной собственностью муниципального района «Печора»</w:t>
            </w:r>
            <w:r w:rsidR="00E53FF3">
              <w:rPr>
                <w:rFonts w:ascii="Times New Roman" w:eastAsia="Times New Roman" w:hAnsi="Times New Roman" w:cs="Times New Roman"/>
              </w:rPr>
              <w:t>, с</w:t>
            </w:r>
            <w:r w:rsidRPr="00487EDD">
              <w:rPr>
                <w:rFonts w:ascii="Times New Roman" w:eastAsia="Times New Roman" w:hAnsi="Times New Roman" w:cs="Times New Roman"/>
              </w:rPr>
              <w:t>ектор по кадрам и муниципальной службе администрации муниципального района «Печора»</w:t>
            </w:r>
            <w:r w:rsidR="00E53FF3">
              <w:rPr>
                <w:rFonts w:ascii="Times New Roman" w:eastAsia="Times New Roman" w:hAnsi="Times New Roman" w:cs="Times New Roman"/>
              </w:rPr>
              <w:t>, с</w:t>
            </w:r>
            <w:r w:rsidRPr="00487EDD">
              <w:rPr>
                <w:rFonts w:ascii="Times New Roman" w:eastAsia="Times New Roman" w:hAnsi="Times New Roman" w:cs="Times New Roman"/>
              </w:rPr>
              <w:t>ектор по работе с информационными технологиями администрации муниципального района «Печора»</w:t>
            </w:r>
            <w:r w:rsidR="00E53FF3">
              <w:rPr>
                <w:rFonts w:ascii="Times New Roman" w:eastAsia="Times New Roman" w:hAnsi="Times New Roman" w:cs="Times New Roman"/>
              </w:rPr>
              <w:t>, г</w:t>
            </w:r>
            <w:r w:rsidR="00197F1C">
              <w:rPr>
                <w:rFonts w:ascii="Times New Roman" w:eastAsia="Times New Roman" w:hAnsi="Times New Roman" w:cs="Times New Roman"/>
              </w:rPr>
              <w:t>лавный специалист по противодействию коррупции</w:t>
            </w:r>
            <w:r w:rsidRPr="00487EDD">
              <w:rPr>
                <w:rFonts w:ascii="Times New Roman" w:eastAsia="Times New Roman" w:hAnsi="Times New Roman" w:cs="Times New Roman"/>
              </w:rPr>
              <w:t xml:space="preserve"> администрации МР «Печора»</w:t>
            </w:r>
          </w:p>
        </w:tc>
      </w:tr>
      <w:tr w:rsidR="00850425" w:rsidRPr="0069294F" w:rsidTr="0060783F">
        <w:trPr>
          <w:trHeight w:val="563"/>
          <w:tblCellSpacing w:w="5" w:type="nil"/>
          <w:jc w:val="center"/>
        </w:trPr>
        <w:tc>
          <w:tcPr>
            <w:tcW w:w="1809" w:type="dxa"/>
            <w:tcBorders>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Участники программы</w:t>
            </w:r>
          </w:p>
        </w:tc>
        <w:tc>
          <w:tcPr>
            <w:tcW w:w="8034" w:type="dxa"/>
            <w:gridSpan w:val="14"/>
            <w:tcBorders>
              <w:left w:val="single" w:sz="4" w:space="0" w:color="auto"/>
              <w:bottom w:val="single" w:sz="4" w:space="0" w:color="auto"/>
              <w:right w:val="single" w:sz="4" w:space="0" w:color="auto"/>
            </w:tcBorders>
          </w:tcPr>
          <w:p w:rsidR="00850425" w:rsidRPr="0069294F" w:rsidRDefault="00850425" w:rsidP="00850E34">
            <w:pPr>
              <w:overflowPunct w:val="0"/>
              <w:autoSpaceDE w:val="0"/>
              <w:autoSpaceDN w:val="0"/>
              <w:adjustRightInd w:val="0"/>
              <w:spacing w:after="0" w:line="240" w:lineRule="auto"/>
              <w:rPr>
                <w:rFonts w:ascii="Times New Roman" w:eastAsia="Calibri" w:hAnsi="Times New Roman" w:cs="Times New Roman"/>
              </w:rPr>
            </w:pPr>
            <w:r w:rsidRPr="0069294F">
              <w:rPr>
                <w:rFonts w:ascii="Times New Roman" w:eastAsia="Calibri" w:hAnsi="Times New Roman" w:cs="Times New Roman"/>
              </w:rPr>
              <w:t>-</w:t>
            </w:r>
            <w:r w:rsidR="003546C2">
              <w:rPr>
                <w:rFonts w:ascii="Times New Roman" w:eastAsia="Calibri" w:hAnsi="Times New Roman" w:cs="Times New Roman"/>
              </w:rPr>
              <w:t>-</w:t>
            </w:r>
          </w:p>
        </w:tc>
      </w:tr>
      <w:tr w:rsidR="00850425" w:rsidRPr="0069294F" w:rsidTr="003546C2">
        <w:trPr>
          <w:trHeight w:val="1393"/>
          <w:tblCellSpacing w:w="5" w:type="nil"/>
          <w:jc w:val="center"/>
        </w:trPr>
        <w:tc>
          <w:tcPr>
            <w:tcW w:w="1809" w:type="dxa"/>
            <w:tcBorders>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 xml:space="preserve">Подпрограммы программы  </w:t>
            </w:r>
          </w:p>
        </w:tc>
        <w:tc>
          <w:tcPr>
            <w:tcW w:w="8034" w:type="dxa"/>
            <w:gridSpan w:val="14"/>
            <w:tcBorders>
              <w:left w:val="single" w:sz="4" w:space="0" w:color="auto"/>
              <w:bottom w:val="single" w:sz="4" w:space="0" w:color="auto"/>
              <w:right w:val="single" w:sz="4" w:space="0" w:color="auto"/>
            </w:tcBorders>
          </w:tcPr>
          <w:p w:rsidR="00850425" w:rsidRPr="0069294F" w:rsidRDefault="00850425" w:rsidP="00850E34">
            <w:pPr>
              <w:widowControl w:val="0"/>
              <w:tabs>
                <w:tab w:val="right" w:pos="419"/>
              </w:tabs>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1. Управление муниципальными ф</w:t>
            </w:r>
            <w:r w:rsidR="0060783F">
              <w:rPr>
                <w:rFonts w:ascii="Times New Roman" w:eastAsia="Times New Roman" w:hAnsi="Times New Roman" w:cs="Times New Roman"/>
              </w:rPr>
              <w:t>инансами и муниципальным долгом.</w:t>
            </w:r>
          </w:p>
          <w:p w:rsidR="00850425" w:rsidRPr="0069294F" w:rsidRDefault="00850425" w:rsidP="00850E34">
            <w:pPr>
              <w:tabs>
                <w:tab w:val="right" w:pos="419"/>
              </w:tabs>
              <w:overflowPunct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2. Управление муниципальным имуществом</w:t>
            </w:r>
            <w:r w:rsidR="0060783F">
              <w:rPr>
                <w:rFonts w:ascii="Times New Roman" w:eastAsia="Times New Roman" w:hAnsi="Times New Roman" w:cs="Times New Roman"/>
              </w:rPr>
              <w:t>.</w:t>
            </w:r>
          </w:p>
          <w:p w:rsidR="00850425" w:rsidRPr="0069294F" w:rsidRDefault="0060783F" w:rsidP="00850E34">
            <w:pPr>
              <w:tabs>
                <w:tab w:val="right" w:pos="419"/>
              </w:tabs>
              <w:overflowPunct w:val="0"/>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3. Муниципальное управление.</w:t>
            </w:r>
          </w:p>
          <w:p w:rsidR="00850425" w:rsidRPr="0069294F" w:rsidRDefault="0060783F" w:rsidP="00850E34">
            <w:pPr>
              <w:tabs>
                <w:tab w:val="right" w:pos="419"/>
              </w:tabs>
              <w:overflowPunct w:val="0"/>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4. Электронный муниципалитет.</w:t>
            </w:r>
          </w:p>
          <w:p w:rsidR="00850425" w:rsidRPr="0069294F" w:rsidRDefault="00EE1AA2" w:rsidP="0060783F">
            <w:pPr>
              <w:widowControl w:val="0"/>
              <w:tabs>
                <w:tab w:val="right" w:pos="419"/>
              </w:tabs>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5. Противодействие коррупции.</w:t>
            </w:r>
          </w:p>
        </w:tc>
      </w:tr>
      <w:tr w:rsidR="003546C2" w:rsidRPr="0069294F" w:rsidTr="003546C2">
        <w:trPr>
          <w:trHeight w:val="1393"/>
          <w:tblCellSpacing w:w="5" w:type="nil"/>
          <w:jc w:val="center"/>
        </w:trPr>
        <w:tc>
          <w:tcPr>
            <w:tcW w:w="1809" w:type="dxa"/>
            <w:tcBorders>
              <w:left w:val="single" w:sz="4" w:space="0" w:color="auto"/>
              <w:bottom w:val="single" w:sz="4" w:space="0" w:color="auto"/>
              <w:right w:val="single" w:sz="4" w:space="0" w:color="auto"/>
            </w:tcBorders>
          </w:tcPr>
          <w:p w:rsidR="003546C2" w:rsidRPr="0069294F" w:rsidRDefault="003546C2" w:rsidP="00850E34">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Программно-целевые инструменты программы</w:t>
            </w:r>
          </w:p>
        </w:tc>
        <w:tc>
          <w:tcPr>
            <w:tcW w:w="8034" w:type="dxa"/>
            <w:gridSpan w:val="14"/>
            <w:tcBorders>
              <w:left w:val="single" w:sz="4" w:space="0" w:color="auto"/>
              <w:bottom w:val="single" w:sz="4" w:space="0" w:color="auto"/>
              <w:right w:val="single" w:sz="4" w:space="0" w:color="auto"/>
            </w:tcBorders>
          </w:tcPr>
          <w:p w:rsidR="003546C2" w:rsidRPr="0069294F" w:rsidRDefault="003546C2" w:rsidP="00850E34">
            <w:pPr>
              <w:widowControl w:val="0"/>
              <w:tabs>
                <w:tab w:val="right" w:pos="419"/>
              </w:tabs>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r>
      <w:tr w:rsidR="00850425" w:rsidRPr="0069294F" w:rsidTr="00172A33">
        <w:trPr>
          <w:trHeight w:val="555"/>
          <w:tblCellSpacing w:w="5" w:type="nil"/>
          <w:jc w:val="center"/>
        </w:trPr>
        <w:tc>
          <w:tcPr>
            <w:tcW w:w="1809" w:type="dxa"/>
            <w:tcBorders>
              <w:left w:val="single" w:sz="4" w:space="0" w:color="auto"/>
              <w:bottom w:val="single" w:sz="4" w:space="0" w:color="auto"/>
              <w:right w:val="single" w:sz="4" w:space="0" w:color="auto"/>
            </w:tcBorders>
          </w:tcPr>
          <w:p w:rsidR="00850425" w:rsidRPr="0069294F" w:rsidRDefault="00850425" w:rsidP="00B44D63">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Цел</w:t>
            </w:r>
            <w:r w:rsidR="00B44D63">
              <w:rPr>
                <w:rFonts w:ascii="Times New Roman" w:eastAsia="Times New Roman" w:hAnsi="Times New Roman" w:cs="Times New Roman"/>
              </w:rPr>
              <w:t>ь</w:t>
            </w:r>
            <w:r w:rsidRPr="0069294F">
              <w:rPr>
                <w:rFonts w:ascii="Times New Roman" w:eastAsia="Times New Roman" w:hAnsi="Times New Roman" w:cs="Times New Roman"/>
              </w:rPr>
              <w:t xml:space="preserve"> программы  </w:t>
            </w:r>
          </w:p>
        </w:tc>
        <w:tc>
          <w:tcPr>
            <w:tcW w:w="8034" w:type="dxa"/>
            <w:gridSpan w:val="14"/>
            <w:tcBorders>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 xml:space="preserve">Совершенствование системы муниципального управления </w:t>
            </w:r>
            <w:r>
              <w:rPr>
                <w:rFonts w:ascii="Times New Roman" w:eastAsia="Times New Roman" w:hAnsi="Times New Roman" w:cs="Times New Roman"/>
              </w:rPr>
              <w:t>муниципального района «Печора».</w:t>
            </w:r>
          </w:p>
        </w:tc>
      </w:tr>
      <w:tr w:rsidR="00850425" w:rsidRPr="0069294F" w:rsidTr="00172A33">
        <w:trPr>
          <w:tblCellSpacing w:w="5" w:type="nil"/>
          <w:jc w:val="center"/>
        </w:trPr>
        <w:tc>
          <w:tcPr>
            <w:tcW w:w="1809" w:type="dxa"/>
            <w:tcBorders>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 xml:space="preserve">Задачи программы  </w:t>
            </w:r>
          </w:p>
        </w:tc>
        <w:tc>
          <w:tcPr>
            <w:tcW w:w="8034" w:type="dxa"/>
            <w:gridSpan w:val="14"/>
            <w:tcBorders>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 xml:space="preserve">1. Обеспечение долгосрочной </w:t>
            </w:r>
            <w:r w:rsidRPr="0069294F">
              <w:rPr>
                <w:rFonts w:ascii="Times New Roman" w:hAnsi="Times New Roman" w:cs="Times New Roman"/>
              </w:rPr>
              <w:t xml:space="preserve">стабильности </w:t>
            </w:r>
            <w:r w:rsidRPr="0069294F">
              <w:rPr>
                <w:rFonts w:ascii="Times New Roman" w:eastAsia="Times New Roman" w:hAnsi="Times New Roman" w:cs="Times New Roman"/>
              </w:rPr>
              <w:t>бю</w:t>
            </w:r>
            <w:r w:rsidR="00B44D63">
              <w:rPr>
                <w:rFonts w:ascii="Times New Roman" w:eastAsia="Times New Roman" w:hAnsi="Times New Roman" w:cs="Times New Roman"/>
              </w:rPr>
              <w:t>джетной системы  МО МР «Печора».</w:t>
            </w:r>
          </w:p>
          <w:p w:rsidR="00850425" w:rsidRPr="0069294F" w:rsidRDefault="00850425" w:rsidP="00850E34">
            <w:pPr>
              <w:widowControl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2. Повышение эффективности управления структурой и составом  муниципального имущества</w:t>
            </w:r>
            <w:r w:rsidRPr="0069294F">
              <w:t xml:space="preserve"> </w:t>
            </w:r>
            <w:r w:rsidR="00B44D63">
              <w:rPr>
                <w:rFonts w:ascii="Times New Roman" w:eastAsia="Times New Roman" w:hAnsi="Times New Roman" w:cs="Times New Roman"/>
              </w:rPr>
              <w:t>МО МР «Печора».</w:t>
            </w:r>
          </w:p>
          <w:p w:rsidR="00850425" w:rsidRPr="0069294F" w:rsidRDefault="00850425" w:rsidP="00850E34">
            <w:pPr>
              <w:widowControl w:val="0"/>
              <w:autoSpaceDE w:val="0"/>
              <w:autoSpaceDN w:val="0"/>
              <w:adjustRightInd w:val="0"/>
              <w:spacing w:after="0" w:line="240" w:lineRule="auto"/>
              <w:jc w:val="both"/>
              <w:rPr>
                <w:rFonts w:ascii="Times New Roman" w:hAnsi="Times New Roman" w:cs="Times New Roman"/>
              </w:rPr>
            </w:pPr>
            <w:r w:rsidRPr="0069294F">
              <w:rPr>
                <w:rFonts w:ascii="Times New Roman" w:eastAsia="Times New Roman" w:hAnsi="Times New Roman" w:cs="Times New Roman"/>
              </w:rPr>
              <w:t>3. С</w:t>
            </w:r>
            <w:r w:rsidRPr="0069294F">
              <w:rPr>
                <w:rFonts w:ascii="Times New Roman" w:hAnsi="Times New Roman" w:cs="Times New Roman"/>
              </w:rPr>
              <w:t>оздание и развитие эффективной  системы кадрового обеспечения системы муниципаль</w:t>
            </w:r>
            <w:r w:rsidR="00B44D63">
              <w:rPr>
                <w:rFonts w:ascii="Times New Roman" w:hAnsi="Times New Roman" w:cs="Times New Roman"/>
              </w:rPr>
              <w:t>ного управления МО МР  «Печора».</w:t>
            </w:r>
          </w:p>
          <w:p w:rsidR="00850425" w:rsidRPr="0069294F" w:rsidRDefault="00850425" w:rsidP="00850E34">
            <w:pPr>
              <w:widowControl w:val="0"/>
              <w:autoSpaceDE w:val="0"/>
              <w:autoSpaceDN w:val="0"/>
              <w:adjustRightInd w:val="0"/>
              <w:spacing w:after="0" w:line="240" w:lineRule="auto"/>
              <w:jc w:val="both"/>
              <w:rPr>
                <w:rFonts w:ascii="Times New Roman" w:hAnsi="Times New Roman" w:cs="Times New Roman"/>
              </w:rPr>
            </w:pPr>
            <w:r w:rsidRPr="0069294F">
              <w:rPr>
                <w:rFonts w:ascii="Times New Roman" w:hAnsi="Times New Roman" w:cs="Times New Roman"/>
              </w:rPr>
              <w:t>4. Повышение уровня открытости и прозрачности деятельности администрации МР «Печора», совершенствование системы пре</w:t>
            </w:r>
            <w:r w:rsidR="00B44D63">
              <w:rPr>
                <w:rFonts w:ascii="Times New Roman" w:hAnsi="Times New Roman" w:cs="Times New Roman"/>
              </w:rPr>
              <w:t>доставления муниципальных услуг.</w:t>
            </w:r>
            <w:r w:rsidRPr="0069294F">
              <w:rPr>
                <w:rFonts w:ascii="Times New Roman" w:hAnsi="Times New Roman" w:cs="Times New Roman"/>
              </w:rPr>
              <w:t xml:space="preserve"> </w:t>
            </w:r>
          </w:p>
          <w:p w:rsidR="00850425" w:rsidRPr="003D0DF1" w:rsidRDefault="00850425" w:rsidP="00850E34">
            <w:pPr>
              <w:widowControl w:val="0"/>
              <w:autoSpaceDE w:val="0"/>
              <w:autoSpaceDN w:val="0"/>
              <w:adjustRightInd w:val="0"/>
              <w:spacing w:after="0" w:line="240" w:lineRule="auto"/>
              <w:jc w:val="both"/>
              <w:rPr>
                <w:rFonts w:ascii="Times New Roman" w:hAnsi="Times New Roman" w:cs="Times New Roman"/>
              </w:rPr>
            </w:pPr>
            <w:r w:rsidRPr="0069294F">
              <w:rPr>
                <w:rFonts w:ascii="Times New Roman" w:hAnsi="Times New Roman" w:cs="Times New Roman"/>
              </w:rPr>
              <w:t>5.</w:t>
            </w:r>
            <w:r>
              <w:t xml:space="preserve"> </w:t>
            </w:r>
            <w:r w:rsidRPr="005E0062">
              <w:rPr>
                <w:rFonts w:ascii="Times New Roman" w:hAnsi="Times New Roman" w:cs="Times New Roman"/>
              </w:rPr>
              <w:t>Совершенствование системы мер по противодействию коррупции в муниципальн</w:t>
            </w:r>
            <w:r>
              <w:rPr>
                <w:rFonts w:ascii="Times New Roman" w:hAnsi="Times New Roman" w:cs="Times New Roman"/>
              </w:rPr>
              <w:t>ом</w:t>
            </w:r>
            <w:r w:rsidRPr="005E0062">
              <w:rPr>
                <w:rFonts w:ascii="Times New Roman" w:hAnsi="Times New Roman" w:cs="Times New Roman"/>
              </w:rPr>
              <w:t xml:space="preserve"> район</w:t>
            </w:r>
            <w:r>
              <w:rPr>
                <w:rFonts w:ascii="Times New Roman" w:hAnsi="Times New Roman" w:cs="Times New Roman"/>
              </w:rPr>
              <w:t>е «Печора»</w:t>
            </w:r>
            <w:r w:rsidRPr="005E0062">
              <w:rPr>
                <w:rFonts w:ascii="Times New Roman" w:hAnsi="Times New Roman" w:cs="Times New Roman"/>
              </w:rPr>
              <w:t>, муниципальных образованиях сельских поселени</w:t>
            </w:r>
            <w:r>
              <w:rPr>
                <w:rFonts w:ascii="Times New Roman" w:hAnsi="Times New Roman" w:cs="Times New Roman"/>
              </w:rPr>
              <w:t>й</w:t>
            </w:r>
            <w:r w:rsidRPr="005E0062">
              <w:rPr>
                <w:rFonts w:ascii="Times New Roman" w:hAnsi="Times New Roman" w:cs="Times New Roman"/>
              </w:rPr>
              <w:t>, расположенных в границах муниципального обр</w:t>
            </w:r>
            <w:r>
              <w:rPr>
                <w:rFonts w:ascii="Times New Roman" w:hAnsi="Times New Roman" w:cs="Times New Roman"/>
              </w:rPr>
              <w:t>азования муниципального района  «Печора»</w:t>
            </w:r>
            <w:r w:rsidR="00B44D63">
              <w:rPr>
                <w:rFonts w:ascii="Times New Roman" w:hAnsi="Times New Roman" w:cs="Times New Roman"/>
              </w:rPr>
              <w:t>.</w:t>
            </w:r>
          </w:p>
        </w:tc>
      </w:tr>
      <w:tr w:rsidR="00850425" w:rsidRPr="0069294F" w:rsidTr="00172A33">
        <w:trPr>
          <w:tblCellSpacing w:w="5" w:type="nil"/>
          <w:jc w:val="center"/>
        </w:trPr>
        <w:tc>
          <w:tcPr>
            <w:tcW w:w="1809"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 xml:space="preserve">Целевые индикаторы и показатели программы  </w:t>
            </w:r>
          </w:p>
        </w:tc>
        <w:tc>
          <w:tcPr>
            <w:tcW w:w="8034" w:type="dxa"/>
            <w:gridSpan w:val="14"/>
            <w:tcBorders>
              <w:top w:val="single" w:sz="4" w:space="0" w:color="auto"/>
              <w:left w:val="single" w:sz="4" w:space="0" w:color="auto"/>
              <w:bottom w:val="single" w:sz="4" w:space="0" w:color="auto"/>
              <w:right w:val="single" w:sz="4" w:space="0" w:color="auto"/>
            </w:tcBorders>
          </w:tcPr>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Уровень удовлетворенности населения деятельностью органов местного самоуправления (от общего числа опрошенных)</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Объем доходов консолидированного бюджета муниципального района «Печора»</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 xml:space="preserve">Налоговые и неналоговые доходы бюджета муниципального образования (за </w:t>
            </w:r>
            <w:r w:rsidRPr="00996D98">
              <w:rPr>
                <w:rFonts w:ascii="Times New Roman" w:eastAsia="Times New Roman" w:hAnsi="Times New Roman" w:cs="Times New Roman"/>
              </w:rPr>
              <w:lastRenderedPageBreak/>
              <w:t>исключением поступлений налоговых доходов по дополнительным нормативам отчислений) в расчете на одного жителя муниципального образования</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Налоговые доходы консолидированного бюджета муниципального района «Печора»</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Неналоговые доходы  консолидированного бюджета муниципального района «Печора»</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Объем расходов консолидированного бюджета муниципального района «Печора»</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r w:rsidR="00D5732E">
              <w:rPr>
                <w:rFonts w:ascii="Times New Roman" w:eastAsia="Times New Roman" w:hAnsi="Times New Roman" w:cs="Times New Roman"/>
              </w:rPr>
              <w:t>.</w:t>
            </w:r>
          </w:p>
          <w:p w:rsidR="00996D98" w:rsidRPr="00996D98"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r w:rsidR="00D5732E">
              <w:rPr>
                <w:rFonts w:ascii="Times New Roman" w:eastAsia="Times New Roman" w:hAnsi="Times New Roman" w:cs="Times New Roman"/>
              </w:rPr>
              <w:t>.</w:t>
            </w:r>
            <w:r w:rsidRPr="00996D98">
              <w:rPr>
                <w:rFonts w:ascii="Times New Roman" w:eastAsia="Times New Roman" w:hAnsi="Times New Roman" w:cs="Times New Roman"/>
              </w:rPr>
              <w:t xml:space="preserve"> </w:t>
            </w:r>
          </w:p>
          <w:p w:rsidR="00850425" w:rsidRPr="0069294F" w:rsidRDefault="00996D98" w:rsidP="00996D98">
            <w:pPr>
              <w:shd w:val="clear" w:color="auto" w:fill="FFFFFF" w:themeFill="background1"/>
              <w:overflowPunct w:val="0"/>
              <w:autoSpaceDE w:val="0"/>
              <w:autoSpaceDN w:val="0"/>
              <w:adjustRightInd w:val="0"/>
              <w:spacing w:after="0" w:line="240" w:lineRule="auto"/>
              <w:jc w:val="both"/>
              <w:rPr>
                <w:rFonts w:ascii="Times New Roman" w:eastAsia="Times New Roman" w:hAnsi="Times New Roman" w:cs="Times New Roman"/>
              </w:rPr>
            </w:pPr>
            <w:r w:rsidRPr="00996D98">
              <w:rPr>
                <w:rFonts w:ascii="Times New Roman" w:eastAsia="Times New Roman" w:hAnsi="Times New Roman" w:cs="Times New Roman"/>
              </w:rPr>
              <w:t>Доля установленных фактов коррупции, от общего количества жалоб и обращений граждан, поступивших за отчетный период</w:t>
            </w:r>
            <w:r w:rsidR="002213F7">
              <w:rPr>
                <w:rFonts w:ascii="Times New Roman" w:eastAsia="Times New Roman" w:hAnsi="Times New Roman" w:cs="Times New Roman"/>
              </w:rPr>
              <w:t>.</w:t>
            </w:r>
          </w:p>
        </w:tc>
      </w:tr>
      <w:tr w:rsidR="00850425" w:rsidRPr="001473F5" w:rsidTr="00172A33">
        <w:trPr>
          <w:trHeight w:val="468"/>
          <w:tblCellSpacing w:w="5" w:type="nil"/>
          <w:jc w:val="center"/>
        </w:trPr>
        <w:tc>
          <w:tcPr>
            <w:tcW w:w="1809" w:type="dxa"/>
            <w:tcBorders>
              <w:top w:val="single" w:sz="4" w:space="0" w:color="auto"/>
              <w:left w:val="single" w:sz="4" w:space="0" w:color="auto"/>
              <w:bottom w:val="single" w:sz="4" w:space="0" w:color="auto"/>
              <w:right w:val="single" w:sz="4" w:space="0" w:color="auto"/>
            </w:tcBorders>
          </w:tcPr>
          <w:p w:rsidR="00850425" w:rsidRPr="001D79F2"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1D79F2">
              <w:rPr>
                <w:rFonts w:ascii="Times New Roman" w:eastAsia="Times New Roman" w:hAnsi="Times New Roman" w:cs="Times New Roman"/>
              </w:rPr>
              <w:lastRenderedPageBreak/>
              <w:t xml:space="preserve">Этапы и сроки реализации программы   </w:t>
            </w:r>
          </w:p>
        </w:tc>
        <w:tc>
          <w:tcPr>
            <w:tcW w:w="8034" w:type="dxa"/>
            <w:gridSpan w:val="14"/>
            <w:tcBorders>
              <w:top w:val="single" w:sz="4" w:space="0" w:color="auto"/>
              <w:left w:val="single" w:sz="4" w:space="0" w:color="auto"/>
              <w:bottom w:val="single" w:sz="4" w:space="0" w:color="auto"/>
              <w:right w:val="single" w:sz="4" w:space="0" w:color="auto"/>
            </w:tcBorders>
            <w:shd w:val="clear" w:color="auto" w:fill="auto"/>
          </w:tcPr>
          <w:p w:rsidR="00850425" w:rsidRPr="001473F5" w:rsidRDefault="00850425" w:rsidP="00850E34">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473F5">
              <w:rPr>
                <w:rFonts w:ascii="Times New Roman" w:eastAsia="Times New Roman" w:hAnsi="Times New Roman" w:cs="Times New Roman"/>
                <w:sz w:val="20"/>
                <w:szCs w:val="20"/>
              </w:rPr>
              <w:t>20</w:t>
            </w:r>
            <w:r w:rsidR="00850E34">
              <w:rPr>
                <w:rFonts w:ascii="Times New Roman" w:eastAsia="Times New Roman" w:hAnsi="Times New Roman" w:cs="Times New Roman"/>
                <w:sz w:val="20"/>
                <w:szCs w:val="20"/>
              </w:rPr>
              <w:t>20</w:t>
            </w:r>
            <w:r w:rsidRPr="001473F5">
              <w:rPr>
                <w:rFonts w:ascii="Times New Roman" w:eastAsia="Times New Roman" w:hAnsi="Times New Roman" w:cs="Times New Roman"/>
                <w:sz w:val="20"/>
                <w:szCs w:val="20"/>
              </w:rPr>
              <w:t>-202</w:t>
            </w:r>
            <w:r w:rsidR="00172A33">
              <w:rPr>
                <w:rFonts w:ascii="Times New Roman" w:eastAsia="Times New Roman" w:hAnsi="Times New Roman" w:cs="Times New Roman"/>
                <w:sz w:val="20"/>
                <w:szCs w:val="20"/>
              </w:rPr>
              <w:t>5</w:t>
            </w:r>
            <w:r w:rsidRPr="001473F5">
              <w:rPr>
                <w:rFonts w:ascii="Times New Roman" w:eastAsia="Times New Roman" w:hAnsi="Times New Roman" w:cs="Times New Roman"/>
                <w:sz w:val="20"/>
                <w:szCs w:val="20"/>
              </w:rPr>
              <w:t xml:space="preserve"> годы</w:t>
            </w:r>
          </w:p>
          <w:p w:rsidR="00850425" w:rsidRPr="001473F5" w:rsidRDefault="00850425" w:rsidP="00850E34">
            <w:pPr>
              <w:overflowPunct w:val="0"/>
              <w:autoSpaceDE w:val="0"/>
              <w:autoSpaceDN w:val="0"/>
              <w:adjustRightInd w:val="0"/>
              <w:spacing w:after="0" w:line="240" w:lineRule="auto"/>
              <w:jc w:val="both"/>
              <w:rPr>
                <w:rFonts w:ascii="Times New Roman" w:eastAsia="Times New Roman" w:hAnsi="Times New Roman" w:cs="Times New Roman"/>
                <w:sz w:val="20"/>
                <w:szCs w:val="20"/>
              </w:rPr>
            </w:pPr>
          </w:p>
        </w:tc>
      </w:tr>
      <w:tr w:rsidR="00850425" w:rsidRPr="009F500B" w:rsidTr="00172A33">
        <w:trPr>
          <w:trHeight w:val="468"/>
          <w:tblCellSpacing w:w="5" w:type="nil"/>
          <w:jc w:val="center"/>
        </w:trPr>
        <w:tc>
          <w:tcPr>
            <w:tcW w:w="1809" w:type="dxa"/>
            <w:vMerge w:val="restart"/>
            <w:tcBorders>
              <w:top w:val="single" w:sz="4" w:space="0" w:color="auto"/>
              <w:left w:val="single" w:sz="4" w:space="0" w:color="auto"/>
              <w:bottom w:val="single" w:sz="4" w:space="0" w:color="auto"/>
              <w:right w:val="single" w:sz="4" w:space="0" w:color="auto"/>
            </w:tcBorders>
          </w:tcPr>
          <w:p w:rsidR="00850425" w:rsidRPr="008962EC"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8962EC">
              <w:rPr>
                <w:rFonts w:ascii="Times New Roman" w:eastAsia="Times New Roman" w:hAnsi="Times New Roman" w:cs="Times New Roman"/>
              </w:rPr>
              <w:t>Объемы финансирования программы</w:t>
            </w:r>
          </w:p>
          <w:p w:rsidR="00850425" w:rsidRPr="009F500B" w:rsidRDefault="00850425" w:rsidP="00850E34">
            <w:pPr>
              <w:spacing w:after="0" w:line="240" w:lineRule="auto"/>
              <w:rPr>
                <w:rFonts w:ascii="Times New Roman" w:eastAsia="Calibri" w:hAnsi="Times New Roman" w:cs="Times New Roman"/>
                <w:sz w:val="18"/>
                <w:szCs w:val="18"/>
              </w:rPr>
            </w:pPr>
          </w:p>
        </w:tc>
        <w:tc>
          <w:tcPr>
            <w:tcW w:w="8034" w:type="dxa"/>
            <w:gridSpan w:val="14"/>
            <w:tcBorders>
              <w:top w:val="single" w:sz="4" w:space="0" w:color="auto"/>
              <w:left w:val="single" w:sz="4" w:space="0" w:color="auto"/>
              <w:bottom w:val="single" w:sz="4" w:space="0" w:color="auto"/>
              <w:right w:val="single" w:sz="4" w:space="0" w:color="auto"/>
            </w:tcBorders>
            <w:shd w:val="clear" w:color="auto" w:fill="auto"/>
          </w:tcPr>
          <w:p w:rsidR="00850425" w:rsidRPr="009F500B" w:rsidRDefault="00850425" w:rsidP="007973CF">
            <w:pPr>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9F500B">
              <w:rPr>
                <w:rFonts w:ascii="Times New Roman" w:eastAsia="Times New Roman" w:hAnsi="Times New Roman" w:cs="Times New Roman"/>
                <w:sz w:val="18"/>
                <w:szCs w:val="18"/>
              </w:rPr>
              <w:t xml:space="preserve">Общий объем финансирования составляет </w:t>
            </w:r>
            <w:r w:rsidR="00742123">
              <w:rPr>
                <w:rFonts w:ascii="Times New Roman" w:eastAsia="Times New Roman" w:hAnsi="Times New Roman" w:cs="Times New Roman"/>
                <w:sz w:val="18"/>
                <w:szCs w:val="18"/>
              </w:rPr>
              <w:t>1</w:t>
            </w:r>
            <w:r w:rsidR="00CA68CD">
              <w:rPr>
                <w:rFonts w:ascii="Times New Roman" w:eastAsia="Times New Roman" w:hAnsi="Times New Roman" w:cs="Times New Roman"/>
                <w:sz w:val="18"/>
                <w:szCs w:val="18"/>
              </w:rPr>
              <w:t> 036</w:t>
            </w:r>
            <w:r w:rsidR="007973CF">
              <w:rPr>
                <w:rFonts w:ascii="Times New Roman" w:eastAsia="Times New Roman" w:hAnsi="Times New Roman" w:cs="Times New Roman"/>
                <w:sz w:val="18"/>
                <w:szCs w:val="18"/>
              </w:rPr>
              <w:t> 869,2</w:t>
            </w:r>
            <w:r w:rsidR="00CA68CD">
              <w:rPr>
                <w:rFonts w:ascii="Times New Roman" w:eastAsia="Times New Roman" w:hAnsi="Times New Roman" w:cs="Times New Roman"/>
                <w:sz w:val="18"/>
                <w:szCs w:val="18"/>
              </w:rPr>
              <w:t xml:space="preserve"> </w:t>
            </w:r>
            <w:r w:rsidRPr="009F500B">
              <w:rPr>
                <w:rFonts w:ascii="Times New Roman" w:eastAsia="Times New Roman" w:hAnsi="Times New Roman" w:cs="Times New Roman"/>
                <w:sz w:val="18"/>
                <w:szCs w:val="18"/>
              </w:rPr>
              <w:t>тыс. рублей, в том числе по источникам финансирования и годам реализации:</w:t>
            </w:r>
          </w:p>
        </w:tc>
      </w:tr>
      <w:tr w:rsidR="00850425" w:rsidRPr="009F500B" w:rsidTr="00172A33">
        <w:trPr>
          <w:trHeight w:val="601"/>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850425" w:rsidRPr="009F500B" w:rsidRDefault="00850425" w:rsidP="00850E34">
            <w:pPr>
              <w:spacing w:after="0" w:line="240" w:lineRule="auto"/>
              <w:rPr>
                <w:rFonts w:ascii="Times New Roman" w:eastAsia="Calibri" w:hAnsi="Times New Roman" w:cs="Times New Roman"/>
                <w:sz w:val="18"/>
                <w:szCs w:val="18"/>
              </w:rP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850425" w:rsidRPr="009F500B" w:rsidRDefault="00850425" w:rsidP="00850E34">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9F500B">
              <w:rPr>
                <w:rFonts w:ascii="Times New Roman" w:hAnsi="Times New Roman" w:cs="Times New Roman"/>
                <w:sz w:val="18"/>
                <w:szCs w:val="18"/>
              </w:rPr>
              <w:t>Источник финансирования</w:t>
            </w:r>
          </w:p>
        </w:tc>
        <w:tc>
          <w:tcPr>
            <w:tcW w:w="6394" w:type="dxa"/>
            <w:gridSpan w:val="13"/>
            <w:tcBorders>
              <w:top w:val="single" w:sz="4" w:space="0" w:color="auto"/>
              <w:left w:val="single" w:sz="4" w:space="0" w:color="auto"/>
              <w:bottom w:val="single" w:sz="4" w:space="0" w:color="auto"/>
              <w:right w:val="single" w:sz="4" w:space="0" w:color="auto"/>
            </w:tcBorders>
            <w:shd w:val="clear" w:color="auto" w:fill="auto"/>
          </w:tcPr>
          <w:p w:rsidR="00850425" w:rsidRPr="009F500B" w:rsidRDefault="00850425" w:rsidP="00850E34">
            <w:pPr>
              <w:overflowPunct w:val="0"/>
              <w:autoSpaceDE w:val="0"/>
              <w:autoSpaceDN w:val="0"/>
              <w:adjustRightInd w:val="0"/>
              <w:spacing w:after="0" w:line="240" w:lineRule="auto"/>
              <w:jc w:val="center"/>
              <w:rPr>
                <w:rFonts w:ascii="Times New Roman" w:hAnsi="Times New Roman" w:cs="Times New Roman"/>
                <w:sz w:val="18"/>
                <w:szCs w:val="18"/>
              </w:rPr>
            </w:pPr>
            <w:r w:rsidRPr="009F500B">
              <w:rPr>
                <w:rFonts w:ascii="Times New Roman" w:hAnsi="Times New Roman" w:cs="Times New Roman"/>
                <w:sz w:val="18"/>
                <w:szCs w:val="18"/>
              </w:rPr>
              <w:t>Объем финансирования (тыс. руб.)</w:t>
            </w:r>
          </w:p>
        </w:tc>
      </w:tr>
      <w:tr w:rsidR="00172A33" w:rsidRPr="009F500B" w:rsidTr="00172A33">
        <w:trPr>
          <w:trHeight w:val="271"/>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172A33" w:rsidRPr="009F500B" w:rsidRDefault="00172A33" w:rsidP="00172A33">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9F500B">
              <w:rPr>
                <w:rFonts w:ascii="Times New Roman" w:eastAsia="Times New Roman" w:hAnsi="Times New Roman" w:cs="Times New Roman"/>
                <w:sz w:val="18"/>
                <w:szCs w:val="18"/>
              </w:rPr>
              <w:t>Всего</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72A33" w:rsidP="00E14F5F">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2020</w:t>
            </w:r>
            <w:r w:rsidRPr="009F500B">
              <w:rPr>
                <w:rFonts w:ascii="Times New Roman" w:hAnsi="Times New Roman" w:cs="Times New Roman"/>
                <w:sz w:val="18"/>
                <w:szCs w:val="18"/>
              </w:rPr>
              <w:t xml:space="preserve"> год</w:t>
            </w:r>
          </w:p>
        </w:tc>
        <w:tc>
          <w:tcPr>
            <w:tcW w:w="11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72A33" w:rsidP="00E14F5F">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2021 год</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72A33" w:rsidP="00E14F5F">
            <w:pPr>
              <w:overflowPunct w:val="0"/>
              <w:autoSpaceDE w:val="0"/>
              <w:autoSpaceDN w:val="0"/>
              <w:adjustRightInd w:val="0"/>
              <w:spacing w:after="0" w:line="240" w:lineRule="auto"/>
              <w:jc w:val="center"/>
              <w:rPr>
                <w:rFonts w:ascii="Times New Roman" w:hAnsi="Times New Roman" w:cs="Times New Roman"/>
                <w:sz w:val="18"/>
                <w:szCs w:val="18"/>
              </w:rPr>
            </w:pPr>
            <w:r w:rsidRPr="009F500B">
              <w:rPr>
                <w:rFonts w:ascii="Times New Roman" w:hAnsi="Times New Roman" w:cs="Times New Roman"/>
                <w:sz w:val="18"/>
                <w:szCs w:val="18"/>
              </w:rPr>
              <w:t>202</w:t>
            </w:r>
            <w:r>
              <w:rPr>
                <w:rFonts w:ascii="Times New Roman" w:hAnsi="Times New Roman" w:cs="Times New Roman"/>
                <w:sz w:val="18"/>
                <w:szCs w:val="18"/>
              </w:rPr>
              <w:t>2</w:t>
            </w:r>
            <w:r w:rsidRPr="009F500B">
              <w:rPr>
                <w:rFonts w:ascii="Times New Roman" w:hAnsi="Times New Roman" w:cs="Times New Roman"/>
                <w:sz w:val="18"/>
                <w:szCs w:val="18"/>
              </w:rPr>
              <w:t xml:space="preserve"> год</w:t>
            </w:r>
          </w:p>
        </w:tc>
        <w:tc>
          <w:tcPr>
            <w:tcW w:w="10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72A33" w:rsidP="00E14F5F">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2023 год</w:t>
            </w:r>
          </w:p>
        </w:tc>
        <w:tc>
          <w:tcPr>
            <w:tcW w:w="1064" w:type="dxa"/>
            <w:tcBorders>
              <w:top w:val="single" w:sz="4" w:space="0" w:color="auto"/>
              <w:left w:val="single" w:sz="4" w:space="0" w:color="auto"/>
              <w:bottom w:val="single" w:sz="4" w:space="0" w:color="auto"/>
              <w:right w:val="single" w:sz="4" w:space="0" w:color="auto"/>
            </w:tcBorders>
            <w:vAlign w:val="center"/>
          </w:tcPr>
          <w:p w:rsidR="00172A33" w:rsidRPr="009F500B" w:rsidRDefault="00172A33" w:rsidP="00E14F5F">
            <w:pPr>
              <w:overflowPunct w:val="0"/>
              <w:autoSpaceDE w:val="0"/>
              <w:autoSpaceDN w:val="0"/>
              <w:adjustRightInd w:val="0"/>
              <w:spacing w:after="0" w:line="240" w:lineRule="auto"/>
              <w:jc w:val="center"/>
              <w:rPr>
                <w:rFonts w:ascii="Times New Roman" w:hAnsi="Times New Roman" w:cs="Times New Roman"/>
                <w:sz w:val="18"/>
                <w:szCs w:val="18"/>
              </w:rPr>
            </w:pPr>
            <w:r w:rsidRPr="009F500B">
              <w:rPr>
                <w:rFonts w:ascii="Times New Roman" w:hAnsi="Times New Roman" w:cs="Times New Roman"/>
                <w:sz w:val="18"/>
                <w:szCs w:val="18"/>
              </w:rPr>
              <w:t>202</w:t>
            </w:r>
            <w:r w:rsidR="0030771E">
              <w:rPr>
                <w:rFonts w:ascii="Times New Roman" w:hAnsi="Times New Roman" w:cs="Times New Roman"/>
                <w:sz w:val="18"/>
                <w:szCs w:val="18"/>
              </w:rPr>
              <w:t>4</w:t>
            </w:r>
            <w:r w:rsidRPr="009F500B">
              <w:rPr>
                <w:rFonts w:ascii="Times New Roman" w:hAnsi="Times New Roman" w:cs="Times New Roman"/>
                <w:sz w:val="18"/>
                <w:szCs w:val="18"/>
              </w:rPr>
              <w:t xml:space="preserve"> год</w:t>
            </w:r>
          </w:p>
        </w:tc>
        <w:tc>
          <w:tcPr>
            <w:tcW w:w="1105" w:type="dxa"/>
            <w:tcBorders>
              <w:top w:val="single" w:sz="4" w:space="0" w:color="auto"/>
              <w:left w:val="single" w:sz="4" w:space="0" w:color="auto"/>
              <w:bottom w:val="single" w:sz="4" w:space="0" w:color="auto"/>
              <w:right w:val="single" w:sz="4" w:space="0" w:color="auto"/>
            </w:tcBorders>
            <w:vAlign w:val="center"/>
          </w:tcPr>
          <w:p w:rsidR="00172A33" w:rsidRPr="009F500B" w:rsidRDefault="0030771E" w:rsidP="00E14F5F">
            <w:pPr>
              <w:overflowPunct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2025 год</w:t>
            </w:r>
          </w:p>
        </w:tc>
      </w:tr>
      <w:tr w:rsidR="00172A33" w:rsidRPr="009F500B" w:rsidTr="00172A33">
        <w:trPr>
          <w:trHeight w:val="261"/>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CA68CD" w:rsidP="007973CF">
            <w:pPr>
              <w:widowControl w:val="0"/>
              <w:spacing w:after="0" w:line="240" w:lineRule="auto"/>
              <w:jc w:val="center"/>
              <w:rPr>
                <w:rFonts w:ascii="Times New Roman" w:hAnsi="Times New Roman" w:cs="Times New Roman"/>
                <w:sz w:val="18"/>
                <w:szCs w:val="18"/>
              </w:rPr>
            </w:pPr>
            <w:r>
              <w:rPr>
                <w:rFonts w:ascii="Times New Roman" w:eastAsia="Times New Roman" w:hAnsi="Times New Roman" w:cs="Times New Roman"/>
                <w:sz w:val="18"/>
                <w:szCs w:val="18"/>
              </w:rPr>
              <w:t>1 036</w:t>
            </w:r>
            <w:r w:rsidR="007973CF">
              <w:rPr>
                <w:rFonts w:ascii="Times New Roman" w:eastAsia="Times New Roman" w:hAnsi="Times New Roman" w:cs="Times New Roman"/>
                <w:sz w:val="18"/>
                <w:szCs w:val="18"/>
              </w:rPr>
              <w:t> 869,2</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A26C2F" w:rsidP="007766BD">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185</w:t>
            </w:r>
            <w:r w:rsidR="00CA68CD">
              <w:rPr>
                <w:rFonts w:ascii="Times New Roman" w:hAnsi="Times New Roman" w:cs="Times New Roman"/>
                <w:sz w:val="18"/>
                <w:szCs w:val="18"/>
              </w:rPr>
              <w:t> </w:t>
            </w:r>
            <w:r>
              <w:rPr>
                <w:rFonts w:ascii="Times New Roman" w:hAnsi="Times New Roman" w:cs="Times New Roman"/>
                <w:sz w:val="18"/>
                <w:szCs w:val="18"/>
              </w:rPr>
              <w:t>32</w:t>
            </w:r>
            <w:r w:rsidR="00CA68CD">
              <w:rPr>
                <w:rFonts w:ascii="Times New Roman" w:hAnsi="Times New Roman" w:cs="Times New Roman"/>
                <w:sz w:val="18"/>
                <w:szCs w:val="18"/>
              </w:rPr>
              <w:t>6,2</w:t>
            </w:r>
          </w:p>
        </w:tc>
        <w:tc>
          <w:tcPr>
            <w:tcW w:w="11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CA68CD" w:rsidP="007973CF">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168</w:t>
            </w:r>
            <w:r w:rsidR="007973CF">
              <w:rPr>
                <w:rFonts w:ascii="Times New Roman" w:hAnsi="Times New Roman" w:cs="Times New Roman"/>
                <w:sz w:val="18"/>
                <w:szCs w:val="18"/>
              </w:rPr>
              <w:t> 813,4</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4B33F9" w:rsidP="007973CF">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166 871,</w:t>
            </w:r>
            <w:r w:rsidR="007973CF">
              <w:rPr>
                <w:rFonts w:ascii="Times New Roman" w:hAnsi="Times New Roman" w:cs="Times New Roman"/>
                <w:sz w:val="18"/>
                <w:szCs w:val="18"/>
              </w:rPr>
              <w:t>8</w:t>
            </w:r>
          </w:p>
        </w:tc>
        <w:tc>
          <w:tcPr>
            <w:tcW w:w="10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4B33F9" w:rsidP="00850E34">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171 952,6</w:t>
            </w:r>
          </w:p>
        </w:tc>
        <w:tc>
          <w:tcPr>
            <w:tcW w:w="1064" w:type="dxa"/>
            <w:tcBorders>
              <w:top w:val="single" w:sz="4" w:space="0" w:color="auto"/>
              <w:left w:val="single" w:sz="4" w:space="0" w:color="auto"/>
              <w:bottom w:val="single" w:sz="4" w:space="0" w:color="auto"/>
              <w:right w:val="single" w:sz="4" w:space="0" w:color="auto"/>
            </w:tcBorders>
            <w:vAlign w:val="center"/>
          </w:tcPr>
          <w:p w:rsidR="00172A33" w:rsidRPr="009F500B" w:rsidRDefault="004B33F9" w:rsidP="00850E34">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171 952,6</w:t>
            </w:r>
          </w:p>
        </w:tc>
        <w:tc>
          <w:tcPr>
            <w:tcW w:w="1105" w:type="dxa"/>
            <w:tcBorders>
              <w:top w:val="single" w:sz="4" w:space="0" w:color="auto"/>
              <w:left w:val="single" w:sz="4" w:space="0" w:color="auto"/>
              <w:bottom w:val="single" w:sz="4" w:space="0" w:color="auto"/>
              <w:right w:val="single" w:sz="4" w:space="0" w:color="auto"/>
            </w:tcBorders>
            <w:vAlign w:val="center"/>
          </w:tcPr>
          <w:p w:rsidR="00172A33" w:rsidRPr="009F500B" w:rsidRDefault="004B33F9" w:rsidP="00850E34">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171 952,6</w:t>
            </w:r>
          </w:p>
        </w:tc>
      </w:tr>
      <w:tr w:rsidR="00850425" w:rsidRPr="009F500B" w:rsidTr="00172A33">
        <w:trPr>
          <w:trHeight w:val="261"/>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850425" w:rsidRPr="009F500B" w:rsidRDefault="00850425" w:rsidP="00850E34">
            <w:pPr>
              <w:spacing w:after="0" w:line="240" w:lineRule="auto"/>
              <w:rPr>
                <w:rFonts w:ascii="Times New Roman" w:eastAsia="Calibri" w:hAnsi="Times New Roman" w:cs="Times New Roman"/>
                <w:sz w:val="18"/>
                <w:szCs w:val="18"/>
              </w:rPr>
            </w:pPr>
          </w:p>
        </w:tc>
        <w:tc>
          <w:tcPr>
            <w:tcW w:w="803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50425" w:rsidRPr="009F500B" w:rsidRDefault="00850425" w:rsidP="00850E34">
            <w:pPr>
              <w:widowControl w:val="0"/>
              <w:spacing w:after="0" w:line="240" w:lineRule="auto"/>
              <w:rPr>
                <w:rFonts w:ascii="Times New Roman" w:eastAsia="Times New Roman" w:hAnsi="Times New Roman" w:cs="Times New Roman"/>
                <w:sz w:val="18"/>
                <w:szCs w:val="18"/>
              </w:rPr>
            </w:pPr>
            <w:r w:rsidRPr="009F500B">
              <w:rPr>
                <w:rFonts w:ascii="Times New Roman" w:eastAsia="Times New Roman" w:hAnsi="Times New Roman" w:cs="Times New Roman"/>
                <w:sz w:val="18"/>
                <w:szCs w:val="18"/>
              </w:rPr>
              <w:t>в том числе по источникам финансирования:</w:t>
            </w:r>
          </w:p>
        </w:tc>
      </w:tr>
      <w:tr w:rsidR="00172A33" w:rsidRPr="009F500B" w:rsidTr="00172A33">
        <w:trPr>
          <w:trHeight w:val="261"/>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803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72A33" w:rsidP="00172A33">
            <w:pPr>
              <w:widowControl w:val="0"/>
              <w:spacing w:after="0" w:line="240" w:lineRule="auto"/>
              <w:rPr>
                <w:rFonts w:ascii="Times New Roman" w:hAnsi="Times New Roman" w:cs="Times New Roman"/>
                <w:sz w:val="18"/>
                <w:szCs w:val="18"/>
              </w:rPr>
            </w:pPr>
            <w:r w:rsidRPr="009F500B">
              <w:rPr>
                <w:rFonts w:ascii="Times New Roman" w:hAnsi="Times New Roman" w:cs="Times New Roman"/>
                <w:sz w:val="18"/>
                <w:szCs w:val="18"/>
              </w:rPr>
              <w:t>федеральный бюджет</w:t>
            </w:r>
          </w:p>
        </w:tc>
      </w:tr>
      <w:tr w:rsidR="00172A33" w:rsidRPr="009F500B" w:rsidTr="00172A33">
        <w:trPr>
          <w:trHeight w:val="261"/>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9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64" w:type="dxa"/>
            <w:tcBorders>
              <w:top w:val="single" w:sz="4" w:space="0" w:color="auto"/>
              <w:left w:val="single" w:sz="4" w:space="0" w:color="auto"/>
              <w:bottom w:val="single" w:sz="4" w:space="0" w:color="auto"/>
              <w:right w:val="single" w:sz="4" w:space="0" w:color="auto"/>
            </w:tcBorders>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105" w:type="dxa"/>
            <w:tcBorders>
              <w:top w:val="single" w:sz="4" w:space="0" w:color="auto"/>
              <w:left w:val="single" w:sz="4" w:space="0" w:color="auto"/>
              <w:bottom w:val="single" w:sz="4" w:space="0" w:color="auto"/>
              <w:right w:val="single" w:sz="4" w:space="0" w:color="auto"/>
            </w:tcBorders>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r>
      <w:tr w:rsidR="00172A33" w:rsidRPr="009F500B" w:rsidTr="00C95A2B">
        <w:trPr>
          <w:trHeight w:val="261"/>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803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72A33" w:rsidP="00172A33">
            <w:pPr>
              <w:widowControl w:val="0"/>
              <w:spacing w:after="0" w:line="240" w:lineRule="auto"/>
              <w:rPr>
                <w:rFonts w:ascii="Times New Roman" w:hAnsi="Times New Roman" w:cs="Times New Roman"/>
                <w:sz w:val="18"/>
                <w:szCs w:val="18"/>
              </w:rPr>
            </w:pPr>
            <w:r w:rsidRPr="009F500B">
              <w:rPr>
                <w:rFonts w:ascii="Times New Roman" w:hAnsi="Times New Roman" w:cs="Times New Roman"/>
                <w:sz w:val="18"/>
                <w:szCs w:val="18"/>
              </w:rPr>
              <w:t>республиканский бюджет Республики Коми</w:t>
            </w:r>
          </w:p>
        </w:tc>
      </w:tr>
      <w:tr w:rsidR="00172A33" w:rsidRPr="009F500B" w:rsidTr="00172A33">
        <w:trPr>
          <w:trHeight w:val="278"/>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7973CF" w:rsidP="00850E34">
            <w:pPr>
              <w:spacing w:after="0"/>
              <w:jc w:val="center"/>
              <w:rPr>
                <w:rFonts w:ascii="Times New Roman" w:hAnsi="Times New Roman" w:cs="Times New Roman"/>
                <w:sz w:val="18"/>
                <w:szCs w:val="18"/>
              </w:rPr>
            </w:pPr>
            <w:r>
              <w:rPr>
                <w:rFonts w:ascii="Times New Roman" w:hAnsi="Times New Roman" w:cs="Times New Roman"/>
                <w:sz w:val="18"/>
                <w:szCs w:val="18"/>
              </w:rPr>
              <w:t>4 805,7</w:t>
            </w:r>
          </w:p>
        </w:tc>
        <w:tc>
          <w:tcPr>
            <w:tcW w:w="11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7766BD">
            <w:pPr>
              <w:spacing w:after="0"/>
              <w:jc w:val="center"/>
              <w:rPr>
                <w:rFonts w:ascii="Times New Roman" w:hAnsi="Times New Roman" w:cs="Times New Roman"/>
                <w:sz w:val="18"/>
                <w:szCs w:val="18"/>
              </w:rPr>
            </w:pPr>
            <w:r>
              <w:rPr>
                <w:rFonts w:ascii="Times New Roman" w:hAnsi="Times New Roman" w:cs="Times New Roman"/>
                <w:sz w:val="18"/>
                <w:szCs w:val="18"/>
              </w:rPr>
              <w:t>1</w:t>
            </w:r>
            <w:r w:rsidR="00CA68CD">
              <w:rPr>
                <w:rFonts w:ascii="Times New Roman" w:hAnsi="Times New Roman" w:cs="Times New Roman"/>
                <w:sz w:val="18"/>
                <w:szCs w:val="18"/>
              </w:rPr>
              <w:t> </w:t>
            </w:r>
            <w:r>
              <w:rPr>
                <w:rFonts w:ascii="Times New Roman" w:hAnsi="Times New Roman" w:cs="Times New Roman"/>
                <w:sz w:val="18"/>
                <w:szCs w:val="18"/>
              </w:rPr>
              <w:t>3</w:t>
            </w:r>
            <w:r w:rsidR="00A26C2F">
              <w:rPr>
                <w:rFonts w:ascii="Times New Roman" w:hAnsi="Times New Roman" w:cs="Times New Roman"/>
                <w:sz w:val="18"/>
                <w:szCs w:val="18"/>
              </w:rPr>
              <w:t>6</w:t>
            </w:r>
            <w:r w:rsidR="00CA68CD">
              <w:rPr>
                <w:rFonts w:ascii="Times New Roman" w:hAnsi="Times New Roman" w:cs="Times New Roman"/>
                <w:sz w:val="18"/>
                <w:szCs w:val="18"/>
              </w:rPr>
              <w:t>2,5</w:t>
            </w:r>
          </w:p>
        </w:tc>
        <w:tc>
          <w:tcPr>
            <w:tcW w:w="1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42123" w:rsidRPr="009F500B" w:rsidRDefault="007766BD" w:rsidP="00CA68CD">
            <w:pPr>
              <w:spacing w:after="0"/>
              <w:jc w:val="center"/>
              <w:rPr>
                <w:rFonts w:ascii="Times New Roman" w:hAnsi="Times New Roman" w:cs="Times New Roman"/>
                <w:sz w:val="18"/>
                <w:szCs w:val="18"/>
              </w:rPr>
            </w:pPr>
            <w:r>
              <w:rPr>
                <w:rFonts w:ascii="Times New Roman" w:hAnsi="Times New Roman" w:cs="Times New Roman"/>
                <w:sz w:val="18"/>
                <w:szCs w:val="18"/>
              </w:rPr>
              <w:t>1</w:t>
            </w:r>
            <w:r w:rsidR="00CA68CD">
              <w:rPr>
                <w:rFonts w:ascii="Times New Roman" w:hAnsi="Times New Roman" w:cs="Times New Roman"/>
                <w:sz w:val="18"/>
                <w:szCs w:val="18"/>
              </w:rPr>
              <w:t> 399,3</w:t>
            </w:r>
          </w:p>
        </w:tc>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CA68CD" w:rsidP="007973CF">
            <w:pPr>
              <w:spacing w:after="0"/>
              <w:jc w:val="center"/>
              <w:rPr>
                <w:rFonts w:ascii="Times New Roman" w:hAnsi="Times New Roman" w:cs="Times New Roman"/>
                <w:sz w:val="18"/>
                <w:szCs w:val="18"/>
              </w:rPr>
            </w:pPr>
            <w:r>
              <w:rPr>
                <w:rFonts w:ascii="Times New Roman" w:hAnsi="Times New Roman" w:cs="Times New Roman"/>
                <w:sz w:val="18"/>
                <w:szCs w:val="18"/>
              </w:rPr>
              <w:t>1 446,</w:t>
            </w:r>
            <w:r w:rsidR="007973CF">
              <w:rPr>
                <w:rFonts w:ascii="Times New Roman" w:hAnsi="Times New Roman" w:cs="Times New Roman"/>
                <w:sz w:val="18"/>
                <w:szCs w:val="18"/>
              </w:rPr>
              <w:t>0</w:t>
            </w:r>
          </w:p>
        </w:tc>
        <w:tc>
          <w:tcPr>
            <w:tcW w:w="10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CA68CD" w:rsidP="00850E34">
            <w:pPr>
              <w:spacing w:after="0"/>
              <w:jc w:val="center"/>
              <w:rPr>
                <w:rFonts w:ascii="Times New Roman" w:hAnsi="Times New Roman" w:cs="Times New Roman"/>
                <w:sz w:val="18"/>
                <w:szCs w:val="18"/>
              </w:rPr>
            </w:pPr>
            <w:r>
              <w:rPr>
                <w:rFonts w:ascii="Times New Roman" w:hAnsi="Times New Roman" w:cs="Times New Roman"/>
                <w:sz w:val="18"/>
                <w:szCs w:val="18"/>
              </w:rPr>
              <w:t>199,3</w:t>
            </w:r>
          </w:p>
        </w:tc>
        <w:tc>
          <w:tcPr>
            <w:tcW w:w="1064" w:type="dxa"/>
            <w:tcBorders>
              <w:top w:val="single" w:sz="4" w:space="0" w:color="auto"/>
              <w:left w:val="single" w:sz="4" w:space="0" w:color="auto"/>
              <w:bottom w:val="single" w:sz="4" w:space="0" w:color="auto"/>
              <w:right w:val="single" w:sz="4" w:space="0" w:color="auto"/>
            </w:tcBorders>
            <w:vAlign w:val="center"/>
          </w:tcPr>
          <w:p w:rsidR="00172A33" w:rsidRPr="009F500B" w:rsidRDefault="00CA68CD" w:rsidP="00850E34">
            <w:pPr>
              <w:spacing w:after="0"/>
              <w:jc w:val="center"/>
              <w:rPr>
                <w:rFonts w:ascii="Times New Roman" w:hAnsi="Times New Roman" w:cs="Times New Roman"/>
                <w:sz w:val="18"/>
                <w:szCs w:val="18"/>
              </w:rPr>
            </w:pPr>
            <w:r>
              <w:rPr>
                <w:rFonts w:ascii="Times New Roman" w:hAnsi="Times New Roman" w:cs="Times New Roman"/>
                <w:sz w:val="18"/>
                <w:szCs w:val="18"/>
              </w:rPr>
              <w:t>199,3</w:t>
            </w:r>
          </w:p>
        </w:tc>
        <w:tc>
          <w:tcPr>
            <w:tcW w:w="1105" w:type="dxa"/>
            <w:tcBorders>
              <w:top w:val="single" w:sz="4" w:space="0" w:color="auto"/>
              <w:left w:val="single" w:sz="4" w:space="0" w:color="auto"/>
              <w:bottom w:val="single" w:sz="4" w:space="0" w:color="auto"/>
              <w:right w:val="single" w:sz="4" w:space="0" w:color="auto"/>
            </w:tcBorders>
            <w:vAlign w:val="center"/>
          </w:tcPr>
          <w:p w:rsidR="00172A33" w:rsidRPr="009F500B" w:rsidRDefault="00CA68CD" w:rsidP="00850E34">
            <w:pPr>
              <w:spacing w:after="0"/>
              <w:jc w:val="center"/>
              <w:rPr>
                <w:rFonts w:ascii="Times New Roman" w:hAnsi="Times New Roman" w:cs="Times New Roman"/>
                <w:sz w:val="18"/>
                <w:szCs w:val="18"/>
              </w:rPr>
            </w:pPr>
            <w:r>
              <w:rPr>
                <w:rFonts w:ascii="Times New Roman" w:hAnsi="Times New Roman" w:cs="Times New Roman"/>
                <w:sz w:val="18"/>
                <w:szCs w:val="18"/>
              </w:rPr>
              <w:t>199,3</w:t>
            </w:r>
          </w:p>
        </w:tc>
      </w:tr>
      <w:tr w:rsidR="00172A33" w:rsidRPr="009F500B" w:rsidTr="00C95A2B">
        <w:trPr>
          <w:trHeight w:val="261"/>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803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72A33" w:rsidP="00172A33">
            <w:pPr>
              <w:widowControl w:val="0"/>
              <w:spacing w:after="0" w:line="240" w:lineRule="auto"/>
              <w:rPr>
                <w:rFonts w:ascii="Times New Roman" w:hAnsi="Times New Roman" w:cs="Times New Roman"/>
                <w:sz w:val="18"/>
                <w:szCs w:val="18"/>
              </w:rPr>
            </w:pPr>
            <w:r w:rsidRPr="009F500B">
              <w:rPr>
                <w:rFonts w:ascii="Times New Roman" w:hAnsi="Times New Roman" w:cs="Times New Roman"/>
                <w:sz w:val="18"/>
                <w:szCs w:val="18"/>
              </w:rPr>
              <w:t>бюджет МО МР «Печора»</w:t>
            </w:r>
          </w:p>
        </w:tc>
      </w:tr>
      <w:tr w:rsidR="00172A33" w:rsidRPr="009F500B" w:rsidTr="00172A33">
        <w:trPr>
          <w:trHeight w:val="261"/>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430851" w:rsidP="007973CF">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r w:rsidR="007973CF">
              <w:rPr>
                <w:rFonts w:ascii="Times New Roman" w:hAnsi="Times New Roman" w:cs="Times New Roman"/>
                <w:sz w:val="18"/>
                <w:szCs w:val="18"/>
              </w:rPr>
              <w:t> </w:t>
            </w:r>
            <w:r>
              <w:rPr>
                <w:rFonts w:ascii="Times New Roman" w:hAnsi="Times New Roman" w:cs="Times New Roman"/>
                <w:sz w:val="18"/>
                <w:szCs w:val="18"/>
              </w:rPr>
              <w:t>03</w:t>
            </w:r>
            <w:r w:rsidR="007973CF">
              <w:rPr>
                <w:rFonts w:ascii="Times New Roman" w:hAnsi="Times New Roman" w:cs="Times New Roman"/>
                <w:sz w:val="18"/>
                <w:szCs w:val="18"/>
              </w:rPr>
              <w:t>2 063,5</w:t>
            </w:r>
          </w:p>
        </w:tc>
        <w:tc>
          <w:tcPr>
            <w:tcW w:w="111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183 963,7</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742123" w:rsidP="007973CF">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16</w:t>
            </w:r>
            <w:r w:rsidR="007973CF">
              <w:rPr>
                <w:rFonts w:ascii="Times New Roman" w:hAnsi="Times New Roman" w:cs="Times New Roman"/>
                <w:sz w:val="18"/>
                <w:szCs w:val="18"/>
              </w:rPr>
              <w:t>7 414,1</w:t>
            </w:r>
          </w:p>
        </w:tc>
        <w:tc>
          <w:tcPr>
            <w:tcW w:w="10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742123" w:rsidP="00850E34">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165 425,8</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430851" w:rsidP="00850E34">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171 753,3</w:t>
            </w:r>
          </w:p>
        </w:tc>
        <w:tc>
          <w:tcPr>
            <w:tcW w:w="1064" w:type="dxa"/>
            <w:tcBorders>
              <w:top w:val="single" w:sz="4" w:space="0" w:color="auto"/>
              <w:left w:val="single" w:sz="4" w:space="0" w:color="auto"/>
              <w:bottom w:val="single" w:sz="4" w:space="0" w:color="auto"/>
              <w:right w:val="single" w:sz="4" w:space="0" w:color="auto"/>
            </w:tcBorders>
            <w:vAlign w:val="center"/>
          </w:tcPr>
          <w:p w:rsidR="00172A33" w:rsidRPr="009F500B" w:rsidRDefault="00430851" w:rsidP="00850E34">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171 753,3</w:t>
            </w:r>
          </w:p>
        </w:tc>
        <w:tc>
          <w:tcPr>
            <w:tcW w:w="1105" w:type="dxa"/>
            <w:tcBorders>
              <w:top w:val="single" w:sz="4" w:space="0" w:color="auto"/>
              <w:left w:val="single" w:sz="4" w:space="0" w:color="auto"/>
              <w:bottom w:val="single" w:sz="4" w:space="0" w:color="auto"/>
              <w:right w:val="single" w:sz="4" w:space="0" w:color="auto"/>
            </w:tcBorders>
            <w:vAlign w:val="center"/>
          </w:tcPr>
          <w:p w:rsidR="00172A33" w:rsidRPr="009F500B" w:rsidRDefault="00430851" w:rsidP="00850E34">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171 753,3</w:t>
            </w:r>
          </w:p>
        </w:tc>
      </w:tr>
      <w:tr w:rsidR="00172A33" w:rsidRPr="009F500B" w:rsidTr="00C95A2B">
        <w:trPr>
          <w:trHeight w:val="147"/>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803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72A33" w:rsidP="00172A33">
            <w:pPr>
              <w:widowControl w:val="0"/>
              <w:spacing w:after="0" w:line="240" w:lineRule="auto"/>
              <w:rPr>
                <w:rFonts w:ascii="Times New Roman" w:hAnsi="Times New Roman" w:cs="Times New Roman"/>
                <w:sz w:val="18"/>
                <w:szCs w:val="18"/>
              </w:rPr>
            </w:pPr>
            <w:r w:rsidRPr="009F500B">
              <w:rPr>
                <w:rFonts w:ascii="Times New Roman" w:hAnsi="Times New Roman" w:cs="Times New Roman"/>
                <w:sz w:val="18"/>
                <w:szCs w:val="18"/>
              </w:rPr>
              <w:t>внебюджетные источники</w:t>
            </w:r>
          </w:p>
        </w:tc>
      </w:tr>
      <w:tr w:rsidR="00172A33" w:rsidRPr="009F500B" w:rsidTr="00172A33">
        <w:trPr>
          <w:trHeight w:val="263"/>
          <w:tblCellSpacing w:w="5" w:type="nil"/>
          <w:jc w:val="center"/>
        </w:trPr>
        <w:tc>
          <w:tcPr>
            <w:tcW w:w="1809" w:type="dxa"/>
            <w:vMerge/>
            <w:tcBorders>
              <w:top w:val="single" w:sz="4" w:space="0" w:color="auto"/>
              <w:left w:val="single" w:sz="4" w:space="0" w:color="auto"/>
              <w:bottom w:val="single" w:sz="4" w:space="0" w:color="auto"/>
              <w:right w:val="single" w:sz="4" w:space="0" w:color="auto"/>
            </w:tcBorders>
          </w:tcPr>
          <w:p w:rsidR="00172A33" w:rsidRPr="009F500B" w:rsidRDefault="00172A33" w:rsidP="00850E34">
            <w:pPr>
              <w:spacing w:after="0" w:line="240" w:lineRule="auto"/>
              <w:rPr>
                <w:rFonts w:ascii="Times New Roman" w:eastAsia="Calibri" w:hAnsi="Times New Roman" w:cs="Times New Roman"/>
                <w:sz w:val="18"/>
                <w:szCs w:val="18"/>
              </w:rPr>
            </w:pP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4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064" w:type="dxa"/>
            <w:tcBorders>
              <w:top w:val="single" w:sz="4" w:space="0" w:color="auto"/>
              <w:left w:val="single" w:sz="4" w:space="0" w:color="auto"/>
              <w:bottom w:val="single" w:sz="4" w:space="0" w:color="auto"/>
              <w:right w:val="single" w:sz="4" w:space="0" w:color="auto"/>
            </w:tcBorders>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1105" w:type="dxa"/>
            <w:tcBorders>
              <w:top w:val="single" w:sz="4" w:space="0" w:color="auto"/>
              <w:left w:val="single" w:sz="4" w:space="0" w:color="auto"/>
              <w:bottom w:val="single" w:sz="4" w:space="0" w:color="auto"/>
              <w:right w:val="single" w:sz="4" w:space="0" w:color="auto"/>
            </w:tcBorders>
            <w:vAlign w:val="center"/>
          </w:tcPr>
          <w:p w:rsidR="00172A33" w:rsidRPr="009F500B" w:rsidRDefault="001A2458" w:rsidP="00850E34">
            <w:pPr>
              <w:overflowPunct w:val="0"/>
              <w:autoSpaceDE w:val="0"/>
              <w:autoSpaceDN w:val="0"/>
              <w:adjustRightInd w:val="0"/>
              <w:spacing w:after="0" w:line="240" w:lineRule="auto"/>
              <w:contextualSpacing/>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r>
      <w:tr w:rsidR="00172A33" w:rsidRPr="0069294F" w:rsidTr="00172A33">
        <w:trPr>
          <w:tblCellSpacing w:w="5" w:type="nil"/>
          <w:jc w:val="center"/>
        </w:trPr>
        <w:tc>
          <w:tcPr>
            <w:tcW w:w="1809" w:type="dxa"/>
            <w:tcBorders>
              <w:top w:val="single" w:sz="4" w:space="0" w:color="auto"/>
              <w:left w:val="single" w:sz="4" w:space="0" w:color="auto"/>
              <w:bottom w:val="single" w:sz="4" w:space="0" w:color="auto"/>
              <w:right w:val="single" w:sz="4" w:space="0" w:color="auto"/>
            </w:tcBorders>
          </w:tcPr>
          <w:p w:rsidR="00172A33" w:rsidRPr="0069294F" w:rsidRDefault="00172A33" w:rsidP="00850E34">
            <w:pPr>
              <w:widowControl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 xml:space="preserve">Ожидаемые результаты реализации программы  </w:t>
            </w:r>
          </w:p>
        </w:tc>
        <w:tc>
          <w:tcPr>
            <w:tcW w:w="8034" w:type="dxa"/>
            <w:gridSpan w:val="14"/>
            <w:tcBorders>
              <w:top w:val="single" w:sz="4" w:space="0" w:color="auto"/>
              <w:left w:val="single" w:sz="4" w:space="0" w:color="auto"/>
              <w:bottom w:val="single" w:sz="4" w:space="0" w:color="auto"/>
              <w:right w:val="single" w:sz="4" w:space="0" w:color="auto"/>
            </w:tcBorders>
          </w:tcPr>
          <w:p w:rsidR="00172A33" w:rsidRPr="0069294F" w:rsidRDefault="00172A33" w:rsidP="00850E34">
            <w:pPr>
              <w:overflowPunct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 xml:space="preserve"> Создание эффективной системы муниципального управления и устойчивое функционирование бюджетной системы МО МР «Печора» в долгосрочной перспективе, обеспечивающее своевременную и стабильную ре</w:t>
            </w:r>
            <w:r w:rsidR="009D31EA">
              <w:rPr>
                <w:rFonts w:ascii="Times New Roman" w:eastAsia="Times New Roman" w:hAnsi="Times New Roman" w:cs="Times New Roman"/>
              </w:rPr>
              <w:t>ализацию муниципальных функций</w:t>
            </w:r>
          </w:p>
        </w:tc>
      </w:tr>
    </w:tbl>
    <w:p w:rsidR="00850425" w:rsidRPr="0069294F" w:rsidRDefault="00850425" w:rsidP="00850425">
      <w:pPr>
        <w:autoSpaceDE w:val="0"/>
        <w:autoSpaceDN w:val="0"/>
        <w:adjustRightInd w:val="0"/>
        <w:spacing w:after="0" w:line="240" w:lineRule="auto"/>
        <w:jc w:val="both"/>
        <w:rPr>
          <w:rFonts w:ascii="Times New Roman" w:eastAsia="Times New Roman" w:hAnsi="Times New Roman" w:cs="Times New Roman"/>
          <w:sz w:val="24"/>
          <w:szCs w:val="24"/>
        </w:rPr>
      </w:pPr>
    </w:p>
    <w:p w:rsidR="00850425" w:rsidRPr="00BF17BE" w:rsidRDefault="00850425" w:rsidP="00850425">
      <w:pPr>
        <w:keepNext/>
        <w:keepLines/>
        <w:spacing w:after="0" w:line="240" w:lineRule="auto"/>
        <w:jc w:val="center"/>
        <w:outlineLvl w:val="1"/>
        <w:rPr>
          <w:rFonts w:ascii="Times New Roman" w:eastAsiaTheme="majorEastAsia" w:hAnsi="Times New Roman" w:cs="Times New Roman"/>
          <w:caps/>
          <w:sz w:val="24"/>
          <w:szCs w:val="24"/>
        </w:rPr>
      </w:pPr>
      <w:r w:rsidRPr="00BF17BE">
        <w:rPr>
          <w:rFonts w:ascii="Times New Roman" w:eastAsiaTheme="majorEastAsia" w:hAnsi="Times New Roman" w:cs="Times New Roman"/>
          <w:caps/>
          <w:sz w:val="24"/>
          <w:szCs w:val="24"/>
        </w:rPr>
        <w:t>ПАСПОРТ</w:t>
      </w:r>
    </w:p>
    <w:p w:rsidR="00594921" w:rsidRPr="00BF17BE" w:rsidRDefault="00850425" w:rsidP="00850425">
      <w:pPr>
        <w:keepNext/>
        <w:keepLines/>
        <w:spacing w:after="0" w:line="240" w:lineRule="auto"/>
        <w:jc w:val="center"/>
        <w:outlineLvl w:val="1"/>
        <w:rPr>
          <w:rFonts w:ascii="Times New Roman" w:eastAsiaTheme="majorEastAsia" w:hAnsi="Times New Roman" w:cs="Times New Roman"/>
          <w:sz w:val="24"/>
          <w:szCs w:val="24"/>
        </w:rPr>
      </w:pPr>
      <w:r w:rsidRPr="00BF17BE">
        <w:rPr>
          <w:rFonts w:ascii="Times New Roman" w:eastAsiaTheme="majorEastAsia" w:hAnsi="Times New Roman" w:cs="Times New Roman"/>
          <w:sz w:val="24"/>
          <w:szCs w:val="24"/>
        </w:rPr>
        <w:t xml:space="preserve">подпрограммы 1 «Управление муниципальными финансами </w:t>
      </w:r>
    </w:p>
    <w:p w:rsidR="00850425" w:rsidRPr="00BF17BE" w:rsidRDefault="00850425" w:rsidP="00850425">
      <w:pPr>
        <w:keepNext/>
        <w:keepLines/>
        <w:spacing w:after="0" w:line="240" w:lineRule="auto"/>
        <w:jc w:val="center"/>
        <w:outlineLvl w:val="1"/>
        <w:rPr>
          <w:rFonts w:ascii="Times New Roman" w:eastAsiaTheme="majorEastAsia" w:hAnsi="Times New Roman" w:cs="Times New Roman"/>
          <w:caps/>
          <w:sz w:val="24"/>
          <w:szCs w:val="24"/>
        </w:rPr>
      </w:pPr>
      <w:r w:rsidRPr="00BF17BE">
        <w:rPr>
          <w:rFonts w:ascii="Times New Roman" w:eastAsiaTheme="majorEastAsia" w:hAnsi="Times New Roman" w:cs="Times New Roman"/>
          <w:sz w:val="24"/>
          <w:szCs w:val="24"/>
        </w:rPr>
        <w:t>и муниципальным долгом»</w:t>
      </w:r>
    </w:p>
    <w:p w:rsidR="00850425" w:rsidRPr="00BF17BE" w:rsidRDefault="00850425" w:rsidP="00850425">
      <w:pPr>
        <w:spacing w:after="0" w:line="240" w:lineRule="auto"/>
        <w:jc w:val="center"/>
        <w:rPr>
          <w:rFonts w:ascii="Times New Roman" w:hAnsi="Times New Roman" w:cs="Times New Roman"/>
          <w:caps/>
          <w:sz w:val="24"/>
          <w:szCs w:val="24"/>
        </w:rPr>
      </w:pPr>
    </w:p>
    <w:tbl>
      <w:tblPr>
        <w:tblW w:w="9542" w:type="dxa"/>
        <w:jc w:val="center"/>
        <w:tblCellSpacing w:w="5" w:type="nil"/>
        <w:tblInd w:w="-2732" w:type="dxa"/>
        <w:tblLayout w:type="fixed"/>
        <w:tblCellMar>
          <w:left w:w="75" w:type="dxa"/>
          <w:right w:w="75" w:type="dxa"/>
        </w:tblCellMar>
        <w:tblLook w:val="0000" w:firstRow="0" w:lastRow="0" w:firstColumn="0" w:lastColumn="0" w:noHBand="0" w:noVBand="0"/>
      </w:tblPr>
      <w:tblGrid>
        <w:gridCol w:w="2407"/>
        <w:gridCol w:w="1003"/>
        <w:gridCol w:w="951"/>
        <w:gridCol w:w="1004"/>
        <w:gridCol w:w="977"/>
        <w:gridCol w:w="1025"/>
        <w:gridCol w:w="956"/>
        <w:gridCol w:w="1219"/>
      </w:tblGrid>
      <w:tr w:rsidR="00850425" w:rsidRPr="0069294F" w:rsidTr="008C09CB">
        <w:trPr>
          <w:trHeight w:val="607"/>
          <w:tblCellSpacing w:w="5" w:type="nil"/>
          <w:jc w:val="center"/>
        </w:trPr>
        <w:tc>
          <w:tcPr>
            <w:tcW w:w="2407"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hAnsi="Times New Roman" w:cs="Times New Roman"/>
              </w:rPr>
            </w:pPr>
            <w:r w:rsidRPr="0069294F">
              <w:rPr>
                <w:rFonts w:ascii="Times New Roman" w:hAnsi="Times New Roman" w:cs="Times New Roman"/>
              </w:rPr>
              <w:t>Ответственный исполнитель подпрограммы</w:t>
            </w:r>
            <w:r w:rsidR="00BA5675">
              <w:rPr>
                <w:rFonts w:ascii="Times New Roman" w:hAnsi="Times New Roman" w:cs="Times New Roman"/>
              </w:rPr>
              <w:t xml:space="preserve"> (соисполнитель </w:t>
            </w:r>
            <w:r w:rsidR="00BA5675">
              <w:rPr>
                <w:rFonts w:ascii="Times New Roman" w:hAnsi="Times New Roman" w:cs="Times New Roman"/>
              </w:rPr>
              <w:lastRenderedPageBreak/>
              <w:t>подпрограммы)</w:t>
            </w:r>
          </w:p>
        </w:tc>
        <w:tc>
          <w:tcPr>
            <w:tcW w:w="7135" w:type="dxa"/>
            <w:gridSpan w:val="7"/>
            <w:tcBorders>
              <w:top w:val="single" w:sz="4" w:space="0" w:color="auto"/>
              <w:left w:val="single" w:sz="4" w:space="0" w:color="auto"/>
              <w:bottom w:val="single" w:sz="4" w:space="0" w:color="auto"/>
              <w:right w:val="single" w:sz="4" w:space="0" w:color="auto"/>
            </w:tcBorders>
          </w:tcPr>
          <w:p w:rsidR="00850425" w:rsidRPr="0069294F" w:rsidRDefault="00850425" w:rsidP="00E9718D">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lastRenderedPageBreak/>
              <w:t>Управление финансов муниципального района «Печора»</w:t>
            </w:r>
            <w:r w:rsidR="00E9718D">
              <w:rPr>
                <w:rFonts w:ascii="Times New Roman" w:eastAsia="Times New Roman" w:hAnsi="Times New Roman" w:cs="Times New Roman"/>
              </w:rPr>
              <w:t xml:space="preserve"> </w:t>
            </w:r>
            <w:r w:rsidR="00BA5675">
              <w:rPr>
                <w:rFonts w:ascii="Times New Roman" w:eastAsia="Times New Roman" w:hAnsi="Times New Roman" w:cs="Times New Roman"/>
              </w:rPr>
              <w:t>(</w:t>
            </w:r>
            <w:r w:rsidR="00C22EB6">
              <w:rPr>
                <w:rFonts w:ascii="Times New Roman" w:eastAsia="Times New Roman" w:hAnsi="Times New Roman" w:cs="Times New Roman"/>
              </w:rPr>
              <w:t>б</w:t>
            </w:r>
            <w:r w:rsidR="00BA5675" w:rsidRPr="008D45A9">
              <w:rPr>
                <w:rFonts w:ascii="Times New Roman" w:eastAsia="Times New Roman" w:hAnsi="Times New Roman" w:cs="Times New Roman"/>
              </w:rPr>
              <w:t>юджетно-финансовый отдел администрации МР «Печора»</w:t>
            </w:r>
            <w:r w:rsidR="00BA5675">
              <w:rPr>
                <w:rFonts w:ascii="Times New Roman" w:eastAsia="Times New Roman" w:hAnsi="Times New Roman" w:cs="Times New Roman"/>
              </w:rPr>
              <w:t>)</w:t>
            </w:r>
          </w:p>
        </w:tc>
      </w:tr>
      <w:tr w:rsidR="00BA5675" w:rsidRPr="0069294F" w:rsidTr="008C09CB">
        <w:trPr>
          <w:trHeight w:val="607"/>
          <w:tblCellSpacing w:w="5" w:type="nil"/>
          <w:jc w:val="center"/>
        </w:trPr>
        <w:tc>
          <w:tcPr>
            <w:tcW w:w="2407" w:type="dxa"/>
            <w:tcBorders>
              <w:top w:val="single" w:sz="4" w:space="0" w:color="auto"/>
              <w:left w:val="single" w:sz="4" w:space="0" w:color="auto"/>
              <w:bottom w:val="single" w:sz="4" w:space="0" w:color="auto"/>
              <w:right w:val="single" w:sz="4" w:space="0" w:color="auto"/>
            </w:tcBorders>
          </w:tcPr>
          <w:p w:rsidR="00BA5675" w:rsidRPr="0069294F" w:rsidRDefault="00BA5675" w:rsidP="00850E34">
            <w:pPr>
              <w:spacing w:after="0" w:line="240" w:lineRule="auto"/>
              <w:rPr>
                <w:rFonts w:ascii="Times New Roman" w:hAnsi="Times New Roman" w:cs="Times New Roman"/>
              </w:rPr>
            </w:pPr>
            <w:r>
              <w:rPr>
                <w:rFonts w:ascii="Times New Roman" w:hAnsi="Times New Roman" w:cs="Times New Roman"/>
              </w:rPr>
              <w:lastRenderedPageBreak/>
              <w:t>Участники подпрограммы</w:t>
            </w:r>
          </w:p>
        </w:tc>
        <w:tc>
          <w:tcPr>
            <w:tcW w:w="7135" w:type="dxa"/>
            <w:gridSpan w:val="7"/>
            <w:tcBorders>
              <w:top w:val="single" w:sz="4" w:space="0" w:color="auto"/>
              <w:left w:val="single" w:sz="4" w:space="0" w:color="auto"/>
              <w:bottom w:val="single" w:sz="4" w:space="0" w:color="auto"/>
              <w:right w:val="single" w:sz="4" w:space="0" w:color="auto"/>
            </w:tcBorders>
          </w:tcPr>
          <w:p w:rsidR="00BA5675" w:rsidRPr="0069294F" w:rsidRDefault="00BA5675" w:rsidP="00850E34">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w:t>
            </w:r>
            <w:r w:rsidR="00E9718D">
              <w:rPr>
                <w:rFonts w:ascii="Times New Roman" w:eastAsia="Times New Roman" w:hAnsi="Times New Roman" w:cs="Times New Roman"/>
              </w:rPr>
              <w:t>-</w:t>
            </w:r>
          </w:p>
        </w:tc>
      </w:tr>
      <w:tr w:rsidR="00850425" w:rsidRPr="0069294F" w:rsidTr="008C09CB">
        <w:trPr>
          <w:trHeight w:val="605"/>
          <w:tblCellSpacing w:w="5" w:type="nil"/>
          <w:jc w:val="center"/>
        </w:trPr>
        <w:tc>
          <w:tcPr>
            <w:tcW w:w="2407"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hAnsi="Times New Roman" w:cs="Times New Roman"/>
              </w:rPr>
            </w:pPr>
            <w:r w:rsidRPr="0069294F">
              <w:rPr>
                <w:rFonts w:ascii="Times New Roman" w:hAnsi="Times New Roman" w:cs="Times New Roman"/>
              </w:rPr>
              <w:t>Программно-целевые инструменты подпрограммы</w:t>
            </w:r>
          </w:p>
        </w:tc>
        <w:tc>
          <w:tcPr>
            <w:tcW w:w="7135" w:type="dxa"/>
            <w:gridSpan w:val="7"/>
            <w:tcBorders>
              <w:top w:val="single" w:sz="4" w:space="0" w:color="auto"/>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w:t>
            </w:r>
            <w:r w:rsidR="00E9718D">
              <w:rPr>
                <w:rFonts w:ascii="Times New Roman" w:eastAsia="Times New Roman" w:hAnsi="Times New Roman" w:cs="Times New Roman"/>
              </w:rPr>
              <w:t>-</w:t>
            </w:r>
          </w:p>
        </w:tc>
      </w:tr>
      <w:tr w:rsidR="00850425" w:rsidRPr="0069294F" w:rsidTr="008C09CB">
        <w:trPr>
          <w:trHeight w:val="605"/>
          <w:tblCellSpacing w:w="5" w:type="nil"/>
          <w:jc w:val="center"/>
        </w:trPr>
        <w:tc>
          <w:tcPr>
            <w:tcW w:w="2407"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hAnsi="Times New Roman" w:cs="Times New Roman"/>
              </w:rPr>
            </w:pPr>
            <w:r w:rsidRPr="0069294F">
              <w:rPr>
                <w:rFonts w:ascii="Times New Roman" w:hAnsi="Times New Roman" w:cs="Times New Roman"/>
              </w:rPr>
              <w:t>Цель подпрограммы</w:t>
            </w:r>
          </w:p>
        </w:tc>
        <w:tc>
          <w:tcPr>
            <w:tcW w:w="7135" w:type="dxa"/>
            <w:gridSpan w:val="7"/>
            <w:tcBorders>
              <w:top w:val="single" w:sz="4" w:space="0" w:color="auto"/>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 xml:space="preserve">Обеспечение долгосрочной </w:t>
            </w:r>
            <w:r w:rsidRPr="0069294F">
              <w:rPr>
                <w:rFonts w:ascii="Times New Roman" w:hAnsi="Times New Roman" w:cs="Times New Roman"/>
              </w:rPr>
              <w:t xml:space="preserve">стабильности </w:t>
            </w:r>
            <w:r w:rsidRPr="0069294F">
              <w:rPr>
                <w:rFonts w:ascii="Times New Roman" w:eastAsia="Times New Roman" w:hAnsi="Times New Roman" w:cs="Times New Roman"/>
              </w:rPr>
              <w:t>бюджетной системы  МО МР «Печора»</w:t>
            </w:r>
          </w:p>
        </w:tc>
      </w:tr>
      <w:tr w:rsidR="00850425" w:rsidRPr="0069294F" w:rsidTr="008C09CB">
        <w:trPr>
          <w:trHeight w:val="1000"/>
          <w:tblCellSpacing w:w="5" w:type="nil"/>
          <w:jc w:val="center"/>
        </w:trPr>
        <w:tc>
          <w:tcPr>
            <w:tcW w:w="2407"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hAnsi="Times New Roman" w:cs="Times New Roman"/>
              </w:rPr>
            </w:pPr>
            <w:r w:rsidRPr="0069294F">
              <w:rPr>
                <w:rFonts w:ascii="Times New Roman" w:hAnsi="Times New Roman" w:cs="Times New Roman"/>
              </w:rPr>
              <w:t>Задачи подпрограммы</w:t>
            </w:r>
          </w:p>
        </w:tc>
        <w:tc>
          <w:tcPr>
            <w:tcW w:w="7135" w:type="dxa"/>
            <w:gridSpan w:val="7"/>
            <w:tcBorders>
              <w:top w:val="single" w:sz="4" w:space="0" w:color="auto"/>
              <w:left w:val="single" w:sz="4" w:space="0" w:color="auto"/>
              <w:bottom w:val="single" w:sz="4" w:space="0" w:color="auto"/>
              <w:right w:val="single" w:sz="4" w:space="0" w:color="auto"/>
            </w:tcBorders>
          </w:tcPr>
          <w:p w:rsidR="00850425" w:rsidRPr="0069294F" w:rsidRDefault="00850425" w:rsidP="00850E34">
            <w:pPr>
              <w:widowControl w:val="0"/>
              <w:overflowPunct w:val="0"/>
              <w:autoSpaceDE w:val="0"/>
              <w:autoSpaceDN w:val="0"/>
              <w:adjustRightInd w:val="0"/>
              <w:spacing w:after="0" w:line="240" w:lineRule="auto"/>
              <w:contextualSpacing/>
              <w:jc w:val="both"/>
              <w:rPr>
                <w:rFonts w:ascii="Times New Roman" w:eastAsia="Times New Roman" w:hAnsi="Times New Roman" w:cs="Times New Roman"/>
              </w:rPr>
            </w:pPr>
            <w:r w:rsidRPr="0069294F">
              <w:rPr>
                <w:rFonts w:ascii="Times New Roman" w:eastAsia="Times New Roman" w:hAnsi="Times New Roman" w:cs="Times New Roman"/>
              </w:rPr>
              <w:t>1. Создание условий для повышения эффективности управления муниципальными финансами.</w:t>
            </w:r>
          </w:p>
          <w:p w:rsidR="00850425" w:rsidRPr="0069294F" w:rsidRDefault="00850425" w:rsidP="00850E34">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 xml:space="preserve">2. Обеспечение выполнения и оптимизации расходных обязательств </w:t>
            </w:r>
            <w:r w:rsidR="00EC6541">
              <w:rPr>
                <w:rFonts w:ascii="Times New Roman" w:eastAsia="Times New Roman" w:hAnsi="Times New Roman" w:cs="Times New Roman"/>
              </w:rPr>
              <w:t xml:space="preserve">бюджета </w:t>
            </w:r>
            <w:r w:rsidRPr="0069294F">
              <w:rPr>
                <w:rFonts w:ascii="Times New Roman" w:eastAsia="Times New Roman" w:hAnsi="Times New Roman" w:cs="Times New Roman"/>
              </w:rPr>
              <w:t>МО МР «Печора».</w:t>
            </w:r>
          </w:p>
          <w:p w:rsidR="00850425" w:rsidRPr="0069294F" w:rsidRDefault="00850425" w:rsidP="00850E34">
            <w:pPr>
              <w:widowControl w:val="0"/>
              <w:overflowPunct w:val="0"/>
              <w:autoSpaceDE w:val="0"/>
              <w:autoSpaceDN w:val="0"/>
              <w:adjustRightInd w:val="0"/>
              <w:spacing w:after="0" w:line="240" w:lineRule="auto"/>
              <w:contextualSpacing/>
              <w:jc w:val="both"/>
              <w:rPr>
                <w:rFonts w:ascii="Times New Roman" w:eastAsia="Times New Roman" w:hAnsi="Times New Roman" w:cs="Times New Roman"/>
              </w:rPr>
            </w:pPr>
            <w:r w:rsidRPr="0069294F">
              <w:rPr>
                <w:rFonts w:ascii="Times New Roman" w:eastAsia="Times New Roman" w:hAnsi="Times New Roman" w:cs="Times New Roman"/>
              </w:rPr>
              <w:t>3. Обеспечение управления реализацией основных направлений политики в сфере управления муниципальными финансами.</w:t>
            </w:r>
          </w:p>
        </w:tc>
      </w:tr>
      <w:tr w:rsidR="00850425" w:rsidRPr="0069294F" w:rsidTr="008C09CB">
        <w:trPr>
          <w:trHeight w:val="273"/>
          <w:tblCellSpacing w:w="5" w:type="nil"/>
          <w:jc w:val="center"/>
        </w:trPr>
        <w:tc>
          <w:tcPr>
            <w:tcW w:w="2407"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hAnsi="Times New Roman" w:cs="Times New Roman"/>
              </w:rPr>
            </w:pPr>
            <w:r w:rsidRPr="0069294F">
              <w:rPr>
                <w:rFonts w:ascii="Times New Roman" w:hAnsi="Times New Roman" w:cs="Times New Roman"/>
              </w:rPr>
              <w:t xml:space="preserve">Целевые индикаторы и показатели подпрограммы     </w:t>
            </w:r>
          </w:p>
          <w:p w:rsidR="00850425" w:rsidRPr="0069294F" w:rsidRDefault="00850425" w:rsidP="00850E34">
            <w:pPr>
              <w:spacing w:after="0" w:line="240" w:lineRule="auto"/>
              <w:rPr>
                <w:rFonts w:ascii="Times New Roman" w:hAnsi="Times New Roman" w:cs="Times New Roman"/>
              </w:rPr>
            </w:pPr>
          </w:p>
        </w:tc>
        <w:tc>
          <w:tcPr>
            <w:tcW w:w="7135" w:type="dxa"/>
            <w:gridSpan w:val="7"/>
            <w:tcBorders>
              <w:top w:val="single" w:sz="4" w:space="0" w:color="auto"/>
              <w:left w:val="single" w:sz="4" w:space="0" w:color="auto"/>
              <w:bottom w:val="single" w:sz="4" w:space="0" w:color="auto"/>
              <w:right w:val="single" w:sz="4" w:space="0" w:color="auto"/>
            </w:tcBorders>
          </w:tcPr>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r w:rsidR="00E9718D">
              <w:rPr>
                <w:rFonts w:ascii="Times New Roman" w:eastAsia="Times New Roman" w:hAnsi="Times New Roman" w:cs="Times New Roman"/>
              </w:rPr>
              <w:t>.</w:t>
            </w:r>
          </w:p>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Удельный  вес главных распорядителей бюджетных средств МО МР «Печора», охваченных мониторингом к</w:t>
            </w:r>
            <w:r w:rsidR="00E9718D">
              <w:rPr>
                <w:rFonts w:ascii="Times New Roman" w:eastAsia="Times New Roman" w:hAnsi="Times New Roman" w:cs="Times New Roman"/>
              </w:rPr>
              <w:t>ачества финансового менеджмента.</w:t>
            </w:r>
          </w:p>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r w:rsidR="00E9718D">
              <w:rPr>
                <w:rFonts w:ascii="Times New Roman" w:eastAsia="Times New Roman" w:hAnsi="Times New Roman" w:cs="Times New Roman"/>
              </w:rPr>
              <w:t>.</w:t>
            </w:r>
          </w:p>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E9718D">
              <w:rPr>
                <w:rFonts w:ascii="Times New Roman" w:eastAsia="Times New Roman" w:hAnsi="Times New Roman" w:cs="Times New Roman"/>
              </w:rPr>
              <w:t>.</w:t>
            </w:r>
            <w:r w:rsidRPr="00D959E3">
              <w:rPr>
                <w:rFonts w:ascii="Times New Roman" w:eastAsia="Times New Roman" w:hAnsi="Times New Roman" w:cs="Times New Roman"/>
              </w:rPr>
              <w:t xml:space="preserve"> </w:t>
            </w:r>
          </w:p>
          <w:p w:rsidR="00850425"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Доля объема расходов на обслуживание муниципального долга в объеме расходов бюджета, за исключением объема расходов, которые осуществляются за счет субвенций, предоставляемых из бюджетов бюджетн</w:t>
            </w:r>
            <w:r w:rsidR="00E9718D">
              <w:rPr>
                <w:rFonts w:ascii="Times New Roman" w:eastAsia="Times New Roman" w:hAnsi="Times New Roman" w:cs="Times New Roman"/>
              </w:rPr>
              <w:t>ой системы Российской Федерации.</w:t>
            </w:r>
          </w:p>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r w:rsidR="00E9718D">
              <w:rPr>
                <w:rFonts w:ascii="Times New Roman" w:eastAsia="Times New Roman" w:hAnsi="Times New Roman" w:cs="Times New Roman"/>
              </w:rPr>
              <w:t>.</w:t>
            </w:r>
          </w:p>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Соответствие исполнения бюджета МО МР «Печора» бюджетному законодательству</w:t>
            </w:r>
            <w:r w:rsidR="00E9718D">
              <w:rPr>
                <w:rFonts w:ascii="Times New Roman" w:eastAsia="Times New Roman" w:hAnsi="Times New Roman" w:cs="Times New Roman"/>
              </w:rPr>
              <w:t>.</w:t>
            </w:r>
          </w:p>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Удельный вес бюджетной отчетности, представленной в  установленные  Министерством ф</w:t>
            </w:r>
            <w:r>
              <w:rPr>
                <w:rFonts w:ascii="Times New Roman" w:eastAsia="Times New Roman" w:hAnsi="Times New Roman" w:cs="Times New Roman"/>
              </w:rPr>
              <w:t>инансов Республики Коми сроки;</w:t>
            </w:r>
            <w:r w:rsidRPr="00D959E3">
              <w:rPr>
                <w:rFonts w:ascii="Times New Roman" w:eastAsia="Times New Roman" w:hAnsi="Times New Roman" w:cs="Times New Roman"/>
              </w:rPr>
              <w:t xml:space="preserve"> </w:t>
            </w:r>
          </w:p>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r w:rsidR="00E9718D">
              <w:rPr>
                <w:rFonts w:ascii="Times New Roman" w:eastAsia="Times New Roman" w:hAnsi="Times New Roman" w:cs="Times New Roman"/>
              </w:rPr>
              <w:t>.</w:t>
            </w:r>
            <w:r w:rsidRPr="00D959E3">
              <w:rPr>
                <w:rFonts w:ascii="Times New Roman" w:eastAsia="Times New Roman" w:hAnsi="Times New Roman" w:cs="Times New Roman"/>
              </w:rPr>
              <w:t xml:space="preserve"> </w:t>
            </w:r>
          </w:p>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Уровень расчетной бюджетной обеспеченности городских и сельских поселений после выравнивания (не менее чем  средний по МР «Печ</w:t>
            </w:r>
            <w:r w:rsidR="00E9718D">
              <w:rPr>
                <w:rFonts w:ascii="Times New Roman" w:eastAsia="Times New Roman" w:hAnsi="Times New Roman" w:cs="Times New Roman"/>
              </w:rPr>
              <w:t>ора» в соответствующем периоде).</w:t>
            </w:r>
            <w:r w:rsidRPr="00D959E3">
              <w:rPr>
                <w:rFonts w:ascii="Times New Roman" w:eastAsia="Times New Roman" w:hAnsi="Times New Roman" w:cs="Times New Roman"/>
              </w:rPr>
              <w:t xml:space="preserve"> </w:t>
            </w:r>
          </w:p>
          <w:p w:rsidR="00D959E3" w:rsidRPr="00D959E3" w:rsidRDefault="00D959E3" w:rsidP="00D959E3">
            <w:pPr>
              <w:widowControl w:val="0"/>
              <w:overflowPunct w:val="0"/>
              <w:autoSpaceDE w:val="0"/>
              <w:autoSpaceDN w:val="0"/>
              <w:adjustRightInd w:val="0"/>
              <w:spacing w:after="0" w:line="240" w:lineRule="auto"/>
              <w:jc w:val="both"/>
              <w:rPr>
                <w:rFonts w:ascii="Times New Roman" w:eastAsia="Times New Roman" w:hAnsi="Times New Roman" w:cs="Times New Roman"/>
              </w:rPr>
            </w:pPr>
            <w:r w:rsidRPr="00D959E3">
              <w:rPr>
                <w:rFonts w:ascii="Times New Roman" w:eastAsia="Times New Roman" w:hAnsi="Times New Roman" w:cs="Times New Roman"/>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r w:rsidR="00E9718D">
              <w:rPr>
                <w:rFonts w:ascii="Times New Roman" w:eastAsia="Times New Roman" w:hAnsi="Times New Roman" w:cs="Times New Roman"/>
              </w:rPr>
              <w:t>.</w:t>
            </w:r>
          </w:p>
          <w:p w:rsidR="00D959E3" w:rsidRPr="00965ACA" w:rsidRDefault="00D959E3" w:rsidP="00E9718D">
            <w:pPr>
              <w:jc w:val="both"/>
              <w:rPr>
                <w:rFonts w:ascii="Times New Roman" w:eastAsia="Times New Roman" w:hAnsi="Times New Roman" w:cs="Times New Roman"/>
                <w:color w:val="FF0000"/>
              </w:rPr>
            </w:pPr>
            <w:r w:rsidRPr="00D959E3">
              <w:rPr>
                <w:rFonts w:ascii="Times New Roman" w:eastAsia="Times New Roman" w:hAnsi="Times New Roman" w:cs="Times New Roman"/>
              </w:rPr>
              <w:t>Уровень ежегодного достижения показателей (индикаторов) подпрограммы</w:t>
            </w:r>
            <w:r>
              <w:rPr>
                <w:rFonts w:ascii="Times New Roman" w:eastAsia="Times New Roman" w:hAnsi="Times New Roman" w:cs="Times New Roman"/>
              </w:rPr>
              <w:t>.</w:t>
            </w:r>
          </w:p>
        </w:tc>
      </w:tr>
      <w:tr w:rsidR="00850425" w:rsidRPr="0069294F" w:rsidTr="008C09CB">
        <w:trPr>
          <w:trHeight w:val="177"/>
          <w:tblCellSpacing w:w="5" w:type="nil"/>
          <w:jc w:val="center"/>
        </w:trPr>
        <w:tc>
          <w:tcPr>
            <w:tcW w:w="2407"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hAnsi="Times New Roman" w:cs="Times New Roman"/>
              </w:rPr>
            </w:pPr>
            <w:r w:rsidRPr="0069294F">
              <w:rPr>
                <w:rFonts w:ascii="Times New Roman" w:hAnsi="Times New Roman" w:cs="Times New Roman"/>
              </w:rPr>
              <w:t xml:space="preserve">Этапы и сроки  </w:t>
            </w:r>
            <w:r w:rsidRPr="0069294F">
              <w:rPr>
                <w:rFonts w:ascii="Times New Roman" w:hAnsi="Times New Roman" w:cs="Times New Roman"/>
              </w:rPr>
              <w:lastRenderedPageBreak/>
              <w:t>реализации   подпрограммы</w:t>
            </w:r>
          </w:p>
        </w:tc>
        <w:tc>
          <w:tcPr>
            <w:tcW w:w="7135" w:type="dxa"/>
            <w:gridSpan w:val="7"/>
            <w:tcBorders>
              <w:top w:val="single" w:sz="4" w:space="0" w:color="auto"/>
              <w:left w:val="single" w:sz="4" w:space="0" w:color="auto"/>
              <w:bottom w:val="single" w:sz="4" w:space="0" w:color="auto"/>
              <w:right w:val="single" w:sz="4" w:space="0" w:color="auto"/>
            </w:tcBorders>
          </w:tcPr>
          <w:p w:rsidR="00850425" w:rsidRPr="0069294F" w:rsidRDefault="00850425" w:rsidP="00850E34">
            <w:pPr>
              <w:overflowPunct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lastRenderedPageBreak/>
              <w:t>20</w:t>
            </w:r>
            <w:r w:rsidR="00A7722B">
              <w:rPr>
                <w:rFonts w:ascii="Times New Roman" w:eastAsia="Times New Roman" w:hAnsi="Times New Roman" w:cs="Times New Roman"/>
              </w:rPr>
              <w:t>20</w:t>
            </w:r>
            <w:r w:rsidRPr="0069294F">
              <w:rPr>
                <w:rFonts w:ascii="Times New Roman" w:eastAsia="Times New Roman" w:hAnsi="Times New Roman" w:cs="Times New Roman"/>
              </w:rPr>
              <w:t>-202</w:t>
            </w:r>
            <w:r w:rsidR="00C97C26">
              <w:rPr>
                <w:rFonts w:ascii="Times New Roman" w:eastAsia="Times New Roman" w:hAnsi="Times New Roman" w:cs="Times New Roman"/>
              </w:rPr>
              <w:t>5</w:t>
            </w:r>
            <w:r w:rsidRPr="0069294F">
              <w:rPr>
                <w:rFonts w:ascii="Times New Roman" w:eastAsia="Times New Roman" w:hAnsi="Times New Roman" w:cs="Times New Roman"/>
              </w:rPr>
              <w:t xml:space="preserve"> годы</w:t>
            </w:r>
          </w:p>
          <w:p w:rsidR="00850425" w:rsidRPr="0069294F" w:rsidRDefault="00850425" w:rsidP="00850E34">
            <w:pPr>
              <w:overflowPunct w:val="0"/>
              <w:autoSpaceDE w:val="0"/>
              <w:autoSpaceDN w:val="0"/>
              <w:adjustRightInd w:val="0"/>
              <w:spacing w:after="0" w:line="240" w:lineRule="auto"/>
              <w:jc w:val="both"/>
              <w:rPr>
                <w:rFonts w:ascii="Times New Roman" w:eastAsia="Times New Roman" w:hAnsi="Times New Roman" w:cs="Times New Roman"/>
              </w:rPr>
            </w:pPr>
          </w:p>
        </w:tc>
      </w:tr>
      <w:tr w:rsidR="00850425" w:rsidRPr="001B5709" w:rsidTr="008C09CB">
        <w:trPr>
          <w:trHeight w:val="177"/>
          <w:tblCellSpacing w:w="5" w:type="nil"/>
          <w:jc w:val="center"/>
        </w:trPr>
        <w:tc>
          <w:tcPr>
            <w:tcW w:w="2407" w:type="dxa"/>
            <w:vMerge w:val="restart"/>
            <w:tcBorders>
              <w:top w:val="single" w:sz="4" w:space="0" w:color="auto"/>
              <w:left w:val="single" w:sz="4" w:space="0" w:color="auto"/>
              <w:bottom w:val="single" w:sz="4" w:space="0" w:color="auto"/>
              <w:right w:val="single" w:sz="4" w:space="0" w:color="auto"/>
            </w:tcBorders>
          </w:tcPr>
          <w:p w:rsidR="00850425" w:rsidRPr="0022134D" w:rsidRDefault="00850425" w:rsidP="00184B6E">
            <w:pPr>
              <w:spacing w:after="0" w:line="240" w:lineRule="auto"/>
              <w:rPr>
                <w:rFonts w:ascii="Times New Roman" w:hAnsi="Times New Roman" w:cs="Times New Roman"/>
              </w:rPr>
            </w:pPr>
            <w:r w:rsidRPr="0022134D">
              <w:rPr>
                <w:rFonts w:ascii="Times New Roman" w:hAnsi="Times New Roman" w:cs="Times New Roman"/>
              </w:rPr>
              <w:lastRenderedPageBreak/>
              <w:t>Объемы финансирования подпрограммы</w:t>
            </w:r>
          </w:p>
        </w:tc>
        <w:tc>
          <w:tcPr>
            <w:tcW w:w="7135" w:type="dxa"/>
            <w:gridSpan w:val="7"/>
            <w:tcBorders>
              <w:top w:val="single" w:sz="4" w:space="0" w:color="auto"/>
              <w:left w:val="single" w:sz="4" w:space="0" w:color="auto"/>
              <w:bottom w:val="single" w:sz="4" w:space="0" w:color="auto"/>
              <w:right w:val="single" w:sz="4" w:space="0" w:color="auto"/>
            </w:tcBorders>
          </w:tcPr>
          <w:p w:rsidR="00850425" w:rsidRPr="001B5709" w:rsidRDefault="00850425" w:rsidP="0029108C">
            <w:pPr>
              <w:spacing w:after="0" w:line="240" w:lineRule="auto"/>
              <w:rPr>
                <w:rFonts w:ascii="Times New Roman" w:hAnsi="Times New Roman" w:cs="Times New Roman"/>
              </w:rPr>
            </w:pPr>
            <w:r w:rsidRPr="002D1353">
              <w:rPr>
                <w:rFonts w:ascii="Times New Roman" w:hAnsi="Times New Roman" w:cs="Times New Roman"/>
                <w:sz w:val="20"/>
                <w:szCs w:val="20"/>
              </w:rPr>
              <w:t xml:space="preserve">Общий объем финансирования составляет </w:t>
            </w:r>
            <w:r w:rsidR="00726C7B">
              <w:rPr>
                <w:rFonts w:ascii="Times New Roman" w:hAnsi="Times New Roman" w:cs="Times New Roman"/>
                <w:sz w:val="20"/>
                <w:szCs w:val="20"/>
              </w:rPr>
              <w:t xml:space="preserve"> 14</w:t>
            </w:r>
            <w:r w:rsidR="0029108C">
              <w:rPr>
                <w:rFonts w:ascii="Times New Roman" w:hAnsi="Times New Roman" w:cs="Times New Roman"/>
                <w:sz w:val="20"/>
                <w:szCs w:val="20"/>
              </w:rPr>
              <w:t>0 886,4</w:t>
            </w:r>
            <w:r w:rsidR="00726C7B">
              <w:rPr>
                <w:rFonts w:ascii="Times New Roman" w:hAnsi="Times New Roman" w:cs="Times New Roman"/>
                <w:sz w:val="20"/>
                <w:szCs w:val="20"/>
              </w:rPr>
              <w:t xml:space="preserve"> </w:t>
            </w:r>
            <w:r w:rsidRPr="002D1353">
              <w:rPr>
                <w:rFonts w:ascii="Times New Roman" w:hAnsi="Times New Roman" w:cs="Times New Roman"/>
                <w:sz w:val="20"/>
                <w:szCs w:val="20"/>
              </w:rPr>
              <w:t>тыс. рублей, в том числе по источникам финансирования и годам реализации:</w:t>
            </w:r>
          </w:p>
        </w:tc>
      </w:tr>
      <w:tr w:rsidR="00850425" w:rsidRPr="001B5709" w:rsidTr="008C09CB">
        <w:trPr>
          <w:trHeight w:val="181"/>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850425" w:rsidRPr="001B5709" w:rsidRDefault="00850425" w:rsidP="00850E34">
            <w:pPr>
              <w:spacing w:after="0" w:line="240" w:lineRule="auto"/>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850425" w:rsidRPr="001B5709" w:rsidRDefault="00850425" w:rsidP="00850E34">
            <w:pPr>
              <w:spacing w:after="0" w:line="240" w:lineRule="auto"/>
              <w:rPr>
                <w:rFonts w:ascii="Times New Roman" w:hAnsi="Times New Roman" w:cs="Times New Roman"/>
              </w:rPr>
            </w:pPr>
            <w:r w:rsidRPr="002D1353">
              <w:rPr>
                <w:rFonts w:ascii="Times New Roman" w:hAnsi="Times New Roman" w:cs="Times New Roman"/>
                <w:sz w:val="20"/>
                <w:szCs w:val="20"/>
              </w:rPr>
              <w:t>Источник финансирования</w:t>
            </w:r>
          </w:p>
        </w:tc>
        <w:tc>
          <w:tcPr>
            <w:tcW w:w="6132" w:type="dxa"/>
            <w:gridSpan w:val="6"/>
            <w:tcBorders>
              <w:top w:val="single" w:sz="4" w:space="0" w:color="auto"/>
              <w:left w:val="single" w:sz="4" w:space="0" w:color="auto"/>
              <w:bottom w:val="single" w:sz="4" w:space="0" w:color="auto"/>
              <w:right w:val="single" w:sz="4" w:space="0" w:color="auto"/>
            </w:tcBorders>
          </w:tcPr>
          <w:p w:rsidR="00850425" w:rsidRPr="001B5709" w:rsidRDefault="00850425" w:rsidP="00850E34">
            <w:pPr>
              <w:spacing w:after="0" w:line="240" w:lineRule="auto"/>
              <w:rPr>
                <w:rFonts w:ascii="Times New Roman" w:hAnsi="Times New Roman" w:cs="Times New Roman"/>
              </w:rPr>
            </w:pPr>
            <w:r w:rsidRPr="002D1353">
              <w:rPr>
                <w:rFonts w:ascii="Times New Roman" w:hAnsi="Times New Roman" w:cs="Times New Roman"/>
                <w:sz w:val="20"/>
                <w:szCs w:val="20"/>
              </w:rPr>
              <w:t>Объем финансирования (тыс. руб.)</w:t>
            </w:r>
          </w:p>
        </w:tc>
      </w:tr>
      <w:tr w:rsidR="00E14F5F" w:rsidRPr="002D1353" w:rsidTr="008C09CB">
        <w:trPr>
          <w:trHeight w:val="213"/>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E14F5F" w:rsidRPr="001B5709" w:rsidRDefault="00E14F5F" w:rsidP="00850E34">
            <w:pPr>
              <w:spacing w:after="0" w:line="240" w:lineRule="auto"/>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E14F5F" w:rsidRPr="002D1353" w:rsidRDefault="00E14F5F" w:rsidP="00A7722B">
            <w:pPr>
              <w:spacing w:after="0" w:line="240" w:lineRule="auto"/>
              <w:jc w:val="center"/>
              <w:rPr>
                <w:rFonts w:ascii="Times New Roman" w:hAnsi="Times New Roman" w:cs="Times New Roman"/>
                <w:sz w:val="20"/>
                <w:szCs w:val="20"/>
              </w:rPr>
            </w:pPr>
            <w:r w:rsidRPr="002D1353">
              <w:rPr>
                <w:rFonts w:ascii="Times New Roman" w:hAnsi="Times New Roman" w:cs="Times New Roman"/>
                <w:sz w:val="20"/>
                <w:szCs w:val="20"/>
              </w:rPr>
              <w:t>Всего</w:t>
            </w:r>
          </w:p>
        </w:tc>
        <w:tc>
          <w:tcPr>
            <w:tcW w:w="951" w:type="dxa"/>
            <w:tcBorders>
              <w:top w:val="single" w:sz="4" w:space="0" w:color="auto"/>
              <w:left w:val="single" w:sz="4" w:space="0" w:color="auto"/>
              <w:bottom w:val="single" w:sz="4" w:space="0" w:color="auto"/>
              <w:right w:val="single" w:sz="4" w:space="0" w:color="auto"/>
            </w:tcBorders>
          </w:tcPr>
          <w:p w:rsidR="00E14F5F" w:rsidRPr="002D1353" w:rsidRDefault="00E14F5F" w:rsidP="00E14F5F">
            <w:pPr>
              <w:spacing w:after="0" w:line="240" w:lineRule="auto"/>
              <w:jc w:val="center"/>
              <w:rPr>
                <w:rFonts w:ascii="Times New Roman" w:hAnsi="Times New Roman" w:cs="Times New Roman"/>
                <w:sz w:val="20"/>
                <w:szCs w:val="20"/>
              </w:rPr>
            </w:pPr>
            <w:r w:rsidRPr="002D1353">
              <w:rPr>
                <w:rFonts w:ascii="Times New Roman" w:hAnsi="Times New Roman" w:cs="Times New Roman"/>
                <w:sz w:val="20"/>
                <w:szCs w:val="20"/>
              </w:rPr>
              <w:t>20</w:t>
            </w:r>
            <w:r>
              <w:rPr>
                <w:rFonts w:ascii="Times New Roman" w:hAnsi="Times New Roman" w:cs="Times New Roman"/>
                <w:sz w:val="20"/>
                <w:szCs w:val="20"/>
              </w:rPr>
              <w:t>20</w:t>
            </w:r>
            <w:r w:rsidRPr="002D1353">
              <w:rPr>
                <w:rFonts w:ascii="Times New Roman" w:hAnsi="Times New Roman" w:cs="Times New Roman"/>
                <w:sz w:val="20"/>
                <w:szCs w:val="20"/>
              </w:rPr>
              <w:t xml:space="preserve"> год</w:t>
            </w:r>
          </w:p>
        </w:tc>
        <w:tc>
          <w:tcPr>
            <w:tcW w:w="1004" w:type="dxa"/>
            <w:tcBorders>
              <w:top w:val="single" w:sz="4" w:space="0" w:color="auto"/>
              <w:left w:val="single" w:sz="4" w:space="0" w:color="auto"/>
              <w:bottom w:val="single" w:sz="4" w:space="0" w:color="auto"/>
              <w:right w:val="single" w:sz="4" w:space="0" w:color="auto"/>
            </w:tcBorders>
          </w:tcPr>
          <w:p w:rsidR="00E14F5F" w:rsidRPr="002D1353" w:rsidRDefault="00E14F5F" w:rsidP="00A7722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 год</w:t>
            </w:r>
          </w:p>
        </w:tc>
        <w:tc>
          <w:tcPr>
            <w:tcW w:w="977" w:type="dxa"/>
            <w:tcBorders>
              <w:top w:val="single" w:sz="4" w:space="0" w:color="auto"/>
              <w:left w:val="single" w:sz="4" w:space="0" w:color="auto"/>
              <w:bottom w:val="single" w:sz="4" w:space="0" w:color="auto"/>
              <w:right w:val="single" w:sz="4" w:space="0" w:color="auto"/>
            </w:tcBorders>
          </w:tcPr>
          <w:p w:rsidR="00E14F5F" w:rsidRPr="002D1353" w:rsidRDefault="00E14F5F" w:rsidP="00E14F5F">
            <w:pPr>
              <w:spacing w:after="0" w:line="240" w:lineRule="auto"/>
              <w:jc w:val="center"/>
              <w:rPr>
                <w:rFonts w:ascii="Times New Roman" w:hAnsi="Times New Roman" w:cs="Times New Roman"/>
                <w:sz w:val="20"/>
                <w:szCs w:val="20"/>
              </w:rPr>
            </w:pPr>
            <w:r w:rsidRPr="002D1353">
              <w:rPr>
                <w:rFonts w:ascii="Times New Roman" w:hAnsi="Times New Roman" w:cs="Times New Roman"/>
                <w:sz w:val="20"/>
                <w:szCs w:val="20"/>
              </w:rPr>
              <w:t>202</w:t>
            </w:r>
            <w:r>
              <w:rPr>
                <w:rFonts w:ascii="Times New Roman" w:hAnsi="Times New Roman" w:cs="Times New Roman"/>
                <w:sz w:val="20"/>
                <w:szCs w:val="20"/>
              </w:rPr>
              <w:t>2</w:t>
            </w:r>
            <w:r w:rsidRPr="002D1353">
              <w:rPr>
                <w:rFonts w:ascii="Times New Roman" w:hAnsi="Times New Roman" w:cs="Times New Roman"/>
                <w:sz w:val="20"/>
                <w:szCs w:val="20"/>
              </w:rPr>
              <w:t xml:space="preserve"> год</w:t>
            </w:r>
          </w:p>
        </w:tc>
        <w:tc>
          <w:tcPr>
            <w:tcW w:w="1025" w:type="dxa"/>
            <w:tcBorders>
              <w:top w:val="single" w:sz="4" w:space="0" w:color="auto"/>
              <w:left w:val="single" w:sz="4" w:space="0" w:color="auto"/>
              <w:bottom w:val="single" w:sz="4" w:space="0" w:color="auto"/>
              <w:right w:val="single" w:sz="4" w:space="0" w:color="auto"/>
            </w:tcBorders>
          </w:tcPr>
          <w:p w:rsidR="00E14F5F" w:rsidRPr="002D1353" w:rsidRDefault="00E14F5F" w:rsidP="00A7722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 год</w:t>
            </w:r>
          </w:p>
        </w:tc>
        <w:tc>
          <w:tcPr>
            <w:tcW w:w="956" w:type="dxa"/>
            <w:tcBorders>
              <w:top w:val="single" w:sz="4" w:space="0" w:color="auto"/>
              <w:left w:val="single" w:sz="4" w:space="0" w:color="auto"/>
              <w:bottom w:val="single" w:sz="4" w:space="0" w:color="auto"/>
              <w:right w:val="single" w:sz="4" w:space="0" w:color="auto"/>
            </w:tcBorders>
          </w:tcPr>
          <w:p w:rsidR="00E14F5F" w:rsidRPr="002D1353" w:rsidRDefault="00E14F5F" w:rsidP="00E14F5F">
            <w:pPr>
              <w:spacing w:after="0" w:line="240" w:lineRule="auto"/>
              <w:jc w:val="center"/>
              <w:rPr>
                <w:rFonts w:ascii="Times New Roman" w:hAnsi="Times New Roman" w:cs="Times New Roman"/>
                <w:sz w:val="20"/>
                <w:szCs w:val="20"/>
              </w:rPr>
            </w:pPr>
            <w:r w:rsidRPr="002D1353">
              <w:rPr>
                <w:rFonts w:ascii="Times New Roman" w:hAnsi="Times New Roman" w:cs="Times New Roman"/>
                <w:sz w:val="20"/>
                <w:szCs w:val="20"/>
              </w:rPr>
              <w:t>202</w:t>
            </w:r>
            <w:r>
              <w:rPr>
                <w:rFonts w:ascii="Times New Roman" w:hAnsi="Times New Roman" w:cs="Times New Roman"/>
                <w:sz w:val="20"/>
                <w:szCs w:val="20"/>
              </w:rPr>
              <w:t>4</w:t>
            </w:r>
            <w:r w:rsidRPr="002D1353">
              <w:rPr>
                <w:rFonts w:ascii="Times New Roman" w:hAnsi="Times New Roman" w:cs="Times New Roman"/>
                <w:sz w:val="20"/>
                <w:szCs w:val="20"/>
              </w:rPr>
              <w:t xml:space="preserve"> год</w:t>
            </w:r>
          </w:p>
        </w:tc>
        <w:tc>
          <w:tcPr>
            <w:tcW w:w="1219" w:type="dxa"/>
            <w:tcBorders>
              <w:top w:val="single" w:sz="4" w:space="0" w:color="auto"/>
              <w:left w:val="single" w:sz="4" w:space="0" w:color="auto"/>
              <w:bottom w:val="single" w:sz="4" w:space="0" w:color="auto"/>
              <w:right w:val="single" w:sz="4" w:space="0" w:color="auto"/>
            </w:tcBorders>
          </w:tcPr>
          <w:p w:rsidR="00E14F5F" w:rsidRPr="002D1353" w:rsidRDefault="00E14F5F" w:rsidP="00A7722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r>
      <w:tr w:rsidR="00184B6E" w:rsidRPr="002D1353" w:rsidTr="008C09CB">
        <w:trPr>
          <w:trHeight w:val="213"/>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184B6E" w:rsidRPr="001B5709" w:rsidRDefault="00184B6E" w:rsidP="00850E34">
            <w:pPr>
              <w:spacing w:after="0" w:line="240" w:lineRule="auto"/>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184B6E" w:rsidRPr="00184B6E" w:rsidRDefault="0029108C" w:rsidP="009D4599">
            <w:pPr>
              <w:rPr>
                <w:rFonts w:ascii="Times New Roman" w:hAnsi="Times New Roman" w:cs="Times New Roman"/>
                <w:sz w:val="20"/>
                <w:szCs w:val="20"/>
              </w:rPr>
            </w:pPr>
            <w:r>
              <w:rPr>
                <w:rFonts w:ascii="Times New Roman" w:hAnsi="Times New Roman" w:cs="Times New Roman"/>
                <w:sz w:val="20"/>
                <w:szCs w:val="20"/>
              </w:rPr>
              <w:t>140 886,4</w:t>
            </w:r>
          </w:p>
        </w:tc>
        <w:tc>
          <w:tcPr>
            <w:tcW w:w="951" w:type="dxa"/>
            <w:tcBorders>
              <w:top w:val="single" w:sz="4" w:space="0" w:color="auto"/>
              <w:left w:val="single" w:sz="4" w:space="0" w:color="auto"/>
              <w:bottom w:val="single" w:sz="4" w:space="0" w:color="auto"/>
              <w:right w:val="single" w:sz="4" w:space="0" w:color="auto"/>
            </w:tcBorders>
          </w:tcPr>
          <w:p w:rsidR="00184B6E" w:rsidRPr="00184B6E" w:rsidRDefault="00726C7B" w:rsidP="009D4599">
            <w:pPr>
              <w:rPr>
                <w:rFonts w:ascii="Times New Roman" w:hAnsi="Times New Roman" w:cs="Times New Roman"/>
                <w:sz w:val="20"/>
                <w:szCs w:val="20"/>
              </w:rPr>
            </w:pPr>
            <w:r>
              <w:rPr>
                <w:rFonts w:ascii="Times New Roman" w:hAnsi="Times New Roman" w:cs="Times New Roman"/>
                <w:sz w:val="20"/>
                <w:szCs w:val="20"/>
              </w:rPr>
              <w:t>28 415,4</w:t>
            </w:r>
          </w:p>
        </w:tc>
        <w:tc>
          <w:tcPr>
            <w:tcW w:w="1004" w:type="dxa"/>
            <w:tcBorders>
              <w:top w:val="single" w:sz="4" w:space="0" w:color="auto"/>
              <w:left w:val="single" w:sz="4" w:space="0" w:color="auto"/>
              <w:bottom w:val="single" w:sz="4" w:space="0" w:color="auto"/>
              <w:right w:val="single" w:sz="4" w:space="0" w:color="auto"/>
            </w:tcBorders>
          </w:tcPr>
          <w:p w:rsidR="00184B6E" w:rsidRPr="00184B6E" w:rsidRDefault="0029108C" w:rsidP="009D4599">
            <w:pPr>
              <w:rPr>
                <w:rFonts w:ascii="Times New Roman" w:hAnsi="Times New Roman" w:cs="Times New Roman"/>
                <w:sz w:val="20"/>
                <w:szCs w:val="20"/>
              </w:rPr>
            </w:pPr>
            <w:r>
              <w:rPr>
                <w:rFonts w:ascii="Times New Roman" w:hAnsi="Times New Roman" w:cs="Times New Roman"/>
                <w:sz w:val="20"/>
                <w:szCs w:val="20"/>
              </w:rPr>
              <w:t>23 414,1</w:t>
            </w:r>
          </w:p>
        </w:tc>
        <w:tc>
          <w:tcPr>
            <w:tcW w:w="977" w:type="dxa"/>
            <w:tcBorders>
              <w:top w:val="single" w:sz="4" w:space="0" w:color="auto"/>
              <w:left w:val="single" w:sz="4" w:space="0" w:color="auto"/>
              <w:bottom w:val="single" w:sz="4" w:space="0" w:color="auto"/>
              <w:right w:val="single" w:sz="4" w:space="0" w:color="auto"/>
            </w:tcBorders>
          </w:tcPr>
          <w:p w:rsidR="00184B6E" w:rsidRPr="00184B6E" w:rsidRDefault="0029108C" w:rsidP="009D4599">
            <w:pPr>
              <w:rPr>
                <w:rFonts w:ascii="Times New Roman" w:hAnsi="Times New Roman" w:cs="Times New Roman"/>
                <w:sz w:val="20"/>
                <w:szCs w:val="20"/>
              </w:rPr>
            </w:pPr>
            <w:r>
              <w:rPr>
                <w:rFonts w:ascii="Times New Roman" w:hAnsi="Times New Roman" w:cs="Times New Roman"/>
                <w:sz w:val="20"/>
                <w:szCs w:val="20"/>
              </w:rPr>
              <w:t>17 518,6</w:t>
            </w:r>
          </w:p>
        </w:tc>
        <w:tc>
          <w:tcPr>
            <w:tcW w:w="1025" w:type="dxa"/>
            <w:tcBorders>
              <w:top w:val="single" w:sz="4" w:space="0" w:color="auto"/>
              <w:left w:val="single" w:sz="4" w:space="0" w:color="auto"/>
              <w:bottom w:val="single" w:sz="4" w:space="0" w:color="auto"/>
              <w:right w:val="single" w:sz="4" w:space="0" w:color="auto"/>
            </w:tcBorders>
          </w:tcPr>
          <w:p w:rsidR="00184B6E" w:rsidRPr="00184B6E" w:rsidRDefault="00726C7B" w:rsidP="009D4599">
            <w:pPr>
              <w:rPr>
                <w:rFonts w:ascii="Times New Roman" w:hAnsi="Times New Roman" w:cs="Times New Roman"/>
                <w:sz w:val="20"/>
                <w:szCs w:val="20"/>
              </w:rPr>
            </w:pPr>
            <w:r>
              <w:rPr>
                <w:rFonts w:ascii="Times New Roman" w:hAnsi="Times New Roman" w:cs="Times New Roman"/>
                <w:sz w:val="20"/>
                <w:szCs w:val="20"/>
              </w:rPr>
              <w:t>23 846,1</w:t>
            </w:r>
          </w:p>
        </w:tc>
        <w:tc>
          <w:tcPr>
            <w:tcW w:w="956" w:type="dxa"/>
            <w:tcBorders>
              <w:top w:val="single" w:sz="4" w:space="0" w:color="auto"/>
              <w:left w:val="single" w:sz="4" w:space="0" w:color="auto"/>
              <w:bottom w:val="single" w:sz="4" w:space="0" w:color="auto"/>
              <w:right w:val="single" w:sz="4" w:space="0" w:color="auto"/>
            </w:tcBorders>
          </w:tcPr>
          <w:p w:rsidR="00184B6E" w:rsidRPr="00184B6E" w:rsidRDefault="00726C7B" w:rsidP="009D4599">
            <w:pPr>
              <w:rPr>
                <w:rFonts w:ascii="Times New Roman" w:hAnsi="Times New Roman" w:cs="Times New Roman"/>
                <w:sz w:val="20"/>
                <w:szCs w:val="20"/>
              </w:rPr>
            </w:pPr>
            <w:r>
              <w:rPr>
                <w:rFonts w:ascii="Times New Roman" w:hAnsi="Times New Roman" w:cs="Times New Roman"/>
                <w:sz w:val="20"/>
                <w:szCs w:val="20"/>
              </w:rPr>
              <w:t>23 846,1</w:t>
            </w:r>
          </w:p>
        </w:tc>
        <w:tc>
          <w:tcPr>
            <w:tcW w:w="1219" w:type="dxa"/>
            <w:tcBorders>
              <w:top w:val="single" w:sz="4" w:space="0" w:color="auto"/>
              <w:left w:val="single" w:sz="4" w:space="0" w:color="auto"/>
              <w:bottom w:val="single" w:sz="4" w:space="0" w:color="auto"/>
              <w:right w:val="single" w:sz="4" w:space="0" w:color="auto"/>
            </w:tcBorders>
          </w:tcPr>
          <w:p w:rsidR="00184B6E" w:rsidRPr="00184B6E" w:rsidRDefault="00726C7B" w:rsidP="009D4599">
            <w:pPr>
              <w:rPr>
                <w:rFonts w:ascii="Times New Roman" w:hAnsi="Times New Roman" w:cs="Times New Roman"/>
                <w:sz w:val="20"/>
                <w:szCs w:val="20"/>
              </w:rPr>
            </w:pPr>
            <w:r>
              <w:rPr>
                <w:rFonts w:ascii="Times New Roman" w:hAnsi="Times New Roman" w:cs="Times New Roman"/>
                <w:sz w:val="20"/>
                <w:szCs w:val="20"/>
              </w:rPr>
              <w:t>23 846,1</w:t>
            </w:r>
          </w:p>
        </w:tc>
      </w:tr>
      <w:tr w:rsidR="00E14F5F" w:rsidRPr="002D1353" w:rsidTr="008C09CB">
        <w:trPr>
          <w:trHeight w:val="213"/>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E14F5F" w:rsidRPr="001B5709" w:rsidRDefault="00E14F5F" w:rsidP="00850E34">
            <w:pPr>
              <w:spacing w:after="0" w:line="240" w:lineRule="auto"/>
              <w:rPr>
                <w:rFonts w:ascii="Times New Roman" w:hAnsi="Times New Roman" w:cs="Times New Roman"/>
              </w:rPr>
            </w:pPr>
          </w:p>
        </w:tc>
        <w:tc>
          <w:tcPr>
            <w:tcW w:w="7135" w:type="dxa"/>
            <w:gridSpan w:val="7"/>
            <w:tcBorders>
              <w:top w:val="single" w:sz="4" w:space="0" w:color="auto"/>
              <w:left w:val="single" w:sz="4" w:space="0" w:color="auto"/>
              <w:bottom w:val="single" w:sz="4" w:space="0" w:color="auto"/>
              <w:right w:val="single" w:sz="4" w:space="0" w:color="auto"/>
            </w:tcBorders>
          </w:tcPr>
          <w:p w:rsidR="00E14F5F" w:rsidRPr="002D1353" w:rsidRDefault="00E14F5F" w:rsidP="00850E34">
            <w:pPr>
              <w:spacing w:after="0" w:line="240" w:lineRule="auto"/>
              <w:rPr>
                <w:rFonts w:ascii="Times New Roman" w:hAnsi="Times New Roman" w:cs="Times New Roman"/>
                <w:sz w:val="20"/>
                <w:szCs w:val="20"/>
              </w:rPr>
            </w:pPr>
            <w:r w:rsidRPr="002D1353">
              <w:rPr>
                <w:rFonts w:ascii="Times New Roman" w:hAnsi="Times New Roman" w:cs="Times New Roman"/>
                <w:sz w:val="20"/>
                <w:szCs w:val="20"/>
              </w:rPr>
              <w:t>в том числе по источникам финансирования:</w:t>
            </w:r>
          </w:p>
        </w:tc>
      </w:tr>
      <w:tr w:rsidR="00E14F5F" w:rsidRPr="002D1353" w:rsidTr="008C09CB">
        <w:trPr>
          <w:trHeight w:val="213"/>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E14F5F" w:rsidRPr="001B5709" w:rsidRDefault="00E14F5F" w:rsidP="00850E34">
            <w:pPr>
              <w:spacing w:after="0" w:line="240" w:lineRule="auto"/>
              <w:rPr>
                <w:rFonts w:ascii="Times New Roman" w:hAnsi="Times New Roman" w:cs="Times New Roman"/>
              </w:rPr>
            </w:pPr>
          </w:p>
        </w:tc>
        <w:tc>
          <w:tcPr>
            <w:tcW w:w="7135" w:type="dxa"/>
            <w:gridSpan w:val="7"/>
            <w:tcBorders>
              <w:top w:val="single" w:sz="4" w:space="0" w:color="auto"/>
              <w:left w:val="single" w:sz="4" w:space="0" w:color="auto"/>
              <w:bottom w:val="single" w:sz="4" w:space="0" w:color="auto"/>
              <w:right w:val="single" w:sz="4" w:space="0" w:color="auto"/>
            </w:tcBorders>
          </w:tcPr>
          <w:p w:rsidR="00E14F5F" w:rsidRPr="002D1353" w:rsidRDefault="00E14F5F" w:rsidP="00E14F5F">
            <w:pPr>
              <w:spacing w:after="0" w:line="240" w:lineRule="auto"/>
              <w:rPr>
                <w:rFonts w:ascii="Times New Roman" w:hAnsi="Times New Roman" w:cs="Times New Roman"/>
                <w:sz w:val="20"/>
                <w:szCs w:val="20"/>
              </w:rPr>
            </w:pPr>
            <w:r w:rsidRPr="002D1353">
              <w:rPr>
                <w:rFonts w:ascii="Times New Roman" w:hAnsi="Times New Roman" w:cs="Times New Roman"/>
                <w:sz w:val="20"/>
                <w:szCs w:val="20"/>
              </w:rPr>
              <w:t>федеральный бюджет</w:t>
            </w:r>
          </w:p>
        </w:tc>
      </w:tr>
      <w:tr w:rsidR="000D3682" w:rsidRPr="002D1353" w:rsidTr="008C09CB">
        <w:trPr>
          <w:trHeight w:val="212"/>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0D3682" w:rsidRPr="001B5709" w:rsidRDefault="000D3682" w:rsidP="00850E34">
            <w:pPr>
              <w:spacing w:after="0" w:line="240" w:lineRule="auto"/>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0D3682" w:rsidRDefault="00A56882" w:rsidP="00A56882">
            <w:pPr>
              <w:jc w:val="center"/>
            </w:pPr>
            <w:r>
              <w:t>-</w:t>
            </w:r>
          </w:p>
        </w:tc>
        <w:tc>
          <w:tcPr>
            <w:tcW w:w="951" w:type="dxa"/>
            <w:tcBorders>
              <w:top w:val="single" w:sz="4" w:space="0" w:color="auto"/>
              <w:left w:val="single" w:sz="4" w:space="0" w:color="auto"/>
              <w:bottom w:val="single" w:sz="4" w:space="0" w:color="auto"/>
              <w:right w:val="single" w:sz="4" w:space="0" w:color="auto"/>
            </w:tcBorders>
          </w:tcPr>
          <w:p w:rsidR="000D3682" w:rsidRPr="00766D87" w:rsidRDefault="00A56882" w:rsidP="00A56882">
            <w:pPr>
              <w:jc w:val="center"/>
            </w:pPr>
            <w:r w:rsidRPr="00766D87">
              <w:t>-</w:t>
            </w:r>
          </w:p>
        </w:tc>
        <w:tc>
          <w:tcPr>
            <w:tcW w:w="1004" w:type="dxa"/>
            <w:tcBorders>
              <w:top w:val="single" w:sz="4" w:space="0" w:color="auto"/>
              <w:left w:val="single" w:sz="4" w:space="0" w:color="auto"/>
              <w:bottom w:val="single" w:sz="4" w:space="0" w:color="auto"/>
              <w:right w:val="single" w:sz="4" w:space="0" w:color="auto"/>
            </w:tcBorders>
          </w:tcPr>
          <w:p w:rsidR="000D3682" w:rsidRPr="00766D87" w:rsidRDefault="00A56882" w:rsidP="00A56882">
            <w:pPr>
              <w:jc w:val="center"/>
            </w:pPr>
            <w:r w:rsidRPr="00766D87">
              <w:t>-</w:t>
            </w:r>
          </w:p>
        </w:tc>
        <w:tc>
          <w:tcPr>
            <w:tcW w:w="977" w:type="dxa"/>
            <w:tcBorders>
              <w:top w:val="single" w:sz="4" w:space="0" w:color="auto"/>
              <w:left w:val="single" w:sz="4" w:space="0" w:color="auto"/>
              <w:bottom w:val="single" w:sz="4" w:space="0" w:color="auto"/>
              <w:right w:val="single" w:sz="4" w:space="0" w:color="auto"/>
            </w:tcBorders>
          </w:tcPr>
          <w:p w:rsidR="000D3682" w:rsidRPr="00766D87" w:rsidRDefault="00A56882" w:rsidP="00A56882">
            <w:pPr>
              <w:jc w:val="center"/>
            </w:pPr>
            <w:r w:rsidRPr="00766D87">
              <w:t>-</w:t>
            </w:r>
          </w:p>
        </w:tc>
        <w:tc>
          <w:tcPr>
            <w:tcW w:w="1025" w:type="dxa"/>
            <w:tcBorders>
              <w:top w:val="single" w:sz="4" w:space="0" w:color="auto"/>
              <w:left w:val="single" w:sz="4" w:space="0" w:color="auto"/>
              <w:bottom w:val="single" w:sz="4" w:space="0" w:color="auto"/>
              <w:right w:val="single" w:sz="4" w:space="0" w:color="auto"/>
            </w:tcBorders>
          </w:tcPr>
          <w:p w:rsidR="000D3682" w:rsidRPr="00766D87" w:rsidRDefault="00A56882" w:rsidP="00A56882">
            <w:pPr>
              <w:jc w:val="center"/>
            </w:pPr>
            <w:r w:rsidRPr="00766D87">
              <w:t>-</w:t>
            </w:r>
          </w:p>
        </w:tc>
        <w:tc>
          <w:tcPr>
            <w:tcW w:w="956" w:type="dxa"/>
            <w:tcBorders>
              <w:top w:val="single" w:sz="4" w:space="0" w:color="auto"/>
              <w:left w:val="single" w:sz="4" w:space="0" w:color="auto"/>
              <w:bottom w:val="single" w:sz="4" w:space="0" w:color="auto"/>
              <w:right w:val="single" w:sz="4" w:space="0" w:color="auto"/>
            </w:tcBorders>
          </w:tcPr>
          <w:p w:rsidR="000D3682" w:rsidRPr="00766D87" w:rsidRDefault="00A56882" w:rsidP="00A56882">
            <w:pPr>
              <w:jc w:val="center"/>
            </w:pPr>
            <w:r w:rsidRPr="00766D87">
              <w:t>-</w:t>
            </w:r>
          </w:p>
        </w:tc>
        <w:tc>
          <w:tcPr>
            <w:tcW w:w="1219" w:type="dxa"/>
            <w:tcBorders>
              <w:top w:val="single" w:sz="4" w:space="0" w:color="auto"/>
              <w:left w:val="single" w:sz="4" w:space="0" w:color="auto"/>
              <w:bottom w:val="single" w:sz="4" w:space="0" w:color="auto"/>
              <w:right w:val="single" w:sz="4" w:space="0" w:color="auto"/>
            </w:tcBorders>
          </w:tcPr>
          <w:p w:rsidR="000D3682" w:rsidRPr="00766D87" w:rsidRDefault="00A56882" w:rsidP="00A56882">
            <w:pPr>
              <w:jc w:val="center"/>
            </w:pPr>
            <w:r w:rsidRPr="00766D87">
              <w:t>-</w:t>
            </w:r>
          </w:p>
        </w:tc>
      </w:tr>
      <w:tr w:rsidR="00E14F5F" w:rsidRPr="001B5709" w:rsidTr="008C09CB">
        <w:trPr>
          <w:trHeight w:val="213"/>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E14F5F" w:rsidRPr="001B5709" w:rsidRDefault="00E14F5F" w:rsidP="00850E34">
            <w:pPr>
              <w:spacing w:after="0" w:line="240" w:lineRule="auto"/>
              <w:rPr>
                <w:rFonts w:ascii="Times New Roman" w:hAnsi="Times New Roman" w:cs="Times New Roman"/>
              </w:rPr>
            </w:pPr>
          </w:p>
        </w:tc>
        <w:tc>
          <w:tcPr>
            <w:tcW w:w="7135" w:type="dxa"/>
            <w:gridSpan w:val="7"/>
            <w:tcBorders>
              <w:top w:val="single" w:sz="4" w:space="0" w:color="auto"/>
              <w:left w:val="single" w:sz="4" w:space="0" w:color="auto"/>
              <w:bottom w:val="single" w:sz="4" w:space="0" w:color="auto"/>
              <w:right w:val="single" w:sz="4" w:space="0" w:color="auto"/>
            </w:tcBorders>
          </w:tcPr>
          <w:p w:rsidR="00E14F5F" w:rsidRPr="001B5709" w:rsidRDefault="00E14F5F" w:rsidP="00850E34">
            <w:pPr>
              <w:spacing w:after="0" w:line="240" w:lineRule="auto"/>
              <w:rPr>
                <w:rFonts w:ascii="Times New Roman" w:hAnsi="Times New Roman" w:cs="Times New Roman"/>
              </w:rPr>
            </w:pPr>
            <w:r w:rsidRPr="002D1353">
              <w:rPr>
                <w:rFonts w:ascii="Times New Roman" w:hAnsi="Times New Roman" w:cs="Times New Roman"/>
                <w:sz w:val="20"/>
                <w:szCs w:val="20"/>
              </w:rPr>
              <w:t>республиканский бюджет Республики Коми</w:t>
            </w:r>
          </w:p>
        </w:tc>
      </w:tr>
      <w:tr w:rsidR="00E21C30" w:rsidRPr="002D1353" w:rsidTr="008C09CB">
        <w:trPr>
          <w:trHeight w:val="213"/>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E21C30" w:rsidRPr="001B5709" w:rsidRDefault="00E21C30" w:rsidP="00850E34">
            <w:pPr>
              <w:spacing w:after="0" w:line="240" w:lineRule="auto"/>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E21C30" w:rsidRDefault="00A56882" w:rsidP="000D3682">
            <w:pPr>
              <w:jc w:val="center"/>
            </w:pPr>
            <w:r>
              <w:t>-</w:t>
            </w:r>
          </w:p>
        </w:tc>
        <w:tc>
          <w:tcPr>
            <w:tcW w:w="951" w:type="dxa"/>
            <w:tcBorders>
              <w:top w:val="single" w:sz="4" w:space="0" w:color="auto"/>
              <w:left w:val="single" w:sz="4" w:space="0" w:color="auto"/>
              <w:bottom w:val="single" w:sz="4" w:space="0" w:color="auto"/>
              <w:right w:val="single" w:sz="4" w:space="0" w:color="auto"/>
            </w:tcBorders>
          </w:tcPr>
          <w:p w:rsidR="00E21C30" w:rsidRDefault="00A56882" w:rsidP="000D3682">
            <w:pPr>
              <w:jc w:val="center"/>
            </w:pPr>
            <w:r>
              <w:t>-</w:t>
            </w:r>
          </w:p>
        </w:tc>
        <w:tc>
          <w:tcPr>
            <w:tcW w:w="1004" w:type="dxa"/>
            <w:tcBorders>
              <w:top w:val="single" w:sz="4" w:space="0" w:color="auto"/>
              <w:left w:val="single" w:sz="4" w:space="0" w:color="auto"/>
              <w:bottom w:val="single" w:sz="4" w:space="0" w:color="auto"/>
              <w:right w:val="single" w:sz="4" w:space="0" w:color="auto"/>
            </w:tcBorders>
          </w:tcPr>
          <w:p w:rsidR="00E21C30" w:rsidRDefault="00A56882" w:rsidP="000D3682">
            <w:pPr>
              <w:jc w:val="center"/>
            </w:pPr>
            <w:r>
              <w:t>-</w:t>
            </w:r>
          </w:p>
        </w:tc>
        <w:tc>
          <w:tcPr>
            <w:tcW w:w="977" w:type="dxa"/>
            <w:tcBorders>
              <w:top w:val="single" w:sz="4" w:space="0" w:color="auto"/>
              <w:left w:val="single" w:sz="4" w:space="0" w:color="auto"/>
              <w:bottom w:val="single" w:sz="4" w:space="0" w:color="auto"/>
              <w:right w:val="single" w:sz="4" w:space="0" w:color="auto"/>
            </w:tcBorders>
          </w:tcPr>
          <w:p w:rsidR="00E21C30" w:rsidRDefault="00A56882" w:rsidP="000D3682">
            <w:pPr>
              <w:jc w:val="center"/>
            </w:pPr>
            <w:r>
              <w:t>-</w:t>
            </w:r>
          </w:p>
        </w:tc>
        <w:tc>
          <w:tcPr>
            <w:tcW w:w="1025" w:type="dxa"/>
            <w:tcBorders>
              <w:top w:val="single" w:sz="4" w:space="0" w:color="auto"/>
              <w:left w:val="single" w:sz="4" w:space="0" w:color="auto"/>
              <w:bottom w:val="single" w:sz="4" w:space="0" w:color="auto"/>
              <w:right w:val="single" w:sz="4" w:space="0" w:color="auto"/>
            </w:tcBorders>
          </w:tcPr>
          <w:p w:rsidR="00E21C30" w:rsidRDefault="00A56882" w:rsidP="000D3682">
            <w:pPr>
              <w:jc w:val="center"/>
            </w:pPr>
            <w:r>
              <w:t>-</w:t>
            </w:r>
          </w:p>
        </w:tc>
        <w:tc>
          <w:tcPr>
            <w:tcW w:w="956" w:type="dxa"/>
            <w:tcBorders>
              <w:top w:val="single" w:sz="4" w:space="0" w:color="auto"/>
              <w:left w:val="single" w:sz="4" w:space="0" w:color="auto"/>
              <w:bottom w:val="single" w:sz="4" w:space="0" w:color="auto"/>
              <w:right w:val="single" w:sz="4" w:space="0" w:color="auto"/>
            </w:tcBorders>
          </w:tcPr>
          <w:p w:rsidR="00E21C30" w:rsidRDefault="00A56882" w:rsidP="000D3682">
            <w:pPr>
              <w:jc w:val="center"/>
            </w:pPr>
            <w:r>
              <w:t>-</w:t>
            </w:r>
          </w:p>
        </w:tc>
        <w:tc>
          <w:tcPr>
            <w:tcW w:w="1219" w:type="dxa"/>
            <w:tcBorders>
              <w:top w:val="single" w:sz="4" w:space="0" w:color="auto"/>
              <w:left w:val="single" w:sz="4" w:space="0" w:color="auto"/>
              <w:bottom w:val="single" w:sz="4" w:space="0" w:color="auto"/>
              <w:right w:val="single" w:sz="4" w:space="0" w:color="auto"/>
            </w:tcBorders>
          </w:tcPr>
          <w:p w:rsidR="00E21C30" w:rsidRDefault="00A56882" w:rsidP="000D3682">
            <w:pPr>
              <w:jc w:val="center"/>
            </w:pPr>
            <w:r>
              <w:t>-</w:t>
            </w:r>
          </w:p>
        </w:tc>
      </w:tr>
      <w:tr w:rsidR="00E14F5F" w:rsidRPr="002D1353" w:rsidTr="008C09CB">
        <w:trPr>
          <w:trHeight w:val="213"/>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E14F5F" w:rsidRPr="001B5709" w:rsidRDefault="00E14F5F" w:rsidP="00850E34">
            <w:pPr>
              <w:spacing w:after="0" w:line="240" w:lineRule="auto"/>
              <w:rPr>
                <w:rFonts w:ascii="Times New Roman" w:hAnsi="Times New Roman" w:cs="Times New Roman"/>
              </w:rPr>
            </w:pPr>
          </w:p>
        </w:tc>
        <w:tc>
          <w:tcPr>
            <w:tcW w:w="7135" w:type="dxa"/>
            <w:gridSpan w:val="7"/>
            <w:tcBorders>
              <w:top w:val="single" w:sz="4" w:space="0" w:color="auto"/>
              <w:left w:val="single" w:sz="4" w:space="0" w:color="auto"/>
              <w:bottom w:val="single" w:sz="4" w:space="0" w:color="auto"/>
              <w:right w:val="single" w:sz="4" w:space="0" w:color="auto"/>
            </w:tcBorders>
          </w:tcPr>
          <w:p w:rsidR="00E14F5F" w:rsidRPr="002D1353" w:rsidRDefault="00E14F5F" w:rsidP="00E14F5F">
            <w:pPr>
              <w:spacing w:after="0" w:line="240" w:lineRule="auto"/>
              <w:rPr>
                <w:rFonts w:ascii="Times New Roman" w:hAnsi="Times New Roman" w:cs="Times New Roman"/>
                <w:sz w:val="20"/>
                <w:szCs w:val="20"/>
              </w:rPr>
            </w:pPr>
            <w:r w:rsidRPr="002D1353">
              <w:rPr>
                <w:rFonts w:ascii="Times New Roman" w:hAnsi="Times New Roman" w:cs="Times New Roman"/>
                <w:sz w:val="20"/>
                <w:szCs w:val="20"/>
              </w:rPr>
              <w:t>бюджет МО МР «Печора»</w:t>
            </w:r>
          </w:p>
        </w:tc>
      </w:tr>
      <w:tr w:rsidR="0029108C" w:rsidRPr="002D1353" w:rsidTr="008C09CB">
        <w:trPr>
          <w:trHeight w:val="261"/>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29108C" w:rsidRPr="001B5709" w:rsidRDefault="0029108C" w:rsidP="00850E34">
            <w:pPr>
              <w:spacing w:after="0" w:line="240" w:lineRule="auto"/>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29108C" w:rsidRPr="00184B6E" w:rsidRDefault="0029108C" w:rsidP="0029108C">
            <w:pPr>
              <w:jc w:val="center"/>
              <w:rPr>
                <w:rFonts w:ascii="Times New Roman" w:hAnsi="Times New Roman" w:cs="Times New Roman"/>
                <w:sz w:val="20"/>
                <w:szCs w:val="20"/>
              </w:rPr>
            </w:pPr>
            <w:r>
              <w:rPr>
                <w:rFonts w:ascii="Times New Roman" w:hAnsi="Times New Roman" w:cs="Times New Roman"/>
                <w:sz w:val="20"/>
                <w:szCs w:val="20"/>
              </w:rPr>
              <w:t>140 886,4</w:t>
            </w:r>
          </w:p>
        </w:tc>
        <w:tc>
          <w:tcPr>
            <w:tcW w:w="951" w:type="dxa"/>
            <w:tcBorders>
              <w:top w:val="single" w:sz="4" w:space="0" w:color="auto"/>
              <w:left w:val="single" w:sz="4" w:space="0" w:color="auto"/>
              <w:bottom w:val="single" w:sz="4" w:space="0" w:color="auto"/>
              <w:right w:val="single" w:sz="4" w:space="0" w:color="auto"/>
            </w:tcBorders>
          </w:tcPr>
          <w:p w:rsidR="0029108C" w:rsidRPr="00184B6E" w:rsidRDefault="0029108C" w:rsidP="0029108C">
            <w:pPr>
              <w:jc w:val="center"/>
              <w:rPr>
                <w:rFonts w:ascii="Times New Roman" w:hAnsi="Times New Roman" w:cs="Times New Roman"/>
                <w:sz w:val="20"/>
                <w:szCs w:val="20"/>
              </w:rPr>
            </w:pPr>
            <w:r>
              <w:rPr>
                <w:rFonts w:ascii="Times New Roman" w:hAnsi="Times New Roman" w:cs="Times New Roman"/>
                <w:sz w:val="20"/>
                <w:szCs w:val="20"/>
              </w:rPr>
              <w:t>28 415,4</w:t>
            </w:r>
          </w:p>
        </w:tc>
        <w:tc>
          <w:tcPr>
            <w:tcW w:w="1004" w:type="dxa"/>
            <w:tcBorders>
              <w:top w:val="single" w:sz="4" w:space="0" w:color="auto"/>
              <w:left w:val="single" w:sz="4" w:space="0" w:color="auto"/>
              <w:bottom w:val="single" w:sz="4" w:space="0" w:color="auto"/>
              <w:right w:val="single" w:sz="4" w:space="0" w:color="auto"/>
            </w:tcBorders>
          </w:tcPr>
          <w:p w:rsidR="0029108C" w:rsidRPr="00184B6E" w:rsidRDefault="0029108C" w:rsidP="0029108C">
            <w:pPr>
              <w:jc w:val="center"/>
              <w:rPr>
                <w:rFonts w:ascii="Times New Roman" w:hAnsi="Times New Roman" w:cs="Times New Roman"/>
                <w:sz w:val="20"/>
                <w:szCs w:val="20"/>
              </w:rPr>
            </w:pPr>
            <w:r>
              <w:rPr>
                <w:rFonts w:ascii="Times New Roman" w:hAnsi="Times New Roman" w:cs="Times New Roman"/>
                <w:sz w:val="20"/>
                <w:szCs w:val="20"/>
              </w:rPr>
              <w:t>23 414,1</w:t>
            </w:r>
          </w:p>
        </w:tc>
        <w:tc>
          <w:tcPr>
            <w:tcW w:w="977" w:type="dxa"/>
            <w:tcBorders>
              <w:top w:val="single" w:sz="4" w:space="0" w:color="auto"/>
              <w:left w:val="single" w:sz="4" w:space="0" w:color="auto"/>
              <w:bottom w:val="single" w:sz="4" w:space="0" w:color="auto"/>
              <w:right w:val="single" w:sz="4" w:space="0" w:color="auto"/>
            </w:tcBorders>
          </w:tcPr>
          <w:p w:rsidR="0029108C" w:rsidRPr="00184B6E" w:rsidRDefault="0029108C" w:rsidP="0029108C">
            <w:pPr>
              <w:jc w:val="center"/>
              <w:rPr>
                <w:rFonts w:ascii="Times New Roman" w:hAnsi="Times New Roman" w:cs="Times New Roman"/>
                <w:sz w:val="20"/>
                <w:szCs w:val="20"/>
              </w:rPr>
            </w:pPr>
            <w:r>
              <w:rPr>
                <w:rFonts w:ascii="Times New Roman" w:hAnsi="Times New Roman" w:cs="Times New Roman"/>
                <w:sz w:val="20"/>
                <w:szCs w:val="20"/>
              </w:rPr>
              <w:t>17 518,6</w:t>
            </w:r>
          </w:p>
        </w:tc>
        <w:tc>
          <w:tcPr>
            <w:tcW w:w="1025" w:type="dxa"/>
            <w:tcBorders>
              <w:top w:val="single" w:sz="4" w:space="0" w:color="auto"/>
              <w:left w:val="single" w:sz="4" w:space="0" w:color="auto"/>
              <w:bottom w:val="single" w:sz="4" w:space="0" w:color="auto"/>
              <w:right w:val="single" w:sz="4" w:space="0" w:color="auto"/>
            </w:tcBorders>
          </w:tcPr>
          <w:p w:rsidR="0029108C" w:rsidRPr="00184B6E" w:rsidRDefault="0029108C" w:rsidP="0029108C">
            <w:pPr>
              <w:jc w:val="center"/>
              <w:rPr>
                <w:rFonts w:ascii="Times New Roman" w:hAnsi="Times New Roman" w:cs="Times New Roman"/>
                <w:sz w:val="20"/>
                <w:szCs w:val="20"/>
              </w:rPr>
            </w:pPr>
            <w:r>
              <w:rPr>
                <w:rFonts w:ascii="Times New Roman" w:hAnsi="Times New Roman" w:cs="Times New Roman"/>
                <w:sz w:val="20"/>
                <w:szCs w:val="20"/>
              </w:rPr>
              <w:t>23 846,1</w:t>
            </w:r>
          </w:p>
        </w:tc>
        <w:tc>
          <w:tcPr>
            <w:tcW w:w="956" w:type="dxa"/>
            <w:tcBorders>
              <w:top w:val="single" w:sz="4" w:space="0" w:color="auto"/>
              <w:left w:val="single" w:sz="4" w:space="0" w:color="auto"/>
              <w:bottom w:val="single" w:sz="4" w:space="0" w:color="auto"/>
              <w:right w:val="single" w:sz="4" w:space="0" w:color="auto"/>
            </w:tcBorders>
          </w:tcPr>
          <w:p w:rsidR="0029108C" w:rsidRPr="00184B6E" w:rsidRDefault="0029108C" w:rsidP="0029108C">
            <w:pPr>
              <w:jc w:val="center"/>
              <w:rPr>
                <w:rFonts w:ascii="Times New Roman" w:hAnsi="Times New Roman" w:cs="Times New Roman"/>
                <w:sz w:val="20"/>
                <w:szCs w:val="20"/>
              </w:rPr>
            </w:pPr>
            <w:r>
              <w:rPr>
                <w:rFonts w:ascii="Times New Roman" w:hAnsi="Times New Roman" w:cs="Times New Roman"/>
                <w:sz w:val="20"/>
                <w:szCs w:val="20"/>
              </w:rPr>
              <w:t>23 846,1</w:t>
            </w:r>
          </w:p>
        </w:tc>
        <w:tc>
          <w:tcPr>
            <w:tcW w:w="1219" w:type="dxa"/>
            <w:tcBorders>
              <w:top w:val="single" w:sz="4" w:space="0" w:color="auto"/>
              <w:left w:val="single" w:sz="4" w:space="0" w:color="auto"/>
              <w:bottom w:val="single" w:sz="4" w:space="0" w:color="auto"/>
              <w:right w:val="single" w:sz="4" w:space="0" w:color="auto"/>
            </w:tcBorders>
          </w:tcPr>
          <w:p w:rsidR="0029108C" w:rsidRPr="00184B6E" w:rsidRDefault="0029108C" w:rsidP="0029108C">
            <w:pPr>
              <w:jc w:val="center"/>
              <w:rPr>
                <w:rFonts w:ascii="Times New Roman" w:hAnsi="Times New Roman" w:cs="Times New Roman"/>
                <w:sz w:val="20"/>
                <w:szCs w:val="20"/>
              </w:rPr>
            </w:pPr>
            <w:r>
              <w:rPr>
                <w:rFonts w:ascii="Times New Roman" w:hAnsi="Times New Roman" w:cs="Times New Roman"/>
                <w:sz w:val="20"/>
                <w:szCs w:val="20"/>
              </w:rPr>
              <w:t>23 846,1</w:t>
            </w:r>
          </w:p>
        </w:tc>
      </w:tr>
      <w:tr w:rsidR="00E14F5F" w:rsidRPr="002D1353" w:rsidTr="008C09CB">
        <w:trPr>
          <w:trHeight w:val="213"/>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E14F5F" w:rsidRPr="001B5709" w:rsidRDefault="00E14F5F" w:rsidP="00850E34">
            <w:pPr>
              <w:spacing w:after="0" w:line="240" w:lineRule="auto"/>
              <w:rPr>
                <w:rFonts w:ascii="Times New Roman" w:hAnsi="Times New Roman" w:cs="Times New Roman"/>
              </w:rPr>
            </w:pPr>
          </w:p>
        </w:tc>
        <w:tc>
          <w:tcPr>
            <w:tcW w:w="7135" w:type="dxa"/>
            <w:gridSpan w:val="7"/>
            <w:tcBorders>
              <w:top w:val="single" w:sz="4" w:space="0" w:color="auto"/>
              <w:left w:val="single" w:sz="4" w:space="0" w:color="auto"/>
              <w:bottom w:val="single" w:sz="4" w:space="0" w:color="auto"/>
              <w:right w:val="single" w:sz="4" w:space="0" w:color="auto"/>
            </w:tcBorders>
          </w:tcPr>
          <w:p w:rsidR="00E14F5F" w:rsidRPr="002D1353" w:rsidRDefault="00E14F5F" w:rsidP="00E14F5F">
            <w:pPr>
              <w:spacing w:after="0" w:line="240" w:lineRule="auto"/>
              <w:rPr>
                <w:rFonts w:ascii="Times New Roman" w:hAnsi="Times New Roman" w:cs="Times New Roman"/>
                <w:sz w:val="20"/>
                <w:szCs w:val="20"/>
              </w:rPr>
            </w:pPr>
            <w:r w:rsidRPr="002D1353">
              <w:rPr>
                <w:rFonts w:ascii="Times New Roman" w:hAnsi="Times New Roman" w:cs="Times New Roman"/>
                <w:sz w:val="20"/>
                <w:szCs w:val="20"/>
              </w:rPr>
              <w:t>внебюджетные источники</w:t>
            </w:r>
          </w:p>
        </w:tc>
      </w:tr>
      <w:tr w:rsidR="00E21C30" w:rsidRPr="002D1353" w:rsidTr="00A9493C">
        <w:trPr>
          <w:trHeight w:val="260"/>
          <w:tblCellSpacing w:w="5" w:type="nil"/>
          <w:jc w:val="center"/>
        </w:trPr>
        <w:tc>
          <w:tcPr>
            <w:tcW w:w="2407" w:type="dxa"/>
            <w:vMerge/>
            <w:tcBorders>
              <w:top w:val="single" w:sz="4" w:space="0" w:color="auto"/>
              <w:left w:val="single" w:sz="4" w:space="0" w:color="auto"/>
              <w:bottom w:val="single" w:sz="4" w:space="0" w:color="auto"/>
              <w:right w:val="single" w:sz="4" w:space="0" w:color="auto"/>
            </w:tcBorders>
          </w:tcPr>
          <w:p w:rsidR="00E21C30" w:rsidRPr="001B5709" w:rsidRDefault="00E21C30" w:rsidP="00850E34">
            <w:pPr>
              <w:spacing w:after="0" w:line="240" w:lineRule="auto"/>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E21C30" w:rsidRDefault="00A56882" w:rsidP="00D71CBC">
            <w:pPr>
              <w:jc w:val="center"/>
            </w:pPr>
            <w:r>
              <w:t>-</w:t>
            </w:r>
          </w:p>
        </w:tc>
        <w:tc>
          <w:tcPr>
            <w:tcW w:w="951" w:type="dxa"/>
            <w:tcBorders>
              <w:top w:val="single" w:sz="4" w:space="0" w:color="auto"/>
              <w:left w:val="single" w:sz="4" w:space="0" w:color="auto"/>
              <w:bottom w:val="single" w:sz="4" w:space="0" w:color="auto"/>
              <w:right w:val="single" w:sz="4" w:space="0" w:color="auto"/>
            </w:tcBorders>
          </w:tcPr>
          <w:p w:rsidR="00E21C30" w:rsidRDefault="00A56882" w:rsidP="00D71CBC">
            <w:pPr>
              <w:jc w:val="center"/>
            </w:pPr>
            <w:r>
              <w:t>-</w:t>
            </w:r>
          </w:p>
        </w:tc>
        <w:tc>
          <w:tcPr>
            <w:tcW w:w="1004" w:type="dxa"/>
            <w:tcBorders>
              <w:top w:val="single" w:sz="4" w:space="0" w:color="auto"/>
              <w:left w:val="single" w:sz="4" w:space="0" w:color="auto"/>
              <w:bottom w:val="single" w:sz="4" w:space="0" w:color="auto"/>
              <w:right w:val="single" w:sz="4" w:space="0" w:color="auto"/>
            </w:tcBorders>
          </w:tcPr>
          <w:p w:rsidR="00E21C30" w:rsidRDefault="00A56882" w:rsidP="00D71CBC">
            <w:pPr>
              <w:jc w:val="center"/>
            </w:pPr>
            <w:r>
              <w:t>-</w:t>
            </w:r>
          </w:p>
        </w:tc>
        <w:tc>
          <w:tcPr>
            <w:tcW w:w="977" w:type="dxa"/>
            <w:tcBorders>
              <w:top w:val="single" w:sz="4" w:space="0" w:color="auto"/>
              <w:left w:val="single" w:sz="4" w:space="0" w:color="auto"/>
              <w:bottom w:val="single" w:sz="4" w:space="0" w:color="auto"/>
              <w:right w:val="single" w:sz="4" w:space="0" w:color="auto"/>
            </w:tcBorders>
          </w:tcPr>
          <w:p w:rsidR="00E21C30" w:rsidRDefault="00A56882" w:rsidP="00D71CBC">
            <w:pPr>
              <w:jc w:val="center"/>
            </w:pPr>
            <w:r>
              <w:t>-</w:t>
            </w:r>
          </w:p>
        </w:tc>
        <w:tc>
          <w:tcPr>
            <w:tcW w:w="1025" w:type="dxa"/>
            <w:tcBorders>
              <w:top w:val="single" w:sz="4" w:space="0" w:color="auto"/>
              <w:left w:val="single" w:sz="4" w:space="0" w:color="auto"/>
              <w:bottom w:val="single" w:sz="4" w:space="0" w:color="auto"/>
              <w:right w:val="single" w:sz="4" w:space="0" w:color="auto"/>
            </w:tcBorders>
          </w:tcPr>
          <w:p w:rsidR="00E21C30" w:rsidRDefault="00A56882" w:rsidP="00D71CBC">
            <w:pPr>
              <w:jc w:val="center"/>
            </w:pPr>
            <w:r>
              <w:t>-</w:t>
            </w:r>
          </w:p>
        </w:tc>
        <w:tc>
          <w:tcPr>
            <w:tcW w:w="956" w:type="dxa"/>
            <w:tcBorders>
              <w:top w:val="single" w:sz="4" w:space="0" w:color="auto"/>
              <w:left w:val="single" w:sz="4" w:space="0" w:color="auto"/>
              <w:bottom w:val="single" w:sz="4" w:space="0" w:color="auto"/>
              <w:right w:val="single" w:sz="4" w:space="0" w:color="auto"/>
            </w:tcBorders>
          </w:tcPr>
          <w:p w:rsidR="00E21C30" w:rsidRDefault="00A56882" w:rsidP="00D71CBC">
            <w:pPr>
              <w:jc w:val="center"/>
            </w:pPr>
            <w:r>
              <w:t>-</w:t>
            </w:r>
          </w:p>
        </w:tc>
        <w:tc>
          <w:tcPr>
            <w:tcW w:w="1219" w:type="dxa"/>
            <w:tcBorders>
              <w:top w:val="single" w:sz="4" w:space="0" w:color="auto"/>
              <w:left w:val="single" w:sz="4" w:space="0" w:color="auto"/>
              <w:bottom w:val="single" w:sz="4" w:space="0" w:color="auto"/>
              <w:right w:val="single" w:sz="4" w:space="0" w:color="auto"/>
            </w:tcBorders>
          </w:tcPr>
          <w:p w:rsidR="00E21C30" w:rsidRDefault="00A56882" w:rsidP="00D71CBC">
            <w:pPr>
              <w:jc w:val="center"/>
            </w:pPr>
            <w:r>
              <w:t>-</w:t>
            </w:r>
          </w:p>
        </w:tc>
      </w:tr>
      <w:tr w:rsidR="00850425" w:rsidRPr="0069294F" w:rsidTr="008C09CB">
        <w:trPr>
          <w:trHeight w:val="1000"/>
          <w:tblCellSpacing w:w="5" w:type="nil"/>
          <w:jc w:val="center"/>
        </w:trPr>
        <w:tc>
          <w:tcPr>
            <w:tcW w:w="2407" w:type="dxa"/>
            <w:tcBorders>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hAnsi="Times New Roman" w:cs="Times New Roman"/>
              </w:rPr>
            </w:pPr>
            <w:r w:rsidRPr="0069294F">
              <w:rPr>
                <w:rFonts w:ascii="Times New Roman" w:hAnsi="Times New Roman" w:cs="Times New Roman"/>
              </w:rPr>
              <w:t xml:space="preserve">Ожидаемые результаты   реализации подпрограммы      </w:t>
            </w:r>
          </w:p>
        </w:tc>
        <w:tc>
          <w:tcPr>
            <w:tcW w:w="7135" w:type="dxa"/>
            <w:gridSpan w:val="7"/>
            <w:tcBorders>
              <w:top w:val="single" w:sz="4" w:space="0" w:color="auto"/>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Устойчивое функционирование бюджетной системы</w:t>
            </w:r>
            <w:r w:rsidRPr="0069294F">
              <w:rPr>
                <w:rFonts w:ascii="Times New Roman" w:hAnsi="Times New Roman" w:cs="Times New Roman"/>
              </w:rPr>
              <w:t xml:space="preserve"> МО МР «Печора»</w:t>
            </w:r>
            <w:r w:rsidRPr="0069294F">
              <w:rPr>
                <w:rFonts w:ascii="Times New Roman" w:eastAsia="Times New Roman" w:hAnsi="Times New Roman" w:cs="Times New Roman"/>
              </w:rPr>
              <w:t xml:space="preserve"> в долгосрочной перспективе,</w:t>
            </w:r>
            <w:r w:rsidRPr="0069294F">
              <w:rPr>
                <w:rFonts w:ascii="Times New Roman" w:hAnsi="Times New Roman" w:cs="Times New Roman"/>
              </w:rPr>
              <w:t xml:space="preserve"> </w:t>
            </w:r>
            <w:r w:rsidRPr="0069294F">
              <w:rPr>
                <w:rFonts w:ascii="Times New Roman" w:eastAsia="Times New Roman" w:hAnsi="Times New Roman" w:cs="Times New Roman"/>
              </w:rPr>
              <w:t>обеспечивающ</w:t>
            </w:r>
            <w:r w:rsidRPr="0069294F">
              <w:rPr>
                <w:rFonts w:ascii="Times New Roman" w:hAnsi="Times New Roman" w:cs="Times New Roman"/>
              </w:rPr>
              <w:t xml:space="preserve">ее своевременную и стабильную </w:t>
            </w:r>
            <w:r w:rsidRPr="0069294F">
              <w:rPr>
                <w:rFonts w:ascii="Times New Roman" w:eastAsia="Times New Roman" w:hAnsi="Times New Roman" w:cs="Times New Roman"/>
              </w:rPr>
              <w:t>реализацию</w:t>
            </w:r>
            <w:r w:rsidRPr="0069294F">
              <w:rPr>
                <w:rFonts w:ascii="Times New Roman" w:hAnsi="Times New Roman" w:cs="Times New Roman"/>
              </w:rPr>
              <w:t xml:space="preserve"> муниципальных</w:t>
            </w:r>
            <w:r w:rsidR="002F6882">
              <w:rPr>
                <w:rFonts w:ascii="Times New Roman" w:eastAsia="Times New Roman" w:hAnsi="Times New Roman" w:cs="Times New Roman"/>
              </w:rPr>
              <w:t xml:space="preserve"> функций</w:t>
            </w:r>
          </w:p>
        </w:tc>
      </w:tr>
    </w:tbl>
    <w:p w:rsidR="006C3F42" w:rsidRDefault="006C3F42" w:rsidP="00850425">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p>
    <w:p w:rsidR="00850425" w:rsidRPr="00BF17BE" w:rsidRDefault="00850425" w:rsidP="00850425">
      <w:pPr>
        <w:widowControl w:val="0"/>
        <w:autoSpaceDE w:val="0"/>
        <w:autoSpaceDN w:val="0"/>
        <w:adjustRightInd w:val="0"/>
        <w:spacing w:after="0" w:line="240" w:lineRule="auto"/>
        <w:jc w:val="center"/>
        <w:rPr>
          <w:rFonts w:ascii="Times New Roman" w:eastAsia="Times New Roman" w:hAnsi="Times New Roman" w:cs="Times New Roman"/>
          <w:bCs/>
          <w:caps/>
          <w:sz w:val="24"/>
          <w:szCs w:val="24"/>
        </w:rPr>
      </w:pPr>
      <w:r w:rsidRPr="00BF17BE">
        <w:rPr>
          <w:rFonts w:ascii="Times New Roman" w:eastAsia="Times New Roman" w:hAnsi="Times New Roman" w:cs="Times New Roman"/>
          <w:bCs/>
          <w:caps/>
          <w:sz w:val="24"/>
          <w:szCs w:val="24"/>
        </w:rPr>
        <w:t>Паспорт</w:t>
      </w:r>
    </w:p>
    <w:p w:rsidR="00850425" w:rsidRPr="00BF17BE" w:rsidRDefault="00850425" w:rsidP="00850425">
      <w:pPr>
        <w:widowControl w:val="0"/>
        <w:autoSpaceDE w:val="0"/>
        <w:autoSpaceDN w:val="0"/>
        <w:adjustRightInd w:val="0"/>
        <w:spacing w:after="0" w:line="240" w:lineRule="auto"/>
        <w:jc w:val="center"/>
        <w:rPr>
          <w:rFonts w:ascii="Times New Roman" w:eastAsia="Times New Roman" w:hAnsi="Times New Roman" w:cs="Times New Roman"/>
          <w:bCs/>
          <w:caps/>
          <w:sz w:val="24"/>
          <w:szCs w:val="24"/>
        </w:rPr>
      </w:pPr>
      <w:r w:rsidRPr="00BF17BE">
        <w:rPr>
          <w:rFonts w:ascii="Times New Roman" w:eastAsia="Times New Roman" w:hAnsi="Times New Roman" w:cs="Times New Roman"/>
          <w:bCs/>
          <w:sz w:val="24"/>
          <w:szCs w:val="24"/>
        </w:rPr>
        <w:t xml:space="preserve"> подпрограммы 2 «Управление муниципальным имуществом»</w:t>
      </w:r>
    </w:p>
    <w:p w:rsidR="00850425" w:rsidRPr="0069294F" w:rsidRDefault="00850425" w:rsidP="00850425">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p>
    <w:tbl>
      <w:tblPr>
        <w:tblW w:w="9307" w:type="dxa"/>
        <w:jc w:val="center"/>
        <w:tblCellSpacing w:w="5" w:type="nil"/>
        <w:tblInd w:w="-185" w:type="dxa"/>
        <w:tblLayout w:type="fixed"/>
        <w:tblCellMar>
          <w:left w:w="75" w:type="dxa"/>
          <w:right w:w="75" w:type="dxa"/>
        </w:tblCellMar>
        <w:tblLook w:val="0000" w:firstRow="0" w:lastRow="0" w:firstColumn="0" w:lastColumn="0" w:noHBand="0" w:noVBand="0"/>
      </w:tblPr>
      <w:tblGrid>
        <w:gridCol w:w="1967"/>
        <w:gridCol w:w="10"/>
        <w:gridCol w:w="1101"/>
        <w:gridCol w:w="992"/>
        <w:gridCol w:w="914"/>
        <w:gridCol w:w="902"/>
        <w:gridCol w:w="927"/>
        <w:gridCol w:w="1265"/>
        <w:gridCol w:w="1229"/>
      </w:tblGrid>
      <w:tr w:rsidR="00850425" w:rsidRPr="0069294F" w:rsidTr="00BF1CA1">
        <w:trPr>
          <w:trHeight w:val="607"/>
          <w:tblCellSpacing w:w="5" w:type="nil"/>
          <w:jc w:val="center"/>
        </w:trPr>
        <w:tc>
          <w:tcPr>
            <w:tcW w:w="1967" w:type="dxa"/>
            <w:tcBorders>
              <w:top w:val="single" w:sz="4" w:space="0" w:color="auto"/>
              <w:left w:val="single" w:sz="4" w:space="0" w:color="auto"/>
              <w:bottom w:val="single" w:sz="4" w:space="0" w:color="auto"/>
              <w:right w:val="single" w:sz="4" w:space="0" w:color="auto"/>
            </w:tcBorders>
          </w:tcPr>
          <w:p w:rsidR="00850425" w:rsidRDefault="00850425" w:rsidP="00850E34">
            <w:pPr>
              <w:spacing w:after="0" w:line="240" w:lineRule="auto"/>
              <w:rPr>
                <w:rFonts w:ascii="Times New Roman" w:eastAsia="Calibri" w:hAnsi="Times New Roman" w:cs="Times New Roman"/>
              </w:rPr>
            </w:pPr>
            <w:r w:rsidRPr="0069294F">
              <w:rPr>
                <w:rFonts w:ascii="Times New Roman" w:eastAsia="Calibri" w:hAnsi="Times New Roman" w:cs="Times New Roman"/>
              </w:rPr>
              <w:t>Ответственный исполнитель подпрограммы</w:t>
            </w:r>
          </w:p>
          <w:p w:rsidR="00877066" w:rsidRPr="0069294F" w:rsidRDefault="00877066" w:rsidP="00850E34">
            <w:pPr>
              <w:spacing w:after="0" w:line="240" w:lineRule="auto"/>
              <w:rPr>
                <w:rFonts w:ascii="Times New Roman" w:eastAsia="Calibri" w:hAnsi="Times New Roman" w:cs="Times New Roman"/>
              </w:rPr>
            </w:pPr>
            <w:r>
              <w:rPr>
                <w:rFonts w:ascii="Times New Roman" w:eastAsia="Calibri" w:hAnsi="Times New Roman" w:cs="Times New Roman"/>
              </w:rPr>
              <w:t>(соисполнитель подпрограммы)</w:t>
            </w:r>
          </w:p>
        </w:tc>
        <w:tc>
          <w:tcPr>
            <w:tcW w:w="7340" w:type="dxa"/>
            <w:gridSpan w:val="8"/>
            <w:tcBorders>
              <w:top w:val="single" w:sz="4" w:space="0" w:color="auto"/>
              <w:left w:val="single" w:sz="4" w:space="0" w:color="auto"/>
              <w:bottom w:val="single" w:sz="4" w:space="0" w:color="auto"/>
              <w:right w:val="single" w:sz="4" w:space="0" w:color="auto"/>
            </w:tcBorders>
          </w:tcPr>
          <w:p w:rsidR="00850425" w:rsidRPr="0069294F" w:rsidRDefault="00850425" w:rsidP="00850E34">
            <w:pPr>
              <w:overflowPunct w:val="0"/>
              <w:autoSpaceDE w:val="0"/>
              <w:autoSpaceDN w:val="0"/>
              <w:adjustRightInd w:val="0"/>
              <w:spacing w:after="0" w:line="240" w:lineRule="auto"/>
              <w:rPr>
                <w:rFonts w:ascii="Times New Roman" w:eastAsia="Calibri" w:hAnsi="Times New Roman" w:cs="Times New Roman"/>
              </w:rPr>
            </w:pPr>
            <w:r w:rsidRPr="0069294F">
              <w:rPr>
                <w:rFonts w:ascii="Times New Roman" w:eastAsia="Calibri" w:hAnsi="Times New Roman" w:cs="Times New Roman"/>
              </w:rPr>
              <w:t>Комитет по управлению муниципальной собственностью муниципального района «Печора»</w:t>
            </w:r>
          </w:p>
        </w:tc>
      </w:tr>
      <w:tr w:rsidR="00850425" w:rsidRPr="0069294F" w:rsidTr="00BF1CA1">
        <w:trPr>
          <w:trHeight w:val="605"/>
          <w:tblCellSpacing w:w="5" w:type="nil"/>
          <w:jc w:val="center"/>
        </w:trPr>
        <w:tc>
          <w:tcPr>
            <w:tcW w:w="1967" w:type="dxa"/>
            <w:tcBorders>
              <w:left w:val="single" w:sz="4" w:space="0" w:color="auto"/>
              <w:bottom w:val="single" w:sz="4" w:space="0" w:color="auto"/>
              <w:right w:val="single" w:sz="4" w:space="0" w:color="auto"/>
            </w:tcBorders>
          </w:tcPr>
          <w:p w:rsidR="00850425" w:rsidRPr="0069294F" w:rsidRDefault="008D2133" w:rsidP="00850E34">
            <w:pPr>
              <w:tabs>
                <w:tab w:val="left" w:pos="815"/>
              </w:tabs>
              <w:spacing w:after="0" w:line="240" w:lineRule="auto"/>
              <w:rPr>
                <w:rFonts w:ascii="Times New Roman" w:hAnsi="Times New Roman" w:cs="Times New Roman"/>
              </w:rPr>
            </w:pPr>
            <w:r>
              <w:rPr>
                <w:rFonts w:ascii="Times New Roman" w:hAnsi="Times New Roman" w:cs="Times New Roman"/>
              </w:rPr>
              <w:t>Участники подпрограммы</w:t>
            </w:r>
          </w:p>
        </w:tc>
        <w:tc>
          <w:tcPr>
            <w:tcW w:w="7340" w:type="dxa"/>
            <w:gridSpan w:val="8"/>
            <w:tcBorders>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w:t>
            </w:r>
          </w:p>
        </w:tc>
      </w:tr>
      <w:tr w:rsidR="00850425" w:rsidRPr="0069294F" w:rsidTr="00BF1CA1">
        <w:trPr>
          <w:trHeight w:val="605"/>
          <w:tblCellSpacing w:w="5" w:type="nil"/>
          <w:jc w:val="center"/>
        </w:trPr>
        <w:tc>
          <w:tcPr>
            <w:tcW w:w="1967" w:type="dxa"/>
            <w:tcBorders>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hAnsi="Times New Roman" w:cs="Times New Roman"/>
              </w:rPr>
            </w:pPr>
            <w:r w:rsidRPr="0069294F">
              <w:rPr>
                <w:rFonts w:ascii="Times New Roman" w:hAnsi="Times New Roman" w:cs="Times New Roman"/>
              </w:rPr>
              <w:t>Программно-целевые инструменты подпрограммы</w:t>
            </w:r>
          </w:p>
        </w:tc>
        <w:tc>
          <w:tcPr>
            <w:tcW w:w="7340" w:type="dxa"/>
            <w:gridSpan w:val="8"/>
            <w:tcBorders>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w:t>
            </w:r>
          </w:p>
        </w:tc>
      </w:tr>
      <w:tr w:rsidR="00850425" w:rsidRPr="0069294F" w:rsidTr="00BF1CA1">
        <w:trPr>
          <w:trHeight w:val="605"/>
          <w:tblCellSpacing w:w="5" w:type="nil"/>
          <w:jc w:val="center"/>
        </w:trPr>
        <w:tc>
          <w:tcPr>
            <w:tcW w:w="1967" w:type="dxa"/>
            <w:tcBorders>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eastAsia="Calibri" w:hAnsi="Times New Roman" w:cs="Times New Roman"/>
              </w:rPr>
            </w:pPr>
            <w:r w:rsidRPr="0069294F">
              <w:rPr>
                <w:rFonts w:ascii="Times New Roman" w:eastAsia="Calibri" w:hAnsi="Times New Roman" w:cs="Times New Roman"/>
              </w:rPr>
              <w:t>Цель подпрограммы</w:t>
            </w:r>
          </w:p>
        </w:tc>
        <w:tc>
          <w:tcPr>
            <w:tcW w:w="7340" w:type="dxa"/>
            <w:gridSpan w:val="8"/>
            <w:tcBorders>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eastAsia="Calibri" w:hAnsi="Times New Roman" w:cs="Times New Roman"/>
              </w:rPr>
            </w:pPr>
            <w:r w:rsidRPr="0069294F">
              <w:rPr>
                <w:rFonts w:ascii="Times New Roman" w:eastAsia="Calibri" w:hAnsi="Times New Roman" w:cs="Times New Roman"/>
              </w:rPr>
              <w:t xml:space="preserve">Повышение  эффективности   управления   структурой   и составом муниципального имущества </w:t>
            </w:r>
            <w:r w:rsidRPr="0069294F">
              <w:rPr>
                <w:rFonts w:ascii="Times New Roman" w:eastAsia="Times New Roman" w:hAnsi="Times New Roman" w:cs="Times New Roman"/>
              </w:rPr>
              <w:t>МО МР «Печора»</w:t>
            </w:r>
            <w:r w:rsidRPr="0069294F">
              <w:rPr>
                <w:rFonts w:ascii="Times New Roman" w:eastAsia="Calibri" w:hAnsi="Times New Roman" w:cs="Times New Roman"/>
              </w:rPr>
              <w:t xml:space="preserve"> </w:t>
            </w:r>
          </w:p>
        </w:tc>
      </w:tr>
      <w:tr w:rsidR="00850425" w:rsidRPr="0069294F" w:rsidTr="00BF1CA1">
        <w:trPr>
          <w:trHeight w:val="1000"/>
          <w:tblCellSpacing w:w="5" w:type="nil"/>
          <w:jc w:val="center"/>
        </w:trPr>
        <w:tc>
          <w:tcPr>
            <w:tcW w:w="1967" w:type="dxa"/>
            <w:tcBorders>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eastAsia="Calibri" w:hAnsi="Times New Roman" w:cs="Times New Roman"/>
              </w:rPr>
            </w:pPr>
            <w:r w:rsidRPr="0069294F">
              <w:rPr>
                <w:rFonts w:ascii="Times New Roman" w:eastAsia="Calibri" w:hAnsi="Times New Roman" w:cs="Times New Roman"/>
              </w:rPr>
              <w:t>Задачи подпрограммы</w:t>
            </w:r>
          </w:p>
        </w:tc>
        <w:tc>
          <w:tcPr>
            <w:tcW w:w="7340" w:type="dxa"/>
            <w:gridSpan w:val="8"/>
            <w:tcBorders>
              <w:left w:val="single" w:sz="4" w:space="0" w:color="auto"/>
              <w:bottom w:val="single" w:sz="4" w:space="0" w:color="auto"/>
              <w:right w:val="single" w:sz="4" w:space="0" w:color="auto"/>
            </w:tcBorders>
          </w:tcPr>
          <w:p w:rsidR="00850425" w:rsidRPr="0069294F" w:rsidRDefault="00567DFE" w:rsidP="00567DFE">
            <w:pPr>
              <w:widowControl w:val="0"/>
              <w:overflowPunct w:val="0"/>
              <w:autoSpaceDE w:val="0"/>
              <w:autoSpaceDN w:val="0"/>
              <w:adjustRightInd w:val="0"/>
              <w:spacing w:after="0" w:line="240" w:lineRule="auto"/>
              <w:contextualSpacing/>
              <w:jc w:val="both"/>
              <w:rPr>
                <w:rFonts w:ascii="Times New Roman" w:eastAsia="Calibri" w:hAnsi="Times New Roman" w:cs="Times New Roman"/>
              </w:rPr>
            </w:pPr>
            <w:r>
              <w:rPr>
                <w:rFonts w:ascii="Times New Roman" w:eastAsia="Calibri" w:hAnsi="Times New Roman" w:cs="Times New Roman"/>
              </w:rPr>
              <w:t xml:space="preserve">1. </w:t>
            </w:r>
            <w:r w:rsidR="00850425" w:rsidRPr="0069294F">
              <w:rPr>
                <w:rFonts w:ascii="Times New Roman" w:eastAsia="Calibri" w:hAnsi="Times New Roman" w:cs="Times New Roman"/>
              </w:rPr>
              <w:t>Совершенствование системы учета муниципального имущества</w:t>
            </w:r>
            <w:r w:rsidR="00680366">
              <w:rPr>
                <w:rFonts w:ascii="Times New Roman" w:eastAsia="Calibri" w:hAnsi="Times New Roman" w:cs="Times New Roman"/>
              </w:rPr>
              <w:t>,</w:t>
            </w:r>
            <w:r w:rsidR="00850425" w:rsidRPr="0069294F">
              <w:rPr>
                <w:rFonts w:ascii="Times New Roman" w:eastAsia="Calibri" w:hAnsi="Times New Roman" w:cs="Times New Roman"/>
              </w:rPr>
              <w:t xml:space="preserve"> оптим</w:t>
            </w:r>
            <w:r w:rsidR="009D3491">
              <w:rPr>
                <w:rFonts w:ascii="Times New Roman" w:eastAsia="Calibri" w:hAnsi="Times New Roman" w:cs="Times New Roman"/>
              </w:rPr>
              <w:t>изация его состава  и структуры.</w:t>
            </w:r>
            <w:r w:rsidR="00850425" w:rsidRPr="0069294F">
              <w:rPr>
                <w:rFonts w:ascii="Times New Roman" w:eastAsia="Calibri" w:hAnsi="Times New Roman" w:cs="Times New Roman"/>
              </w:rPr>
              <w:t xml:space="preserve"> </w:t>
            </w:r>
          </w:p>
          <w:p w:rsidR="00850425" w:rsidRPr="0069294F" w:rsidRDefault="00567DFE" w:rsidP="00567DFE">
            <w:pPr>
              <w:widowControl w:val="0"/>
              <w:tabs>
                <w:tab w:val="left" w:pos="277"/>
              </w:tabs>
              <w:overflowPunct w:val="0"/>
              <w:autoSpaceDE w:val="0"/>
              <w:autoSpaceDN w:val="0"/>
              <w:adjustRightInd w:val="0"/>
              <w:spacing w:after="0" w:line="240" w:lineRule="auto"/>
              <w:contextualSpacing/>
              <w:jc w:val="both"/>
              <w:rPr>
                <w:rFonts w:ascii="Times New Roman" w:eastAsia="Calibri" w:hAnsi="Times New Roman" w:cs="Times New Roman"/>
              </w:rPr>
            </w:pPr>
            <w:r>
              <w:rPr>
                <w:rFonts w:ascii="Times New Roman" w:eastAsia="Calibri" w:hAnsi="Times New Roman" w:cs="Times New Roman"/>
              </w:rPr>
              <w:t xml:space="preserve">2. </w:t>
            </w:r>
            <w:r w:rsidR="00850425" w:rsidRPr="0069294F">
              <w:rPr>
                <w:rFonts w:ascii="Times New Roman" w:eastAsia="Calibri" w:hAnsi="Times New Roman" w:cs="Times New Roman"/>
              </w:rPr>
              <w:t>Обеспечение эффективности использования и распор</w:t>
            </w:r>
            <w:r w:rsidR="009D3491">
              <w:rPr>
                <w:rFonts w:ascii="Times New Roman" w:eastAsia="Calibri" w:hAnsi="Times New Roman" w:cs="Times New Roman"/>
              </w:rPr>
              <w:t>яжения муниципальным имуществом.</w:t>
            </w:r>
          </w:p>
          <w:p w:rsidR="00850425" w:rsidRPr="0069294F" w:rsidRDefault="00567DFE" w:rsidP="005D42F5">
            <w:pPr>
              <w:widowControl w:val="0"/>
              <w:overflowPunct w:val="0"/>
              <w:autoSpaceDE w:val="0"/>
              <w:autoSpaceDN w:val="0"/>
              <w:adjustRightInd w:val="0"/>
              <w:spacing w:after="0" w:line="240" w:lineRule="auto"/>
              <w:contextualSpacing/>
              <w:jc w:val="both"/>
              <w:rPr>
                <w:rFonts w:ascii="Times New Roman" w:eastAsia="Calibri" w:hAnsi="Times New Roman" w:cs="Times New Roman"/>
              </w:rPr>
            </w:pPr>
            <w:r>
              <w:rPr>
                <w:rFonts w:ascii="Times New Roman" w:eastAsia="Calibri" w:hAnsi="Times New Roman" w:cs="Times New Roman"/>
              </w:rPr>
              <w:t xml:space="preserve">3. </w:t>
            </w:r>
            <w:r w:rsidR="00850425" w:rsidRPr="0069294F">
              <w:rPr>
                <w:rFonts w:ascii="Times New Roman" w:eastAsia="Calibri" w:hAnsi="Times New Roman" w:cs="Times New Roman"/>
              </w:rPr>
              <w:t>Создание условий для реализации подпрограммы.</w:t>
            </w:r>
          </w:p>
        </w:tc>
      </w:tr>
      <w:tr w:rsidR="00850425" w:rsidRPr="0069294F" w:rsidTr="00BF1CA1">
        <w:trPr>
          <w:trHeight w:val="273"/>
          <w:tblCellSpacing w:w="5" w:type="nil"/>
          <w:jc w:val="center"/>
        </w:trPr>
        <w:tc>
          <w:tcPr>
            <w:tcW w:w="1967"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spacing w:after="0" w:line="240" w:lineRule="auto"/>
              <w:rPr>
                <w:rFonts w:ascii="Times New Roman" w:eastAsia="Calibri" w:hAnsi="Times New Roman" w:cs="Times New Roman"/>
              </w:rPr>
            </w:pPr>
            <w:r w:rsidRPr="0069294F">
              <w:rPr>
                <w:rFonts w:ascii="Times New Roman" w:eastAsia="Calibri" w:hAnsi="Times New Roman" w:cs="Times New Roman"/>
              </w:rPr>
              <w:t xml:space="preserve">Целевые индикаторы и показатели подпрограммы     </w:t>
            </w:r>
          </w:p>
          <w:p w:rsidR="00850425" w:rsidRPr="0069294F" w:rsidRDefault="00850425" w:rsidP="00850E34">
            <w:pPr>
              <w:spacing w:after="0" w:line="240" w:lineRule="auto"/>
              <w:rPr>
                <w:rFonts w:ascii="Times New Roman" w:eastAsia="Calibri" w:hAnsi="Times New Roman" w:cs="Times New Roman"/>
              </w:rPr>
            </w:pPr>
          </w:p>
          <w:p w:rsidR="00850425" w:rsidRPr="0069294F" w:rsidRDefault="00850425" w:rsidP="00850E34">
            <w:pPr>
              <w:spacing w:after="0" w:line="240" w:lineRule="auto"/>
              <w:rPr>
                <w:rFonts w:ascii="Times New Roman" w:eastAsia="Calibri" w:hAnsi="Times New Roman" w:cs="Times New Roman"/>
              </w:rPr>
            </w:pPr>
          </w:p>
          <w:p w:rsidR="00850425" w:rsidRPr="0069294F" w:rsidRDefault="00850425" w:rsidP="00850E34">
            <w:pPr>
              <w:spacing w:after="0" w:line="240" w:lineRule="auto"/>
              <w:rPr>
                <w:rFonts w:ascii="Times New Roman" w:eastAsia="Calibri" w:hAnsi="Times New Roman" w:cs="Times New Roman"/>
              </w:rPr>
            </w:pPr>
          </w:p>
          <w:p w:rsidR="00850425" w:rsidRPr="0069294F" w:rsidRDefault="00850425" w:rsidP="00850E34">
            <w:pPr>
              <w:spacing w:after="0" w:line="240" w:lineRule="auto"/>
              <w:rPr>
                <w:rFonts w:ascii="Times New Roman" w:eastAsia="Calibri" w:hAnsi="Times New Roman" w:cs="Times New Roman"/>
              </w:rPr>
            </w:pPr>
          </w:p>
          <w:p w:rsidR="00850425" w:rsidRPr="0069294F" w:rsidRDefault="00850425" w:rsidP="00850E34">
            <w:pPr>
              <w:spacing w:after="0" w:line="240" w:lineRule="auto"/>
              <w:rPr>
                <w:rFonts w:ascii="Times New Roman" w:eastAsia="Calibri" w:hAnsi="Times New Roman" w:cs="Times New Roman"/>
              </w:rPr>
            </w:pPr>
          </w:p>
        </w:tc>
        <w:tc>
          <w:tcPr>
            <w:tcW w:w="7340" w:type="dxa"/>
            <w:gridSpan w:val="8"/>
            <w:tcBorders>
              <w:top w:val="single" w:sz="4" w:space="0" w:color="auto"/>
              <w:left w:val="single" w:sz="4" w:space="0" w:color="auto"/>
              <w:bottom w:val="single" w:sz="4" w:space="0" w:color="auto"/>
              <w:right w:val="single" w:sz="4" w:space="0" w:color="auto"/>
            </w:tcBorders>
          </w:tcPr>
          <w:p w:rsidR="00181B91" w:rsidRPr="00181B91" w:rsidRDefault="00181B91" w:rsidP="00181B91">
            <w:pPr>
              <w:widowControl w:val="0"/>
              <w:autoSpaceDE w:val="0"/>
              <w:autoSpaceDN w:val="0"/>
              <w:adjustRightInd w:val="0"/>
              <w:spacing w:after="0" w:line="240" w:lineRule="auto"/>
              <w:ind w:left="15"/>
              <w:jc w:val="both"/>
              <w:rPr>
                <w:rFonts w:ascii="Times New Roman" w:eastAsia="Times New Roman" w:hAnsi="Times New Roman" w:cs="Times New Roman"/>
              </w:rPr>
            </w:pPr>
            <w:r w:rsidRPr="00181B91">
              <w:rPr>
                <w:rFonts w:ascii="Times New Roman" w:eastAsia="Times New Roman" w:hAnsi="Times New Roman" w:cs="Times New Roman"/>
              </w:rPr>
              <w:lastRenderedPageBreak/>
              <w:t xml:space="preserve">Удельный вес объектов недвижимости (в </w:t>
            </w:r>
            <w:proofErr w:type="spellStart"/>
            <w:r w:rsidRPr="00181B91">
              <w:rPr>
                <w:rFonts w:ascii="Times New Roman" w:eastAsia="Times New Roman" w:hAnsi="Times New Roman" w:cs="Times New Roman"/>
              </w:rPr>
              <w:t>т.ч</w:t>
            </w:r>
            <w:proofErr w:type="spellEnd"/>
            <w:r w:rsidRPr="00181B91">
              <w:rPr>
                <w:rFonts w:ascii="Times New Roman" w:eastAsia="Times New Roman" w:hAnsi="Times New Roman" w:cs="Times New Roman"/>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r w:rsidR="00217505">
              <w:rPr>
                <w:rFonts w:ascii="Times New Roman" w:eastAsia="Times New Roman" w:hAnsi="Times New Roman" w:cs="Times New Roman"/>
              </w:rPr>
              <w:t>.</w:t>
            </w:r>
          </w:p>
          <w:p w:rsidR="00181B91" w:rsidRPr="00181B91" w:rsidRDefault="00181B91" w:rsidP="00181B91">
            <w:pPr>
              <w:widowControl w:val="0"/>
              <w:autoSpaceDE w:val="0"/>
              <w:autoSpaceDN w:val="0"/>
              <w:adjustRightInd w:val="0"/>
              <w:spacing w:after="0" w:line="240" w:lineRule="auto"/>
              <w:ind w:left="15"/>
              <w:jc w:val="both"/>
              <w:rPr>
                <w:rFonts w:ascii="Times New Roman" w:eastAsia="Times New Roman" w:hAnsi="Times New Roman" w:cs="Times New Roman"/>
              </w:rPr>
            </w:pPr>
            <w:r w:rsidRPr="00181B91">
              <w:rPr>
                <w:rFonts w:ascii="Times New Roman" w:eastAsia="Times New Roman" w:hAnsi="Times New Roman" w:cs="Times New Roman"/>
              </w:rPr>
              <w:t xml:space="preserve">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w:t>
            </w:r>
            <w:r w:rsidRPr="00181B91">
              <w:rPr>
                <w:rFonts w:ascii="Times New Roman" w:eastAsia="Times New Roman" w:hAnsi="Times New Roman" w:cs="Times New Roman"/>
              </w:rPr>
              <w:lastRenderedPageBreak/>
              <w:t>законом от 06.10.2003 № 131-ФЗ по отношению к общему количеству объектов муниципальной собственности</w:t>
            </w:r>
            <w:r w:rsidR="00217505">
              <w:rPr>
                <w:rFonts w:ascii="Times New Roman" w:eastAsia="Times New Roman" w:hAnsi="Times New Roman" w:cs="Times New Roman"/>
              </w:rPr>
              <w:t>.</w:t>
            </w:r>
          </w:p>
          <w:p w:rsidR="00850425" w:rsidRDefault="00181B91" w:rsidP="00181B91">
            <w:pPr>
              <w:widowControl w:val="0"/>
              <w:autoSpaceDE w:val="0"/>
              <w:autoSpaceDN w:val="0"/>
              <w:adjustRightInd w:val="0"/>
              <w:spacing w:after="0" w:line="240" w:lineRule="auto"/>
              <w:ind w:left="15"/>
              <w:jc w:val="both"/>
              <w:rPr>
                <w:rFonts w:ascii="Times New Roman" w:eastAsia="Times New Roman" w:hAnsi="Times New Roman" w:cs="Times New Roman"/>
              </w:rPr>
            </w:pPr>
            <w:r w:rsidRPr="00181B91">
              <w:rPr>
                <w:rFonts w:ascii="Times New Roman" w:eastAsia="Times New Roman" w:hAnsi="Times New Roman" w:cs="Times New Roman"/>
              </w:rPr>
              <w:t>Доля стоимости имущества,  приобретенного в муниципальную собственность МР «Печора»,   нарастающим итогом начиная с 01.01.2018, к общей балансовой стоимости имущества МО МР «Печора» на начало отчетного года</w:t>
            </w:r>
            <w:r w:rsidR="00217505">
              <w:rPr>
                <w:rFonts w:ascii="Times New Roman" w:eastAsia="Times New Roman" w:hAnsi="Times New Roman" w:cs="Times New Roman"/>
              </w:rPr>
              <w:t>.</w:t>
            </w:r>
            <w:r w:rsidRPr="00181B91">
              <w:rPr>
                <w:rFonts w:ascii="Times New Roman" w:eastAsia="Times New Roman" w:hAnsi="Times New Roman" w:cs="Times New Roman"/>
              </w:rPr>
              <w:t xml:space="preserve">  </w:t>
            </w:r>
          </w:p>
          <w:p w:rsidR="00181B91" w:rsidRPr="00181B91" w:rsidRDefault="00181B91" w:rsidP="00181B91">
            <w:pPr>
              <w:widowControl w:val="0"/>
              <w:autoSpaceDE w:val="0"/>
              <w:autoSpaceDN w:val="0"/>
              <w:adjustRightInd w:val="0"/>
              <w:spacing w:after="0" w:line="240" w:lineRule="auto"/>
              <w:ind w:left="15"/>
              <w:jc w:val="both"/>
              <w:rPr>
                <w:rFonts w:ascii="Times New Roman" w:eastAsia="Times New Roman" w:hAnsi="Times New Roman" w:cs="Times New Roman"/>
              </w:rPr>
            </w:pPr>
            <w:r w:rsidRPr="00181B91">
              <w:rPr>
                <w:rFonts w:ascii="Times New Roman" w:eastAsia="Times New Roman" w:hAnsi="Times New Roman" w:cs="Times New Roman"/>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w:t>
            </w:r>
            <w:r w:rsidR="00217505">
              <w:rPr>
                <w:rFonts w:ascii="Times New Roman" w:eastAsia="Times New Roman" w:hAnsi="Times New Roman" w:cs="Times New Roman"/>
              </w:rPr>
              <w:t>льного имущества МО МР «Печора».</w:t>
            </w:r>
          </w:p>
          <w:p w:rsidR="00181B91" w:rsidRPr="00181B91" w:rsidRDefault="00181B91" w:rsidP="00181B91">
            <w:pPr>
              <w:widowControl w:val="0"/>
              <w:autoSpaceDE w:val="0"/>
              <w:autoSpaceDN w:val="0"/>
              <w:adjustRightInd w:val="0"/>
              <w:spacing w:after="0" w:line="240" w:lineRule="auto"/>
              <w:ind w:left="15"/>
              <w:jc w:val="both"/>
              <w:rPr>
                <w:rFonts w:ascii="Times New Roman" w:eastAsia="Times New Roman" w:hAnsi="Times New Roman" w:cs="Times New Roman"/>
              </w:rPr>
            </w:pPr>
            <w:r w:rsidRPr="00181B91">
              <w:rPr>
                <w:rFonts w:ascii="Times New Roman" w:eastAsia="Times New Roman" w:hAnsi="Times New Roman" w:cs="Times New Roman"/>
              </w:rPr>
              <w:t>Удельный вес земельных участков, предоставленных в пользование, по отношению к общему количеству земельных участков, находящихся в реестре муниципа</w:t>
            </w:r>
            <w:r w:rsidR="00217505">
              <w:rPr>
                <w:rFonts w:ascii="Times New Roman" w:eastAsia="Times New Roman" w:hAnsi="Times New Roman" w:cs="Times New Roman"/>
              </w:rPr>
              <w:t>льного имущества МО МР «Печора».</w:t>
            </w:r>
          </w:p>
          <w:p w:rsidR="00181B91" w:rsidRPr="00181B91" w:rsidRDefault="00181B91" w:rsidP="00181B91">
            <w:pPr>
              <w:widowControl w:val="0"/>
              <w:autoSpaceDE w:val="0"/>
              <w:autoSpaceDN w:val="0"/>
              <w:adjustRightInd w:val="0"/>
              <w:spacing w:after="0" w:line="240" w:lineRule="auto"/>
              <w:ind w:left="15"/>
              <w:jc w:val="both"/>
              <w:rPr>
                <w:rFonts w:ascii="Times New Roman" w:eastAsia="Times New Roman" w:hAnsi="Times New Roman" w:cs="Times New Roman"/>
              </w:rPr>
            </w:pPr>
            <w:r w:rsidRPr="00181B91">
              <w:rPr>
                <w:rFonts w:ascii="Times New Roman" w:eastAsia="Times New Roman" w:hAnsi="Times New Roman" w:cs="Times New Roman"/>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181B91">
              <w:rPr>
                <w:rFonts w:ascii="Times New Roman" w:eastAsia="Times New Roman" w:hAnsi="Times New Roman" w:cs="Times New Roman"/>
              </w:rPr>
              <w:t>МУПов</w:t>
            </w:r>
            <w:proofErr w:type="spellEnd"/>
            <w:r w:rsidRPr="00181B91">
              <w:rPr>
                <w:rFonts w:ascii="Times New Roman" w:eastAsia="Times New Roman" w:hAnsi="Times New Roman" w:cs="Times New Roman"/>
              </w:rPr>
              <w:t xml:space="preserve"> и долей МО МР «Печора» организаций, деятельность которых признана неэффективной</w:t>
            </w:r>
            <w:r w:rsidR="00217505">
              <w:rPr>
                <w:rFonts w:ascii="Times New Roman" w:eastAsia="Times New Roman" w:hAnsi="Times New Roman" w:cs="Times New Roman"/>
              </w:rPr>
              <w:t>.</w:t>
            </w:r>
          </w:p>
          <w:p w:rsidR="00181B91" w:rsidRPr="00181B91" w:rsidRDefault="00181B91" w:rsidP="00181B91">
            <w:pPr>
              <w:widowControl w:val="0"/>
              <w:autoSpaceDE w:val="0"/>
              <w:autoSpaceDN w:val="0"/>
              <w:adjustRightInd w:val="0"/>
              <w:spacing w:after="0" w:line="240" w:lineRule="auto"/>
              <w:ind w:left="15"/>
              <w:jc w:val="both"/>
              <w:rPr>
                <w:rFonts w:ascii="Times New Roman" w:eastAsia="Times New Roman" w:hAnsi="Times New Roman" w:cs="Times New Roman"/>
              </w:rPr>
            </w:pPr>
            <w:r w:rsidRPr="00181B91">
              <w:rPr>
                <w:rFonts w:ascii="Times New Roman" w:eastAsia="Times New Roman" w:hAnsi="Times New Roman" w:cs="Times New Roman"/>
              </w:rPr>
              <w:t>Удельный вес  устраненных нарушений, выявленных в процессе проверок, к общему количеству нарушений</w:t>
            </w:r>
            <w:r w:rsidR="00217505">
              <w:rPr>
                <w:rFonts w:ascii="Times New Roman" w:eastAsia="Times New Roman" w:hAnsi="Times New Roman" w:cs="Times New Roman"/>
              </w:rPr>
              <w:t>.</w:t>
            </w:r>
          </w:p>
          <w:p w:rsidR="00181B91" w:rsidRDefault="00181B91" w:rsidP="00181B91">
            <w:pPr>
              <w:widowControl w:val="0"/>
              <w:autoSpaceDE w:val="0"/>
              <w:autoSpaceDN w:val="0"/>
              <w:adjustRightInd w:val="0"/>
              <w:spacing w:after="0" w:line="240" w:lineRule="auto"/>
              <w:ind w:left="15"/>
              <w:jc w:val="both"/>
              <w:rPr>
                <w:rFonts w:ascii="Times New Roman" w:eastAsia="Times New Roman" w:hAnsi="Times New Roman" w:cs="Times New Roman"/>
              </w:rPr>
            </w:pPr>
            <w:r w:rsidRPr="00181B91">
              <w:rPr>
                <w:rFonts w:ascii="Times New Roman" w:eastAsia="Times New Roman" w:hAnsi="Times New Roman" w:cs="Times New Roman"/>
              </w:rPr>
              <w:t>Доля удовлетворенных требований по исковым заявлениям о взыскании задолженности по арендной плате</w:t>
            </w:r>
            <w:r w:rsidR="00217505">
              <w:rPr>
                <w:rFonts w:ascii="Times New Roman" w:eastAsia="Times New Roman" w:hAnsi="Times New Roman" w:cs="Times New Roman"/>
              </w:rPr>
              <w:t>.</w:t>
            </w:r>
          </w:p>
          <w:p w:rsidR="00181B91" w:rsidRPr="0069294F" w:rsidRDefault="00181B91" w:rsidP="00181B91">
            <w:pPr>
              <w:widowControl w:val="0"/>
              <w:autoSpaceDE w:val="0"/>
              <w:autoSpaceDN w:val="0"/>
              <w:adjustRightInd w:val="0"/>
              <w:spacing w:after="0" w:line="240" w:lineRule="auto"/>
              <w:ind w:left="15"/>
              <w:jc w:val="both"/>
              <w:rPr>
                <w:rFonts w:ascii="Times New Roman" w:eastAsia="Times New Roman" w:hAnsi="Times New Roman" w:cs="Times New Roman"/>
              </w:rPr>
            </w:pPr>
            <w:r w:rsidRPr="00181B91">
              <w:rPr>
                <w:rFonts w:ascii="Times New Roman" w:eastAsia="Times New Roman" w:hAnsi="Times New Roman" w:cs="Times New Roman"/>
              </w:rPr>
              <w:t>Уровень ежегодного достижения показателей (индикаторов) подпрограммы</w:t>
            </w:r>
          </w:p>
        </w:tc>
      </w:tr>
      <w:tr w:rsidR="00850425" w:rsidRPr="0069294F"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7"/>
          <w:tblCellSpacing w:w="5" w:type="nil"/>
          <w:jc w:val="center"/>
        </w:trPr>
        <w:tc>
          <w:tcPr>
            <w:tcW w:w="1977" w:type="dxa"/>
            <w:gridSpan w:val="2"/>
          </w:tcPr>
          <w:p w:rsidR="00850425" w:rsidRPr="0069294F" w:rsidRDefault="00850425" w:rsidP="00850E34">
            <w:pPr>
              <w:spacing w:after="0" w:line="240" w:lineRule="auto"/>
              <w:rPr>
                <w:rFonts w:ascii="Times New Roman" w:hAnsi="Times New Roman" w:cs="Times New Roman"/>
              </w:rPr>
            </w:pPr>
            <w:r w:rsidRPr="0069294F">
              <w:rPr>
                <w:rFonts w:ascii="Times New Roman" w:hAnsi="Times New Roman" w:cs="Times New Roman"/>
              </w:rPr>
              <w:lastRenderedPageBreak/>
              <w:t>Этапы и сроки  реализации   подпрограммы</w:t>
            </w:r>
          </w:p>
        </w:tc>
        <w:tc>
          <w:tcPr>
            <w:tcW w:w="7330" w:type="dxa"/>
            <w:gridSpan w:val="7"/>
          </w:tcPr>
          <w:p w:rsidR="00850425" w:rsidRPr="0069294F" w:rsidRDefault="00850425" w:rsidP="00850E34">
            <w:pPr>
              <w:overflowPunct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20</w:t>
            </w:r>
            <w:r w:rsidR="00D8045C">
              <w:rPr>
                <w:rFonts w:ascii="Times New Roman" w:eastAsia="Times New Roman" w:hAnsi="Times New Roman" w:cs="Times New Roman"/>
              </w:rPr>
              <w:t>20</w:t>
            </w:r>
            <w:r w:rsidRPr="0069294F">
              <w:rPr>
                <w:rFonts w:ascii="Times New Roman" w:eastAsia="Times New Roman" w:hAnsi="Times New Roman" w:cs="Times New Roman"/>
              </w:rPr>
              <w:t>-202</w:t>
            </w:r>
            <w:r w:rsidR="00BF1CA1">
              <w:rPr>
                <w:rFonts w:ascii="Times New Roman" w:eastAsia="Times New Roman" w:hAnsi="Times New Roman" w:cs="Times New Roman"/>
              </w:rPr>
              <w:t>5</w:t>
            </w:r>
            <w:r w:rsidRPr="0069294F">
              <w:rPr>
                <w:rFonts w:ascii="Times New Roman" w:eastAsia="Times New Roman" w:hAnsi="Times New Roman" w:cs="Times New Roman"/>
              </w:rPr>
              <w:t xml:space="preserve"> годы</w:t>
            </w:r>
          </w:p>
          <w:p w:rsidR="00850425" w:rsidRPr="0069294F" w:rsidRDefault="00850425" w:rsidP="00850E34">
            <w:pPr>
              <w:overflowPunct w:val="0"/>
              <w:autoSpaceDE w:val="0"/>
              <w:autoSpaceDN w:val="0"/>
              <w:adjustRightInd w:val="0"/>
              <w:spacing w:after="0" w:line="240" w:lineRule="auto"/>
              <w:jc w:val="both"/>
              <w:rPr>
                <w:rFonts w:ascii="Times New Roman" w:eastAsia="Times New Roman" w:hAnsi="Times New Roman" w:cs="Times New Roman"/>
              </w:rPr>
            </w:pPr>
          </w:p>
        </w:tc>
      </w:tr>
      <w:tr w:rsidR="00850425"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7"/>
          <w:tblCellSpacing w:w="5" w:type="nil"/>
          <w:jc w:val="center"/>
        </w:trPr>
        <w:tc>
          <w:tcPr>
            <w:tcW w:w="1977" w:type="dxa"/>
            <w:gridSpan w:val="2"/>
            <w:vMerge w:val="restart"/>
          </w:tcPr>
          <w:p w:rsidR="00850425" w:rsidRPr="00FC2B66" w:rsidRDefault="00850425" w:rsidP="00FC2B66">
            <w:pPr>
              <w:spacing w:line="240" w:lineRule="auto"/>
              <w:rPr>
                <w:rFonts w:ascii="Times New Roman" w:hAnsi="Times New Roman" w:cs="Times New Roman"/>
              </w:rPr>
            </w:pPr>
            <w:r w:rsidRPr="00FC2B66">
              <w:rPr>
                <w:rFonts w:ascii="Times New Roman" w:hAnsi="Times New Roman" w:cs="Times New Roman"/>
              </w:rPr>
              <w:t>Объемы финансирования подпрограммы</w:t>
            </w:r>
          </w:p>
        </w:tc>
        <w:tc>
          <w:tcPr>
            <w:tcW w:w="7330" w:type="dxa"/>
            <w:gridSpan w:val="7"/>
          </w:tcPr>
          <w:p w:rsidR="00850425" w:rsidRPr="0076036B" w:rsidRDefault="00850425" w:rsidP="00253B71">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6036B">
              <w:rPr>
                <w:rFonts w:ascii="Times New Roman" w:eastAsia="Times New Roman" w:hAnsi="Times New Roman" w:cs="Times New Roman"/>
                <w:sz w:val="20"/>
                <w:szCs w:val="20"/>
              </w:rPr>
              <w:t>Общий объем финансирования составляет</w:t>
            </w:r>
            <w:r w:rsidR="00F63B01">
              <w:rPr>
                <w:rFonts w:ascii="Times New Roman" w:eastAsia="Times New Roman" w:hAnsi="Times New Roman" w:cs="Times New Roman"/>
                <w:sz w:val="20"/>
                <w:szCs w:val="20"/>
              </w:rPr>
              <w:t xml:space="preserve"> </w:t>
            </w:r>
            <w:r w:rsidR="003F15B6">
              <w:rPr>
                <w:rFonts w:ascii="Times New Roman" w:eastAsia="Times New Roman" w:hAnsi="Times New Roman" w:cs="Times New Roman"/>
                <w:sz w:val="20"/>
                <w:szCs w:val="20"/>
              </w:rPr>
              <w:t>165 677,0</w:t>
            </w:r>
            <w:r w:rsidR="00253B71">
              <w:rPr>
                <w:rFonts w:ascii="Times New Roman" w:eastAsia="Times New Roman" w:hAnsi="Times New Roman" w:cs="Times New Roman"/>
                <w:sz w:val="20"/>
                <w:szCs w:val="20"/>
              </w:rPr>
              <w:t xml:space="preserve"> </w:t>
            </w:r>
            <w:r w:rsidRPr="0076036B">
              <w:rPr>
                <w:rFonts w:ascii="Times New Roman" w:eastAsia="Times New Roman" w:hAnsi="Times New Roman" w:cs="Times New Roman"/>
                <w:sz w:val="20"/>
                <w:szCs w:val="20"/>
              </w:rPr>
              <w:t>тыс. рублей, в том числе по источникам финансирования и годам реализации:</w:t>
            </w:r>
          </w:p>
        </w:tc>
      </w:tr>
      <w:tr w:rsidR="00850425"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2"/>
          <w:tblCellSpacing w:w="5" w:type="nil"/>
          <w:jc w:val="center"/>
        </w:trPr>
        <w:tc>
          <w:tcPr>
            <w:tcW w:w="1977" w:type="dxa"/>
            <w:gridSpan w:val="2"/>
            <w:vMerge/>
          </w:tcPr>
          <w:p w:rsidR="00850425" w:rsidRPr="0076036B" w:rsidRDefault="00850425" w:rsidP="00850E34">
            <w:pPr>
              <w:spacing w:after="0" w:line="240" w:lineRule="auto"/>
              <w:rPr>
                <w:rFonts w:ascii="Times New Roman" w:eastAsia="Calibri" w:hAnsi="Times New Roman" w:cs="Times New Roman"/>
                <w:sz w:val="20"/>
                <w:szCs w:val="20"/>
              </w:rPr>
            </w:pPr>
          </w:p>
        </w:tc>
        <w:tc>
          <w:tcPr>
            <w:tcW w:w="1101" w:type="dxa"/>
          </w:tcPr>
          <w:p w:rsidR="00850425" w:rsidRPr="0076036B" w:rsidRDefault="00850425" w:rsidP="00850E34">
            <w:pPr>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76036B">
              <w:rPr>
                <w:rFonts w:ascii="Times New Roman" w:hAnsi="Times New Roman" w:cs="Times New Roman"/>
                <w:sz w:val="20"/>
                <w:szCs w:val="20"/>
              </w:rPr>
              <w:t>Источник финансирования</w:t>
            </w:r>
          </w:p>
        </w:tc>
        <w:tc>
          <w:tcPr>
            <w:tcW w:w="6229" w:type="dxa"/>
            <w:gridSpan w:val="6"/>
          </w:tcPr>
          <w:p w:rsidR="00850425" w:rsidRPr="0076036B" w:rsidRDefault="00850425" w:rsidP="00850E34">
            <w:pPr>
              <w:overflowPunct w:val="0"/>
              <w:autoSpaceDE w:val="0"/>
              <w:autoSpaceDN w:val="0"/>
              <w:adjustRightInd w:val="0"/>
              <w:spacing w:after="0" w:line="240" w:lineRule="auto"/>
              <w:jc w:val="both"/>
              <w:rPr>
                <w:rFonts w:ascii="Times New Roman" w:hAnsi="Times New Roman" w:cs="Times New Roman"/>
                <w:sz w:val="20"/>
                <w:szCs w:val="20"/>
              </w:rPr>
            </w:pPr>
            <w:r w:rsidRPr="0076036B">
              <w:rPr>
                <w:rFonts w:ascii="Times New Roman" w:hAnsi="Times New Roman" w:cs="Times New Roman"/>
                <w:sz w:val="20"/>
                <w:szCs w:val="20"/>
              </w:rPr>
              <w:t>Объем финансирования (тыс. руб.)</w:t>
            </w:r>
          </w:p>
        </w:tc>
      </w:tr>
      <w:tr w:rsidR="00C95A2B"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blCellSpacing w:w="5" w:type="nil"/>
          <w:jc w:val="center"/>
        </w:trPr>
        <w:tc>
          <w:tcPr>
            <w:tcW w:w="1977" w:type="dxa"/>
            <w:gridSpan w:val="2"/>
            <w:vMerge/>
          </w:tcPr>
          <w:p w:rsidR="00C95A2B" w:rsidRPr="0076036B" w:rsidRDefault="00C95A2B" w:rsidP="00850E34">
            <w:pPr>
              <w:spacing w:after="0" w:line="240" w:lineRule="auto"/>
              <w:rPr>
                <w:rFonts w:ascii="Times New Roman" w:eastAsia="Calibri" w:hAnsi="Times New Roman" w:cs="Times New Roman"/>
                <w:sz w:val="20"/>
                <w:szCs w:val="20"/>
              </w:rPr>
            </w:pPr>
          </w:p>
        </w:tc>
        <w:tc>
          <w:tcPr>
            <w:tcW w:w="1101" w:type="dxa"/>
          </w:tcPr>
          <w:p w:rsidR="00C95A2B" w:rsidRPr="0076036B" w:rsidRDefault="00C95A2B" w:rsidP="00850E34">
            <w:pPr>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76036B">
              <w:rPr>
                <w:rFonts w:ascii="Times New Roman" w:eastAsia="Times New Roman" w:hAnsi="Times New Roman" w:cs="Times New Roman"/>
                <w:sz w:val="20"/>
                <w:szCs w:val="20"/>
              </w:rPr>
              <w:t>Всего</w:t>
            </w:r>
          </w:p>
        </w:tc>
        <w:tc>
          <w:tcPr>
            <w:tcW w:w="992" w:type="dxa"/>
          </w:tcPr>
          <w:p w:rsidR="00C95A2B" w:rsidRPr="0076036B" w:rsidRDefault="00C95A2B" w:rsidP="00D8045C">
            <w:pPr>
              <w:spacing w:after="0" w:line="240" w:lineRule="auto"/>
              <w:jc w:val="center"/>
              <w:rPr>
                <w:rFonts w:ascii="Times New Roman" w:hAnsi="Times New Roman" w:cs="Times New Roman"/>
                <w:sz w:val="18"/>
                <w:szCs w:val="18"/>
              </w:rPr>
            </w:pPr>
            <w:r w:rsidRPr="0076036B">
              <w:rPr>
                <w:rFonts w:ascii="Times New Roman" w:hAnsi="Times New Roman" w:cs="Times New Roman"/>
                <w:sz w:val="20"/>
                <w:szCs w:val="20"/>
              </w:rPr>
              <w:t>20</w:t>
            </w:r>
            <w:r>
              <w:rPr>
                <w:rFonts w:ascii="Times New Roman" w:hAnsi="Times New Roman" w:cs="Times New Roman"/>
                <w:sz w:val="20"/>
                <w:szCs w:val="20"/>
              </w:rPr>
              <w:t>20</w:t>
            </w:r>
            <w:r w:rsidRPr="0076036B">
              <w:rPr>
                <w:rFonts w:ascii="Times New Roman" w:hAnsi="Times New Roman" w:cs="Times New Roman"/>
                <w:sz w:val="20"/>
                <w:szCs w:val="20"/>
              </w:rPr>
              <w:t xml:space="preserve"> год</w:t>
            </w:r>
          </w:p>
        </w:tc>
        <w:tc>
          <w:tcPr>
            <w:tcW w:w="914" w:type="dxa"/>
          </w:tcPr>
          <w:p w:rsidR="00C95A2B" w:rsidRPr="0076036B" w:rsidRDefault="00BF1CA1" w:rsidP="00D8045C">
            <w:pPr>
              <w:spacing w:after="0" w:line="240" w:lineRule="auto"/>
              <w:jc w:val="center"/>
              <w:rPr>
                <w:rFonts w:ascii="Times New Roman" w:hAnsi="Times New Roman" w:cs="Times New Roman"/>
                <w:sz w:val="18"/>
                <w:szCs w:val="18"/>
              </w:rPr>
            </w:pPr>
            <w:r w:rsidRPr="0076036B">
              <w:rPr>
                <w:rFonts w:ascii="Times New Roman" w:hAnsi="Times New Roman" w:cs="Times New Roman"/>
                <w:sz w:val="20"/>
                <w:szCs w:val="20"/>
              </w:rPr>
              <w:t>202</w:t>
            </w:r>
            <w:r>
              <w:rPr>
                <w:rFonts w:ascii="Times New Roman" w:hAnsi="Times New Roman" w:cs="Times New Roman"/>
                <w:sz w:val="20"/>
                <w:szCs w:val="20"/>
              </w:rPr>
              <w:t>1</w:t>
            </w:r>
            <w:r w:rsidRPr="0076036B">
              <w:rPr>
                <w:rFonts w:ascii="Times New Roman" w:hAnsi="Times New Roman" w:cs="Times New Roman"/>
                <w:sz w:val="20"/>
                <w:szCs w:val="20"/>
              </w:rPr>
              <w:t xml:space="preserve"> год</w:t>
            </w:r>
          </w:p>
        </w:tc>
        <w:tc>
          <w:tcPr>
            <w:tcW w:w="902" w:type="dxa"/>
          </w:tcPr>
          <w:p w:rsidR="00C95A2B" w:rsidRPr="0076036B" w:rsidRDefault="00BF1CA1" w:rsidP="00D8045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2022 год</w:t>
            </w:r>
          </w:p>
        </w:tc>
        <w:tc>
          <w:tcPr>
            <w:tcW w:w="927" w:type="dxa"/>
          </w:tcPr>
          <w:p w:rsidR="00C95A2B" w:rsidRPr="0076036B" w:rsidRDefault="00BF1CA1" w:rsidP="00D8045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2023 год</w:t>
            </w:r>
          </w:p>
        </w:tc>
        <w:tc>
          <w:tcPr>
            <w:tcW w:w="1265" w:type="dxa"/>
          </w:tcPr>
          <w:p w:rsidR="00C95A2B" w:rsidRPr="0076036B" w:rsidRDefault="00C95A2B" w:rsidP="00BF1CA1">
            <w:pPr>
              <w:spacing w:after="0" w:line="240" w:lineRule="auto"/>
              <w:jc w:val="center"/>
              <w:rPr>
                <w:rFonts w:ascii="Times New Roman" w:hAnsi="Times New Roman" w:cs="Times New Roman"/>
                <w:sz w:val="20"/>
                <w:szCs w:val="20"/>
              </w:rPr>
            </w:pPr>
            <w:r w:rsidRPr="0076036B">
              <w:rPr>
                <w:rFonts w:ascii="Times New Roman" w:hAnsi="Times New Roman" w:cs="Times New Roman"/>
                <w:sz w:val="20"/>
                <w:szCs w:val="20"/>
              </w:rPr>
              <w:t>202</w:t>
            </w:r>
            <w:r w:rsidR="00BF1CA1">
              <w:rPr>
                <w:rFonts w:ascii="Times New Roman" w:hAnsi="Times New Roman" w:cs="Times New Roman"/>
                <w:sz w:val="20"/>
                <w:szCs w:val="20"/>
              </w:rPr>
              <w:t>4</w:t>
            </w:r>
            <w:r w:rsidRPr="0076036B">
              <w:rPr>
                <w:rFonts w:ascii="Times New Roman" w:hAnsi="Times New Roman" w:cs="Times New Roman"/>
                <w:sz w:val="20"/>
                <w:szCs w:val="20"/>
              </w:rPr>
              <w:t xml:space="preserve"> год</w:t>
            </w:r>
          </w:p>
        </w:tc>
        <w:tc>
          <w:tcPr>
            <w:tcW w:w="1229" w:type="dxa"/>
          </w:tcPr>
          <w:p w:rsidR="00C95A2B" w:rsidRPr="0076036B" w:rsidRDefault="00BF1CA1" w:rsidP="00D804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 год</w:t>
            </w:r>
          </w:p>
        </w:tc>
      </w:tr>
      <w:tr w:rsidR="00F63B01"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1"/>
          <w:tblCellSpacing w:w="5" w:type="nil"/>
          <w:jc w:val="center"/>
        </w:trPr>
        <w:tc>
          <w:tcPr>
            <w:tcW w:w="1977" w:type="dxa"/>
            <w:gridSpan w:val="2"/>
            <w:vMerge/>
          </w:tcPr>
          <w:p w:rsidR="00F63B01" w:rsidRPr="0076036B" w:rsidRDefault="00F63B01" w:rsidP="00850E34">
            <w:pPr>
              <w:spacing w:after="0" w:line="240" w:lineRule="auto"/>
              <w:rPr>
                <w:rFonts w:ascii="Times New Roman" w:eastAsia="Calibri" w:hAnsi="Times New Roman" w:cs="Times New Roman"/>
                <w:sz w:val="20"/>
                <w:szCs w:val="20"/>
              </w:rPr>
            </w:pPr>
          </w:p>
        </w:tc>
        <w:tc>
          <w:tcPr>
            <w:tcW w:w="1101" w:type="dxa"/>
            <w:vAlign w:val="center"/>
          </w:tcPr>
          <w:p w:rsidR="00F63B01" w:rsidRPr="00253B71" w:rsidRDefault="00253B71" w:rsidP="003F15B6">
            <w:pPr>
              <w:widowControl w:val="0"/>
              <w:spacing w:after="0" w:line="240" w:lineRule="auto"/>
              <w:jc w:val="center"/>
              <w:rPr>
                <w:rFonts w:ascii="Times New Roman" w:hAnsi="Times New Roman" w:cs="Times New Roman"/>
                <w:sz w:val="18"/>
                <w:szCs w:val="18"/>
              </w:rPr>
            </w:pPr>
            <w:r w:rsidRPr="00253B71">
              <w:rPr>
                <w:rFonts w:ascii="Times New Roman" w:eastAsia="Times New Roman" w:hAnsi="Times New Roman" w:cs="Times New Roman"/>
                <w:sz w:val="18"/>
                <w:szCs w:val="18"/>
              </w:rPr>
              <w:t>165</w:t>
            </w:r>
            <w:r w:rsidR="003F15B6">
              <w:rPr>
                <w:rFonts w:ascii="Times New Roman" w:eastAsia="Times New Roman" w:hAnsi="Times New Roman" w:cs="Times New Roman"/>
                <w:sz w:val="18"/>
                <w:szCs w:val="18"/>
              </w:rPr>
              <w:t> 677,0</w:t>
            </w:r>
          </w:p>
        </w:tc>
        <w:tc>
          <w:tcPr>
            <w:tcW w:w="992" w:type="dxa"/>
          </w:tcPr>
          <w:p w:rsidR="00F63B01" w:rsidRPr="00253B71" w:rsidRDefault="00253B71"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29 132,8</w:t>
            </w:r>
          </w:p>
        </w:tc>
        <w:tc>
          <w:tcPr>
            <w:tcW w:w="914" w:type="dxa"/>
          </w:tcPr>
          <w:p w:rsidR="00F63B01" w:rsidRPr="00253B71" w:rsidRDefault="00253B71"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26 692,2</w:t>
            </w:r>
          </w:p>
        </w:tc>
        <w:tc>
          <w:tcPr>
            <w:tcW w:w="902" w:type="dxa"/>
          </w:tcPr>
          <w:p w:rsidR="00F63B01" w:rsidRPr="00253B71" w:rsidRDefault="0087431D"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27 463,0</w:t>
            </w:r>
          </w:p>
        </w:tc>
        <w:tc>
          <w:tcPr>
            <w:tcW w:w="927" w:type="dxa"/>
          </w:tcPr>
          <w:p w:rsidR="00F63B01" w:rsidRPr="00253B71" w:rsidRDefault="00253B71"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27 463,0</w:t>
            </w:r>
          </w:p>
        </w:tc>
        <w:tc>
          <w:tcPr>
            <w:tcW w:w="1265" w:type="dxa"/>
          </w:tcPr>
          <w:p w:rsidR="00F63B01" w:rsidRPr="00253B71" w:rsidRDefault="00253B71"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27 463,0</w:t>
            </w:r>
          </w:p>
        </w:tc>
        <w:tc>
          <w:tcPr>
            <w:tcW w:w="1229" w:type="dxa"/>
          </w:tcPr>
          <w:p w:rsidR="00F63B01" w:rsidRPr="00253B71" w:rsidRDefault="00253B71"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27 463,0</w:t>
            </w:r>
          </w:p>
        </w:tc>
      </w:tr>
      <w:tr w:rsidR="00C95A2B"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blCellSpacing w:w="5" w:type="nil"/>
          <w:jc w:val="center"/>
        </w:trPr>
        <w:tc>
          <w:tcPr>
            <w:tcW w:w="1977" w:type="dxa"/>
            <w:gridSpan w:val="2"/>
            <w:vMerge/>
          </w:tcPr>
          <w:p w:rsidR="00C95A2B" w:rsidRPr="0076036B" w:rsidRDefault="00C95A2B" w:rsidP="00850E34">
            <w:pPr>
              <w:spacing w:after="0" w:line="240" w:lineRule="auto"/>
              <w:rPr>
                <w:rFonts w:ascii="Times New Roman" w:eastAsia="Calibri" w:hAnsi="Times New Roman" w:cs="Times New Roman"/>
                <w:sz w:val="20"/>
                <w:szCs w:val="20"/>
              </w:rPr>
            </w:pPr>
          </w:p>
        </w:tc>
        <w:tc>
          <w:tcPr>
            <w:tcW w:w="7330" w:type="dxa"/>
            <w:gridSpan w:val="7"/>
          </w:tcPr>
          <w:p w:rsidR="00C95A2B" w:rsidRPr="0076036B" w:rsidRDefault="00C95A2B" w:rsidP="00850E34">
            <w:pPr>
              <w:widowControl w:val="0"/>
              <w:spacing w:after="0" w:line="240" w:lineRule="auto"/>
              <w:rPr>
                <w:rFonts w:ascii="Times New Roman" w:eastAsia="Times New Roman" w:hAnsi="Times New Roman" w:cs="Times New Roman"/>
                <w:sz w:val="20"/>
                <w:szCs w:val="20"/>
              </w:rPr>
            </w:pPr>
            <w:r w:rsidRPr="0076036B">
              <w:rPr>
                <w:rFonts w:ascii="Times New Roman" w:eastAsia="Times New Roman" w:hAnsi="Times New Roman" w:cs="Times New Roman"/>
                <w:sz w:val="20"/>
                <w:szCs w:val="20"/>
              </w:rPr>
              <w:t>в том числе по источникам финансирования:</w:t>
            </w:r>
          </w:p>
        </w:tc>
      </w:tr>
      <w:tr w:rsidR="00C95A2B"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blCellSpacing w:w="5" w:type="nil"/>
          <w:jc w:val="center"/>
        </w:trPr>
        <w:tc>
          <w:tcPr>
            <w:tcW w:w="1977" w:type="dxa"/>
            <w:gridSpan w:val="2"/>
            <w:vMerge/>
          </w:tcPr>
          <w:p w:rsidR="00C95A2B" w:rsidRPr="0076036B" w:rsidRDefault="00C95A2B" w:rsidP="00850E34">
            <w:pPr>
              <w:spacing w:after="0" w:line="240" w:lineRule="auto"/>
              <w:rPr>
                <w:rFonts w:ascii="Times New Roman" w:eastAsia="Calibri" w:hAnsi="Times New Roman" w:cs="Times New Roman"/>
                <w:sz w:val="20"/>
                <w:szCs w:val="20"/>
              </w:rPr>
            </w:pPr>
          </w:p>
        </w:tc>
        <w:tc>
          <w:tcPr>
            <w:tcW w:w="7330" w:type="dxa"/>
            <w:gridSpan w:val="7"/>
          </w:tcPr>
          <w:p w:rsidR="00C95A2B" w:rsidRPr="0076036B" w:rsidRDefault="00C95A2B" w:rsidP="00C95A2B">
            <w:pPr>
              <w:widowControl w:val="0"/>
              <w:spacing w:after="0" w:line="240" w:lineRule="auto"/>
              <w:rPr>
                <w:rFonts w:ascii="Times New Roman" w:hAnsi="Times New Roman" w:cs="Times New Roman"/>
                <w:sz w:val="20"/>
                <w:szCs w:val="20"/>
              </w:rPr>
            </w:pPr>
            <w:r w:rsidRPr="0076036B">
              <w:rPr>
                <w:rFonts w:ascii="Times New Roman" w:hAnsi="Times New Roman" w:cs="Times New Roman"/>
                <w:sz w:val="20"/>
                <w:szCs w:val="20"/>
              </w:rPr>
              <w:t>федеральный бюджет</w:t>
            </w:r>
          </w:p>
        </w:tc>
      </w:tr>
      <w:tr w:rsidR="00C95A2B"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blCellSpacing w:w="5" w:type="nil"/>
          <w:jc w:val="center"/>
        </w:trPr>
        <w:tc>
          <w:tcPr>
            <w:tcW w:w="1977" w:type="dxa"/>
            <w:gridSpan w:val="2"/>
            <w:vMerge/>
          </w:tcPr>
          <w:p w:rsidR="00C95A2B" w:rsidRPr="0076036B" w:rsidRDefault="00C95A2B" w:rsidP="00850E34">
            <w:pPr>
              <w:spacing w:after="0" w:line="240" w:lineRule="auto"/>
              <w:rPr>
                <w:rFonts w:ascii="Times New Roman" w:eastAsia="Calibri" w:hAnsi="Times New Roman" w:cs="Times New Roman"/>
                <w:sz w:val="20"/>
                <w:szCs w:val="20"/>
              </w:rPr>
            </w:pPr>
          </w:p>
        </w:tc>
        <w:tc>
          <w:tcPr>
            <w:tcW w:w="1101" w:type="dxa"/>
          </w:tcPr>
          <w:p w:rsidR="00C95A2B"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C95A2B"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14" w:type="dxa"/>
          </w:tcPr>
          <w:p w:rsidR="00C95A2B"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02" w:type="dxa"/>
          </w:tcPr>
          <w:p w:rsidR="00C95A2B"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27" w:type="dxa"/>
          </w:tcPr>
          <w:p w:rsidR="00C95A2B"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1265" w:type="dxa"/>
          </w:tcPr>
          <w:p w:rsidR="00C95A2B"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1229" w:type="dxa"/>
          </w:tcPr>
          <w:p w:rsidR="00C95A2B"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B40DB8"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blCellSpacing w:w="5" w:type="nil"/>
          <w:jc w:val="center"/>
        </w:trPr>
        <w:tc>
          <w:tcPr>
            <w:tcW w:w="1977" w:type="dxa"/>
            <w:gridSpan w:val="2"/>
            <w:vMerge/>
          </w:tcPr>
          <w:p w:rsidR="00B40DB8" w:rsidRPr="0076036B" w:rsidRDefault="00B40DB8" w:rsidP="00850E34">
            <w:pPr>
              <w:spacing w:after="0" w:line="240" w:lineRule="auto"/>
              <w:rPr>
                <w:rFonts w:ascii="Times New Roman" w:eastAsia="Calibri" w:hAnsi="Times New Roman" w:cs="Times New Roman"/>
                <w:sz w:val="20"/>
                <w:szCs w:val="20"/>
              </w:rPr>
            </w:pPr>
          </w:p>
        </w:tc>
        <w:tc>
          <w:tcPr>
            <w:tcW w:w="7330" w:type="dxa"/>
            <w:gridSpan w:val="7"/>
          </w:tcPr>
          <w:p w:rsidR="00B40DB8" w:rsidRPr="0076036B" w:rsidRDefault="00B40DB8" w:rsidP="00850E34">
            <w:pPr>
              <w:widowControl w:val="0"/>
              <w:spacing w:after="0" w:line="240" w:lineRule="auto"/>
              <w:rPr>
                <w:rFonts w:ascii="Times New Roman" w:hAnsi="Times New Roman" w:cs="Times New Roman"/>
                <w:sz w:val="20"/>
                <w:szCs w:val="20"/>
              </w:rPr>
            </w:pPr>
            <w:r w:rsidRPr="0076036B">
              <w:rPr>
                <w:rFonts w:ascii="Times New Roman" w:hAnsi="Times New Roman" w:cs="Times New Roman"/>
                <w:sz w:val="20"/>
                <w:szCs w:val="20"/>
              </w:rPr>
              <w:t>республиканский бюджет Республики Коми</w:t>
            </w:r>
          </w:p>
        </w:tc>
      </w:tr>
      <w:tr w:rsidR="000D3682"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blCellSpacing w:w="5" w:type="nil"/>
          <w:jc w:val="center"/>
        </w:trPr>
        <w:tc>
          <w:tcPr>
            <w:tcW w:w="1977" w:type="dxa"/>
            <w:gridSpan w:val="2"/>
            <w:vMerge/>
          </w:tcPr>
          <w:p w:rsidR="000D3682" w:rsidRPr="0076036B" w:rsidRDefault="000D3682" w:rsidP="00850E34">
            <w:pPr>
              <w:spacing w:after="0" w:line="240" w:lineRule="auto"/>
              <w:rPr>
                <w:rFonts w:ascii="Times New Roman" w:eastAsia="Calibri" w:hAnsi="Times New Roman" w:cs="Times New Roman"/>
                <w:sz w:val="20"/>
                <w:szCs w:val="20"/>
              </w:rPr>
            </w:pPr>
          </w:p>
        </w:tc>
        <w:tc>
          <w:tcPr>
            <w:tcW w:w="1101"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14"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02"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27"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1265"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1229"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B40DB8"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blCellSpacing w:w="5" w:type="nil"/>
          <w:jc w:val="center"/>
        </w:trPr>
        <w:tc>
          <w:tcPr>
            <w:tcW w:w="1977" w:type="dxa"/>
            <w:gridSpan w:val="2"/>
            <w:vMerge/>
          </w:tcPr>
          <w:p w:rsidR="00B40DB8" w:rsidRPr="0076036B" w:rsidRDefault="00B40DB8" w:rsidP="00850E34">
            <w:pPr>
              <w:spacing w:after="0" w:line="240" w:lineRule="auto"/>
              <w:rPr>
                <w:rFonts w:ascii="Times New Roman" w:eastAsia="Calibri" w:hAnsi="Times New Roman" w:cs="Times New Roman"/>
                <w:sz w:val="20"/>
                <w:szCs w:val="20"/>
              </w:rPr>
            </w:pPr>
          </w:p>
        </w:tc>
        <w:tc>
          <w:tcPr>
            <w:tcW w:w="7330" w:type="dxa"/>
            <w:gridSpan w:val="7"/>
          </w:tcPr>
          <w:p w:rsidR="00B40DB8" w:rsidRPr="0076036B" w:rsidRDefault="00B40DB8" w:rsidP="00850E34">
            <w:pPr>
              <w:widowControl w:val="0"/>
              <w:spacing w:after="0" w:line="240" w:lineRule="auto"/>
              <w:rPr>
                <w:rFonts w:ascii="Times New Roman" w:hAnsi="Times New Roman" w:cs="Times New Roman"/>
                <w:sz w:val="20"/>
                <w:szCs w:val="20"/>
              </w:rPr>
            </w:pPr>
            <w:r w:rsidRPr="0076036B">
              <w:rPr>
                <w:rFonts w:ascii="Times New Roman" w:hAnsi="Times New Roman" w:cs="Times New Roman"/>
                <w:sz w:val="20"/>
                <w:szCs w:val="20"/>
              </w:rPr>
              <w:t>бюджет МО МР «Печора»</w:t>
            </w:r>
          </w:p>
        </w:tc>
      </w:tr>
      <w:tr w:rsidR="003F15B6"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1"/>
          <w:tblCellSpacing w:w="5" w:type="nil"/>
          <w:jc w:val="center"/>
        </w:trPr>
        <w:tc>
          <w:tcPr>
            <w:tcW w:w="1977" w:type="dxa"/>
            <w:gridSpan w:val="2"/>
            <w:vMerge/>
          </w:tcPr>
          <w:p w:rsidR="003F15B6" w:rsidRPr="0076036B" w:rsidRDefault="003F15B6" w:rsidP="00850E34">
            <w:pPr>
              <w:spacing w:after="0" w:line="240" w:lineRule="auto"/>
              <w:rPr>
                <w:rFonts w:ascii="Times New Roman" w:eastAsia="Calibri" w:hAnsi="Times New Roman" w:cs="Times New Roman"/>
                <w:sz w:val="20"/>
                <w:szCs w:val="20"/>
              </w:rPr>
            </w:pPr>
          </w:p>
        </w:tc>
        <w:tc>
          <w:tcPr>
            <w:tcW w:w="1101" w:type="dxa"/>
            <w:vAlign w:val="center"/>
          </w:tcPr>
          <w:p w:rsidR="003F15B6" w:rsidRPr="00253B71" w:rsidRDefault="003F15B6" w:rsidP="008D2133">
            <w:pPr>
              <w:widowControl w:val="0"/>
              <w:spacing w:after="0" w:line="240" w:lineRule="auto"/>
              <w:jc w:val="center"/>
              <w:rPr>
                <w:rFonts w:ascii="Times New Roman" w:hAnsi="Times New Roman" w:cs="Times New Roman"/>
                <w:sz w:val="18"/>
                <w:szCs w:val="18"/>
              </w:rPr>
            </w:pPr>
            <w:r w:rsidRPr="00253B71">
              <w:rPr>
                <w:rFonts w:ascii="Times New Roman" w:eastAsia="Times New Roman" w:hAnsi="Times New Roman" w:cs="Times New Roman"/>
                <w:sz w:val="18"/>
                <w:szCs w:val="18"/>
              </w:rPr>
              <w:t>165</w:t>
            </w:r>
            <w:r>
              <w:rPr>
                <w:rFonts w:ascii="Times New Roman" w:eastAsia="Times New Roman" w:hAnsi="Times New Roman" w:cs="Times New Roman"/>
                <w:sz w:val="18"/>
                <w:szCs w:val="18"/>
              </w:rPr>
              <w:t> 677,0</w:t>
            </w:r>
          </w:p>
        </w:tc>
        <w:tc>
          <w:tcPr>
            <w:tcW w:w="992" w:type="dxa"/>
          </w:tcPr>
          <w:p w:rsidR="003F15B6" w:rsidRPr="00253B71" w:rsidRDefault="003F15B6"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29 132,8</w:t>
            </w:r>
          </w:p>
        </w:tc>
        <w:tc>
          <w:tcPr>
            <w:tcW w:w="914" w:type="dxa"/>
          </w:tcPr>
          <w:p w:rsidR="003F15B6" w:rsidRPr="00253B71" w:rsidRDefault="003F15B6"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26 692,2</w:t>
            </w:r>
          </w:p>
        </w:tc>
        <w:tc>
          <w:tcPr>
            <w:tcW w:w="902" w:type="dxa"/>
          </w:tcPr>
          <w:p w:rsidR="003F15B6" w:rsidRPr="00253B71" w:rsidRDefault="0087431D"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27 463,0</w:t>
            </w:r>
          </w:p>
        </w:tc>
        <w:tc>
          <w:tcPr>
            <w:tcW w:w="927" w:type="dxa"/>
          </w:tcPr>
          <w:p w:rsidR="003F15B6" w:rsidRPr="00253B71" w:rsidRDefault="003F15B6"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27 463,0</w:t>
            </w:r>
          </w:p>
        </w:tc>
        <w:tc>
          <w:tcPr>
            <w:tcW w:w="1265" w:type="dxa"/>
          </w:tcPr>
          <w:p w:rsidR="003F15B6" w:rsidRPr="00253B71" w:rsidRDefault="003F15B6"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27 463,0</w:t>
            </w:r>
          </w:p>
        </w:tc>
        <w:tc>
          <w:tcPr>
            <w:tcW w:w="1229" w:type="dxa"/>
          </w:tcPr>
          <w:p w:rsidR="003F15B6" w:rsidRPr="00253B71" w:rsidRDefault="003F15B6" w:rsidP="008D2133">
            <w:pPr>
              <w:widowControl w:val="0"/>
              <w:spacing w:after="0" w:line="240" w:lineRule="auto"/>
              <w:jc w:val="center"/>
              <w:rPr>
                <w:rFonts w:ascii="Times New Roman" w:hAnsi="Times New Roman" w:cs="Times New Roman"/>
                <w:sz w:val="18"/>
                <w:szCs w:val="18"/>
              </w:rPr>
            </w:pPr>
            <w:r w:rsidRPr="00253B71">
              <w:rPr>
                <w:rFonts w:ascii="Times New Roman" w:hAnsi="Times New Roman" w:cs="Times New Roman"/>
                <w:sz w:val="18"/>
                <w:szCs w:val="18"/>
              </w:rPr>
              <w:t>27 463,0</w:t>
            </w:r>
          </w:p>
        </w:tc>
      </w:tr>
      <w:tr w:rsidR="000F459A"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tblCellSpacing w:w="5" w:type="nil"/>
          <w:jc w:val="center"/>
        </w:trPr>
        <w:tc>
          <w:tcPr>
            <w:tcW w:w="1977" w:type="dxa"/>
            <w:gridSpan w:val="2"/>
            <w:vMerge/>
          </w:tcPr>
          <w:p w:rsidR="000F459A" w:rsidRPr="0076036B" w:rsidRDefault="000F459A" w:rsidP="00850E34">
            <w:pPr>
              <w:spacing w:after="0" w:line="240" w:lineRule="auto"/>
              <w:rPr>
                <w:rFonts w:ascii="Times New Roman" w:eastAsia="Calibri" w:hAnsi="Times New Roman" w:cs="Times New Roman"/>
                <w:sz w:val="20"/>
                <w:szCs w:val="20"/>
              </w:rPr>
            </w:pPr>
          </w:p>
        </w:tc>
        <w:tc>
          <w:tcPr>
            <w:tcW w:w="7330" w:type="dxa"/>
            <w:gridSpan w:val="7"/>
          </w:tcPr>
          <w:p w:rsidR="000F459A" w:rsidRPr="0076036B" w:rsidRDefault="000F459A" w:rsidP="00850E34">
            <w:pPr>
              <w:widowControl w:val="0"/>
              <w:spacing w:after="0" w:line="240" w:lineRule="auto"/>
              <w:rPr>
                <w:rFonts w:ascii="Times New Roman" w:hAnsi="Times New Roman" w:cs="Times New Roman"/>
                <w:sz w:val="20"/>
                <w:szCs w:val="20"/>
              </w:rPr>
            </w:pPr>
            <w:r w:rsidRPr="0076036B">
              <w:rPr>
                <w:rFonts w:ascii="Times New Roman" w:hAnsi="Times New Roman" w:cs="Times New Roman"/>
                <w:sz w:val="20"/>
                <w:szCs w:val="20"/>
              </w:rPr>
              <w:t>внебюджетные источники</w:t>
            </w:r>
          </w:p>
        </w:tc>
      </w:tr>
      <w:tr w:rsidR="000D3682" w:rsidRPr="0076036B" w:rsidTr="00BF1C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blCellSpacing w:w="5" w:type="nil"/>
          <w:jc w:val="center"/>
        </w:trPr>
        <w:tc>
          <w:tcPr>
            <w:tcW w:w="1977" w:type="dxa"/>
            <w:gridSpan w:val="2"/>
            <w:vMerge/>
          </w:tcPr>
          <w:p w:rsidR="000D3682" w:rsidRPr="0076036B" w:rsidRDefault="000D3682" w:rsidP="00850E34">
            <w:pPr>
              <w:spacing w:after="0" w:line="240" w:lineRule="auto"/>
              <w:rPr>
                <w:rFonts w:ascii="Times New Roman" w:eastAsia="Calibri" w:hAnsi="Times New Roman" w:cs="Times New Roman"/>
                <w:sz w:val="20"/>
                <w:szCs w:val="20"/>
              </w:rPr>
            </w:pPr>
          </w:p>
        </w:tc>
        <w:tc>
          <w:tcPr>
            <w:tcW w:w="1101"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14"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02"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927"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1265"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1229" w:type="dxa"/>
          </w:tcPr>
          <w:p w:rsidR="000D3682" w:rsidRPr="0076036B" w:rsidRDefault="000D3682" w:rsidP="000D3682">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0F459A" w:rsidRPr="0069294F" w:rsidTr="00BF1CA1">
        <w:trPr>
          <w:trHeight w:val="276"/>
          <w:tblCellSpacing w:w="5" w:type="nil"/>
          <w:jc w:val="center"/>
        </w:trPr>
        <w:tc>
          <w:tcPr>
            <w:tcW w:w="1967" w:type="dxa"/>
            <w:tcBorders>
              <w:top w:val="single" w:sz="4" w:space="0" w:color="auto"/>
              <w:left w:val="single" w:sz="4" w:space="0" w:color="auto"/>
              <w:bottom w:val="single" w:sz="4" w:space="0" w:color="auto"/>
              <w:right w:val="single" w:sz="4" w:space="0" w:color="auto"/>
            </w:tcBorders>
          </w:tcPr>
          <w:p w:rsidR="000F459A" w:rsidRPr="0069294F" w:rsidRDefault="000F459A" w:rsidP="00850E34">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t xml:space="preserve">Ожидаемые результаты   реализации подпрограммы      </w:t>
            </w:r>
          </w:p>
        </w:tc>
        <w:tc>
          <w:tcPr>
            <w:tcW w:w="7340" w:type="dxa"/>
            <w:gridSpan w:val="8"/>
            <w:tcBorders>
              <w:top w:val="single" w:sz="4" w:space="0" w:color="auto"/>
              <w:left w:val="single" w:sz="4" w:space="0" w:color="auto"/>
              <w:bottom w:val="single" w:sz="4" w:space="0" w:color="auto"/>
              <w:right w:val="single" w:sz="4" w:space="0" w:color="auto"/>
            </w:tcBorders>
            <w:shd w:val="clear" w:color="auto" w:fill="auto"/>
          </w:tcPr>
          <w:p w:rsidR="000F459A" w:rsidRPr="0069294F" w:rsidRDefault="001B09F4" w:rsidP="006C261A">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1) у</w:t>
            </w:r>
            <w:r w:rsidR="000F459A" w:rsidRPr="0069294F">
              <w:rPr>
                <w:rFonts w:ascii="Times New Roman" w:eastAsia="Times New Roman" w:hAnsi="Times New Roman" w:cs="Times New Roman"/>
              </w:rPr>
              <w:t>величение доли объектов недвижимости (в т.</w:t>
            </w:r>
            <w:r>
              <w:rPr>
                <w:rFonts w:ascii="Times New Roman" w:eastAsia="Times New Roman" w:hAnsi="Times New Roman" w:cs="Times New Roman"/>
              </w:rPr>
              <w:t xml:space="preserve"> </w:t>
            </w:r>
            <w:r w:rsidR="000F459A" w:rsidRPr="0069294F">
              <w:rPr>
                <w:rFonts w:ascii="Times New Roman" w:eastAsia="Times New Roman" w:hAnsi="Times New Roman" w:cs="Times New Roman"/>
              </w:rPr>
              <w:t xml:space="preserve">ч. земельных участков), на которые зарегистрировано право собственности МО МР «Печора», до </w:t>
            </w:r>
            <w:r w:rsidR="00425122">
              <w:rPr>
                <w:rFonts w:ascii="Times New Roman" w:eastAsia="Times New Roman" w:hAnsi="Times New Roman" w:cs="Times New Roman"/>
              </w:rPr>
              <w:t>84</w:t>
            </w:r>
            <w:r w:rsidR="000F459A" w:rsidRPr="0069294F">
              <w:rPr>
                <w:rFonts w:ascii="Times New Roman" w:eastAsia="Times New Roman" w:hAnsi="Times New Roman" w:cs="Times New Roman"/>
              </w:rPr>
              <w:t>% по отношению к общему количеству объектов недвижимости, находящихся в реестре муниципального имущества;</w:t>
            </w:r>
          </w:p>
          <w:p w:rsidR="000F459A" w:rsidRPr="006430E4" w:rsidRDefault="001B09F4" w:rsidP="006C261A">
            <w:pPr>
              <w:widowControl w:val="0"/>
              <w:autoSpaceDE w:val="0"/>
              <w:autoSpaceDN w:val="0"/>
              <w:adjustRightInd w:val="0"/>
              <w:spacing w:after="0" w:line="240" w:lineRule="auto"/>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 у</w:t>
            </w:r>
            <w:r w:rsidR="000F459A" w:rsidRPr="006430E4">
              <w:rPr>
                <w:rFonts w:ascii="Times New Roman" w:eastAsia="Times New Roman" w:hAnsi="Times New Roman" w:cs="Times New Roman"/>
                <w:color w:val="000000" w:themeColor="text1"/>
              </w:rPr>
              <w:t xml:space="preserve">величение доли стоимости имущества, приобретенного в муниципальную собственность к общей балансовой стоимости имущества  до </w:t>
            </w:r>
            <w:r w:rsidR="006F55B0">
              <w:rPr>
                <w:rFonts w:ascii="Times New Roman" w:eastAsia="Times New Roman" w:hAnsi="Times New Roman" w:cs="Times New Roman"/>
                <w:color w:val="000000" w:themeColor="text1"/>
              </w:rPr>
              <w:t>6</w:t>
            </w:r>
            <w:r w:rsidR="000F459A" w:rsidRPr="006430E4">
              <w:rPr>
                <w:rFonts w:ascii="Times New Roman" w:eastAsia="Times New Roman" w:hAnsi="Times New Roman" w:cs="Times New Roman"/>
                <w:color w:val="000000" w:themeColor="text1"/>
              </w:rPr>
              <w:t xml:space="preserve"> %;</w:t>
            </w:r>
          </w:p>
          <w:p w:rsidR="000F459A" w:rsidRPr="0069294F" w:rsidRDefault="001B09F4" w:rsidP="006C261A">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3) у</w:t>
            </w:r>
            <w:r w:rsidR="000F459A" w:rsidRPr="0069294F">
              <w:rPr>
                <w:rFonts w:ascii="Times New Roman" w:eastAsia="Times New Roman" w:hAnsi="Times New Roman" w:cs="Times New Roman"/>
              </w:rPr>
              <w:t>меньшение доли объектов муниципальной собственности, не соответствующ</w:t>
            </w:r>
            <w:r w:rsidR="00941282">
              <w:rPr>
                <w:rFonts w:ascii="Times New Roman" w:eastAsia="Times New Roman" w:hAnsi="Times New Roman" w:cs="Times New Roman"/>
              </w:rPr>
              <w:t>ей</w:t>
            </w:r>
            <w:r w:rsidR="000F459A" w:rsidRPr="0069294F">
              <w:rPr>
                <w:rFonts w:ascii="Times New Roman" w:eastAsia="Times New Roman" w:hAnsi="Times New Roman" w:cs="Times New Roman"/>
              </w:rPr>
              <w:t xml:space="preserve"> составу имущества, котор</w:t>
            </w:r>
            <w:r w:rsidR="00941282">
              <w:rPr>
                <w:rFonts w:ascii="Times New Roman" w:eastAsia="Times New Roman" w:hAnsi="Times New Roman" w:cs="Times New Roman"/>
              </w:rPr>
              <w:t>ое</w:t>
            </w:r>
            <w:r w:rsidR="000F459A" w:rsidRPr="0069294F">
              <w:rPr>
                <w:rFonts w:ascii="Times New Roman" w:eastAsia="Times New Roman" w:hAnsi="Times New Roman" w:cs="Times New Roman"/>
              </w:rPr>
              <w:t xml:space="preserve"> может находиться в муниципальной собственности в соответствии с Федеральным законом от 06.10.20</w:t>
            </w:r>
            <w:r w:rsidR="000F459A">
              <w:rPr>
                <w:rFonts w:ascii="Times New Roman" w:eastAsia="Times New Roman" w:hAnsi="Times New Roman" w:cs="Times New Roman"/>
              </w:rPr>
              <w:t>0</w:t>
            </w:r>
            <w:r w:rsidR="000F459A" w:rsidRPr="0069294F">
              <w:rPr>
                <w:rFonts w:ascii="Times New Roman" w:eastAsia="Times New Roman" w:hAnsi="Times New Roman" w:cs="Times New Roman"/>
              </w:rPr>
              <w:t>3 № 131-ФЗ по отношению к общему количеству объектов муниципальной собственности до 10 %;</w:t>
            </w:r>
          </w:p>
          <w:p w:rsidR="000F459A" w:rsidRPr="0069294F" w:rsidRDefault="001B09F4" w:rsidP="006C261A">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4) у</w:t>
            </w:r>
            <w:r w:rsidR="000F459A" w:rsidRPr="0069294F">
              <w:rPr>
                <w:rFonts w:ascii="Times New Roman" w:eastAsia="Times New Roman" w:hAnsi="Times New Roman" w:cs="Times New Roman"/>
              </w:rPr>
              <w:t xml:space="preserve">величение доли объектов недвижимости  предоставленных </w:t>
            </w:r>
            <w:r w:rsidR="00941282">
              <w:rPr>
                <w:rFonts w:ascii="Times New Roman" w:eastAsia="Times New Roman" w:hAnsi="Times New Roman" w:cs="Times New Roman"/>
              </w:rPr>
              <w:t xml:space="preserve">в </w:t>
            </w:r>
            <w:r w:rsidR="000F459A" w:rsidRPr="0069294F">
              <w:rPr>
                <w:rFonts w:ascii="Times New Roman" w:eastAsia="Times New Roman" w:hAnsi="Times New Roman" w:cs="Times New Roman"/>
              </w:rPr>
              <w:t xml:space="preserve">пользование, к общему количеству  объектов недвижимости, находящихся </w:t>
            </w:r>
            <w:r w:rsidR="000F459A" w:rsidRPr="0069294F">
              <w:rPr>
                <w:rFonts w:ascii="Times New Roman" w:eastAsia="Times New Roman" w:hAnsi="Times New Roman" w:cs="Times New Roman"/>
              </w:rPr>
              <w:lastRenderedPageBreak/>
              <w:t xml:space="preserve">в  реестре  муниципального имущества до </w:t>
            </w:r>
            <w:r w:rsidR="009A3C0D">
              <w:rPr>
                <w:rFonts w:ascii="Times New Roman" w:eastAsia="Times New Roman" w:hAnsi="Times New Roman" w:cs="Times New Roman"/>
              </w:rPr>
              <w:t>89</w:t>
            </w:r>
            <w:r w:rsidR="000F459A" w:rsidRPr="0069294F">
              <w:rPr>
                <w:rFonts w:ascii="Times New Roman" w:eastAsia="Times New Roman" w:hAnsi="Times New Roman" w:cs="Times New Roman"/>
              </w:rPr>
              <w:t>%;</w:t>
            </w:r>
          </w:p>
          <w:p w:rsidR="000F459A" w:rsidRPr="0069294F" w:rsidRDefault="001B09F4" w:rsidP="006C261A">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5) у</w:t>
            </w:r>
            <w:r w:rsidR="000F459A" w:rsidRPr="0069294F">
              <w:rPr>
                <w:rFonts w:ascii="Times New Roman" w:eastAsia="Times New Roman" w:hAnsi="Times New Roman" w:cs="Times New Roman"/>
              </w:rPr>
              <w:t xml:space="preserve">величение доли земельных участков, предоставленных пользование, к общему количеству  земельных участков, находящихся в  реестре  муниципального имущества до </w:t>
            </w:r>
            <w:r w:rsidR="009A3C0D">
              <w:rPr>
                <w:rFonts w:ascii="Times New Roman" w:eastAsia="Times New Roman" w:hAnsi="Times New Roman" w:cs="Times New Roman"/>
              </w:rPr>
              <w:t>87%</w:t>
            </w:r>
            <w:r w:rsidR="000F459A" w:rsidRPr="0069294F">
              <w:rPr>
                <w:rFonts w:ascii="Times New Roman" w:eastAsia="Times New Roman" w:hAnsi="Times New Roman" w:cs="Times New Roman"/>
              </w:rPr>
              <w:t>;</w:t>
            </w:r>
          </w:p>
          <w:p w:rsidR="000F459A" w:rsidRPr="0069294F" w:rsidRDefault="001B09F4" w:rsidP="006C261A">
            <w:pPr>
              <w:widowControl w:val="0"/>
              <w:autoSpaceDE w:val="0"/>
              <w:autoSpaceDN w:val="0"/>
              <w:adjustRightInd w:val="0"/>
              <w:spacing w:after="0" w:line="240" w:lineRule="auto"/>
              <w:ind w:left="-29"/>
              <w:jc w:val="both"/>
              <w:rPr>
                <w:rFonts w:ascii="Times New Roman" w:eastAsia="Times New Roman" w:hAnsi="Times New Roman" w:cs="Times New Roman"/>
              </w:rPr>
            </w:pPr>
            <w:r>
              <w:rPr>
                <w:rFonts w:ascii="Times New Roman" w:eastAsia="Times New Roman" w:hAnsi="Times New Roman" w:cs="Times New Roman"/>
              </w:rPr>
              <w:t>6) у</w:t>
            </w:r>
            <w:r w:rsidR="000F459A" w:rsidRPr="0069294F">
              <w:rPr>
                <w:rFonts w:ascii="Times New Roman" w:eastAsia="Times New Roman" w:hAnsi="Times New Roman" w:cs="Times New Roman"/>
              </w:rPr>
              <w:t>величение доли удовлетворенных требований по исковым заявлениям о взыскании задолженности по арендной плате до 9</w:t>
            </w:r>
            <w:r w:rsidR="009A3C0D">
              <w:rPr>
                <w:rFonts w:ascii="Times New Roman" w:eastAsia="Times New Roman" w:hAnsi="Times New Roman" w:cs="Times New Roman"/>
              </w:rPr>
              <w:t>0</w:t>
            </w:r>
            <w:r w:rsidR="000F459A" w:rsidRPr="0069294F">
              <w:rPr>
                <w:rFonts w:ascii="Times New Roman" w:eastAsia="Times New Roman" w:hAnsi="Times New Roman" w:cs="Times New Roman"/>
              </w:rPr>
              <w:t xml:space="preserve"> %;</w:t>
            </w:r>
          </w:p>
          <w:p w:rsidR="000F459A" w:rsidRPr="0069294F" w:rsidRDefault="001B09F4" w:rsidP="006C261A">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rPr>
              <w:t>7) д</w:t>
            </w:r>
            <w:r w:rsidR="000F459A" w:rsidRPr="0069294F">
              <w:rPr>
                <w:rFonts w:ascii="Times New Roman" w:eastAsia="Calibri" w:hAnsi="Times New Roman" w:cs="Times New Roman"/>
              </w:rPr>
              <w:t>оведение доли реорганизованных и ликвидированных муни</w:t>
            </w:r>
            <w:r w:rsidR="00941282">
              <w:rPr>
                <w:rFonts w:ascii="Times New Roman" w:eastAsia="Calibri" w:hAnsi="Times New Roman" w:cs="Times New Roman"/>
              </w:rPr>
              <w:t>ципальных унитарных предприятий,</w:t>
            </w:r>
            <w:r w:rsidR="000F459A" w:rsidRPr="0069294F">
              <w:rPr>
                <w:rFonts w:ascii="Times New Roman" w:eastAsia="Calibri" w:hAnsi="Times New Roman" w:cs="Times New Roman"/>
              </w:rPr>
              <w:t xml:space="preserve"> включенных в прогнозный план приватизации </w:t>
            </w:r>
            <w:proofErr w:type="spellStart"/>
            <w:r w:rsidR="000F459A" w:rsidRPr="0069294F">
              <w:rPr>
                <w:rFonts w:ascii="Times New Roman" w:eastAsia="Calibri" w:hAnsi="Times New Roman" w:cs="Times New Roman"/>
              </w:rPr>
              <w:t>МУПов</w:t>
            </w:r>
            <w:proofErr w:type="spellEnd"/>
            <w:r w:rsidR="000F459A" w:rsidRPr="0069294F">
              <w:rPr>
                <w:rFonts w:ascii="Times New Roman" w:eastAsia="Calibri" w:hAnsi="Times New Roman" w:cs="Times New Roman"/>
              </w:rPr>
              <w:t xml:space="preserve"> и долей МО МР «Печора» в уставном капитале организаций, деятельность которых признана неэффективной до 100%</w:t>
            </w:r>
            <w:r w:rsidR="000F459A" w:rsidRPr="0069294F">
              <w:rPr>
                <w:rFonts w:ascii="Times New Roman" w:eastAsia="Times New Roman" w:hAnsi="Times New Roman" w:cs="Times New Roman"/>
              </w:rPr>
              <w:t xml:space="preserve"> от общей численности </w:t>
            </w:r>
            <w:proofErr w:type="spellStart"/>
            <w:r w:rsidR="000F459A" w:rsidRPr="0069294F">
              <w:rPr>
                <w:rFonts w:ascii="Times New Roman" w:eastAsia="Calibri" w:hAnsi="Times New Roman" w:cs="Times New Roman"/>
              </w:rPr>
              <w:t>МУПов</w:t>
            </w:r>
            <w:proofErr w:type="spellEnd"/>
            <w:r w:rsidR="000F459A" w:rsidRPr="0069294F">
              <w:rPr>
                <w:rFonts w:ascii="Times New Roman" w:eastAsia="Calibri" w:hAnsi="Times New Roman" w:cs="Times New Roman"/>
              </w:rPr>
              <w:t xml:space="preserve"> и долей МО МР «Печора» организаций, деятельность которых признана неэффективной;</w:t>
            </w:r>
          </w:p>
          <w:p w:rsidR="000F459A" w:rsidRPr="0069294F" w:rsidRDefault="001B09F4" w:rsidP="001B09F4">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8) д</w:t>
            </w:r>
            <w:r w:rsidR="000F459A" w:rsidRPr="0069294F">
              <w:rPr>
                <w:rFonts w:ascii="Times New Roman" w:eastAsia="Times New Roman" w:hAnsi="Times New Roman" w:cs="Times New Roman"/>
              </w:rPr>
              <w:t>оведение доли устраненных нарушений, выявленных в процессе проверок, к общему количеству нарушений, до 9</w:t>
            </w:r>
            <w:r w:rsidR="009A3C0D">
              <w:rPr>
                <w:rFonts w:ascii="Times New Roman" w:eastAsia="Times New Roman" w:hAnsi="Times New Roman" w:cs="Times New Roman"/>
              </w:rPr>
              <w:t>6</w:t>
            </w:r>
            <w:r w:rsidR="000F459A" w:rsidRPr="0069294F">
              <w:rPr>
                <w:rFonts w:ascii="Times New Roman" w:eastAsia="Times New Roman" w:hAnsi="Times New Roman" w:cs="Times New Roman"/>
              </w:rPr>
              <w:t>%.</w:t>
            </w:r>
          </w:p>
        </w:tc>
      </w:tr>
    </w:tbl>
    <w:p w:rsidR="00941282" w:rsidRDefault="00941282" w:rsidP="00850425">
      <w:pPr>
        <w:spacing w:after="0" w:line="240" w:lineRule="auto"/>
        <w:jc w:val="center"/>
        <w:rPr>
          <w:rFonts w:ascii="Times New Roman" w:hAnsi="Times New Roman" w:cs="Times New Roman"/>
          <w:sz w:val="24"/>
          <w:szCs w:val="24"/>
        </w:rPr>
      </w:pPr>
    </w:p>
    <w:p w:rsidR="00941282" w:rsidRDefault="00941282" w:rsidP="00850425">
      <w:pPr>
        <w:spacing w:after="0" w:line="240" w:lineRule="auto"/>
        <w:jc w:val="center"/>
        <w:rPr>
          <w:rFonts w:ascii="Times New Roman" w:hAnsi="Times New Roman" w:cs="Times New Roman"/>
          <w:sz w:val="24"/>
          <w:szCs w:val="24"/>
        </w:rPr>
      </w:pPr>
    </w:p>
    <w:p w:rsidR="00850425" w:rsidRPr="00BF17BE" w:rsidRDefault="00850425" w:rsidP="00850425">
      <w:pPr>
        <w:spacing w:after="0" w:line="240" w:lineRule="auto"/>
        <w:jc w:val="center"/>
        <w:rPr>
          <w:rFonts w:ascii="Times New Roman" w:hAnsi="Times New Roman" w:cs="Times New Roman"/>
          <w:caps/>
          <w:sz w:val="24"/>
          <w:szCs w:val="24"/>
        </w:rPr>
      </w:pPr>
      <w:r w:rsidRPr="00BF17BE">
        <w:rPr>
          <w:rFonts w:ascii="Times New Roman" w:hAnsi="Times New Roman" w:cs="Times New Roman"/>
          <w:sz w:val="24"/>
          <w:szCs w:val="24"/>
        </w:rPr>
        <w:t>ПАСПОРТ</w:t>
      </w:r>
    </w:p>
    <w:p w:rsidR="00850425" w:rsidRPr="00BF17BE" w:rsidRDefault="00850425" w:rsidP="00850425">
      <w:pPr>
        <w:spacing w:after="0" w:line="240" w:lineRule="auto"/>
        <w:jc w:val="center"/>
        <w:rPr>
          <w:rFonts w:ascii="Times New Roman" w:hAnsi="Times New Roman" w:cs="Times New Roman"/>
          <w:caps/>
          <w:sz w:val="24"/>
          <w:szCs w:val="24"/>
        </w:rPr>
      </w:pPr>
      <w:r w:rsidRPr="00BF17BE">
        <w:rPr>
          <w:rFonts w:ascii="Times New Roman" w:hAnsi="Times New Roman" w:cs="Times New Roman"/>
          <w:sz w:val="24"/>
          <w:szCs w:val="24"/>
        </w:rPr>
        <w:t>подпрограммы 3 «Муниципальное управление»</w:t>
      </w:r>
    </w:p>
    <w:p w:rsidR="00850425" w:rsidRPr="0069294F" w:rsidRDefault="00850425" w:rsidP="00850425">
      <w:pPr>
        <w:spacing w:after="0" w:line="240" w:lineRule="auto"/>
        <w:jc w:val="both"/>
        <w:rPr>
          <w:rFonts w:ascii="Times New Roman" w:hAnsi="Times New Roman" w:cs="Times New Roman"/>
          <w:caps/>
          <w:sz w:val="24"/>
          <w:szCs w:val="24"/>
        </w:rPr>
      </w:pPr>
    </w:p>
    <w:tbl>
      <w:tblPr>
        <w:tblStyle w:val="ae"/>
        <w:tblW w:w="9781" w:type="dxa"/>
        <w:tblInd w:w="-34" w:type="dxa"/>
        <w:tblLayout w:type="fixed"/>
        <w:tblLook w:val="04A0" w:firstRow="1" w:lastRow="0" w:firstColumn="1" w:lastColumn="0" w:noHBand="0" w:noVBand="1"/>
      </w:tblPr>
      <w:tblGrid>
        <w:gridCol w:w="1702"/>
        <w:gridCol w:w="8079"/>
      </w:tblGrid>
      <w:tr w:rsidR="00850425" w:rsidRPr="0069294F" w:rsidTr="00776061">
        <w:trPr>
          <w:trHeight w:val="1433"/>
        </w:trPr>
        <w:tc>
          <w:tcPr>
            <w:tcW w:w="1702" w:type="dxa"/>
          </w:tcPr>
          <w:p w:rsidR="00850425" w:rsidRDefault="00850425" w:rsidP="00850E34">
            <w:pPr>
              <w:rPr>
                <w:rFonts w:ascii="Times New Roman" w:hAnsi="Times New Roman" w:cs="Times New Roman"/>
              </w:rPr>
            </w:pPr>
            <w:r w:rsidRPr="0069294F">
              <w:rPr>
                <w:rFonts w:ascii="Times New Roman" w:hAnsi="Times New Roman" w:cs="Times New Roman"/>
              </w:rPr>
              <w:t>Ответственный исполнитель подпрограммы</w:t>
            </w:r>
          </w:p>
          <w:p w:rsidR="00C22EB6" w:rsidRPr="0069294F" w:rsidRDefault="00C22EB6" w:rsidP="00850E34">
            <w:pPr>
              <w:rPr>
                <w:rFonts w:ascii="Times New Roman" w:hAnsi="Times New Roman" w:cs="Times New Roman"/>
              </w:rPr>
            </w:pPr>
            <w:r>
              <w:rPr>
                <w:rFonts w:ascii="Times New Roman" w:hAnsi="Times New Roman" w:cs="Times New Roman"/>
              </w:rPr>
              <w:t>(соисполнитель подпрограммы)</w:t>
            </w:r>
          </w:p>
        </w:tc>
        <w:tc>
          <w:tcPr>
            <w:tcW w:w="8079" w:type="dxa"/>
          </w:tcPr>
          <w:p w:rsidR="00850425" w:rsidRPr="0069294F" w:rsidRDefault="00850425" w:rsidP="00776061">
            <w:pPr>
              <w:overflowPunct w:val="0"/>
              <w:autoSpaceDE w:val="0"/>
              <w:autoSpaceDN w:val="0"/>
              <w:adjustRightInd w:val="0"/>
              <w:jc w:val="both"/>
              <w:rPr>
                <w:rFonts w:ascii="Times New Roman" w:eastAsia="Times New Roman" w:hAnsi="Times New Roman" w:cs="Times New Roman"/>
              </w:rPr>
            </w:pPr>
            <w:r w:rsidRPr="0069294F">
              <w:rPr>
                <w:rFonts w:ascii="Times New Roman" w:eastAsia="Times New Roman" w:hAnsi="Times New Roman" w:cs="Times New Roman"/>
              </w:rPr>
              <w:t>Сектор по кадрам и муниципальной службе администрации муниципального района «Печора»</w:t>
            </w:r>
            <w:r w:rsidR="00776061">
              <w:rPr>
                <w:rFonts w:ascii="Times New Roman" w:eastAsia="Times New Roman" w:hAnsi="Times New Roman" w:cs="Times New Roman"/>
              </w:rPr>
              <w:t xml:space="preserve"> </w:t>
            </w:r>
            <w:r w:rsidR="00C22EB6">
              <w:rPr>
                <w:rFonts w:ascii="Times New Roman" w:eastAsia="Times New Roman" w:hAnsi="Times New Roman" w:cs="Times New Roman"/>
              </w:rPr>
              <w:t>(</w:t>
            </w:r>
            <w:r w:rsidR="00434E79">
              <w:rPr>
                <w:rFonts w:ascii="Times New Roman" w:eastAsia="Times New Roman" w:hAnsi="Times New Roman" w:cs="Times New Roman"/>
              </w:rPr>
              <w:t>б</w:t>
            </w:r>
            <w:r w:rsidR="00C22EB6" w:rsidRPr="0069294F">
              <w:rPr>
                <w:rFonts w:ascii="Times New Roman" w:eastAsia="Times New Roman" w:hAnsi="Times New Roman" w:cs="Times New Roman"/>
              </w:rPr>
              <w:t>юджетно-финансовый отдел</w:t>
            </w:r>
            <w:r w:rsidR="00C22EB6" w:rsidRPr="0069294F">
              <w:t xml:space="preserve"> </w:t>
            </w:r>
            <w:r w:rsidR="00C22EB6" w:rsidRPr="0069294F">
              <w:rPr>
                <w:rFonts w:ascii="Times New Roman" w:eastAsia="Times New Roman" w:hAnsi="Times New Roman" w:cs="Times New Roman"/>
              </w:rPr>
              <w:t>администрации</w:t>
            </w:r>
            <w:r w:rsidR="00C22EB6">
              <w:rPr>
                <w:rFonts w:ascii="Times New Roman" w:eastAsia="Times New Roman" w:hAnsi="Times New Roman" w:cs="Times New Roman"/>
              </w:rPr>
              <w:t xml:space="preserve"> муниципального района «Печора»)</w:t>
            </w:r>
          </w:p>
        </w:tc>
      </w:tr>
      <w:tr w:rsidR="00850425" w:rsidRPr="0069294F" w:rsidTr="00776061">
        <w:trPr>
          <w:trHeight w:val="714"/>
        </w:trPr>
        <w:tc>
          <w:tcPr>
            <w:tcW w:w="1702" w:type="dxa"/>
          </w:tcPr>
          <w:p w:rsidR="00850425" w:rsidRPr="0069294F" w:rsidRDefault="00952B46" w:rsidP="00850E34">
            <w:pPr>
              <w:tabs>
                <w:tab w:val="left" w:pos="815"/>
              </w:tabs>
              <w:rPr>
                <w:rFonts w:ascii="Times New Roman" w:hAnsi="Times New Roman" w:cs="Times New Roman"/>
              </w:rPr>
            </w:pPr>
            <w:r>
              <w:rPr>
                <w:rFonts w:ascii="Times New Roman" w:hAnsi="Times New Roman" w:cs="Times New Roman"/>
              </w:rPr>
              <w:t xml:space="preserve">Участники </w:t>
            </w:r>
            <w:r w:rsidR="00850425" w:rsidRPr="0069294F">
              <w:rPr>
                <w:rFonts w:ascii="Times New Roman" w:hAnsi="Times New Roman" w:cs="Times New Roman"/>
              </w:rPr>
              <w:t>подпрограммы</w:t>
            </w:r>
          </w:p>
        </w:tc>
        <w:tc>
          <w:tcPr>
            <w:tcW w:w="8079" w:type="dxa"/>
          </w:tcPr>
          <w:p w:rsidR="00850425" w:rsidRPr="0069294F" w:rsidRDefault="00776061" w:rsidP="00850E34">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w:t>
            </w:r>
          </w:p>
        </w:tc>
      </w:tr>
      <w:tr w:rsidR="00850425" w:rsidRPr="0069294F" w:rsidTr="00776061">
        <w:trPr>
          <w:trHeight w:val="1110"/>
        </w:trPr>
        <w:tc>
          <w:tcPr>
            <w:tcW w:w="1702" w:type="dxa"/>
          </w:tcPr>
          <w:p w:rsidR="00850425" w:rsidRPr="0069294F" w:rsidRDefault="00850425" w:rsidP="00850E34">
            <w:pPr>
              <w:rPr>
                <w:rFonts w:ascii="Times New Roman" w:hAnsi="Times New Roman" w:cs="Times New Roman"/>
              </w:rPr>
            </w:pPr>
            <w:r w:rsidRPr="0069294F">
              <w:rPr>
                <w:rFonts w:ascii="Times New Roman" w:hAnsi="Times New Roman" w:cs="Times New Roman"/>
              </w:rPr>
              <w:t>Программно-целевые инструменты подпрограммы</w:t>
            </w:r>
          </w:p>
        </w:tc>
        <w:tc>
          <w:tcPr>
            <w:tcW w:w="8079" w:type="dxa"/>
          </w:tcPr>
          <w:p w:rsidR="00850425" w:rsidRPr="0069294F" w:rsidRDefault="00776061" w:rsidP="00850E34">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w:t>
            </w:r>
          </w:p>
        </w:tc>
      </w:tr>
      <w:tr w:rsidR="00850425" w:rsidRPr="0069294F" w:rsidTr="00776061">
        <w:trPr>
          <w:trHeight w:val="687"/>
        </w:trPr>
        <w:tc>
          <w:tcPr>
            <w:tcW w:w="1702" w:type="dxa"/>
          </w:tcPr>
          <w:p w:rsidR="00850425" w:rsidRPr="0069294F" w:rsidRDefault="00850425" w:rsidP="00952B46">
            <w:pPr>
              <w:rPr>
                <w:rFonts w:ascii="Times New Roman" w:hAnsi="Times New Roman" w:cs="Times New Roman"/>
              </w:rPr>
            </w:pPr>
            <w:r w:rsidRPr="0069294F">
              <w:rPr>
                <w:rFonts w:ascii="Times New Roman" w:hAnsi="Times New Roman" w:cs="Times New Roman"/>
              </w:rPr>
              <w:t>Цель подпрограммы</w:t>
            </w:r>
          </w:p>
        </w:tc>
        <w:tc>
          <w:tcPr>
            <w:tcW w:w="8079" w:type="dxa"/>
          </w:tcPr>
          <w:p w:rsidR="00850425" w:rsidRPr="0069294F" w:rsidRDefault="00850425" w:rsidP="00850E34">
            <w:pPr>
              <w:jc w:val="both"/>
              <w:rPr>
                <w:rFonts w:ascii="Times New Roman" w:hAnsi="Times New Roman" w:cs="Times New Roman"/>
              </w:rPr>
            </w:pPr>
            <w:r w:rsidRPr="0069294F">
              <w:rPr>
                <w:rFonts w:ascii="Times New Roman" w:hAnsi="Times New Roman" w:cs="Times New Roman"/>
              </w:rPr>
              <w:t>Создание и развитие эффективной системы кадрового обеспечения системы муниципального управления МО МР «Печора»</w:t>
            </w:r>
          </w:p>
        </w:tc>
      </w:tr>
      <w:tr w:rsidR="00850425" w:rsidRPr="0069294F" w:rsidTr="00776061">
        <w:trPr>
          <w:trHeight w:val="2128"/>
        </w:trPr>
        <w:tc>
          <w:tcPr>
            <w:tcW w:w="1702" w:type="dxa"/>
            <w:tcBorders>
              <w:bottom w:val="single" w:sz="4" w:space="0" w:color="auto"/>
            </w:tcBorders>
          </w:tcPr>
          <w:p w:rsidR="00850425" w:rsidRPr="0069294F" w:rsidRDefault="00850425" w:rsidP="00850E34">
            <w:pPr>
              <w:rPr>
                <w:rFonts w:ascii="Times New Roman" w:hAnsi="Times New Roman" w:cs="Times New Roman"/>
              </w:rPr>
            </w:pPr>
            <w:r w:rsidRPr="0069294F">
              <w:rPr>
                <w:rFonts w:ascii="Times New Roman" w:hAnsi="Times New Roman" w:cs="Times New Roman"/>
              </w:rPr>
              <w:t>Задачи подпрограммы</w:t>
            </w:r>
          </w:p>
        </w:tc>
        <w:tc>
          <w:tcPr>
            <w:tcW w:w="8079" w:type="dxa"/>
            <w:tcBorders>
              <w:bottom w:val="single" w:sz="4" w:space="0" w:color="auto"/>
            </w:tcBorders>
          </w:tcPr>
          <w:p w:rsidR="00850425" w:rsidRPr="0069294F" w:rsidRDefault="00850425" w:rsidP="00850E34">
            <w:pPr>
              <w:tabs>
                <w:tab w:val="left" w:pos="851"/>
              </w:tabs>
              <w:jc w:val="both"/>
              <w:rPr>
                <w:rFonts w:ascii="Times New Roman" w:eastAsia="Times New Roman" w:hAnsi="Times New Roman" w:cs="Times New Roman"/>
              </w:rPr>
            </w:pPr>
            <w:r w:rsidRPr="0069294F">
              <w:rPr>
                <w:rFonts w:ascii="Times New Roman" w:eastAsia="Times New Roman" w:hAnsi="Times New Roman" w:cs="Times New Roman"/>
              </w:rPr>
              <w:t>1. Совершенствование процедур подбора квалифици</w:t>
            </w:r>
            <w:r w:rsidR="00776061">
              <w:rPr>
                <w:rFonts w:ascii="Times New Roman" w:eastAsia="Times New Roman" w:hAnsi="Times New Roman" w:cs="Times New Roman"/>
              </w:rPr>
              <w:t>рованных кадров для органов МСУ.</w:t>
            </w:r>
          </w:p>
          <w:p w:rsidR="00850425" w:rsidRPr="0069294F" w:rsidRDefault="00850425" w:rsidP="00850E34">
            <w:pPr>
              <w:tabs>
                <w:tab w:val="left" w:pos="851"/>
              </w:tabs>
              <w:jc w:val="both"/>
              <w:rPr>
                <w:rFonts w:ascii="Times New Roman" w:hAnsi="Times New Roman"/>
              </w:rPr>
            </w:pPr>
            <w:r w:rsidRPr="0069294F">
              <w:rPr>
                <w:rFonts w:ascii="Times New Roman" w:hAnsi="Times New Roman"/>
              </w:rPr>
              <w:t>2. Внедрение современных технологий об</w:t>
            </w:r>
            <w:r w:rsidR="00776061">
              <w:rPr>
                <w:rFonts w:ascii="Times New Roman" w:hAnsi="Times New Roman"/>
              </w:rPr>
              <w:t>учения специалистов органов МСУ.</w:t>
            </w:r>
          </w:p>
          <w:p w:rsidR="00850425" w:rsidRPr="0069294F" w:rsidRDefault="00850425" w:rsidP="00850E34">
            <w:pPr>
              <w:tabs>
                <w:tab w:val="left" w:pos="851"/>
              </w:tabs>
              <w:jc w:val="both"/>
              <w:rPr>
                <w:rFonts w:ascii="Times New Roman" w:hAnsi="Times New Roman"/>
              </w:rPr>
            </w:pPr>
            <w:r w:rsidRPr="0069294F">
              <w:rPr>
                <w:rFonts w:ascii="Times New Roman" w:hAnsi="Times New Roman"/>
              </w:rPr>
              <w:t>3. Повышение эффективности оценки профессиональной служебной деятельности мун</w:t>
            </w:r>
            <w:r w:rsidR="00776061">
              <w:rPr>
                <w:rFonts w:ascii="Times New Roman" w:hAnsi="Times New Roman"/>
              </w:rPr>
              <w:t>иципальных служащих органов МСУ.</w:t>
            </w:r>
          </w:p>
          <w:p w:rsidR="00850425" w:rsidRPr="0069294F" w:rsidRDefault="00850425" w:rsidP="00850E34">
            <w:pPr>
              <w:jc w:val="both"/>
              <w:rPr>
                <w:rFonts w:ascii="Times New Roman" w:hAnsi="Times New Roman"/>
              </w:rPr>
            </w:pPr>
            <w:r>
              <w:rPr>
                <w:rFonts w:ascii="Times New Roman" w:hAnsi="Times New Roman"/>
              </w:rPr>
              <w:t>4.</w:t>
            </w:r>
            <w:r w:rsidRPr="0069294F">
              <w:rPr>
                <w:rFonts w:ascii="Times New Roman" w:hAnsi="Times New Roman"/>
              </w:rPr>
              <w:t>Совершенствование организационных и правовых механизмов профессиональной служебной деят</w:t>
            </w:r>
            <w:r w:rsidR="00776061">
              <w:rPr>
                <w:rFonts w:ascii="Times New Roman" w:hAnsi="Times New Roman"/>
              </w:rPr>
              <w:t>ельности муниципальных служащих.</w:t>
            </w:r>
          </w:p>
          <w:p w:rsidR="00850425" w:rsidRDefault="00850425" w:rsidP="00850E34">
            <w:pPr>
              <w:tabs>
                <w:tab w:val="left" w:pos="851"/>
              </w:tabs>
              <w:jc w:val="both"/>
              <w:rPr>
                <w:rFonts w:ascii="Times New Roman" w:eastAsia="Times New Roman" w:hAnsi="Times New Roman" w:cs="Times New Roman"/>
              </w:rPr>
            </w:pPr>
            <w:r w:rsidRPr="0069294F">
              <w:rPr>
                <w:rFonts w:ascii="Times New Roman" w:eastAsia="Times New Roman" w:hAnsi="Times New Roman" w:cs="Times New Roman"/>
              </w:rPr>
              <w:t>5. Создание условий для реализации подпрограммы.</w:t>
            </w:r>
          </w:p>
          <w:p w:rsidR="0044086E" w:rsidRPr="0069294F" w:rsidRDefault="0044086E" w:rsidP="00850E34">
            <w:pPr>
              <w:tabs>
                <w:tab w:val="left" w:pos="851"/>
              </w:tabs>
              <w:jc w:val="both"/>
              <w:rPr>
                <w:rFonts w:ascii="Times New Roman" w:eastAsia="Times New Roman" w:hAnsi="Times New Roman" w:cs="Times New Roman"/>
              </w:rPr>
            </w:pPr>
            <w:r>
              <w:rPr>
                <w:rFonts w:ascii="Times New Roman" w:eastAsia="Times New Roman" w:hAnsi="Times New Roman" w:cs="Times New Roman"/>
              </w:rPr>
              <w:t>6. Обеспечение опубликования информации, имеющей общественную значимость.</w:t>
            </w:r>
          </w:p>
        </w:tc>
      </w:tr>
      <w:tr w:rsidR="00850425" w:rsidRPr="0069294F" w:rsidTr="00BF17BE">
        <w:tc>
          <w:tcPr>
            <w:tcW w:w="1702"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rPr>
                <w:rFonts w:ascii="Times New Roman" w:hAnsi="Times New Roman" w:cs="Times New Roman"/>
              </w:rPr>
            </w:pPr>
            <w:r w:rsidRPr="0069294F">
              <w:rPr>
                <w:rFonts w:ascii="Times New Roman" w:hAnsi="Times New Roman" w:cs="Times New Roman"/>
              </w:rPr>
              <w:t>Целевые индикаторы и показатели подпрограммы</w:t>
            </w:r>
          </w:p>
        </w:tc>
        <w:tc>
          <w:tcPr>
            <w:tcW w:w="8079" w:type="dxa"/>
            <w:tcBorders>
              <w:top w:val="single" w:sz="4" w:space="0" w:color="auto"/>
              <w:left w:val="single" w:sz="4" w:space="0" w:color="auto"/>
              <w:bottom w:val="single" w:sz="4" w:space="0" w:color="auto"/>
              <w:right w:val="single" w:sz="4" w:space="0" w:color="auto"/>
            </w:tcBorders>
          </w:tcPr>
          <w:p w:rsidR="00850425" w:rsidRPr="008A2398" w:rsidRDefault="00615DC9" w:rsidP="00615DC9">
            <w:pPr>
              <w:tabs>
                <w:tab w:val="left" w:pos="142"/>
              </w:tabs>
              <w:jc w:val="both"/>
              <w:rPr>
                <w:rFonts w:ascii="Times New Roman" w:eastAsia="Times New Roman" w:hAnsi="Times New Roman" w:cs="Times New Roman"/>
              </w:rPr>
            </w:pPr>
            <w:r>
              <w:rPr>
                <w:rFonts w:ascii="Times New Roman" w:eastAsia="Times New Roman" w:hAnsi="Times New Roman" w:cs="Times New Roman"/>
              </w:rPr>
              <w:t>Д</w:t>
            </w:r>
            <w:r w:rsidR="00850425" w:rsidRPr="008A2398">
              <w:rPr>
                <w:rFonts w:ascii="Times New Roman" w:eastAsia="Times New Roman" w:hAnsi="Times New Roman" w:cs="Times New Roman"/>
              </w:rPr>
              <w:t>оля вакантных должностей муниципальной службы, замещенных по результатам конкурса, от общего</w:t>
            </w:r>
            <w:r w:rsidR="00BF0973">
              <w:rPr>
                <w:rFonts w:ascii="Times New Roman" w:eastAsia="Times New Roman" w:hAnsi="Times New Roman" w:cs="Times New Roman"/>
              </w:rPr>
              <w:t xml:space="preserve"> числа замещенных должностей.</w:t>
            </w:r>
          </w:p>
          <w:p w:rsidR="00850425" w:rsidRPr="008A2398" w:rsidRDefault="00615DC9" w:rsidP="00615DC9">
            <w:pPr>
              <w:tabs>
                <w:tab w:val="left" w:pos="142"/>
              </w:tabs>
              <w:jc w:val="both"/>
              <w:rPr>
                <w:rFonts w:ascii="Times New Roman" w:eastAsia="Times New Roman" w:hAnsi="Times New Roman" w:cs="Times New Roman"/>
              </w:rPr>
            </w:pPr>
            <w:r>
              <w:rPr>
                <w:rFonts w:ascii="Times New Roman" w:eastAsia="Times New Roman" w:hAnsi="Times New Roman" w:cs="Times New Roman"/>
              </w:rPr>
              <w:t>Д</w:t>
            </w:r>
            <w:r w:rsidR="00850425" w:rsidRPr="008A2398">
              <w:rPr>
                <w:rFonts w:ascii="Times New Roman" w:eastAsia="Times New Roman" w:hAnsi="Times New Roman" w:cs="Times New Roman"/>
              </w:rPr>
              <w:t>оля вакантных должностей муниципальной службы, замещенных на основе назначения из муниципального кадрового резерва, от общего</w:t>
            </w:r>
            <w:r w:rsidR="00BF0973">
              <w:rPr>
                <w:rFonts w:ascii="Times New Roman" w:eastAsia="Times New Roman" w:hAnsi="Times New Roman" w:cs="Times New Roman"/>
              </w:rPr>
              <w:t xml:space="preserve"> числа замещенных должностей.</w:t>
            </w:r>
          </w:p>
          <w:p w:rsidR="00850425" w:rsidRPr="008A2398" w:rsidRDefault="00615DC9" w:rsidP="00615DC9">
            <w:pPr>
              <w:tabs>
                <w:tab w:val="left" w:pos="142"/>
              </w:tabs>
              <w:jc w:val="both"/>
              <w:rPr>
                <w:rFonts w:ascii="Times New Roman" w:eastAsia="Times New Roman" w:hAnsi="Times New Roman" w:cs="Times New Roman"/>
              </w:rPr>
            </w:pPr>
            <w:r>
              <w:rPr>
                <w:rFonts w:ascii="Times New Roman" w:eastAsia="Times New Roman" w:hAnsi="Times New Roman" w:cs="Times New Roman"/>
              </w:rPr>
              <w:t>Д</w:t>
            </w:r>
            <w:r w:rsidR="00850425" w:rsidRPr="008A2398">
              <w:rPr>
                <w:rFonts w:ascii="Times New Roman" w:eastAsia="Times New Roman" w:hAnsi="Times New Roman" w:cs="Times New Roman"/>
              </w:rPr>
              <w:t>оля должностей муниципальной службы, замещенных лицами в возрасте до 30 лет, в общем количестве  замещенных до</w:t>
            </w:r>
            <w:r w:rsidR="00BF0973">
              <w:rPr>
                <w:rFonts w:ascii="Times New Roman" w:eastAsia="Times New Roman" w:hAnsi="Times New Roman" w:cs="Times New Roman"/>
              </w:rPr>
              <w:t>лжностей муниципальной службы.</w:t>
            </w:r>
          </w:p>
          <w:p w:rsidR="00850425" w:rsidRPr="008A2398" w:rsidRDefault="00615DC9" w:rsidP="00615DC9">
            <w:pPr>
              <w:tabs>
                <w:tab w:val="left" w:pos="142"/>
              </w:tabs>
              <w:jc w:val="both"/>
              <w:rPr>
                <w:rFonts w:ascii="Times New Roman" w:eastAsia="Times New Roman" w:hAnsi="Times New Roman" w:cs="Times New Roman"/>
              </w:rPr>
            </w:pPr>
            <w:r>
              <w:rPr>
                <w:rFonts w:ascii="Times New Roman" w:eastAsia="Times New Roman" w:hAnsi="Times New Roman" w:cs="Times New Roman"/>
              </w:rPr>
              <w:t>Д</w:t>
            </w:r>
            <w:r w:rsidR="00850425" w:rsidRPr="008A2398">
              <w:rPr>
                <w:rFonts w:ascii="Times New Roman" w:eastAsia="Times New Roman" w:hAnsi="Times New Roman" w:cs="Times New Roman"/>
              </w:rPr>
              <w:t>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w:t>
            </w:r>
            <w:r w:rsidR="00BF0973">
              <w:rPr>
                <w:rFonts w:ascii="Times New Roman" w:eastAsia="Times New Roman" w:hAnsi="Times New Roman" w:cs="Times New Roman"/>
              </w:rPr>
              <w:t xml:space="preserve"> на 1 января отчетного года.</w:t>
            </w:r>
          </w:p>
          <w:p w:rsidR="00850425" w:rsidRPr="008A2398" w:rsidRDefault="00615DC9" w:rsidP="00615DC9">
            <w:pPr>
              <w:tabs>
                <w:tab w:val="left" w:pos="142"/>
              </w:tabs>
              <w:jc w:val="both"/>
              <w:rPr>
                <w:rFonts w:ascii="Times New Roman" w:eastAsia="Times New Roman" w:hAnsi="Times New Roman" w:cs="Times New Roman"/>
              </w:rPr>
            </w:pPr>
            <w:r>
              <w:rPr>
                <w:rFonts w:ascii="Times New Roman" w:eastAsia="Times New Roman" w:hAnsi="Times New Roman" w:cs="Times New Roman"/>
              </w:rPr>
              <w:t>Д</w:t>
            </w:r>
            <w:r w:rsidR="00850425" w:rsidRPr="008A2398">
              <w:rPr>
                <w:rFonts w:ascii="Times New Roman" w:eastAsia="Times New Roman" w:hAnsi="Times New Roman" w:cs="Times New Roman"/>
              </w:rPr>
              <w:t xml:space="preserve">оля специалистов, прошедших профессиональную подготовку, переподготовку и </w:t>
            </w:r>
            <w:r w:rsidR="00850425" w:rsidRPr="008A2398">
              <w:rPr>
                <w:rFonts w:ascii="Times New Roman" w:eastAsia="Times New Roman" w:hAnsi="Times New Roman" w:cs="Times New Roman"/>
              </w:rPr>
              <w:lastRenderedPageBreak/>
              <w:t>повышение квалификации в отчетном периоде за счет средств местного бюджета, от общей численности  специалисто</w:t>
            </w:r>
            <w:r w:rsidR="00BF0973">
              <w:rPr>
                <w:rFonts w:ascii="Times New Roman" w:eastAsia="Times New Roman" w:hAnsi="Times New Roman" w:cs="Times New Roman"/>
              </w:rPr>
              <w:t>в муниципального образования.</w:t>
            </w:r>
          </w:p>
          <w:p w:rsidR="00850425" w:rsidRPr="008A2398" w:rsidRDefault="00615DC9" w:rsidP="00615DC9">
            <w:pPr>
              <w:tabs>
                <w:tab w:val="left" w:pos="142"/>
              </w:tabs>
              <w:jc w:val="both"/>
              <w:rPr>
                <w:rFonts w:ascii="Times New Roman" w:eastAsia="Times New Roman" w:hAnsi="Times New Roman" w:cs="Times New Roman"/>
              </w:rPr>
            </w:pPr>
            <w:r>
              <w:rPr>
                <w:rFonts w:ascii="Times New Roman" w:eastAsia="Times New Roman" w:hAnsi="Times New Roman" w:cs="Times New Roman"/>
              </w:rPr>
              <w:t>Д</w:t>
            </w:r>
            <w:r w:rsidR="00850425" w:rsidRPr="008A2398">
              <w:rPr>
                <w:rFonts w:ascii="Times New Roman" w:eastAsia="Times New Roman" w:hAnsi="Times New Roman" w:cs="Times New Roman"/>
              </w:rPr>
              <w:t>оля муниципальных служащих, прошедших аттестацию в отчетном периоде, от общей численности муниципальных слу</w:t>
            </w:r>
            <w:r w:rsidR="00BF0973">
              <w:rPr>
                <w:rFonts w:ascii="Times New Roman" w:eastAsia="Times New Roman" w:hAnsi="Times New Roman" w:cs="Times New Roman"/>
              </w:rPr>
              <w:t>жащих, подлежащих аттестации.</w:t>
            </w:r>
          </w:p>
          <w:p w:rsidR="00850425" w:rsidRPr="008A2398" w:rsidRDefault="00615DC9" w:rsidP="00615DC9">
            <w:pPr>
              <w:tabs>
                <w:tab w:val="left" w:pos="142"/>
              </w:tabs>
              <w:jc w:val="both"/>
              <w:rPr>
                <w:rFonts w:ascii="Times New Roman" w:eastAsia="Times New Roman" w:hAnsi="Times New Roman" w:cs="Times New Roman"/>
              </w:rPr>
            </w:pPr>
            <w:r>
              <w:rPr>
                <w:rFonts w:ascii="Times New Roman" w:eastAsia="Times New Roman" w:hAnsi="Times New Roman" w:cs="Times New Roman"/>
              </w:rPr>
              <w:t>Д</w:t>
            </w:r>
            <w:r w:rsidR="00850425" w:rsidRPr="008A2398">
              <w:rPr>
                <w:rFonts w:ascii="Times New Roman" w:eastAsia="Times New Roman" w:hAnsi="Times New Roman" w:cs="Times New Roman"/>
              </w:rPr>
              <w:t>оля должностей муниципальной службы, для которых утверждены должностные инструкции, от общего количества дол</w:t>
            </w:r>
            <w:r w:rsidR="00BF0973">
              <w:rPr>
                <w:rFonts w:ascii="Times New Roman" w:eastAsia="Times New Roman" w:hAnsi="Times New Roman" w:cs="Times New Roman"/>
              </w:rPr>
              <w:t>жностей муниципальной службы.</w:t>
            </w:r>
          </w:p>
          <w:p w:rsidR="00850425" w:rsidRPr="00A16F02" w:rsidRDefault="00615DC9" w:rsidP="00850E34">
            <w:pPr>
              <w:ind w:left="35"/>
              <w:jc w:val="both"/>
              <w:rPr>
                <w:rFonts w:ascii="Times New Roman" w:eastAsia="Times New Roman" w:hAnsi="Times New Roman" w:cs="Times New Roman"/>
              </w:rPr>
            </w:pPr>
            <w:r>
              <w:rPr>
                <w:rFonts w:ascii="Times New Roman" w:eastAsia="Times New Roman" w:hAnsi="Times New Roman" w:cs="Times New Roman"/>
              </w:rPr>
              <w:t>Д</w:t>
            </w:r>
            <w:r w:rsidR="00850425" w:rsidRPr="00A16F02">
              <w:rPr>
                <w:rFonts w:ascii="Times New Roman" w:eastAsia="Times New Roman" w:hAnsi="Times New Roman" w:cs="Times New Roman"/>
              </w:rPr>
              <w:t>оля муниципальных служащих, должностные инструкции которых содержат показатели результативности и эффективности, от общего количества утвержд</w:t>
            </w:r>
            <w:r w:rsidR="00BF0973">
              <w:rPr>
                <w:rFonts w:ascii="Times New Roman" w:eastAsia="Times New Roman" w:hAnsi="Times New Roman" w:cs="Times New Roman"/>
              </w:rPr>
              <w:t>енных должностных инструкций.</w:t>
            </w:r>
          </w:p>
          <w:p w:rsidR="00850425" w:rsidRPr="00A16F02" w:rsidRDefault="00850425" w:rsidP="00615DC9">
            <w:pPr>
              <w:tabs>
                <w:tab w:val="left" w:pos="142"/>
              </w:tabs>
              <w:jc w:val="both"/>
              <w:rPr>
                <w:rFonts w:ascii="Times New Roman" w:eastAsia="Times New Roman" w:hAnsi="Times New Roman" w:cs="Times New Roman"/>
              </w:rPr>
            </w:pPr>
            <w:r w:rsidRPr="00A16F02">
              <w:rPr>
                <w:rFonts w:ascii="Times New Roman" w:eastAsia="Times New Roman" w:hAnsi="Times New Roman" w:cs="Times New Roman"/>
              </w:rPr>
              <w:t>Уровень ежегодного достижения показателей (индикаторов) программ и подпрограмм, %.</w:t>
            </w:r>
          </w:p>
          <w:p w:rsidR="00850425" w:rsidRPr="008A2398" w:rsidRDefault="00850425" w:rsidP="00850E34">
            <w:pPr>
              <w:tabs>
                <w:tab w:val="left" w:pos="142"/>
              </w:tabs>
              <w:ind w:firstLine="355"/>
              <w:jc w:val="both"/>
              <w:rPr>
                <w:rFonts w:ascii="Times New Roman" w:eastAsia="Times New Roman" w:hAnsi="Times New Roman" w:cs="Times New Roman"/>
                <w:color w:val="FF0000"/>
              </w:rPr>
            </w:pPr>
          </w:p>
        </w:tc>
      </w:tr>
    </w:tbl>
    <w:tbl>
      <w:tblPr>
        <w:tblStyle w:val="114"/>
        <w:tblW w:w="9781" w:type="dxa"/>
        <w:tblInd w:w="-34" w:type="dxa"/>
        <w:tblLayout w:type="fixed"/>
        <w:tblLook w:val="04A0" w:firstRow="1" w:lastRow="0" w:firstColumn="1" w:lastColumn="0" w:noHBand="0" w:noVBand="1"/>
      </w:tblPr>
      <w:tblGrid>
        <w:gridCol w:w="1702"/>
        <w:gridCol w:w="8079"/>
      </w:tblGrid>
      <w:tr w:rsidR="00850425" w:rsidRPr="00563FE3" w:rsidTr="00BF17BE">
        <w:tc>
          <w:tcPr>
            <w:tcW w:w="1702" w:type="dxa"/>
          </w:tcPr>
          <w:p w:rsidR="00850425" w:rsidRDefault="00850425" w:rsidP="00850E34">
            <w:pPr>
              <w:rPr>
                <w:rFonts w:ascii="Times New Roman" w:hAnsi="Times New Roman" w:cs="Times New Roman"/>
              </w:rPr>
            </w:pPr>
            <w:r w:rsidRPr="00563FE3">
              <w:rPr>
                <w:rFonts w:ascii="Times New Roman" w:hAnsi="Times New Roman" w:cs="Times New Roman"/>
              </w:rPr>
              <w:lastRenderedPageBreak/>
              <w:t>Этапы и сроки  реализации   подпрограммы</w:t>
            </w:r>
          </w:p>
          <w:p w:rsidR="00765998" w:rsidRPr="00563FE3" w:rsidRDefault="00765998" w:rsidP="00850E34">
            <w:pPr>
              <w:rPr>
                <w:rFonts w:ascii="Times New Roman" w:hAnsi="Times New Roman" w:cs="Times New Roman"/>
              </w:rPr>
            </w:pPr>
          </w:p>
        </w:tc>
        <w:tc>
          <w:tcPr>
            <w:tcW w:w="8079" w:type="dxa"/>
          </w:tcPr>
          <w:p w:rsidR="00850425" w:rsidRPr="00563FE3" w:rsidRDefault="00850425" w:rsidP="00850E34">
            <w:pPr>
              <w:overflowPunct w:val="0"/>
              <w:autoSpaceDE w:val="0"/>
              <w:autoSpaceDN w:val="0"/>
              <w:adjustRightInd w:val="0"/>
              <w:jc w:val="both"/>
              <w:rPr>
                <w:rFonts w:ascii="Times New Roman" w:eastAsia="Times New Roman" w:hAnsi="Times New Roman" w:cs="Times New Roman"/>
              </w:rPr>
            </w:pPr>
            <w:r w:rsidRPr="00563FE3">
              <w:rPr>
                <w:rFonts w:ascii="Times New Roman" w:eastAsia="Times New Roman" w:hAnsi="Times New Roman" w:cs="Times New Roman"/>
              </w:rPr>
              <w:t>20</w:t>
            </w:r>
            <w:r w:rsidR="00930DE3" w:rsidRPr="00563FE3">
              <w:rPr>
                <w:rFonts w:ascii="Times New Roman" w:eastAsia="Times New Roman" w:hAnsi="Times New Roman" w:cs="Times New Roman"/>
              </w:rPr>
              <w:t>20</w:t>
            </w:r>
            <w:r w:rsidRPr="00563FE3">
              <w:rPr>
                <w:rFonts w:ascii="Times New Roman" w:eastAsia="Times New Roman" w:hAnsi="Times New Roman" w:cs="Times New Roman"/>
              </w:rPr>
              <w:t>-202</w:t>
            </w:r>
            <w:r w:rsidR="00B40DB8">
              <w:rPr>
                <w:rFonts w:ascii="Times New Roman" w:eastAsia="Times New Roman" w:hAnsi="Times New Roman" w:cs="Times New Roman"/>
              </w:rPr>
              <w:t>5</w:t>
            </w:r>
            <w:r w:rsidRPr="00563FE3">
              <w:rPr>
                <w:rFonts w:ascii="Times New Roman" w:eastAsia="Times New Roman" w:hAnsi="Times New Roman" w:cs="Times New Roman"/>
              </w:rPr>
              <w:t xml:space="preserve"> годы</w:t>
            </w:r>
          </w:p>
          <w:p w:rsidR="00850425" w:rsidRPr="00563FE3" w:rsidRDefault="00850425" w:rsidP="00850E34">
            <w:pPr>
              <w:overflowPunct w:val="0"/>
              <w:autoSpaceDE w:val="0"/>
              <w:autoSpaceDN w:val="0"/>
              <w:adjustRightInd w:val="0"/>
              <w:jc w:val="both"/>
              <w:rPr>
                <w:rFonts w:ascii="Times New Roman" w:eastAsia="Times New Roman" w:hAnsi="Times New Roman" w:cs="Times New Roman"/>
              </w:rPr>
            </w:pPr>
          </w:p>
        </w:tc>
      </w:tr>
    </w:tbl>
    <w:tbl>
      <w:tblPr>
        <w:tblStyle w:val="11"/>
        <w:tblW w:w="9781" w:type="dxa"/>
        <w:tblInd w:w="-34" w:type="dxa"/>
        <w:tblLayout w:type="fixed"/>
        <w:tblLook w:val="04A0" w:firstRow="1" w:lastRow="0" w:firstColumn="1" w:lastColumn="0" w:noHBand="0" w:noVBand="1"/>
      </w:tblPr>
      <w:tblGrid>
        <w:gridCol w:w="1702"/>
        <w:gridCol w:w="1275"/>
        <w:gridCol w:w="1089"/>
        <w:gridCol w:w="1179"/>
        <w:gridCol w:w="1039"/>
        <w:gridCol w:w="1089"/>
        <w:gridCol w:w="1133"/>
        <w:gridCol w:w="1275"/>
      </w:tblGrid>
      <w:tr w:rsidR="00850425" w:rsidRPr="00BF17BE" w:rsidTr="00BF17BE">
        <w:tc>
          <w:tcPr>
            <w:tcW w:w="1702" w:type="dxa"/>
            <w:vMerge w:val="restart"/>
            <w:tcBorders>
              <w:top w:val="single" w:sz="4" w:space="0" w:color="auto"/>
            </w:tcBorders>
          </w:tcPr>
          <w:p w:rsidR="00850425" w:rsidRPr="00BF17BE" w:rsidRDefault="00850425" w:rsidP="00850E34">
            <w:pPr>
              <w:rPr>
                <w:rFonts w:ascii="Times New Roman" w:hAnsi="Times New Roman" w:cs="Times New Roman"/>
              </w:rPr>
            </w:pPr>
            <w:r w:rsidRPr="00BF17BE">
              <w:rPr>
                <w:rFonts w:ascii="Times New Roman" w:hAnsi="Times New Roman" w:cs="Times New Roman"/>
              </w:rPr>
              <w:t xml:space="preserve">Объемы </w:t>
            </w:r>
            <w:proofErr w:type="spellStart"/>
            <w:proofErr w:type="gramStart"/>
            <w:r w:rsidRPr="00BF17BE">
              <w:rPr>
                <w:rFonts w:ascii="Times New Roman" w:hAnsi="Times New Roman" w:cs="Times New Roman"/>
              </w:rPr>
              <w:t>финансирова</w:t>
            </w:r>
            <w:r w:rsidR="00534FE7" w:rsidRPr="00BF17BE">
              <w:rPr>
                <w:rFonts w:ascii="Times New Roman" w:hAnsi="Times New Roman" w:cs="Times New Roman"/>
              </w:rPr>
              <w:t>-</w:t>
            </w:r>
            <w:r w:rsidRPr="00BF17BE">
              <w:rPr>
                <w:rFonts w:ascii="Times New Roman" w:hAnsi="Times New Roman" w:cs="Times New Roman"/>
              </w:rPr>
              <w:t>ния</w:t>
            </w:r>
            <w:proofErr w:type="spellEnd"/>
            <w:proofErr w:type="gramEnd"/>
            <w:r w:rsidRPr="00BF17BE">
              <w:rPr>
                <w:rFonts w:ascii="Times New Roman" w:hAnsi="Times New Roman" w:cs="Times New Roman"/>
              </w:rPr>
              <w:t xml:space="preserve"> подпрограммы</w:t>
            </w:r>
          </w:p>
        </w:tc>
        <w:tc>
          <w:tcPr>
            <w:tcW w:w="8079" w:type="dxa"/>
            <w:gridSpan w:val="7"/>
          </w:tcPr>
          <w:p w:rsidR="00850425" w:rsidRPr="00BF17BE" w:rsidRDefault="00850425" w:rsidP="00777BF4">
            <w:pPr>
              <w:overflowPunct w:val="0"/>
              <w:autoSpaceDE w:val="0"/>
              <w:autoSpaceDN w:val="0"/>
              <w:adjustRightInd w:val="0"/>
              <w:jc w:val="both"/>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 xml:space="preserve">Общий объем финансирования составляет </w:t>
            </w:r>
            <w:r w:rsidR="00BC0E90">
              <w:rPr>
                <w:rFonts w:ascii="Times New Roman" w:eastAsia="Times New Roman" w:hAnsi="Times New Roman" w:cs="Times New Roman"/>
                <w:sz w:val="18"/>
                <w:szCs w:val="18"/>
              </w:rPr>
              <w:t>71</w:t>
            </w:r>
            <w:r w:rsidR="00777BF4">
              <w:rPr>
                <w:rFonts w:ascii="Times New Roman" w:eastAsia="Times New Roman" w:hAnsi="Times New Roman" w:cs="Times New Roman"/>
                <w:sz w:val="18"/>
                <w:szCs w:val="18"/>
              </w:rPr>
              <w:t>8</w:t>
            </w:r>
            <w:r w:rsidR="002E516C">
              <w:rPr>
                <w:rFonts w:ascii="Times New Roman" w:eastAsia="Times New Roman" w:hAnsi="Times New Roman" w:cs="Times New Roman"/>
                <w:sz w:val="18"/>
                <w:szCs w:val="18"/>
              </w:rPr>
              <w:t> 364,4</w:t>
            </w:r>
            <w:r w:rsidR="00BC0E90">
              <w:rPr>
                <w:rFonts w:ascii="Times New Roman" w:eastAsia="Times New Roman" w:hAnsi="Times New Roman" w:cs="Times New Roman"/>
                <w:sz w:val="18"/>
                <w:szCs w:val="18"/>
              </w:rPr>
              <w:t xml:space="preserve"> </w:t>
            </w:r>
            <w:r w:rsidRPr="00BF17BE">
              <w:rPr>
                <w:rFonts w:ascii="Times New Roman" w:eastAsia="Times New Roman" w:hAnsi="Times New Roman" w:cs="Times New Roman"/>
                <w:sz w:val="18"/>
                <w:szCs w:val="18"/>
              </w:rPr>
              <w:t>тыс. рублей, в том числе по источникам финансирования и годам реализации:</w:t>
            </w:r>
          </w:p>
        </w:tc>
      </w:tr>
      <w:tr w:rsidR="00850425" w:rsidRPr="00BF17BE" w:rsidTr="00615DC9">
        <w:tc>
          <w:tcPr>
            <w:tcW w:w="1702" w:type="dxa"/>
            <w:vMerge/>
          </w:tcPr>
          <w:p w:rsidR="00850425" w:rsidRPr="00BF17BE" w:rsidRDefault="00850425" w:rsidP="00850E34">
            <w:pPr>
              <w:rPr>
                <w:rFonts w:ascii="Times New Roman" w:hAnsi="Times New Roman" w:cs="Times New Roman"/>
                <w:sz w:val="18"/>
                <w:szCs w:val="18"/>
              </w:rPr>
            </w:pPr>
          </w:p>
        </w:tc>
        <w:tc>
          <w:tcPr>
            <w:tcW w:w="1275" w:type="dxa"/>
          </w:tcPr>
          <w:p w:rsidR="00850425" w:rsidRPr="00BF17BE" w:rsidRDefault="00850425" w:rsidP="00850E34">
            <w:pPr>
              <w:overflowPunct w:val="0"/>
              <w:autoSpaceDE w:val="0"/>
              <w:autoSpaceDN w:val="0"/>
              <w:adjustRightInd w:val="0"/>
              <w:jc w:val="both"/>
              <w:rPr>
                <w:rFonts w:ascii="Times New Roman" w:eastAsia="Times New Roman" w:hAnsi="Times New Roman" w:cs="Times New Roman"/>
                <w:sz w:val="18"/>
                <w:szCs w:val="18"/>
              </w:rPr>
            </w:pPr>
            <w:r w:rsidRPr="00BF17BE">
              <w:rPr>
                <w:rFonts w:ascii="Times New Roman" w:hAnsi="Times New Roman" w:cs="Times New Roman"/>
                <w:sz w:val="18"/>
                <w:szCs w:val="18"/>
              </w:rPr>
              <w:t>Источник финансирования</w:t>
            </w:r>
          </w:p>
        </w:tc>
        <w:tc>
          <w:tcPr>
            <w:tcW w:w="6804" w:type="dxa"/>
            <w:gridSpan w:val="6"/>
          </w:tcPr>
          <w:p w:rsidR="00850425" w:rsidRPr="00BF17BE" w:rsidRDefault="00850425" w:rsidP="00850E34">
            <w:pPr>
              <w:overflowPunct w:val="0"/>
              <w:autoSpaceDE w:val="0"/>
              <w:autoSpaceDN w:val="0"/>
              <w:adjustRightInd w:val="0"/>
              <w:jc w:val="both"/>
              <w:rPr>
                <w:rFonts w:ascii="Times New Roman" w:hAnsi="Times New Roman" w:cs="Times New Roman"/>
                <w:sz w:val="18"/>
                <w:szCs w:val="18"/>
              </w:rPr>
            </w:pPr>
            <w:r w:rsidRPr="00BF17BE">
              <w:rPr>
                <w:rFonts w:ascii="Times New Roman" w:hAnsi="Times New Roman" w:cs="Times New Roman"/>
                <w:sz w:val="18"/>
                <w:szCs w:val="18"/>
              </w:rPr>
              <w:t>Объем финансирования (тыс. руб.)</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1275" w:type="dxa"/>
          </w:tcPr>
          <w:p w:rsidR="00BE5414" w:rsidRPr="00BF17BE" w:rsidRDefault="00BE5414" w:rsidP="00D46BDA">
            <w:pPr>
              <w:overflowPunct w:val="0"/>
              <w:autoSpaceDE w:val="0"/>
              <w:autoSpaceDN w:val="0"/>
              <w:adjustRightInd w:val="0"/>
              <w:jc w:val="center"/>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Всего</w:t>
            </w:r>
          </w:p>
        </w:tc>
        <w:tc>
          <w:tcPr>
            <w:tcW w:w="1089" w:type="dxa"/>
          </w:tcPr>
          <w:p w:rsidR="00BE5414" w:rsidRPr="00BF17BE" w:rsidRDefault="00BE5414" w:rsidP="00D46BDA">
            <w:pPr>
              <w:jc w:val="center"/>
              <w:rPr>
                <w:rFonts w:ascii="Times New Roman" w:hAnsi="Times New Roman" w:cs="Times New Roman"/>
                <w:sz w:val="18"/>
                <w:szCs w:val="18"/>
              </w:rPr>
            </w:pPr>
            <w:r w:rsidRPr="00BF17BE">
              <w:rPr>
                <w:rFonts w:ascii="Times New Roman" w:hAnsi="Times New Roman" w:cs="Times New Roman"/>
                <w:sz w:val="18"/>
                <w:szCs w:val="18"/>
              </w:rPr>
              <w:t>2020 год</w:t>
            </w:r>
          </w:p>
        </w:tc>
        <w:tc>
          <w:tcPr>
            <w:tcW w:w="1179" w:type="dxa"/>
          </w:tcPr>
          <w:p w:rsidR="00BE5414" w:rsidRPr="00BF17BE" w:rsidRDefault="00BE5414" w:rsidP="00D46BDA">
            <w:pPr>
              <w:jc w:val="center"/>
              <w:rPr>
                <w:rFonts w:ascii="Times New Roman" w:hAnsi="Times New Roman" w:cs="Times New Roman"/>
                <w:sz w:val="18"/>
                <w:szCs w:val="18"/>
              </w:rPr>
            </w:pPr>
            <w:r w:rsidRPr="00BF17BE">
              <w:rPr>
                <w:rFonts w:ascii="Times New Roman" w:hAnsi="Times New Roman" w:cs="Times New Roman"/>
                <w:sz w:val="18"/>
                <w:szCs w:val="18"/>
              </w:rPr>
              <w:t>2021 год</w:t>
            </w:r>
          </w:p>
        </w:tc>
        <w:tc>
          <w:tcPr>
            <w:tcW w:w="1039" w:type="dxa"/>
          </w:tcPr>
          <w:p w:rsidR="00BE5414" w:rsidRPr="00BF17BE" w:rsidRDefault="00BE5414" w:rsidP="00D46BDA">
            <w:pPr>
              <w:jc w:val="center"/>
              <w:rPr>
                <w:rFonts w:ascii="Times New Roman" w:hAnsi="Times New Roman" w:cs="Times New Roman"/>
                <w:sz w:val="18"/>
                <w:szCs w:val="18"/>
              </w:rPr>
            </w:pPr>
            <w:r w:rsidRPr="00BF17BE">
              <w:rPr>
                <w:rFonts w:ascii="Times New Roman" w:hAnsi="Times New Roman" w:cs="Times New Roman"/>
                <w:sz w:val="18"/>
                <w:szCs w:val="18"/>
              </w:rPr>
              <w:t>2022 год</w:t>
            </w:r>
          </w:p>
        </w:tc>
        <w:tc>
          <w:tcPr>
            <w:tcW w:w="1089" w:type="dxa"/>
          </w:tcPr>
          <w:p w:rsidR="00BE5414" w:rsidRPr="00BF17BE" w:rsidRDefault="00BE5414" w:rsidP="00D46BDA">
            <w:pPr>
              <w:jc w:val="center"/>
              <w:rPr>
                <w:rFonts w:ascii="Times New Roman" w:hAnsi="Times New Roman" w:cs="Times New Roman"/>
                <w:sz w:val="18"/>
                <w:szCs w:val="18"/>
              </w:rPr>
            </w:pPr>
            <w:r w:rsidRPr="00BF17BE">
              <w:rPr>
                <w:rFonts w:ascii="Times New Roman" w:hAnsi="Times New Roman" w:cs="Times New Roman"/>
                <w:sz w:val="18"/>
                <w:szCs w:val="18"/>
              </w:rPr>
              <w:t>2023 год</w:t>
            </w:r>
          </w:p>
        </w:tc>
        <w:tc>
          <w:tcPr>
            <w:tcW w:w="1133" w:type="dxa"/>
          </w:tcPr>
          <w:p w:rsidR="00BE5414" w:rsidRPr="00BF17BE" w:rsidRDefault="00BE5414" w:rsidP="00624728">
            <w:pPr>
              <w:jc w:val="center"/>
              <w:rPr>
                <w:rFonts w:ascii="Times New Roman" w:hAnsi="Times New Roman" w:cs="Times New Roman"/>
                <w:sz w:val="18"/>
                <w:szCs w:val="18"/>
              </w:rPr>
            </w:pPr>
            <w:r w:rsidRPr="00BF17BE">
              <w:rPr>
                <w:rFonts w:ascii="Times New Roman" w:hAnsi="Times New Roman" w:cs="Times New Roman"/>
                <w:sz w:val="18"/>
                <w:szCs w:val="18"/>
              </w:rPr>
              <w:t>202</w:t>
            </w:r>
            <w:r w:rsidR="00624728" w:rsidRPr="00BF17BE">
              <w:rPr>
                <w:rFonts w:ascii="Times New Roman" w:hAnsi="Times New Roman" w:cs="Times New Roman"/>
                <w:sz w:val="18"/>
                <w:szCs w:val="18"/>
              </w:rPr>
              <w:t>4</w:t>
            </w:r>
            <w:r w:rsidRPr="00BF17BE">
              <w:rPr>
                <w:rFonts w:ascii="Times New Roman" w:hAnsi="Times New Roman" w:cs="Times New Roman"/>
                <w:sz w:val="18"/>
                <w:szCs w:val="18"/>
              </w:rPr>
              <w:t xml:space="preserve"> год</w:t>
            </w:r>
          </w:p>
        </w:tc>
        <w:tc>
          <w:tcPr>
            <w:tcW w:w="1275" w:type="dxa"/>
          </w:tcPr>
          <w:p w:rsidR="00BE5414" w:rsidRPr="00BF17BE" w:rsidRDefault="00BE5414" w:rsidP="00D46BDA">
            <w:pPr>
              <w:jc w:val="center"/>
              <w:rPr>
                <w:rFonts w:ascii="Times New Roman" w:hAnsi="Times New Roman" w:cs="Times New Roman"/>
                <w:sz w:val="18"/>
                <w:szCs w:val="18"/>
              </w:rPr>
            </w:pPr>
            <w:r w:rsidRPr="00BF17BE">
              <w:rPr>
                <w:rFonts w:ascii="Times New Roman" w:hAnsi="Times New Roman" w:cs="Times New Roman"/>
                <w:sz w:val="18"/>
                <w:szCs w:val="18"/>
              </w:rPr>
              <w:t>2025 год</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1275" w:type="dxa"/>
          </w:tcPr>
          <w:p w:rsidR="00BE5414" w:rsidRPr="00BF17BE" w:rsidRDefault="00BC0E90" w:rsidP="00777BF4">
            <w:pPr>
              <w:widowControl w:val="0"/>
              <w:jc w:val="center"/>
              <w:rPr>
                <w:rFonts w:ascii="Times New Roman" w:hAnsi="Times New Roman" w:cs="Times New Roman"/>
                <w:sz w:val="18"/>
                <w:szCs w:val="18"/>
              </w:rPr>
            </w:pPr>
            <w:r>
              <w:rPr>
                <w:rFonts w:ascii="Times New Roman" w:hAnsi="Times New Roman" w:cs="Times New Roman"/>
                <w:sz w:val="18"/>
                <w:szCs w:val="18"/>
              </w:rPr>
              <w:t>71</w:t>
            </w:r>
            <w:r w:rsidR="00777BF4">
              <w:rPr>
                <w:rFonts w:ascii="Times New Roman" w:hAnsi="Times New Roman" w:cs="Times New Roman"/>
                <w:sz w:val="18"/>
                <w:szCs w:val="18"/>
              </w:rPr>
              <w:t>8</w:t>
            </w:r>
            <w:r w:rsidR="002E516C">
              <w:rPr>
                <w:rFonts w:ascii="Times New Roman" w:hAnsi="Times New Roman" w:cs="Times New Roman"/>
                <w:sz w:val="18"/>
                <w:szCs w:val="18"/>
              </w:rPr>
              <w:t> 364,4</w:t>
            </w:r>
          </w:p>
        </w:tc>
        <w:tc>
          <w:tcPr>
            <w:tcW w:w="1089" w:type="dxa"/>
          </w:tcPr>
          <w:p w:rsidR="00BE5414" w:rsidRPr="00BF17BE" w:rsidRDefault="00BC0E90" w:rsidP="00D01FC3">
            <w:pPr>
              <w:jc w:val="center"/>
              <w:rPr>
                <w:rFonts w:ascii="Times New Roman" w:hAnsi="Times New Roman" w:cs="Times New Roman"/>
                <w:sz w:val="18"/>
                <w:szCs w:val="18"/>
              </w:rPr>
            </w:pPr>
            <w:r>
              <w:rPr>
                <w:rFonts w:ascii="Times New Roman" w:hAnsi="Times New Roman" w:cs="Times New Roman"/>
                <w:sz w:val="18"/>
                <w:szCs w:val="18"/>
              </w:rPr>
              <w:t>124 628,6</w:t>
            </w:r>
          </w:p>
        </w:tc>
        <w:tc>
          <w:tcPr>
            <w:tcW w:w="1179" w:type="dxa"/>
          </w:tcPr>
          <w:p w:rsidR="00BE5414" w:rsidRPr="00BF17BE" w:rsidRDefault="00BC0E90" w:rsidP="002E516C">
            <w:pPr>
              <w:jc w:val="center"/>
              <w:rPr>
                <w:rFonts w:ascii="Times New Roman" w:hAnsi="Times New Roman" w:cs="Times New Roman"/>
                <w:sz w:val="18"/>
                <w:szCs w:val="18"/>
              </w:rPr>
            </w:pPr>
            <w:r>
              <w:rPr>
                <w:rFonts w:ascii="Times New Roman" w:hAnsi="Times New Roman" w:cs="Times New Roman"/>
                <w:sz w:val="18"/>
                <w:szCs w:val="18"/>
              </w:rPr>
              <w:t>116</w:t>
            </w:r>
            <w:r w:rsidR="002E516C">
              <w:rPr>
                <w:rFonts w:ascii="Times New Roman" w:hAnsi="Times New Roman" w:cs="Times New Roman"/>
                <w:sz w:val="18"/>
                <w:szCs w:val="18"/>
              </w:rPr>
              <w:t> 948,7</w:t>
            </w:r>
          </w:p>
        </w:tc>
        <w:tc>
          <w:tcPr>
            <w:tcW w:w="1039" w:type="dxa"/>
          </w:tcPr>
          <w:p w:rsidR="00BE5414" w:rsidRPr="00BF17BE" w:rsidRDefault="002E516C" w:rsidP="006F616A">
            <w:pPr>
              <w:jc w:val="center"/>
              <w:rPr>
                <w:rFonts w:ascii="Times New Roman" w:hAnsi="Times New Roman" w:cs="Times New Roman"/>
                <w:sz w:val="18"/>
                <w:szCs w:val="18"/>
              </w:rPr>
            </w:pPr>
            <w:r>
              <w:rPr>
                <w:rFonts w:ascii="Times New Roman" w:hAnsi="Times New Roman" w:cs="Times New Roman"/>
                <w:sz w:val="18"/>
                <w:szCs w:val="18"/>
              </w:rPr>
              <w:t>120 131,8</w:t>
            </w:r>
          </w:p>
        </w:tc>
        <w:tc>
          <w:tcPr>
            <w:tcW w:w="1089" w:type="dxa"/>
          </w:tcPr>
          <w:p w:rsidR="00BE5414" w:rsidRPr="00BF17BE" w:rsidRDefault="00BC0E90" w:rsidP="00D01FC3">
            <w:pPr>
              <w:jc w:val="center"/>
              <w:rPr>
                <w:rFonts w:ascii="Times New Roman" w:hAnsi="Times New Roman" w:cs="Times New Roman"/>
                <w:sz w:val="18"/>
                <w:szCs w:val="18"/>
              </w:rPr>
            </w:pPr>
            <w:r>
              <w:rPr>
                <w:rFonts w:ascii="Times New Roman" w:hAnsi="Times New Roman" w:cs="Times New Roman"/>
                <w:sz w:val="18"/>
                <w:szCs w:val="18"/>
              </w:rPr>
              <w:t>118 885,1</w:t>
            </w:r>
          </w:p>
        </w:tc>
        <w:tc>
          <w:tcPr>
            <w:tcW w:w="1133" w:type="dxa"/>
          </w:tcPr>
          <w:p w:rsidR="00BE5414" w:rsidRPr="00BF17BE" w:rsidRDefault="00BC0E90" w:rsidP="00D01FC3">
            <w:pPr>
              <w:jc w:val="center"/>
              <w:rPr>
                <w:rFonts w:ascii="Times New Roman" w:hAnsi="Times New Roman" w:cs="Times New Roman"/>
                <w:sz w:val="18"/>
                <w:szCs w:val="18"/>
              </w:rPr>
            </w:pPr>
            <w:r>
              <w:rPr>
                <w:rFonts w:ascii="Times New Roman" w:hAnsi="Times New Roman" w:cs="Times New Roman"/>
                <w:sz w:val="18"/>
                <w:szCs w:val="18"/>
              </w:rPr>
              <w:t>118 885,1</w:t>
            </w:r>
          </w:p>
        </w:tc>
        <w:tc>
          <w:tcPr>
            <w:tcW w:w="1275" w:type="dxa"/>
          </w:tcPr>
          <w:p w:rsidR="00BE5414" w:rsidRPr="00BF17BE" w:rsidRDefault="00BC0E90" w:rsidP="00D01FC3">
            <w:pPr>
              <w:jc w:val="center"/>
              <w:rPr>
                <w:rFonts w:ascii="Times New Roman" w:hAnsi="Times New Roman" w:cs="Times New Roman"/>
                <w:sz w:val="18"/>
                <w:szCs w:val="18"/>
              </w:rPr>
            </w:pPr>
            <w:r>
              <w:rPr>
                <w:rFonts w:ascii="Times New Roman" w:hAnsi="Times New Roman" w:cs="Times New Roman"/>
                <w:sz w:val="18"/>
                <w:szCs w:val="18"/>
              </w:rPr>
              <w:t>118 885,1</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8079" w:type="dxa"/>
            <w:gridSpan w:val="7"/>
          </w:tcPr>
          <w:p w:rsidR="00BE5414" w:rsidRPr="00BF17BE" w:rsidRDefault="00BE5414" w:rsidP="00850E34">
            <w:pPr>
              <w:overflowPunct w:val="0"/>
              <w:autoSpaceDE w:val="0"/>
              <w:autoSpaceDN w:val="0"/>
              <w:adjustRightInd w:val="0"/>
              <w:jc w:val="both"/>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в том числе по источникам финансирования:</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8079" w:type="dxa"/>
            <w:gridSpan w:val="7"/>
          </w:tcPr>
          <w:p w:rsidR="00BE5414" w:rsidRPr="00BF17BE" w:rsidRDefault="00BE5414" w:rsidP="00BE5414">
            <w:pPr>
              <w:overflowPunct w:val="0"/>
              <w:autoSpaceDE w:val="0"/>
              <w:autoSpaceDN w:val="0"/>
              <w:adjustRightInd w:val="0"/>
              <w:jc w:val="both"/>
              <w:rPr>
                <w:rFonts w:ascii="Times New Roman" w:hAnsi="Times New Roman" w:cs="Times New Roman"/>
                <w:sz w:val="18"/>
                <w:szCs w:val="18"/>
              </w:rPr>
            </w:pPr>
            <w:r w:rsidRPr="00BF17BE">
              <w:rPr>
                <w:rFonts w:ascii="Times New Roman" w:hAnsi="Times New Roman" w:cs="Times New Roman"/>
                <w:sz w:val="18"/>
                <w:szCs w:val="18"/>
              </w:rPr>
              <w:t>федеральный бюджет</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1275" w:type="dxa"/>
          </w:tcPr>
          <w:p w:rsidR="00BE5414" w:rsidRPr="00BF17BE" w:rsidRDefault="00624728" w:rsidP="00185EDB">
            <w:pPr>
              <w:widowControl w:val="0"/>
              <w:jc w:val="center"/>
              <w:rPr>
                <w:rFonts w:ascii="Times New Roman" w:hAnsi="Times New Roman" w:cs="Times New Roman"/>
                <w:sz w:val="18"/>
                <w:szCs w:val="18"/>
              </w:rPr>
            </w:pPr>
            <w:r w:rsidRPr="00BF17BE">
              <w:rPr>
                <w:rFonts w:ascii="Times New Roman" w:hAnsi="Times New Roman" w:cs="Times New Roman"/>
                <w:sz w:val="18"/>
                <w:szCs w:val="18"/>
              </w:rPr>
              <w:t>-</w:t>
            </w:r>
          </w:p>
        </w:tc>
        <w:tc>
          <w:tcPr>
            <w:tcW w:w="1089" w:type="dxa"/>
          </w:tcPr>
          <w:p w:rsidR="00BE5414" w:rsidRPr="00BF17BE" w:rsidRDefault="00624728" w:rsidP="00185EDB">
            <w:pPr>
              <w:widowControl w:val="0"/>
              <w:jc w:val="center"/>
              <w:rPr>
                <w:rFonts w:ascii="Times New Roman" w:hAnsi="Times New Roman" w:cs="Times New Roman"/>
                <w:sz w:val="18"/>
                <w:szCs w:val="18"/>
              </w:rPr>
            </w:pPr>
            <w:r w:rsidRPr="00BF17BE">
              <w:rPr>
                <w:rFonts w:ascii="Times New Roman" w:hAnsi="Times New Roman" w:cs="Times New Roman"/>
                <w:sz w:val="18"/>
                <w:szCs w:val="18"/>
              </w:rPr>
              <w:t>-</w:t>
            </w:r>
          </w:p>
        </w:tc>
        <w:tc>
          <w:tcPr>
            <w:tcW w:w="1179" w:type="dxa"/>
          </w:tcPr>
          <w:p w:rsidR="00BE5414" w:rsidRPr="00BF17BE" w:rsidRDefault="00624728" w:rsidP="00185EDB">
            <w:pPr>
              <w:widowControl w:val="0"/>
              <w:jc w:val="center"/>
              <w:rPr>
                <w:rFonts w:ascii="Times New Roman" w:hAnsi="Times New Roman" w:cs="Times New Roman"/>
                <w:sz w:val="18"/>
                <w:szCs w:val="18"/>
              </w:rPr>
            </w:pPr>
            <w:r w:rsidRPr="00BF17BE">
              <w:rPr>
                <w:rFonts w:ascii="Times New Roman" w:hAnsi="Times New Roman" w:cs="Times New Roman"/>
                <w:sz w:val="18"/>
                <w:szCs w:val="18"/>
              </w:rPr>
              <w:t>-</w:t>
            </w:r>
          </w:p>
        </w:tc>
        <w:tc>
          <w:tcPr>
            <w:tcW w:w="1039" w:type="dxa"/>
          </w:tcPr>
          <w:p w:rsidR="00BE5414" w:rsidRPr="00BF17BE" w:rsidRDefault="00624728" w:rsidP="00185EDB">
            <w:pPr>
              <w:widowControl w:val="0"/>
              <w:jc w:val="center"/>
              <w:rPr>
                <w:rFonts w:ascii="Times New Roman" w:hAnsi="Times New Roman" w:cs="Times New Roman"/>
                <w:sz w:val="18"/>
                <w:szCs w:val="18"/>
              </w:rPr>
            </w:pPr>
            <w:r w:rsidRPr="00BF17BE">
              <w:rPr>
                <w:rFonts w:ascii="Times New Roman" w:hAnsi="Times New Roman" w:cs="Times New Roman"/>
                <w:sz w:val="18"/>
                <w:szCs w:val="18"/>
              </w:rPr>
              <w:t>-</w:t>
            </w:r>
          </w:p>
        </w:tc>
        <w:tc>
          <w:tcPr>
            <w:tcW w:w="1089" w:type="dxa"/>
          </w:tcPr>
          <w:p w:rsidR="00BE5414" w:rsidRPr="00BF17BE" w:rsidRDefault="00624728" w:rsidP="00185EDB">
            <w:pPr>
              <w:widowControl w:val="0"/>
              <w:jc w:val="center"/>
              <w:rPr>
                <w:rFonts w:ascii="Times New Roman" w:hAnsi="Times New Roman" w:cs="Times New Roman"/>
                <w:sz w:val="18"/>
                <w:szCs w:val="18"/>
              </w:rPr>
            </w:pPr>
            <w:r w:rsidRPr="00BF17BE">
              <w:rPr>
                <w:rFonts w:ascii="Times New Roman" w:hAnsi="Times New Roman" w:cs="Times New Roman"/>
                <w:sz w:val="18"/>
                <w:szCs w:val="18"/>
              </w:rPr>
              <w:t>-</w:t>
            </w:r>
          </w:p>
        </w:tc>
        <w:tc>
          <w:tcPr>
            <w:tcW w:w="1133" w:type="dxa"/>
          </w:tcPr>
          <w:p w:rsidR="00BE5414" w:rsidRPr="00BF17BE" w:rsidRDefault="00624728" w:rsidP="00185EDB">
            <w:pPr>
              <w:widowControl w:val="0"/>
              <w:jc w:val="center"/>
              <w:rPr>
                <w:rFonts w:ascii="Times New Roman" w:hAnsi="Times New Roman" w:cs="Times New Roman"/>
                <w:sz w:val="18"/>
                <w:szCs w:val="18"/>
              </w:rPr>
            </w:pPr>
            <w:r w:rsidRPr="00BF17BE">
              <w:rPr>
                <w:rFonts w:ascii="Times New Roman" w:hAnsi="Times New Roman" w:cs="Times New Roman"/>
                <w:sz w:val="18"/>
                <w:szCs w:val="18"/>
              </w:rPr>
              <w:t>-</w:t>
            </w:r>
          </w:p>
        </w:tc>
        <w:tc>
          <w:tcPr>
            <w:tcW w:w="1275" w:type="dxa"/>
          </w:tcPr>
          <w:p w:rsidR="00BE5414" w:rsidRPr="00BF17BE" w:rsidRDefault="00624728" w:rsidP="00185EDB">
            <w:pPr>
              <w:widowControl w:val="0"/>
              <w:jc w:val="center"/>
              <w:rPr>
                <w:rFonts w:ascii="Times New Roman" w:hAnsi="Times New Roman" w:cs="Times New Roman"/>
                <w:sz w:val="18"/>
                <w:szCs w:val="18"/>
              </w:rPr>
            </w:pPr>
            <w:r w:rsidRPr="00BF17BE">
              <w:rPr>
                <w:rFonts w:ascii="Times New Roman" w:hAnsi="Times New Roman" w:cs="Times New Roman"/>
                <w:sz w:val="18"/>
                <w:szCs w:val="18"/>
              </w:rPr>
              <w:t>-</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8079" w:type="dxa"/>
            <w:gridSpan w:val="7"/>
          </w:tcPr>
          <w:p w:rsidR="00BE5414" w:rsidRPr="00BF17BE" w:rsidRDefault="00BE5414" w:rsidP="00850E34">
            <w:pPr>
              <w:overflowPunct w:val="0"/>
              <w:autoSpaceDE w:val="0"/>
              <w:autoSpaceDN w:val="0"/>
              <w:adjustRightInd w:val="0"/>
              <w:jc w:val="both"/>
              <w:rPr>
                <w:rFonts w:ascii="Times New Roman" w:hAnsi="Times New Roman" w:cs="Times New Roman"/>
                <w:sz w:val="18"/>
                <w:szCs w:val="18"/>
              </w:rPr>
            </w:pPr>
            <w:r w:rsidRPr="00BF17BE">
              <w:rPr>
                <w:rFonts w:ascii="Times New Roman" w:hAnsi="Times New Roman" w:cs="Times New Roman"/>
                <w:sz w:val="18"/>
                <w:szCs w:val="18"/>
              </w:rPr>
              <w:t>республиканский бюджет Республики Коми</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1275" w:type="dxa"/>
          </w:tcPr>
          <w:p w:rsidR="00BE5414" w:rsidRPr="00BF17BE" w:rsidRDefault="00BF74F1" w:rsidP="002E516C">
            <w:pPr>
              <w:widowControl w:val="0"/>
              <w:jc w:val="center"/>
              <w:rPr>
                <w:rFonts w:ascii="Times New Roman" w:hAnsi="Times New Roman" w:cs="Times New Roman"/>
                <w:sz w:val="18"/>
                <w:szCs w:val="18"/>
              </w:rPr>
            </w:pPr>
            <w:r>
              <w:rPr>
                <w:rFonts w:ascii="Times New Roman" w:hAnsi="Times New Roman" w:cs="Times New Roman"/>
                <w:sz w:val="18"/>
                <w:szCs w:val="18"/>
              </w:rPr>
              <w:t>3</w:t>
            </w:r>
            <w:r w:rsidR="002E516C">
              <w:rPr>
                <w:rFonts w:ascii="Times New Roman" w:hAnsi="Times New Roman" w:cs="Times New Roman"/>
                <w:sz w:val="18"/>
                <w:szCs w:val="18"/>
              </w:rPr>
              <w:t> </w:t>
            </w:r>
            <w:r>
              <w:rPr>
                <w:rFonts w:ascii="Times New Roman" w:hAnsi="Times New Roman" w:cs="Times New Roman"/>
                <w:sz w:val="18"/>
                <w:szCs w:val="18"/>
              </w:rPr>
              <w:t>6</w:t>
            </w:r>
            <w:r w:rsidR="002E516C">
              <w:rPr>
                <w:rFonts w:ascii="Times New Roman" w:hAnsi="Times New Roman" w:cs="Times New Roman"/>
                <w:sz w:val="18"/>
                <w:szCs w:val="18"/>
              </w:rPr>
              <w:t>09,9</w:t>
            </w:r>
          </w:p>
        </w:tc>
        <w:tc>
          <w:tcPr>
            <w:tcW w:w="1089" w:type="dxa"/>
          </w:tcPr>
          <w:p w:rsidR="00BE5414" w:rsidRPr="00BF17BE" w:rsidRDefault="00BC0E90" w:rsidP="00D01FC3">
            <w:pPr>
              <w:widowControl w:val="0"/>
              <w:jc w:val="center"/>
              <w:rPr>
                <w:rFonts w:ascii="Times New Roman" w:hAnsi="Times New Roman" w:cs="Times New Roman"/>
                <w:sz w:val="18"/>
                <w:szCs w:val="18"/>
              </w:rPr>
            </w:pPr>
            <w:r>
              <w:rPr>
                <w:rFonts w:ascii="Times New Roman" w:hAnsi="Times New Roman" w:cs="Times New Roman"/>
                <w:sz w:val="18"/>
                <w:szCs w:val="18"/>
              </w:rPr>
              <w:t>1 163,2</w:t>
            </w:r>
          </w:p>
        </w:tc>
        <w:tc>
          <w:tcPr>
            <w:tcW w:w="1179" w:type="dxa"/>
          </w:tcPr>
          <w:p w:rsidR="00BE5414" w:rsidRPr="00BF17BE" w:rsidRDefault="00BC0E90" w:rsidP="00D01FC3">
            <w:pPr>
              <w:widowControl w:val="0"/>
              <w:jc w:val="center"/>
              <w:rPr>
                <w:rFonts w:ascii="Times New Roman" w:hAnsi="Times New Roman" w:cs="Times New Roman"/>
                <w:sz w:val="18"/>
                <w:szCs w:val="18"/>
              </w:rPr>
            </w:pPr>
            <w:r>
              <w:rPr>
                <w:rFonts w:ascii="Times New Roman" w:hAnsi="Times New Roman" w:cs="Times New Roman"/>
                <w:sz w:val="18"/>
                <w:szCs w:val="18"/>
              </w:rPr>
              <w:t>1 200,0</w:t>
            </w:r>
          </w:p>
        </w:tc>
        <w:tc>
          <w:tcPr>
            <w:tcW w:w="1039" w:type="dxa"/>
          </w:tcPr>
          <w:p w:rsidR="00BE5414" w:rsidRPr="00BF17BE" w:rsidRDefault="002E516C" w:rsidP="006F616A">
            <w:pPr>
              <w:widowControl w:val="0"/>
              <w:jc w:val="center"/>
              <w:rPr>
                <w:rFonts w:ascii="Times New Roman" w:hAnsi="Times New Roman" w:cs="Times New Roman"/>
                <w:sz w:val="18"/>
                <w:szCs w:val="18"/>
              </w:rPr>
            </w:pPr>
            <w:r>
              <w:rPr>
                <w:rFonts w:ascii="Times New Roman" w:hAnsi="Times New Roman" w:cs="Times New Roman"/>
                <w:sz w:val="18"/>
                <w:szCs w:val="18"/>
              </w:rPr>
              <w:t>1 246,7</w:t>
            </w:r>
          </w:p>
        </w:tc>
        <w:tc>
          <w:tcPr>
            <w:tcW w:w="1089" w:type="dxa"/>
          </w:tcPr>
          <w:p w:rsidR="00BE5414" w:rsidRPr="00BF17BE" w:rsidRDefault="00BC0E90" w:rsidP="00D01FC3">
            <w:pPr>
              <w:widowControl w:val="0"/>
              <w:jc w:val="center"/>
              <w:rPr>
                <w:rFonts w:ascii="Times New Roman" w:hAnsi="Times New Roman" w:cs="Times New Roman"/>
                <w:sz w:val="18"/>
                <w:szCs w:val="18"/>
              </w:rPr>
            </w:pPr>
            <w:r>
              <w:rPr>
                <w:rFonts w:ascii="Times New Roman" w:hAnsi="Times New Roman" w:cs="Times New Roman"/>
                <w:sz w:val="18"/>
                <w:szCs w:val="18"/>
              </w:rPr>
              <w:t>0,0</w:t>
            </w:r>
          </w:p>
        </w:tc>
        <w:tc>
          <w:tcPr>
            <w:tcW w:w="1133" w:type="dxa"/>
          </w:tcPr>
          <w:p w:rsidR="00BE5414" w:rsidRPr="00BF17BE" w:rsidRDefault="00BC0E90" w:rsidP="00D01FC3">
            <w:pPr>
              <w:widowControl w:val="0"/>
              <w:jc w:val="center"/>
              <w:rPr>
                <w:rFonts w:ascii="Times New Roman" w:hAnsi="Times New Roman" w:cs="Times New Roman"/>
                <w:sz w:val="18"/>
                <w:szCs w:val="18"/>
              </w:rPr>
            </w:pPr>
            <w:r>
              <w:rPr>
                <w:rFonts w:ascii="Times New Roman" w:hAnsi="Times New Roman" w:cs="Times New Roman"/>
                <w:sz w:val="18"/>
                <w:szCs w:val="18"/>
              </w:rPr>
              <w:t>0,0</w:t>
            </w:r>
          </w:p>
        </w:tc>
        <w:tc>
          <w:tcPr>
            <w:tcW w:w="1275" w:type="dxa"/>
          </w:tcPr>
          <w:p w:rsidR="00BE5414" w:rsidRPr="00BF17BE" w:rsidRDefault="00BC0E90" w:rsidP="00D01FC3">
            <w:pPr>
              <w:widowControl w:val="0"/>
              <w:jc w:val="center"/>
              <w:rPr>
                <w:rFonts w:ascii="Times New Roman" w:hAnsi="Times New Roman" w:cs="Times New Roman"/>
                <w:sz w:val="18"/>
                <w:szCs w:val="18"/>
              </w:rPr>
            </w:pPr>
            <w:r>
              <w:rPr>
                <w:rFonts w:ascii="Times New Roman" w:hAnsi="Times New Roman" w:cs="Times New Roman"/>
                <w:sz w:val="18"/>
                <w:szCs w:val="18"/>
              </w:rPr>
              <w:t>0,0</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8079" w:type="dxa"/>
            <w:gridSpan w:val="7"/>
          </w:tcPr>
          <w:p w:rsidR="00BE5414" w:rsidRPr="00BF17BE" w:rsidRDefault="00BE5414" w:rsidP="00BE5414">
            <w:pPr>
              <w:overflowPunct w:val="0"/>
              <w:autoSpaceDE w:val="0"/>
              <w:autoSpaceDN w:val="0"/>
              <w:adjustRightInd w:val="0"/>
              <w:jc w:val="both"/>
              <w:rPr>
                <w:rFonts w:ascii="Times New Roman" w:hAnsi="Times New Roman" w:cs="Times New Roman"/>
                <w:sz w:val="18"/>
                <w:szCs w:val="18"/>
              </w:rPr>
            </w:pPr>
            <w:r w:rsidRPr="00BF17BE">
              <w:rPr>
                <w:rFonts w:ascii="Times New Roman" w:hAnsi="Times New Roman" w:cs="Times New Roman"/>
                <w:sz w:val="18"/>
                <w:szCs w:val="18"/>
              </w:rPr>
              <w:t>бюджет МО МР «Печора»</w:t>
            </w:r>
          </w:p>
        </w:tc>
      </w:tr>
      <w:tr w:rsidR="00C66C32" w:rsidRPr="00BF17BE" w:rsidTr="00615DC9">
        <w:tc>
          <w:tcPr>
            <w:tcW w:w="1702" w:type="dxa"/>
            <w:vMerge/>
          </w:tcPr>
          <w:p w:rsidR="00C66C32" w:rsidRPr="00BF17BE" w:rsidRDefault="00C66C32" w:rsidP="00850E34">
            <w:pPr>
              <w:rPr>
                <w:rFonts w:ascii="Times New Roman" w:hAnsi="Times New Roman" w:cs="Times New Roman"/>
                <w:sz w:val="18"/>
                <w:szCs w:val="18"/>
              </w:rPr>
            </w:pPr>
          </w:p>
        </w:tc>
        <w:tc>
          <w:tcPr>
            <w:tcW w:w="1275" w:type="dxa"/>
          </w:tcPr>
          <w:p w:rsidR="00C66C32" w:rsidRPr="00BF17BE" w:rsidRDefault="00EA4CF4" w:rsidP="00777BF4">
            <w:pPr>
              <w:widowControl w:val="0"/>
              <w:jc w:val="center"/>
              <w:rPr>
                <w:rFonts w:ascii="Times New Roman" w:hAnsi="Times New Roman" w:cs="Times New Roman"/>
                <w:sz w:val="18"/>
                <w:szCs w:val="18"/>
              </w:rPr>
            </w:pPr>
            <w:r w:rsidRPr="00BF17BE">
              <w:rPr>
                <w:rFonts w:ascii="Times New Roman" w:hAnsi="Times New Roman" w:cs="Times New Roman"/>
                <w:sz w:val="18"/>
                <w:szCs w:val="18"/>
              </w:rPr>
              <w:t>714</w:t>
            </w:r>
            <w:r w:rsidR="00777BF4">
              <w:rPr>
                <w:rFonts w:ascii="Times New Roman" w:hAnsi="Times New Roman" w:cs="Times New Roman"/>
                <w:sz w:val="18"/>
                <w:szCs w:val="18"/>
              </w:rPr>
              <w:t> 7</w:t>
            </w:r>
            <w:r w:rsidRPr="00BF17BE">
              <w:rPr>
                <w:rFonts w:ascii="Times New Roman" w:hAnsi="Times New Roman" w:cs="Times New Roman"/>
                <w:sz w:val="18"/>
                <w:szCs w:val="18"/>
              </w:rPr>
              <w:t>5</w:t>
            </w:r>
            <w:r w:rsidR="00777BF4">
              <w:rPr>
                <w:rFonts w:ascii="Times New Roman" w:hAnsi="Times New Roman" w:cs="Times New Roman"/>
                <w:sz w:val="18"/>
                <w:szCs w:val="18"/>
              </w:rPr>
              <w:t>4,5</w:t>
            </w:r>
          </w:p>
        </w:tc>
        <w:tc>
          <w:tcPr>
            <w:tcW w:w="1089" w:type="dxa"/>
          </w:tcPr>
          <w:p w:rsidR="00C66C32" w:rsidRPr="00BF17BE" w:rsidRDefault="00C66C32" w:rsidP="00D01FC3">
            <w:pPr>
              <w:jc w:val="center"/>
              <w:rPr>
                <w:rFonts w:ascii="Times New Roman" w:hAnsi="Times New Roman" w:cs="Times New Roman"/>
                <w:sz w:val="18"/>
                <w:szCs w:val="18"/>
              </w:rPr>
            </w:pPr>
            <w:r w:rsidRPr="00BF17BE">
              <w:rPr>
                <w:rFonts w:ascii="Times New Roman" w:hAnsi="Times New Roman" w:cs="Times New Roman"/>
                <w:sz w:val="18"/>
                <w:szCs w:val="18"/>
              </w:rPr>
              <w:t>123 465,4</w:t>
            </w:r>
          </w:p>
        </w:tc>
        <w:tc>
          <w:tcPr>
            <w:tcW w:w="1179" w:type="dxa"/>
          </w:tcPr>
          <w:p w:rsidR="00C66C32" w:rsidRPr="00BF17BE" w:rsidRDefault="00C66C32" w:rsidP="002E516C">
            <w:pPr>
              <w:jc w:val="center"/>
              <w:rPr>
                <w:rFonts w:ascii="Times New Roman" w:hAnsi="Times New Roman" w:cs="Times New Roman"/>
                <w:sz w:val="18"/>
                <w:szCs w:val="18"/>
              </w:rPr>
            </w:pPr>
            <w:r w:rsidRPr="00BF17BE">
              <w:rPr>
                <w:rFonts w:ascii="Times New Roman" w:hAnsi="Times New Roman" w:cs="Times New Roman"/>
                <w:sz w:val="18"/>
                <w:szCs w:val="18"/>
              </w:rPr>
              <w:t>115</w:t>
            </w:r>
            <w:r w:rsidR="002E516C">
              <w:rPr>
                <w:rFonts w:ascii="Times New Roman" w:hAnsi="Times New Roman" w:cs="Times New Roman"/>
                <w:sz w:val="18"/>
                <w:szCs w:val="18"/>
              </w:rPr>
              <w:t> </w:t>
            </w:r>
            <w:r w:rsidRPr="00BF17BE">
              <w:rPr>
                <w:rFonts w:ascii="Times New Roman" w:hAnsi="Times New Roman" w:cs="Times New Roman"/>
                <w:sz w:val="18"/>
                <w:szCs w:val="18"/>
              </w:rPr>
              <w:t>7</w:t>
            </w:r>
            <w:r w:rsidR="002E516C">
              <w:rPr>
                <w:rFonts w:ascii="Times New Roman" w:hAnsi="Times New Roman" w:cs="Times New Roman"/>
                <w:sz w:val="18"/>
                <w:szCs w:val="18"/>
              </w:rPr>
              <w:t>48,7</w:t>
            </w:r>
          </w:p>
        </w:tc>
        <w:tc>
          <w:tcPr>
            <w:tcW w:w="1039" w:type="dxa"/>
          </w:tcPr>
          <w:p w:rsidR="00C66C32" w:rsidRPr="00BF17BE" w:rsidRDefault="00C66C32" w:rsidP="006F616A">
            <w:pPr>
              <w:jc w:val="center"/>
              <w:rPr>
                <w:rFonts w:ascii="Times New Roman" w:hAnsi="Times New Roman" w:cs="Times New Roman"/>
                <w:sz w:val="18"/>
                <w:szCs w:val="18"/>
              </w:rPr>
            </w:pPr>
            <w:r w:rsidRPr="00BF17BE">
              <w:rPr>
                <w:rFonts w:ascii="Times New Roman" w:hAnsi="Times New Roman" w:cs="Times New Roman"/>
                <w:sz w:val="18"/>
                <w:szCs w:val="18"/>
              </w:rPr>
              <w:t>118 885,1</w:t>
            </w:r>
          </w:p>
        </w:tc>
        <w:tc>
          <w:tcPr>
            <w:tcW w:w="1089" w:type="dxa"/>
          </w:tcPr>
          <w:p w:rsidR="00C66C32" w:rsidRPr="00BF17BE" w:rsidRDefault="00C66C32">
            <w:r w:rsidRPr="00BF17BE">
              <w:rPr>
                <w:rFonts w:ascii="Times New Roman" w:hAnsi="Times New Roman" w:cs="Times New Roman"/>
                <w:sz w:val="18"/>
                <w:szCs w:val="18"/>
              </w:rPr>
              <w:t>118 885,1</w:t>
            </w:r>
          </w:p>
        </w:tc>
        <w:tc>
          <w:tcPr>
            <w:tcW w:w="1133" w:type="dxa"/>
          </w:tcPr>
          <w:p w:rsidR="00C66C32" w:rsidRPr="00BF17BE" w:rsidRDefault="00C66C32">
            <w:r w:rsidRPr="00BF17BE">
              <w:rPr>
                <w:rFonts w:ascii="Times New Roman" w:hAnsi="Times New Roman" w:cs="Times New Roman"/>
                <w:sz w:val="18"/>
                <w:szCs w:val="18"/>
              </w:rPr>
              <w:t>118 885,1</w:t>
            </w:r>
          </w:p>
        </w:tc>
        <w:tc>
          <w:tcPr>
            <w:tcW w:w="1275" w:type="dxa"/>
          </w:tcPr>
          <w:p w:rsidR="00C66C32" w:rsidRPr="00BF17BE" w:rsidRDefault="00C66C32">
            <w:r w:rsidRPr="00BF17BE">
              <w:rPr>
                <w:rFonts w:ascii="Times New Roman" w:hAnsi="Times New Roman" w:cs="Times New Roman"/>
                <w:sz w:val="18"/>
                <w:szCs w:val="18"/>
              </w:rPr>
              <w:t>118 885,1</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8079" w:type="dxa"/>
            <w:gridSpan w:val="7"/>
          </w:tcPr>
          <w:p w:rsidR="00BE5414" w:rsidRPr="00BF17BE" w:rsidRDefault="00BE5414" w:rsidP="00BE5414">
            <w:pPr>
              <w:widowControl w:val="0"/>
              <w:rPr>
                <w:rFonts w:ascii="Times New Roman" w:hAnsi="Times New Roman" w:cs="Times New Roman"/>
                <w:sz w:val="18"/>
                <w:szCs w:val="18"/>
              </w:rPr>
            </w:pPr>
            <w:r w:rsidRPr="00BF17BE">
              <w:rPr>
                <w:rFonts w:ascii="Times New Roman" w:hAnsi="Times New Roman" w:cs="Times New Roman"/>
                <w:sz w:val="18"/>
                <w:szCs w:val="18"/>
              </w:rPr>
              <w:t>внебюджетные источники</w:t>
            </w:r>
          </w:p>
        </w:tc>
      </w:tr>
      <w:tr w:rsidR="00BE5414" w:rsidRPr="00BF17BE" w:rsidTr="00615DC9">
        <w:tc>
          <w:tcPr>
            <w:tcW w:w="1702" w:type="dxa"/>
            <w:vMerge/>
          </w:tcPr>
          <w:p w:rsidR="00BE5414" w:rsidRPr="00BF17BE" w:rsidRDefault="00BE5414" w:rsidP="00850E34">
            <w:pPr>
              <w:rPr>
                <w:rFonts w:ascii="Times New Roman" w:hAnsi="Times New Roman" w:cs="Times New Roman"/>
                <w:sz w:val="18"/>
                <w:szCs w:val="18"/>
              </w:rPr>
            </w:pPr>
          </w:p>
        </w:tc>
        <w:tc>
          <w:tcPr>
            <w:tcW w:w="1275" w:type="dxa"/>
          </w:tcPr>
          <w:p w:rsidR="00BE5414" w:rsidRPr="00BF17BE" w:rsidRDefault="00624728" w:rsidP="00185EDB">
            <w:pPr>
              <w:overflowPunct w:val="0"/>
              <w:autoSpaceDE w:val="0"/>
              <w:autoSpaceDN w:val="0"/>
              <w:adjustRightInd w:val="0"/>
              <w:jc w:val="center"/>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w:t>
            </w:r>
          </w:p>
        </w:tc>
        <w:tc>
          <w:tcPr>
            <w:tcW w:w="1089" w:type="dxa"/>
          </w:tcPr>
          <w:p w:rsidR="00BE5414" w:rsidRPr="00BF17BE" w:rsidRDefault="00624728" w:rsidP="00185EDB">
            <w:pPr>
              <w:overflowPunct w:val="0"/>
              <w:autoSpaceDE w:val="0"/>
              <w:autoSpaceDN w:val="0"/>
              <w:adjustRightInd w:val="0"/>
              <w:jc w:val="center"/>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w:t>
            </w:r>
          </w:p>
        </w:tc>
        <w:tc>
          <w:tcPr>
            <w:tcW w:w="1179" w:type="dxa"/>
          </w:tcPr>
          <w:p w:rsidR="00BE5414" w:rsidRPr="00BF17BE" w:rsidRDefault="00624728" w:rsidP="00185EDB">
            <w:pPr>
              <w:overflowPunct w:val="0"/>
              <w:autoSpaceDE w:val="0"/>
              <w:autoSpaceDN w:val="0"/>
              <w:adjustRightInd w:val="0"/>
              <w:jc w:val="center"/>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w:t>
            </w:r>
          </w:p>
        </w:tc>
        <w:tc>
          <w:tcPr>
            <w:tcW w:w="1039" w:type="dxa"/>
          </w:tcPr>
          <w:p w:rsidR="00BE5414" w:rsidRPr="00BF17BE" w:rsidRDefault="00624728" w:rsidP="00185EDB">
            <w:pPr>
              <w:overflowPunct w:val="0"/>
              <w:autoSpaceDE w:val="0"/>
              <w:autoSpaceDN w:val="0"/>
              <w:adjustRightInd w:val="0"/>
              <w:jc w:val="center"/>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w:t>
            </w:r>
          </w:p>
        </w:tc>
        <w:tc>
          <w:tcPr>
            <w:tcW w:w="1089" w:type="dxa"/>
          </w:tcPr>
          <w:p w:rsidR="00BE5414" w:rsidRPr="00BF17BE" w:rsidRDefault="00624728" w:rsidP="00185EDB">
            <w:pPr>
              <w:overflowPunct w:val="0"/>
              <w:autoSpaceDE w:val="0"/>
              <w:autoSpaceDN w:val="0"/>
              <w:adjustRightInd w:val="0"/>
              <w:jc w:val="center"/>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w:t>
            </w:r>
          </w:p>
        </w:tc>
        <w:tc>
          <w:tcPr>
            <w:tcW w:w="1133" w:type="dxa"/>
          </w:tcPr>
          <w:p w:rsidR="00BE5414" w:rsidRPr="00BF17BE" w:rsidRDefault="00624728" w:rsidP="00185EDB">
            <w:pPr>
              <w:overflowPunct w:val="0"/>
              <w:autoSpaceDE w:val="0"/>
              <w:autoSpaceDN w:val="0"/>
              <w:adjustRightInd w:val="0"/>
              <w:jc w:val="center"/>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w:t>
            </w:r>
          </w:p>
        </w:tc>
        <w:tc>
          <w:tcPr>
            <w:tcW w:w="1275" w:type="dxa"/>
          </w:tcPr>
          <w:p w:rsidR="00BE5414" w:rsidRPr="00BF17BE" w:rsidRDefault="00624728" w:rsidP="00185EDB">
            <w:pPr>
              <w:overflowPunct w:val="0"/>
              <w:autoSpaceDE w:val="0"/>
              <w:autoSpaceDN w:val="0"/>
              <w:adjustRightInd w:val="0"/>
              <w:jc w:val="center"/>
              <w:rPr>
                <w:rFonts w:ascii="Times New Roman" w:eastAsia="Times New Roman" w:hAnsi="Times New Roman" w:cs="Times New Roman"/>
                <w:sz w:val="18"/>
                <w:szCs w:val="18"/>
              </w:rPr>
            </w:pPr>
            <w:r w:rsidRPr="00BF17BE">
              <w:rPr>
                <w:rFonts w:ascii="Times New Roman" w:eastAsia="Times New Roman" w:hAnsi="Times New Roman" w:cs="Times New Roman"/>
                <w:sz w:val="18"/>
                <w:szCs w:val="18"/>
              </w:rPr>
              <w:t>-</w:t>
            </w:r>
          </w:p>
        </w:tc>
      </w:tr>
    </w:tbl>
    <w:tbl>
      <w:tblPr>
        <w:tblStyle w:val="114"/>
        <w:tblW w:w="9781" w:type="dxa"/>
        <w:tblInd w:w="-34" w:type="dxa"/>
        <w:tblLayout w:type="fixed"/>
        <w:tblLook w:val="04A0" w:firstRow="1" w:lastRow="0" w:firstColumn="1" w:lastColumn="0" w:noHBand="0" w:noVBand="1"/>
      </w:tblPr>
      <w:tblGrid>
        <w:gridCol w:w="1702"/>
        <w:gridCol w:w="8079"/>
      </w:tblGrid>
      <w:tr w:rsidR="00850425" w:rsidRPr="00563FE3" w:rsidTr="00DE1B6E">
        <w:tc>
          <w:tcPr>
            <w:tcW w:w="1702" w:type="dxa"/>
          </w:tcPr>
          <w:p w:rsidR="00850425" w:rsidRPr="00563FE3" w:rsidRDefault="00850425" w:rsidP="00850E34">
            <w:pPr>
              <w:rPr>
                <w:rFonts w:ascii="Times New Roman" w:hAnsi="Times New Roman" w:cs="Times New Roman"/>
              </w:rPr>
            </w:pPr>
            <w:r w:rsidRPr="00563FE3">
              <w:rPr>
                <w:rFonts w:ascii="Times New Roman" w:hAnsi="Times New Roman" w:cs="Times New Roman"/>
              </w:rPr>
              <w:t>Ожидаемые результаты реализации подпрограммы</w:t>
            </w:r>
          </w:p>
        </w:tc>
        <w:tc>
          <w:tcPr>
            <w:tcW w:w="8079" w:type="dxa"/>
          </w:tcPr>
          <w:p w:rsidR="00850425" w:rsidRPr="00563FE3" w:rsidRDefault="001066F2" w:rsidP="00850E34">
            <w:pPr>
              <w:widowControl w:val="0"/>
              <w:autoSpaceDE w:val="0"/>
              <w:autoSpaceDN w:val="0"/>
              <w:adjustRightInd w:val="0"/>
              <w:jc w:val="both"/>
              <w:rPr>
                <w:rFonts w:ascii="Times New Roman" w:eastAsia="Times New Roman" w:hAnsi="Times New Roman" w:cs="Arial"/>
              </w:rPr>
            </w:pPr>
            <w:r>
              <w:rPr>
                <w:rFonts w:ascii="Times New Roman" w:eastAsia="Times New Roman" w:hAnsi="Times New Roman" w:cs="Arial"/>
              </w:rPr>
              <w:t>1) с</w:t>
            </w:r>
            <w:r w:rsidR="00850425" w:rsidRPr="00563FE3">
              <w:rPr>
                <w:rFonts w:ascii="Times New Roman" w:eastAsia="Times New Roman" w:hAnsi="Times New Roman" w:cs="Arial"/>
              </w:rPr>
              <w:t>оздание эффективной системы обеспечения органов</w:t>
            </w:r>
            <w:r>
              <w:rPr>
                <w:rFonts w:ascii="Times New Roman" w:eastAsia="Times New Roman" w:hAnsi="Times New Roman" w:cs="Arial"/>
              </w:rPr>
              <w:t xml:space="preserve"> МСУ квалифицированными кадрами;</w:t>
            </w:r>
          </w:p>
          <w:p w:rsidR="00850425" w:rsidRPr="00563FE3" w:rsidRDefault="001066F2" w:rsidP="00850E34">
            <w:pPr>
              <w:widowControl w:val="0"/>
              <w:autoSpaceDE w:val="0"/>
              <w:autoSpaceDN w:val="0"/>
              <w:adjustRightInd w:val="0"/>
              <w:jc w:val="both"/>
              <w:rPr>
                <w:rFonts w:ascii="Times New Roman" w:eastAsia="Times New Roman" w:hAnsi="Times New Roman" w:cs="Arial"/>
              </w:rPr>
            </w:pPr>
            <w:r>
              <w:rPr>
                <w:rFonts w:ascii="Times New Roman" w:eastAsia="Times New Roman" w:hAnsi="Times New Roman" w:cs="Arial"/>
              </w:rPr>
              <w:t>2) в</w:t>
            </w:r>
            <w:r w:rsidR="00850425" w:rsidRPr="00563FE3">
              <w:rPr>
                <w:rFonts w:ascii="Times New Roman" w:eastAsia="Times New Roman" w:hAnsi="Times New Roman" w:cs="Arial"/>
              </w:rPr>
              <w:t>недрение современных подходов к организации системы дополнительног</w:t>
            </w:r>
            <w:r>
              <w:rPr>
                <w:rFonts w:ascii="Times New Roman" w:eastAsia="Times New Roman" w:hAnsi="Times New Roman" w:cs="Arial"/>
              </w:rPr>
              <w:t>о профессионального образования;</w:t>
            </w:r>
          </w:p>
          <w:p w:rsidR="00850425" w:rsidRPr="00563FE3" w:rsidRDefault="001066F2" w:rsidP="00850E34">
            <w:pPr>
              <w:widowControl w:val="0"/>
              <w:autoSpaceDE w:val="0"/>
              <w:autoSpaceDN w:val="0"/>
              <w:adjustRightInd w:val="0"/>
              <w:jc w:val="both"/>
              <w:rPr>
                <w:rFonts w:ascii="Times New Roman" w:eastAsia="Times New Roman" w:hAnsi="Times New Roman" w:cs="Arial"/>
              </w:rPr>
            </w:pPr>
            <w:r>
              <w:rPr>
                <w:rFonts w:ascii="Times New Roman" w:eastAsia="Times New Roman" w:hAnsi="Times New Roman" w:cs="Times New Roman"/>
              </w:rPr>
              <w:t>3) с</w:t>
            </w:r>
            <w:r w:rsidR="00850425" w:rsidRPr="00563FE3">
              <w:rPr>
                <w:rFonts w:ascii="Times New Roman" w:eastAsia="Times New Roman" w:hAnsi="Times New Roman" w:cs="Arial"/>
              </w:rPr>
              <w:t>оздание эффектив</w:t>
            </w:r>
            <w:r>
              <w:rPr>
                <w:rFonts w:ascii="Times New Roman" w:eastAsia="Times New Roman" w:hAnsi="Times New Roman" w:cs="Arial"/>
              </w:rPr>
              <w:t>ного механизма оценки персонала;</w:t>
            </w:r>
          </w:p>
          <w:p w:rsidR="00850425" w:rsidRPr="00563FE3" w:rsidRDefault="001066F2" w:rsidP="00850E34">
            <w:pPr>
              <w:widowControl w:val="0"/>
              <w:autoSpaceDE w:val="0"/>
              <w:autoSpaceDN w:val="0"/>
              <w:adjustRightInd w:val="0"/>
              <w:jc w:val="both"/>
              <w:rPr>
                <w:rFonts w:ascii="Times New Roman" w:eastAsia="Times New Roman" w:hAnsi="Times New Roman" w:cs="Times New Roman"/>
              </w:rPr>
            </w:pPr>
            <w:r>
              <w:rPr>
                <w:rFonts w:ascii="Times New Roman" w:eastAsia="Times New Roman" w:hAnsi="Times New Roman" w:cs="Times New Roman"/>
              </w:rPr>
              <w:t>4) в</w:t>
            </w:r>
            <w:r w:rsidR="00850425" w:rsidRPr="00563FE3">
              <w:rPr>
                <w:rFonts w:ascii="Times New Roman" w:eastAsia="Times New Roman" w:hAnsi="Times New Roman" w:cs="Times New Roman"/>
              </w:rPr>
              <w:t xml:space="preserve">недрение механизмов стимулирования и мотивации труда специалистов органов МСУ к исполнению обязанностей на </w:t>
            </w:r>
            <w:r>
              <w:rPr>
                <w:rFonts w:ascii="Times New Roman" w:eastAsia="Times New Roman" w:hAnsi="Times New Roman" w:cs="Times New Roman"/>
              </w:rPr>
              <w:t>высоком профессиональном уровне;</w:t>
            </w:r>
          </w:p>
          <w:p w:rsidR="00850425" w:rsidRPr="00563FE3" w:rsidRDefault="001066F2" w:rsidP="00850E34">
            <w:pPr>
              <w:widowControl w:val="0"/>
              <w:autoSpaceDE w:val="0"/>
              <w:autoSpaceDN w:val="0"/>
              <w:adjustRightInd w:val="0"/>
              <w:jc w:val="both"/>
              <w:rPr>
                <w:rFonts w:ascii="Times New Roman" w:eastAsia="Times New Roman" w:hAnsi="Times New Roman" w:cs="Times New Roman"/>
              </w:rPr>
            </w:pPr>
            <w:r>
              <w:rPr>
                <w:rFonts w:ascii="Times New Roman" w:eastAsia="Times New Roman" w:hAnsi="Times New Roman" w:cs="Times New Roman"/>
              </w:rPr>
              <w:t>5) в</w:t>
            </w:r>
            <w:r w:rsidR="00850425" w:rsidRPr="00563FE3">
              <w:rPr>
                <w:rFonts w:ascii="Times New Roman" w:eastAsia="Times New Roman" w:hAnsi="Times New Roman" w:cs="Times New Roman"/>
              </w:rPr>
              <w:t>недрение системы оплаты труда муниципальных служащих в зависимости от показателей результативности професси</w:t>
            </w:r>
            <w:r>
              <w:rPr>
                <w:rFonts w:ascii="Times New Roman" w:eastAsia="Times New Roman" w:hAnsi="Times New Roman" w:cs="Times New Roman"/>
              </w:rPr>
              <w:t>ональной служебной деятельности;</w:t>
            </w:r>
          </w:p>
          <w:p w:rsidR="00850425" w:rsidRPr="00563FE3" w:rsidRDefault="001066F2" w:rsidP="001066F2">
            <w:pPr>
              <w:widowControl w:val="0"/>
              <w:autoSpaceDE w:val="0"/>
              <w:autoSpaceDN w:val="0"/>
              <w:adjustRightInd w:val="0"/>
              <w:jc w:val="both"/>
              <w:rPr>
                <w:rFonts w:ascii="Times New Roman" w:eastAsia="Times New Roman" w:hAnsi="Times New Roman" w:cs="Arial"/>
              </w:rPr>
            </w:pPr>
            <w:r>
              <w:rPr>
                <w:rFonts w:ascii="Times New Roman" w:eastAsia="Times New Roman" w:hAnsi="Times New Roman" w:cs="Times New Roman"/>
              </w:rPr>
              <w:t>6) п</w:t>
            </w:r>
            <w:r w:rsidR="00850425" w:rsidRPr="00563FE3">
              <w:rPr>
                <w:rFonts w:ascii="Times New Roman" w:eastAsia="Times New Roman" w:hAnsi="Times New Roman" w:cs="Times New Roman"/>
              </w:rPr>
              <w:t>овышение эффективности организации деятельности кадровых служб</w:t>
            </w:r>
            <w:r>
              <w:rPr>
                <w:rFonts w:ascii="Times New Roman" w:eastAsia="Times New Roman" w:hAnsi="Times New Roman" w:cs="Times New Roman"/>
              </w:rPr>
              <w:t>.</w:t>
            </w:r>
          </w:p>
        </w:tc>
      </w:tr>
    </w:tbl>
    <w:p w:rsidR="00850425" w:rsidRDefault="00850425" w:rsidP="00850425">
      <w:pPr>
        <w:spacing w:after="0" w:line="240" w:lineRule="auto"/>
        <w:jc w:val="center"/>
        <w:rPr>
          <w:rFonts w:ascii="Times New Roman" w:hAnsi="Times New Roman" w:cs="Times New Roman"/>
          <w:b/>
          <w:sz w:val="24"/>
          <w:szCs w:val="24"/>
        </w:rPr>
      </w:pPr>
    </w:p>
    <w:p w:rsidR="00850425" w:rsidRPr="000B1358" w:rsidRDefault="00850425" w:rsidP="00850425">
      <w:pPr>
        <w:widowControl w:val="0"/>
        <w:autoSpaceDE w:val="0"/>
        <w:autoSpaceDN w:val="0"/>
        <w:adjustRightInd w:val="0"/>
        <w:spacing w:after="0" w:line="240" w:lineRule="auto"/>
        <w:jc w:val="center"/>
        <w:outlineLvl w:val="1"/>
        <w:rPr>
          <w:rFonts w:ascii="Times New Roman" w:hAnsi="Times New Roman" w:cs="Times New Roman"/>
          <w:caps/>
          <w:sz w:val="24"/>
          <w:szCs w:val="24"/>
        </w:rPr>
      </w:pPr>
      <w:r w:rsidRPr="000B1358">
        <w:rPr>
          <w:rFonts w:ascii="Times New Roman" w:hAnsi="Times New Roman" w:cs="Times New Roman"/>
          <w:caps/>
          <w:sz w:val="24"/>
          <w:szCs w:val="24"/>
        </w:rPr>
        <w:t>ПАСПОРТ</w:t>
      </w:r>
    </w:p>
    <w:p w:rsidR="00850425" w:rsidRPr="000B1358" w:rsidRDefault="00850425" w:rsidP="00850425">
      <w:pPr>
        <w:widowControl w:val="0"/>
        <w:autoSpaceDE w:val="0"/>
        <w:autoSpaceDN w:val="0"/>
        <w:adjustRightInd w:val="0"/>
        <w:spacing w:after="0" w:line="240" w:lineRule="auto"/>
        <w:jc w:val="center"/>
        <w:rPr>
          <w:rFonts w:ascii="Times New Roman" w:hAnsi="Times New Roman" w:cs="Times New Roman"/>
          <w:caps/>
          <w:sz w:val="24"/>
          <w:szCs w:val="24"/>
        </w:rPr>
      </w:pPr>
      <w:r w:rsidRPr="000B1358">
        <w:rPr>
          <w:rFonts w:ascii="Times New Roman" w:hAnsi="Times New Roman" w:cs="Times New Roman"/>
          <w:sz w:val="24"/>
          <w:szCs w:val="24"/>
        </w:rPr>
        <w:t>подпрограммы 4 «Электронный муниципалитет»</w:t>
      </w:r>
    </w:p>
    <w:p w:rsidR="00850425" w:rsidRPr="000B1358" w:rsidRDefault="00850425" w:rsidP="00850425">
      <w:pPr>
        <w:widowControl w:val="0"/>
        <w:autoSpaceDE w:val="0"/>
        <w:autoSpaceDN w:val="0"/>
        <w:adjustRightInd w:val="0"/>
        <w:spacing w:after="0" w:line="240" w:lineRule="auto"/>
        <w:rPr>
          <w:rFonts w:ascii="Times New Roman" w:hAnsi="Times New Roman" w:cs="Times New Roman"/>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2"/>
        <w:gridCol w:w="1696"/>
        <w:gridCol w:w="996"/>
        <w:gridCol w:w="1145"/>
        <w:gridCol w:w="1134"/>
        <w:gridCol w:w="992"/>
        <w:gridCol w:w="992"/>
        <w:gridCol w:w="1134"/>
      </w:tblGrid>
      <w:tr w:rsidR="00170962" w:rsidRPr="00A13070" w:rsidTr="00170962">
        <w:trPr>
          <w:trHeight w:val="562"/>
        </w:trPr>
        <w:tc>
          <w:tcPr>
            <w:tcW w:w="1692" w:type="dxa"/>
          </w:tcPr>
          <w:p w:rsidR="00170962" w:rsidRDefault="00170962" w:rsidP="00850E34">
            <w:pPr>
              <w:spacing w:after="0" w:line="240" w:lineRule="auto"/>
              <w:rPr>
                <w:rFonts w:ascii="Times New Roman" w:hAnsi="Times New Roman" w:cs="Times New Roman"/>
              </w:rPr>
            </w:pPr>
            <w:r w:rsidRPr="00A13070">
              <w:rPr>
                <w:rFonts w:ascii="Times New Roman" w:hAnsi="Times New Roman" w:cs="Times New Roman"/>
              </w:rPr>
              <w:t>Ответственный исполнитель подпрограммы</w:t>
            </w:r>
          </w:p>
          <w:p w:rsidR="00941DCC" w:rsidRDefault="00941DCC" w:rsidP="00941DCC">
            <w:pPr>
              <w:spacing w:after="0" w:line="240" w:lineRule="auto"/>
              <w:rPr>
                <w:rFonts w:ascii="Times New Roman" w:hAnsi="Times New Roman" w:cs="Times New Roman"/>
                <w:color w:val="000000" w:themeColor="text1"/>
              </w:rPr>
            </w:pPr>
            <w:r>
              <w:rPr>
                <w:rFonts w:ascii="Times New Roman" w:hAnsi="Times New Roman" w:cs="Times New Roman"/>
              </w:rPr>
              <w:t>(</w:t>
            </w:r>
            <w:r>
              <w:rPr>
                <w:rFonts w:ascii="Times New Roman" w:hAnsi="Times New Roman" w:cs="Times New Roman"/>
                <w:color w:val="000000" w:themeColor="text1"/>
              </w:rPr>
              <w:t>с</w:t>
            </w:r>
            <w:r w:rsidRPr="000D3682">
              <w:rPr>
                <w:rFonts w:ascii="Times New Roman" w:hAnsi="Times New Roman" w:cs="Times New Roman"/>
                <w:color w:val="000000" w:themeColor="text1"/>
              </w:rPr>
              <w:t>оисполнитель подпрограммы</w:t>
            </w:r>
            <w:r>
              <w:rPr>
                <w:rFonts w:ascii="Times New Roman" w:hAnsi="Times New Roman" w:cs="Times New Roman"/>
                <w:color w:val="000000" w:themeColor="text1"/>
              </w:rPr>
              <w:t>)</w:t>
            </w:r>
          </w:p>
          <w:p w:rsidR="0043130B" w:rsidRPr="00A13070" w:rsidRDefault="0043130B" w:rsidP="00850E34">
            <w:pPr>
              <w:spacing w:after="0" w:line="240" w:lineRule="auto"/>
              <w:rPr>
                <w:rFonts w:ascii="Times New Roman" w:hAnsi="Times New Roman" w:cs="Times New Roman"/>
              </w:rPr>
            </w:pPr>
          </w:p>
        </w:tc>
        <w:tc>
          <w:tcPr>
            <w:tcW w:w="8089" w:type="dxa"/>
            <w:gridSpan w:val="7"/>
          </w:tcPr>
          <w:p w:rsidR="00170962" w:rsidRPr="00A13070" w:rsidRDefault="00170962" w:rsidP="00850E34">
            <w:pPr>
              <w:overflowPunct w:val="0"/>
              <w:autoSpaceDE w:val="0"/>
              <w:autoSpaceDN w:val="0"/>
              <w:adjustRightInd w:val="0"/>
              <w:spacing w:after="0" w:line="240" w:lineRule="auto"/>
              <w:jc w:val="both"/>
              <w:rPr>
                <w:rFonts w:ascii="Times New Roman" w:eastAsia="Times New Roman" w:hAnsi="Times New Roman" w:cs="Times New Roman"/>
              </w:rPr>
            </w:pPr>
            <w:r w:rsidRPr="00A13070">
              <w:rPr>
                <w:rFonts w:ascii="Times New Roman" w:eastAsia="Times New Roman" w:hAnsi="Times New Roman" w:cs="Times New Roman"/>
              </w:rPr>
              <w:t>Сектор по работе с информационными технологиями администрации муниципального района «Печора»</w:t>
            </w:r>
          </w:p>
        </w:tc>
      </w:tr>
      <w:tr w:rsidR="00170962" w:rsidRPr="00A13070" w:rsidTr="00170962">
        <w:tc>
          <w:tcPr>
            <w:tcW w:w="1692" w:type="dxa"/>
          </w:tcPr>
          <w:p w:rsidR="0043130B" w:rsidRPr="000D3682" w:rsidRDefault="00941DCC" w:rsidP="00941DCC">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Участники подпрограммы</w:t>
            </w:r>
          </w:p>
        </w:tc>
        <w:tc>
          <w:tcPr>
            <w:tcW w:w="8089" w:type="dxa"/>
            <w:gridSpan w:val="7"/>
          </w:tcPr>
          <w:p w:rsidR="00170962" w:rsidRPr="000D3682" w:rsidRDefault="000D3682" w:rsidP="00850E34">
            <w:pPr>
              <w:overflowPunct w:val="0"/>
              <w:autoSpaceDE w:val="0"/>
              <w:autoSpaceDN w:val="0"/>
              <w:adjustRightInd w:val="0"/>
              <w:spacing w:after="0" w:line="240" w:lineRule="auto"/>
              <w:jc w:val="both"/>
              <w:rPr>
                <w:rFonts w:ascii="Times New Roman" w:eastAsia="Times New Roman" w:hAnsi="Times New Roman" w:cs="Times New Roman"/>
                <w:color w:val="000000" w:themeColor="text1"/>
              </w:rPr>
            </w:pPr>
            <w:r w:rsidRPr="000D3682">
              <w:rPr>
                <w:rFonts w:ascii="Times New Roman" w:eastAsia="Times New Roman" w:hAnsi="Times New Roman" w:cs="Times New Roman"/>
                <w:color w:val="000000" w:themeColor="text1"/>
              </w:rPr>
              <w:t>-</w:t>
            </w:r>
            <w:r w:rsidR="00F0750A">
              <w:rPr>
                <w:rFonts w:ascii="Times New Roman" w:eastAsia="Times New Roman" w:hAnsi="Times New Roman" w:cs="Times New Roman"/>
                <w:color w:val="000000" w:themeColor="text1"/>
              </w:rPr>
              <w:t>-</w:t>
            </w:r>
          </w:p>
        </w:tc>
      </w:tr>
      <w:tr w:rsidR="00170962" w:rsidRPr="0069294F" w:rsidTr="00170962">
        <w:tc>
          <w:tcPr>
            <w:tcW w:w="1692" w:type="dxa"/>
          </w:tcPr>
          <w:p w:rsidR="00170962" w:rsidRDefault="00170962" w:rsidP="00850E34">
            <w:pPr>
              <w:spacing w:after="0" w:line="240" w:lineRule="auto"/>
              <w:rPr>
                <w:rFonts w:ascii="Times New Roman" w:hAnsi="Times New Roman" w:cs="Times New Roman"/>
              </w:rPr>
            </w:pPr>
            <w:r w:rsidRPr="0069294F">
              <w:rPr>
                <w:rFonts w:ascii="Times New Roman" w:hAnsi="Times New Roman" w:cs="Times New Roman"/>
              </w:rPr>
              <w:t>Программно-целевые инструменты подпрограммы</w:t>
            </w:r>
          </w:p>
          <w:p w:rsidR="0043130B" w:rsidRPr="0069294F" w:rsidRDefault="0043130B" w:rsidP="00850E34">
            <w:pPr>
              <w:spacing w:after="0" w:line="240" w:lineRule="auto"/>
              <w:rPr>
                <w:rFonts w:ascii="Times New Roman" w:hAnsi="Times New Roman" w:cs="Times New Roman"/>
              </w:rPr>
            </w:pPr>
          </w:p>
        </w:tc>
        <w:tc>
          <w:tcPr>
            <w:tcW w:w="8089" w:type="dxa"/>
            <w:gridSpan w:val="7"/>
          </w:tcPr>
          <w:p w:rsidR="00170962" w:rsidRPr="0069294F" w:rsidRDefault="00170962" w:rsidP="00850E34">
            <w:pPr>
              <w:widowControl w:val="0"/>
              <w:autoSpaceDE w:val="0"/>
              <w:autoSpaceDN w:val="0"/>
              <w:adjustRightInd w:val="0"/>
              <w:spacing w:after="0" w:line="240" w:lineRule="auto"/>
              <w:rPr>
                <w:rFonts w:ascii="Times New Roman" w:eastAsia="Times New Roman" w:hAnsi="Times New Roman" w:cs="Times New Roman"/>
              </w:rPr>
            </w:pPr>
            <w:r w:rsidRPr="0069294F">
              <w:rPr>
                <w:rFonts w:ascii="Times New Roman" w:eastAsia="Times New Roman" w:hAnsi="Times New Roman" w:cs="Times New Roman"/>
              </w:rPr>
              <w:lastRenderedPageBreak/>
              <w:t>-</w:t>
            </w:r>
            <w:r w:rsidR="00F0750A">
              <w:rPr>
                <w:rFonts w:ascii="Times New Roman" w:eastAsia="Times New Roman" w:hAnsi="Times New Roman" w:cs="Times New Roman"/>
              </w:rPr>
              <w:t>-</w:t>
            </w:r>
          </w:p>
        </w:tc>
      </w:tr>
      <w:tr w:rsidR="00170962" w:rsidRPr="0069294F" w:rsidTr="00170962">
        <w:tc>
          <w:tcPr>
            <w:tcW w:w="1692" w:type="dxa"/>
          </w:tcPr>
          <w:p w:rsidR="00170962" w:rsidRDefault="00EF5C10" w:rsidP="00850E34">
            <w:pPr>
              <w:spacing w:after="0" w:line="240" w:lineRule="auto"/>
              <w:rPr>
                <w:rFonts w:ascii="Times New Roman" w:hAnsi="Times New Roman" w:cs="Times New Roman"/>
              </w:rPr>
            </w:pPr>
            <w:r>
              <w:rPr>
                <w:rFonts w:ascii="Times New Roman" w:hAnsi="Times New Roman" w:cs="Times New Roman"/>
              </w:rPr>
              <w:lastRenderedPageBreak/>
              <w:t xml:space="preserve">Цель </w:t>
            </w:r>
            <w:r w:rsidR="00170962" w:rsidRPr="0069294F">
              <w:rPr>
                <w:rFonts w:ascii="Times New Roman" w:hAnsi="Times New Roman" w:cs="Times New Roman"/>
              </w:rPr>
              <w:t>подпрограммы</w:t>
            </w:r>
          </w:p>
          <w:p w:rsidR="0043130B" w:rsidRPr="0069294F" w:rsidRDefault="0043130B" w:rsidP="00850E34">
            <w:pPr>
              <w:spacing w:after="0" w:line="240" w:lineRule="auto"/>
              <w:rPr>
                <w:rFonts w:ascii="Times New Roman" w:hAnsi="Times New Roman" w:cs="Times New Roman"/>
              </w:rPr>
            </w:pPr>
          </w:p>
        </w:tc>
        <w:tc>
          <w:tcPr>
            <w:tcW w:w="8089" w:type="dxa"/>
            <w:gridSpan w:val="7"/>
          </w:tcPr>
          <w:p w:rsidR="00170962" w:rsidRPr="0069294F" w:rsidRDefault="00170962" w:rsidP="00850E34">
            <w:pPr>
              <w:spacing w:after="0" w:line="240" w:lineRule="auto"/>
              <w:jc w:val="both"/>
              <w:rPr>
                <w:rFonts w:ascii="Times New Roman" w:hAnsi="Times New Roman" w:cs="Times New Roman"/>
              </w:rPr>
            </w:pPr>
            <w:r w:rsidRPr="0069294F">
              <w:rPr>
                <w:rFonts w:ascii="Times New Roman" w:hAnsi="Times New Roman" w:cs="Times New Roman"/>
              </w:rPr>
              <w:t>Повышение уровня открытости и прозрачности деятельности администрации МР «Печора», совершенствование системы предоставления муниципальных услуг</w:t>
            </w:r>
          </w:p>
        </w:tc>
      </w:tr>
      <w:tr w:rsidR="00170962" w:rsidRPr="0069294F" w:rsidTr="00170962">
        <w:tc>
          <w:tcPr>
            <w:tcW w:w="1692" w:type="dxa"/>
          </w:tcPr>
          <w:p w:rsidR="00170962" w:rsidRPr="0069294F" w:rsidRDefault="00170962" w:rsidP="00850E34">
            <w:pPr>
              <w:spacing w:after="0" w:line="240" w:lineRule="auto"/>
              <w:rPr>
                <w:rFonts w:ascii="Times New Roman" w:hAnsi="Times New Roman" w:cs="Times New Roman"/>
              </w:rPr>
            </w:pPr>
            <w:r w:rsidRPr="0069294F">
              <w:rPr>
                <w:rFonts w:ascii="Times New Roman" w:hAnsi="Times New Roman" w:cs="Times New Roman"/>
              </w:rPr>
              <w:t>Задачи подпрограммы</w:t>
            </w:r>
          </w:p>
        </w:tc>
        <w:tc>
          <w:tcPr>
            <w:tcW w:w="8089" w:type="dxa"/>
            <w:gridSpan w:val="7"/>
          </w:tcPr>
          <w:p w:rsidR="00170962" w:rsidRPr="0069294F" w:rsidRDefault="00170962" w:rsidP="00850E34">
            <w:pPr>
              <w:snapToGrid w:val="0"/>
              <w:spacing w:after="0" w:line="240" w:lineRule="auto"/>
              <w:ind w:right="68"/>
              <w:jc w:val="both"/>
              <w:rPr>
                <w:rFonts w:ascii="Times New Roman" w:hAnsi="Times New Roman" w:cs="Times New Roman"/>
              </w:rPr>
            </w:pPr>
            <w:r w:rsidRPr="0069294F">
              <w:rPr>
                <w:rFonts w:ascii="Times New Roman" w:hAnsi="Times New Roman" w:cs="Times New Roman"/>
              </w:rPr>
              <w:t>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p w:rsidR="00170962" w:rsidRPr="0069294F" w:rsidRDefault="00170962" w:rsidP="00850E34">
            <w:pPr>
              <w:snapToGrid w:val="0"/>
              <w:spacing w:after="0" w:line="240" w:lineRule="auto"/>
              <w:ind w:right="68"/>
              <w:jc w:val="both"/>
              <w:rPr>
                <w:rFonts w:ascii="Times New Roman" w:hAnsi="Times New Roman" w:cs="Times New Roman"/>
              </w:rPr>
            </w:pPr>
            <w:r w:rsidRPr="0069294F">
              <w:rPr>
                <w:rFonts w:ascii="Times New Roman" w:hAnsi="Times New Roman" w:cs="Times New Roman"/>
              </w:rPr>
              <w:t>2. Внедрение государственных и муниципальных информационных систем.</w:t>
            </w:r>
          </w:p>
          <w:p w:rsidR="00170962" w:rsidRPr="0069294F" w:rsidRDefault="00170962" w:rsidP="00850E34">
            <w:pPr>
              <w:snapToGrid w:val="0"/>
              <w:spacing w:after="0" w:line="240" w:lineRule="auto"/>
              <w:ind w:right="68"/>
              <w:jc w:val="both"/>
              <w:rPr>
                <w:rFonts w:ascii="Times New Roman" w:hAnsi="Times New Roman" w:cs="Times New Roman"/>
              </w:rPr>
            </w:pPr>
            <w:r w:rsidRPr="0069294F">
              <w:rPr>
                <w:rFonts w:ascii="Times New Roman" w:hAnsi="Times New Roman" w:cs="Times New Roman"/>
              </w:rPr>
              <w:t>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p w:rsidR="00170962" w:rsidRPr="0069294F" w:rsidRDefault="00170962" w:rsidP="00850E34">
            <w:pPr>
              <w:snapToGrid w:val="0"/>
              <w:spacing w:after="0" w:line="240" w:lineRule="auto"/>
              <w:ind w:right="68"/>
              <w:jc w:val="both"/>
              <w:rPr>
                <w:rFonts w:ascii="Times New Roman" w:hAnsi="Times New Roman" w:cs="Times New Roman"/>
              </w:rPr>
            </w:pPr>
            <w:r w:rsidRPr="0069294F">
              <w:rPr>
                <w:rFonts w:ascii="Times New Roman" w:hAnsi="Times New Roman" w:cs="Times New Roman"/>
              </w:rPr>
              <w:t xml:space="preserve">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 </w:t>
            </w:r>
          </w:p>
          <w:p w:rsidR="00170962" w:rsidRPr="0069294F" w:rsidRDefault="00170962" w:rsidP="00850E34">
            <w:pPr>
              <w:snapToGrid w:val="0"/>
              <w:spacing w:after="0" w:line="240" w:lineRule="auto"/>
              <w:ind w:right="68"/>
              <w:jc w:val="both"/>
              <w:rPr>
                <w:rFonts w:ascii="Times New Roman" w:hAnsi="Times New Roman" w:cs="Times New Roman"/>
              </w:rPr>
            </w:pPr>
            <w:r w:rsidRPr="0069294F">
              <w:rPr>
                <w:rFonts w:ascii="Times New Roman" w:hAnsi="Times New Roman" w:cs="Times New Roman"/>
              </w:rPr>
              <w:t>5. Обеспечение информационной безопасности и лицензионной чистоты в используемых информационных системах.</w:t>
            </w:r>
          </w:p>
        </w:tc>
      </w:tr>
      <w:tr w:rsidR="00170962" w:rsidRPr="0069294F" w:rsidTr="00170962">
        <w:tc>
          <w:tcPr>
            <w:tcW w:w="1692" w:type="dxa"/>
          </w:tcPr>
          <w:p w:rsidR="00170962" w:rsidRPr="0069294F" w:rsidRDefault="00170962" w:rsidP="00850E34">
            <w:pPr>
              <w:spacing w:after="0" w:line="240" w:lineRule="auto"/>
              <w:rPr>
                <w:rFonts w:ascii="Times New Roman" w:hAnsi="Times New Roman" w:cs="Times New Roman"/>
              </w:rPr>
            </w:pPr>
            <w:r w:rsidRPr="0069294F">
              <w:rPr>
                <w:rFonts w:ascii="Times New Roman" w:hAnsi="Times New Roman" w:cs="Times New Roman"/>
              </w:rPr>
              <w:t>Целевые индикаторы и показатели подпрограммы</w:t>
            </w:r>
          </w:p>
        </w:tc>
        <w:tc>
          <w:tcPr>
            <w:tcW w:w="8089" w:type="dxa"/>
            <w:gridSpan w:val="7"/>
          </w:tcPr>
          <w:p w:rsidR="00170962" w:rsidRPr="0069294F" w:rsidRDefault="00DE1B6E" w:rsidP="00850E34">
            <w:pPr>
              <w:spacing w:after="0" w:line="240" w:lineRule="auto"/>
              <w:jc w:val="both"/>
              <w:rPr>
                <w:rFonts w:ascii="Times New Roman" w:hAnsi="Times New Roman" w:cs="Times New Roman"/>
              </w:rPr>
            </w:pPr>
            <w:r>
              <w:rPr>
                <w:rFonts w:ascii="Times New Roman" w:hAnsi="Times New Roman" w:cs="Times New Roman"/>
              </w:rPr>
              <w:t>С</w:t>
            </w:r>
            <w:r w:rsidR="00170962" w:rsidRPr="0069294F">
              <w:rPr>
                <w:rFonts w:ascii="Times New Roman" w:hAnsi="Times New Roman" w:cs="Times New Roman"/>
              </w:rPr>
              <w:t xml:space="preserve">нижение среднего числа обращений представителей </w:t>
            </w:r>
            <w:proofErr w:type="gramStart"/>
            <w:r w:rsidR="00170962" w:rsidRPr="0069294F">
              <w:rPr>
                <w:rFonts w:ascii="Times New Roman" w:hAnsi="Times New Roman" w:cs="Times New Roman"/>
              </w:rPr>
              <w:t>бизнес-сообщества</w:t>
            </w:r>
            <w:proofErr w:type="gramEnd"/>
            <w:r w:rsidR="00170962" w:rsidRPr="0069294F">
              <w:rPr>
                <w:rFonts w:ascii="Times New Roman" w:hAnsi="Times New Roman" w:cs="Times New Roman"/>
              </w:rPr>
              <w:t xml:space="preserve"> в орган местного самоуправления для получения одной государственной (муниципальной) услуги, связанной со сферой пре</w:t>
            </w:r>
            <w:r w:rsidR="00281648">
              <w:rPr>
                <w:rFonts w:ascii="Times New Roman" w:hAnsi="Times New Roman" w:cs="Times New Roman"/>
              </w:rPr>
              <w:t>дпринимательской деятельности»</w:t>
            </w:r>
            <w:r w:rsidR="00EB50F5">
              <w:rPr>
                <w:rFonts w:ascii="Times New Roman" w:hAnsi="Times New Roman" w:cs="Times New Roman"/>
              </w:rPr>
              <w:t xml:space="preserve"> (к 2025 году среднее число обращений должно снизиться до 2 ед.)</w:t>
            </w:r>
            <w:r w:rsidR="00101E2B">
              <w:rPr>
                <w:rFonts w:ascii="Times New Roman" w:hAnsi="Times New Roman" w:cs="Times New Roman"/>
              </w:rPr>
              <w:t>.</w:t>
            </w:r>
          </w:p>
          <w:p w:rsidR="00170962" w:rsidRPr="0069294F" w:rsidRDefault="00DE1B6E" w:rsidP="00850E34">
            <w:pPr>
              <w:spacing w:after="0" w:line="240" w:lineRule="auto"/>
              <w:jc w:val="both"/>
              <w:rPr>
                <w:rFonts w:ascii="Times New Roman" w:hAnsi="Times New Roman" w:cs="Times New Roman"/>
              </w:rPr>
            </w:pPr>
            <w:r>
              <w:rPr>
                <w:rFonts w:ascii="Times New Roman" w:hAnsi="Times New Roman" w:cs="Times New Roman"/>
              </w:rPr>
              <w:t>К</w:t>
            </w:r>
            <w:r w:rsidR="00170962" w:rsidRPr="0069294F">
              <w:rPr>
                <w:rFonts w:ascii="Times New Roman" w:hAnsi="Times New Roman" w:cs="Times New Roman"/>
              </w:rPr>
              <w:t xml:space="preserve">оличество электронных обращений населения в </w:t>
            </w:r>
            <w:r w:rsidR="00101E2B">
              <w:rPr>
                <w:rFonts w:ascii="Times New Roman" w:hAnsi="Times New Roman" w:cs="Times New Roman"/>
              </w:rPr>
              <w:t>органы местного самоуправления.</w:t>
            </w:r>
          </w:p>
          <w:p w:rsidR="00170962" w:rsidRPr="0069294F" w:rsidRDefault="00DE1B6E" w:rsidP="00850E34">
            <w:pPr>
              <w:spacing w:after="0" w:line="240" w:lineRule="auto"/>
              <w:jc w:val="both"/>
              <w:rPr>
                <w:rFonts w:ascii="Times New Roman" w:hAnsi="Times New Roman" w:cs="Times New Roman"/>
              </w:rPr>
            </w:pPr>
            <w:r>
              <w:rPr>
                <w:rFonts w:ascii="Times New Roman" w:hAnsi="Times New Roman" w:cs="Times New Roman"/>
              </w:rPr>
              <w:t>К</w:t>
            </w:r>
            <w:r w:rsidR="00170962" w:rsidRPr="0069294F">
              <w:rPr>
                <w:rFonts w:ascii="Times New Roman" w:hAnsi="Times New Roman" w:cs="Times New Roman"/>
              </w:rPr>
              <w:t>оличество уникальных пользователей, пос</w:t>
            </w:r>
            <w:r w:rsidR="00281648">
              <w:rPr>
                <w:rFonts w:ascii="Times New Roman" w:hAnsi="Times New Roman" w:cs="Times New Roman"/>
              </w:rPr>
              <w:t xml:space="preserve">етивших </w:t>
            </w:r>
            <w:r w:rsidR="00101E2B">
              <w:rPr>
                <w:rFonts w:ascii="Times New Roman" w:hAnsi="Times New Roman" w:cs="Times New Roman"/>
              </w:rPr>
              <w:t xml:space="preserve">официальный сайт </w:t>
            </w:r>
            <w:r w:rsidR="00281648">
              <w:rPr>
                <w:rFonts w:ascii="Times New Roman" w:hAnsi="Times New Roman" w:cs="Times New Roman"/>
              </w:rPr>
              <w:t xml:space="preserve"> администрации </w:t>
            </w:r>
            <w:r w:rsidR="00101E2B">
              <w:rPr>
                <w:rFonts w:ascii="Times New Roman" w:hAnsi="Times New Roman" w:cs="Times New Roman"/>
              </w:rPr>
              <w:t>МР «Печора».</w:t>
            </w:r>
          </w:p>
          <w:p w:rsidR="00170962" w:rsidRPr="0069294F" w:rsidRDefault="00DE1B6E" w:rsidP="00850E34">
            <w:pPr>
              <w:spacing w:after="0" w:line="240" w:lineRule="auto"/>
              <w:jc w:val="both"/>
              <w:rPr>
                <w:rFonts w:ascii="Times New Roman" w:hAnsi="Times New Roman" w:cs="Times New Roman"/>
              </w:rPr>
            </w:pPr>
            <w:r>
              <w:rPr>
                <w:rFonts w:ascii="Times New Roman" w:hAnsi="Times New Roman" w:cs="Times New Roman"/>
              </w:rPr>
              <w:t>Д</w:t>
            </w:r>
            <w:r w:rsidR="00170962" w:rsidRPr="0069294F">
              <w:rPr>
                <w:rFonts w:ascii="Times New Roman" w:hAnsi="Times New Roman" w:cs="Times New Roman"/>
              </w:rPr>
              <w:t>оля электронного документооборота между органами местного самоуправления муниципального образования в общем объеме меж</w:t>
            </w:r>
            <w:r w:rsidR="00943A58">
              <w:rPr>
                <w:rFonts w:ascii="Times New Roman" w:hAnsi="Times New Roman" w:cs="Times New Roman"/>
              </w:rPr>
              <w:t>ведомственного документооборота.</w:t>
            </w:r>
          </w:p>
          <w:p w:rsidR="00170962" w:rsidRDefault="00DE1B6E" w:rsidP="00850E34">
            <w:pPr>
              <w:spacing w:after="0" w:line="240" w:lineRule="auto"/>
              <w:jc w:val="both"/>
              <w:rPr>
                <w:rFonts w:ascii="Times New Roman" w:hAnsi="Times New Roman" w:cs="Times New Roman"/>
              </w:rPr>
            </w:pPr>
            <w:r>
              <w:rPr>
                <w:rFonts w:ascii="Times New Roman" w:hAnsi="Times New Roman" w:cs="Times New Roman"/>
              </w:rPr>
              <w:t>Д</w:t>
            </w:r>
            <w:r w:rsidR="00170962" w:rsidRPr="0069294F">
              <w:rPr>
                <w:rFonts w:ascii="Times New Roman" w:hAnsi="Times New Roman" w:cs="Times New Roman"/>
              </w:rPr>
              <w:t>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r w:rsidR="00943A58">
              <w:rPr>
                <w:rFonts w:ascii="Times New Roman" w:hAnsi="Times New Roman" w:cs="Times New Roman"/>
              </w:rPr>
              <w:t>.</w:t>
            </w:r>
          </w:p>
          <w:p w:rsidR="00170962" w:rsidRPr="0069294F" w:rsidRDefault="00DE1B6E" w:rsidP="00850E34">
            <w:pPr>
              <w:spacing w:after="0" w:line="240" w:lineRule="auto"/>
              <w:jc w:val="both"/>
              <w:rPr>
                <w:rFonts w:ascii="Times New Roman" w:hAnsi="Times New Roman" w:cs="Times New Roman"/>
              </w:rPr>
            </w:pPr>
            <w:r>
              <w:rPr>
                <w:rFonts w:ascii="Times New Roman" w:hAnsi="Times New Roman" w:cs="Times New Roman"/>
              </w:rPr>
              <w:t>В</w:t>
            </w:r>
            <w:r w:rsidR="00170962" w:rsidRPr="0069294F">
              <w:rPr>
                <w:rFonts w:ascii="Times New Roman" w:hAnsi="Times New Roman" w:cs="Times New Roman"/>
              </w:rPr>
              <w:t>ремя ожидания в очереди при обращении заявителя в орган местного самоуправления для получения государ</w:t>
            </w:r>
            <w:r w:rsidR="00303AB5">
              <w:rPr>
                <w:rFonts w:ascii="Times New Roman" w:hAnsi="Times New Roman" w:cs="Times New Roman"/>
              </w:rPr>
              <w:t xml:space="preserve">ственных (муниципальных) услуг. </w:t>
            </w:r>
            <w:r>
              <w:rPr>
                <w:rFonts w:ascii="Times New Roman" w:hAnsi="Times New Roman" w:cs="Times New Roman"/>
              </w:rPr>
              <w:t>К</w:t>
            </w:r>
            <w:r w:rsidR="00170962" w:rsidRPr="0069294F">
              <w:rPr>
                <w:rFonts w:ascii="Times New Roman" w:hAnsi="Times New Roman" w:cs="Times New Roman"/>
              </w:rPr>
              <w:t>оличество действующих многофункциональных центров предоставления государственных услуг на террито</w:t>
            </w:r>
            <w:r w:rsidR="00281648">
              <w:rPr>
                <w:rFonts w:ascii="Times New Roman" w:hAnsi="Times New Roman" w:cs="Times New Roman"/>
              </w:rPr>
              <w:t>рии муниципального образования</w:t>
            </w:r>
            <w:r w:rsidR="00303AB5">
              <w:rPr>
                <w:rFonts w:ascii="Times New Roman" w:hAnsi="Times New Roman" w:cs="Times New Roman"/>
              </w:rPr>
              <w:t>.</w:t>
            </w:r>
            <w:r w:rsidR="00170962" w:rsidRPr="0069294F">
              <w:rPr>
                <w:rFonts w:ascii="Times New Roman" w:hAnsi="Times New Roman" w:cs="Times New Roman"/>
              </w:rPr>
              <w:t xml:space="preserve"> </w:t>
            </w:r>
          </w:p>
          <w:p w:rsidR="00170962" w:rsidRPr="0069294F" w:rsidRDefault="00DE1B6E" w:rsidP="00850E34">
            <w:pPr>
              <w:spacing w:after="0" w:line="240" w:lineRule="auto"/>
              <w:jc w:val="both"/>
              <w:rPr>
                <w:rFonts w:ascii="Times New Roman" w:hAnsi="Times New Roman" w:cs="Times New Roman"/>
              </w:rPr>
            </w:pPr>
            <w:r>
              <w:rPr>
                <w:rFonts w:ascii="Times New Roman" w:hAnsi="Times New Roman" w:cs="Times New Roman"/>
              </w:rPr>
              <w:t>Д</w:t>
            </w:r>
            <w:r w:rsidR="00170962" w:rsidRPr="0069294F">
              <w:rPr>
                <w:rFonts w:ascii="Times New Roman" w:hAnsi="Times New Roman" w:cs="Times New Roman"/>
              </w:rPr>
              <w:t xml:space="preserve">оля рабочих мест сотрудников </w:t>
            </w:r>
            <w:r w:rsidR="00303AB5">
              <w:rPr>
                <w:rFonts w:ascii="Times New Roman" w:hAnsi="Times New Roman" w:cs="Times New Roman"/>
              </w:rPr>
              <w:t>администрации МР «Печора»</w:t>
            </w:r>
            <w:r w:rsidR="00170962" w:rsidRPr="0069294F">
              <w:rPr>
                <w:rFonts w:ascii="Times New Roman" w:hAnsi="Times New Roman" w:cs="Times New Roman"/>
              </w:rPr>
              <w:t>, оснащенных современными компьютерами, а так же подключенных к единой сети передачи данных от об</w:t>
            </w:r>
            <w:r w:rsidR="00281648">
              <w:rPr>
                <w:rFonts w:ascii="Times New Roman" w:hAnsi="Times New Roman" w:cs="Times New Roman"/>
              </w:rPr>
              <w:t>щего количества рабочих мест</w:t>
            </w:r>
            <w:r w:rsidR="00303AB5">
              <w:rPr>
                <w:rFonts w:ascii="Times New Roman" w:hAnsi="Times New Roman" w:cs="Times New Roman"/>
              </w:rPr>
              <w:t>.</w:t>
            </w:r>
          </w:p>
          <w:p w:rsidR="00170962" w:rsidRPr="0069294F" w:rsidRDefault="00DE1B6E" w:rsidP="00EF5AA5">
            <w:pPr>
              <w:spacing w:after="0" w:line="240" w:lineRule="auto"/>
              <w:jc w:val="both"/>
              <w:rPr>
                <w:rFonts w:ascii="Times New Roman" w:hAnsi="Times New Roman" w:cs="Times New Roman"/>
              </w:rPr>
            </w:pPr>
            <w:r>
              <w:rPr>
                <w:rFonts w:ascii="Times New Roman" w:hAnsi="Times New Roman" w:cs="Times New Roman"/>
              </w:rPr>
              <w:t>Д</w:t>
            </w:r>
            <w:r w:rsidR="00170962" w:rsidRPr="0069294F">
              <w:rPr>
                <w:rFonts w:ascii="Times New Roman" w:hAnsi="Times New Roman" w:cs="Times New Roman"/>
              </w:rPr>
              <w:t>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w:t>
            </w:r>
          </w:p>
        </w:tc>
      </w:tr>
      <w:tr w:rsidR="00170962" w:rsidRPr="0069294F" w:rsidTr="00170962">
        <w:tc>
          <w:tcPr>
            <w:tcW w:w="1692" w:type="dxa"/>
            <w:shd w:val="clear" w:color="auto" w:fill="auto"/>
          </w:tcPr>
          <w:p w:rsidR="00170962" w:rsidRDefault="00170962" w:rsidP="00850E34">
            <w:pPr>
              <w:spacing w:after="0" w:line="240" w:lineRule="auto"/>
              <w:rPr>
                <w:rFonts w:ascii="Times New Roman" w:hAnsi="Times New Roman" w:cs="Times New Roman"/>
              </w:rPr>
            </w:pPr>
            <w:r w:rsidRPr="0069294F">
              <w:rPr>
                <w:rFonts w:ascii="Times New Roman" w:hAnsi="Times New Roman" w:cs="Times New Roman"/>
              </w:rPr>
              <w:t>Этапы и сроки  реализации   подпрограммы</w:t>
            </w:r>
          </w:p>
          <w:p w:rsidR="0043130B" w:rsidRPr="0069294F" w:rsidRDefault="0043130B" w:rsidP="00850E34">
            <w:pPr>
              <w:spacing w:after="0" w:line="240" w:lineRule="auto"/>
              <w:rPr>
                <w:rFonts w:ascii="Times New Roman" w:hAnsi="Times New Roman" w:cs="Times New Roman"/>
              </w:rPr>
            </w:pPr>
          </w:p>
        </w:tc>
        <w:tc>
          <w:tcPr>
            <w:tcW w:w="8089" w:type="dxa"/>
            <w:gridSpan w:val="7"/>
            <w:shd w:val="clear" w:color="auto" w:fill="auto"/>
          </w:tcPr>
          <w:p w:rsidR="00170962" w:rsidRPr="0069294F" w:rsidRDefault="00170962" w:rsidP="00850E34">
            <w:pPr>
              <w:overflowPunct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20</w:t>
            </w:r>
            <w:r>
              <w:rPr>
                <w:rFonts w:ascii="Times New Roman" w:eastAsia="Times New Roman" w:hAnsi="Times New Roman" w:cs="Times New Roman"/>
              </w:rPr>
              <w:t>20</w:t>
            </w:r>
            <w:r w:rsidRPr="0069294F">
              <w:rPr>
                <w:rFonts w:ascii="Times New Roman" w:eastAsia="Times New Roman" w:hAnsi="Times New Roman" w:cs="Times New Roman"/>
              </w:rPr>
              <w:t>-202</w:t>
            </w:r>
            <w:r>
              <w:rPr>
                <w:rFonts w:ascii="Times New Roman" w:eastAsia="Times New Roman" w:hAnsi="Times New Roman" w:cs="Times New Roman"/>
              </w:rPr>
              <w:t>5</w:t>
            </w:r>
            <w:r w:rsidRPr="0069294F">
              <w:rPr>
                <w:rFonts w:ascii="Times New Roman" w:eastAsia="Times New Roman" w:hAnsi="Times New Roman" w:cs="Times New Roman"/>
              </w:rPr>
              <w:t xml:space="preserve"> годы</w:t>
            </w:r>
          </w:p>
          <w:p w:rsidR="00170962" w:rsidRPr="0069294F" w:rsidRDefault="00170962" w:rsidP="00850E34">
            <w:pPr>
              <w:overflowPunct w:val="0"/>
              <w:autoSpaceDE w:val="0"/>
              <w:autoSpaceDN w:val="0"/>
              <w:adjustRightInd w:val="0"/>
              <w:spacing w:after="0" w:line="240" w:lineRule="auto"/>
              <w:jc w:val="both"/>
              <w:rPr>
                <w:rFonts w:ascii="Times New Roman" w:eastAsia="Times New Roman" w:hAnsi="Times New Roman" w:cs="Times New Roman"/>
              </w:rPr>
            </w:pPr>
          </w:p>
        </w:tc>
      </w:tr>
      <w:tr w:rsidR="00170962" w:rsidRPr="003629C5" w:rsidTr="00170962">
        <w:tc>
          <w:tcPr>
            <w:tcW w:w="1692" w:type="dxa"/>
            <w:vMerge w:val="restart"/>
            <w:shd w:val="clear" w:color="auto" w:fill="auto"/>
          </w:tcPr>
          <w:p w:rsidR="00170962" w:rsidRPr="0043130B" w:rsidRDefault="00170962" w:rsidP="00850E34">
            <w:pPr>
              <w:spacing w:after="0" w:line="240" w:lineRule="auto"/>
              <w:rPr>
                <w:rFonts w:ascii="Times New Roman" w:hAnsi="Times New Roman" w:cs="Times New Roman"/>
              </w:rPr>
            </w:pPr>
            <w:r w:rsidRPr="0043130B">
              <w:rPr>
                <w:rFonts w:ascii="Times New Roman" w:hAnsi="Times New Roman" w:cs="Times New Roman"/>
              </w:rPr>
              <w:t xml:space="preserve">Объемы </w:t>
            </w:r>
            <w:proofErr w:type="spellStart"/>
            <w:proofErr w:type="gramStart"/>
            <w:r w:rsidRPr="0043130B">
              <w:rPr>
                <w:rFonts w:ascii="Times New Roman" w:hAnsi="Times New Roman" w:cs="Times New Roman"/>
              </w:rPr>
              <w:t>финансирова</w:t>
            </w:r>
            <w:r w:rsidR="0043130B">
              <w:rPr>
                <w:rFonts w:ascii="Times New Roman" w:hAnsi="Times New Roman" w:cs="Times New Roman"/>
              </w:rPr>
              <w:t>-</w:t>
            </w:r>
            <w:r w:rsidRPr="0043130B">
              <w:rPr>
                <w:rFonts w:ascii="Times New Roman" w:hAnsi="Times New Roman" w:cs="Times New Roman"/>
              </w:rPr>
              <w:t>ния</w:t>
            </w:r>
            <w:proofErr w:type="spellEnd"/>
            <w:proofErr w:type="gramEnd"/>
            <w:r w:rsidRPr="0043130B">
              <w:rPr>
                <w:rFonts w:ascii="Times New Roman" w:hAnsi="Times New Roman" w:cs="Times New Roman"/>
              </w:rPr>
              <w:t xml:space="preserve"> подпрограммы</w:t>
            </w:r>
          </w:p>
        </w:tc>
        <w:tc>
          <w:tcPr>
            <w:tcW w:w="8089" w:type="dxa"/>
            <w:gridSpan w:val="7"/>
            <w:shd w:val="clear" w:color="auto" w:fill="auto"/>
          </w:tcPr>
          <w:p w:rsidR="00170962" w:rsidRPr="003629C5" w:rsidRDefault="00170962" w:rsidP="00EA6458">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3629C5">
              <w:rPr>
                <w:rFonts w:ascii="Times New Roman" w:eastAsia="Times New Roman" w:hAnsi="Times New Roman" w:cs="Times New Roman"/>
                <w:sz w:val="20"/>
                <w:szCs w:val="20"/>
              </w:rPr>
              <w:t xml:space="preserve">Общий объем финансирования составляет </w:t>
            </w:r>
            <w:r w:rsidR="00EA6458">
              <w:rPr>
                <w:rFonts w:ascii="Times New Roman" w:eastAsia="Times New Roman" w:hAnsi="Times New Roman" w:cs="Times New Roman"/>
                <w:sz w:val="20"/>
                <w:szCs w:val="20"/>
              </w:rPr>
              <w:t xml:space="preserve">11 941,4 </w:t>
            </w:r>
            <w:r w:rsidRPr="003629C5">
              <w:rPr>
                <w:rFonts w:ascii="Times New Roman" w:eastAsia="Times New Roman" w:hAnsi="Times New Roman" w:cs="Times New Roman"/>
                <w:sz w:val="20"/>
                <w:szCs w:val="20"/>
              </w:rPr>
              <w:t>тыс. рублей, в том числе по источникам финансирования и годам реализации:</w:t>
            </w:r>
          </w:p>
        </w:tc>
      </w:tr>
      <w:tr w:rsidR="00170962" w:rsidRPr="003629C5" w:rsidTr="00170962">
        <w:trPr>
          <w:trHeight w:val="177"/>
        </w:trPr>
        <w:tc>
          <w:tcPr>
            <w:tcW w:w="1692" w:type="dxa"/>
            <w:vMerge/>
            <w:shd w:val="clear" w:color="auto" w:fill="auto"/>
          </w:tcPr>
          <w:p w:rsidR="00170962" w:rsidRPr="003629C5" w:rsidRDefault="00170962" w:rsidP="00850E34">
            <w:pPr>
              <w:spacing w:after="0" w:line="240" w:lineRule="auto"/>
              <w:rPr>
                <w:rFonts w:ascii="Times New Roman" w:hAnsi="Times New Roman" w:cs="Times New Roman"/>
                <w:sz w:val="20"/>
                <w:szCs w:val="20"/>
              </w:rPr>
            </w:pPr>
          </w:p>
        </w:tc>
        <w:tc>
          <w:tcPr>
            <w:tcW w:w="1696" w:type="dxa"/>
            <w:shd w:val="clear" w:color="auto" w:fill="auto"/>
          </w:tcPr>
          <w:p w:rsidR="00170962" w:rsidRPr="003629C5" w:rsidRDefault="00170962" w:rsidP="00850E34">
            <w:pPr>
              <w:widowControl w:val="0"/>
              <w:spacing w:after="0" w:line="240" w:lineRule="auto"/>
              <w:rPr>
                <w:rFonts w:ascii="Times New Roman" w:hAnsi="Times New Roman" w:cs="Times New Roman"/>
                <w:sz w:val="20"/>
                <w:szCs w:val="20"/>
              </w:rPr>
            </w:pPr>
            <w:r w:rsidRPr="003629C5">
              <w:rPr>
                <w:rFonts w:ascii="Times New Roman" w:hAnsi="Times New Roman" w:cs="Times New Roman"/>
                <w:sz w:val="20"/>
                <w:szCs w:val="20"/>
              </w:rPr>
              <w:t>Источник финансирования</w:t>
            </w:r>
          </w:p>
        </w:tc>
        <w:tc>
          <w:tcPr>
            <w:tcW w:w="6393" w:type="dxa"/>
            <w:gridSpan w:val="6"/>
            <w:shd w:val="clear" w:color="auto" w:fill="auto"/>
          </w:tcPr>
          <w:p w:rsidR="00170962" w:rsidRPr="003629C5" w:rsidRDefault="00170962" w:rsidP="00850E34">
            <w:pPr>
              <w:spacing w:after="0" w:line="240" w:lineRule="auto"/>
              <w:rPr>
                <w:rFonts w:ascii="Times New Roman" w:hAnsi="Times New Roman" w:cs="Times New Roman"/>
                <w:sz w:val="20"/>
                <w:szCs w:val="20"/>
              </w:rPr>
            </w:pPr>
            <w:r w:rsidRPr="003629C5">
              <w:rPr>
                <w:rFonts w:ascii="Times New Roman" w:hAnsi="Times New Roman" w:cs="Times New Roman"/>
                <w:sz w:val="20"/>
                <w:szCs w:val="20"/>
              </w:rPr>
              <w:t>Объем финансирования (тыс. руб.)</w:t>
            </w:r>
          </w:p>
        </w:tc>
      </w:tr>
      <w:tr w:rsidR="00170962" w:rsidRPr="003629C5" w:rsidTr="00170962">
        <w:tc>
          <w:tcPr>
            <w:tcW w:w="1692" w:type="dxa"/>
            <w:vMerge/>
            <w:shd w:val="clear" w:color="auto" w:fill="auto"/>
          </w:tcPr>
          <w:p w:rsidR="00170962" w:rsidRPr="003629C5" w:rsidRDefault="00170962" w:rsidP="00850E34">
            <w:pPr>
              <w:spacing w:after="0" w:line="240" w:lineRule="auto"/>
              <w:rPr>
                <w:rFonts w:ascii="Times New Roman" w:hAnsi="Times New Roman" w:cs="Times New Roman"/>
                <w:sz w:val="20"/>
                <w:szCs w:val="20"/>
              </w:rPr>
            </w:pPr>
          </w:p>
        </w:tc>
        <w:tc>
          <w:tcPr>
            <w:tcW w:w="1696" w:type="dxa"/>
            <w:shd w:val="clear" w:color="auto" w:fill="auto"/>
          </w:tcPr>
          <w:p w:rsidR="00170962" w:rsidRPr="003629C5" w:rsidRDefault="00170962" w:rsidP="00850E34">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3629C5">
              <w:rPr>
                <w:rFonts w:ascii="Times New Roman" w:eastAsia="Times New Roman" w:hAnsi="Times New Roman" w:cs="Times New Roman"/>
                <w:sz w:val="20"/>
                <w:szCs w:val="20"/>
              </w:rPr>
              <w:t>Всего</w:t>
            </w:r>
          </w:p>
        </w:tc>
        <w:tc>
          <w:tcPr>
            <w:tcW w:w="996" w:type="dxa"/>
            <w:shd w:val="clear" w:color="auto" w:fill="auto"/>
          </w:tcPr>
          <w:p w:rsidR="00170962" w:rsidRPr="003629C5" w:rsidRDefault="00170962" w:rsidP="00170962">
            <w:pPr>
              <w:overflowPunct w:val="0"/>
              <w:autoSpaceDE w:val="0"/>
              <w:autoSpaceDN w:val="0"/>
              <w:adjustRightInd w:val="0"/>
              <w:spacing w:after="0" w:line="240" w:lineRule="auto"/>
              <w:jc w:val="both"/>
              <w:rPr>
                <w:rFonts w:ascii="Times New Roman" w:hAnsi="Times New Roman" w:cs="Times New Roman"/>
                <w:sz w:val="20"/>
                <w:szCs w:val="20"/>
              </w:rPr>
            </w:pPr>
            <w:r w:rsidRPr="003629C5">
              <w:rPr>
                <w:rFonts w:ascii="Times New Roman" w:hAnsi="Times New Roman" w:cs="Times New Roman"/>
                <w:sz w:val="20"/>
                <w:szCs w:val="20"/>
              </w:rPr>
              <w:t>20</w:t>
            </w:r>
            <w:r>
              <w:rPr>
                <w:rFonts w:ascii="Times New Roman" w:hAnsi="Times New Roman" w:cs="Times New Roman"/>
                <w:sz w:val="20"/>
                <w:szCs w:val="20"/>
              </w:rPr>
              <w:t>20</w:t>
            </w:r>
            <w:r w:rsidRPr="003629C5">
              <w:rPr>
                <w:rFonts w:ascii="Times New Roman" w:hAnsi="Times New Roman" w:cs="Times New Roman"/>
                <w:sz w:val="20"/>
                <w:szCs w:val="20"/>
              </w:rPr>
              <w:t xml:space="preserve"> год</w:t>
            </w:r>
          </w:p>
        </w:tc>
        <w:tc>
          <w:tcPr>
            <w:tcW w:w="1145" w:type="dxa"/>
            <w:shd w:val="clear" w:color="auto" w:fill="auto"/>
          </w:tcPr>
          <w:p w:rsidR="00170962" w:rsidRPr="003629C5" w:rsidRDefault="00170962" w:rsidP="00170962">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2021 год</w:t>
            </w:r>
          </w:p>
        </w:tc>
        <w:tc>
          <w:tcPr>
            <w:tcW w:w="1134" w:type="dxa"/>
            <w:shd w:val="clear" w:color="auto" w:fill="auto"/>
          </w:tcPr>
          <w:p w:rsidR="00170962" w:rsidRPr="003629C5" w:rsidRDefault="00170962" w:rsidP="00170962">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2022 год</w:t>
            </w:r>
          </w:p>
        </w:tc>
        <w:tc>
          <w:tcPr>
            <w:tcW w:w="992" w:type="dxa"/>
            <w:shd w:val="clear" w:color="auto" w:fill="auto"/>
          </w:tcPr>
          <w:p w:rsidR="00170962" w:rsidRPr="003629C5" w:rsidRDefault="00170962" w:rsidP="00170962">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2023 год</w:t>
            </w:r>
          </w:p>
        </w:tc>
        <w:tc>
          <w:tcPr>
            <w:tcW w:w="992" w:type="dxa"/>
            <w:shd w:val="clear" w:color="auto" w:fill="auto"/>
          </w:tcPr>
          <w:p w:rsidR="00170962" w:rsidRPr="003629C5" w:rsidRDefault="00170962" w:rsidP="00170962">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2024 год</w:t>
            </w:r>
          </w:p>
        </w:tc>
        <w:tc>
          <w:tcPr>
            <w:tcW w:w="1134" w:type="dxa"/>
            <w:shd w:val="clear" w:color="auto" w:fill="auto"/>
          </w:tcPr>
          <w:p w:rsidR="00170962" w:rsidRPr="003629C5" w:rsidRDefault="00170962" w:rsidP="00170962">
            <w:pPr>
              <w:overflowPunct w:val="0"/>
              <w:autoSpaceDE w:val="0"/>
              <w:autoSpaceDN w:val="0"/>
              <w:adjustRightInd w:val="0"/>
              <w:spacing w:after="0" w:line="240" w:lineRule="auto"/>
              <w:jc w:val="both"/>
              <w:rPr>
                <w:rFonts w:ascii="Times New Roman" w:hAnsi="Times New Roman" w:cs="Times New Roman"/>
                <w:sz w:val="20"/>
                <w:szCs w:val="20"/>
              </w:rPr>
            </w:pPr>
            <w:r w:rsidRPr="003629C5">
              <w:rPr>
                <w:rFonts w:ascii="Times New Roman" w:hAnsi="Times New Roman" w:cs="Times New Roman"/>
                <w:sz w:val="20"/>
                <w:szCs w:val="20"/>
              </w:rPr>
              <w:t>202</w:t>
            </w:r>
            <w:r>
              <w:rPr>
                <w:rFonts w:ascii="Times New Roman" w:hAnsi="Times New Roman" w:cs="Times New Roman"/>
                <w:sz w:val="20"/>
                <w:szCs w:val="20"/>
              </w:rPr>
              <w:t>5</w:t>
            </w:r>
            <w:r w:rsidRPr="003629C5">
              <w:rPr>
                <w:rFonts w:ascii="Times New Roman" w:hAnsi="Times New Roman" w:cs="Times New Roman"/>
                <w:sz w:val="20"/>
                <w:szCs w:val="20"/>
              </w:rPr>
              <w:t xml:space="preserve"> год</w:t>
            </w:r>
          </w:p>
          <w:p w:rsidR="00170962" w:rsidRPr="003629C5" w:rsidRDefault="00170962" w:rsidP="00850E34">
            <w:pPr>
              <w:overflowPunct w:val="0"/>
              <w:autoSpaceDE w:val="0"/>
              <w:autoSpaceDN w:val="0"/>
              <w:adjustRightInd w:val="0"/>
              <w:spacing w:after="0" w:line="240" w:lineRule="auto"/>
              <w:jc w:val="both"/>
              <w:rPr>
                <w:rFonts w:ascii="Times New Roman" w:hAnsi="Times New Roman" w:cs="Times New Roman"/>
                <w:sz w:val="20"/>
                <w:szCs w:val="20"/>
              </w:rPr>
            </w:pPr>
          </w:p>
        </w:tc>
      </w:tr>
      <w:tr w:rsidR="00446A1B" w:rsidRPr="003629C5" w:rsidTr="00170962">
        <w:tc>
          <w:tcPr>
            <w:tcW w:w="1692" w:type="dxa"/>
            <w:vMerge/>
            <w:shd w:val="clear" w:color="auto" w:fill="auto"/>
          </w:tcPr>
          <w:p w:rsidR="00446A1B" w:rsidRPr="003629C5" w:rsidRDefault="00446A1B" w:rsidP="00850E34">
            <w:pPr>
              <w:spacing w:after="0" w:line="240" w:lineRule="auto"/>
              <w:rPr>
                <w:rFonts w:ascii="Times New Roman" w:hAnsi="Times New Roman" w:cs="Times New Roman"/>
                <w:sz w:val="20"/>
                <w:szCs w:val="20"/>
              </w:rPr>
            </w:pPr>
          </w:p>
        </w:tc>
        <w:tc>
          <w:tcPr>
            <w:tcW w:w="1696" w:type="dxa"/>
            <w:shd w:val="clear" w:color="auto" w:fill="auto"/>
          </w:tcPr>
          <w:p w:rsidR="00446A1B" w:rsidRPr="003629C5" w:rsidRDefault="00EA6458" w:rsidP="008D2133">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11 941,4</w:t>
            </w:r>
          </w:p>
        </w:tc>
        <w:tc>
          <w:tcPr>
            <w:tcW w:w="996" w:type="dxa"/>
            <w:shd w:val="clear" w:color="auto" w:fill="auto"/>
          </w:tcPr>
          <w:p w:rsidR="00446A1B" w:rsidRPr="003629C5" w:rsidRDefault="00EA6458" w:rsidP="008D2133">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3 149,4</w:t>
            </w:r>
          </w:p>
        </w:tc>
        <w:tc>
          <w:tcPr>
            <w:tcW w:w="1145" w:type="dxa"/>
            <w:shd w:val="clear" w:color="auto" w:fill="auto"/>
          </w:tcPr>
          <w:p w:rsidR="00446A1B" w:rsidRPr="003629C5" w:rsidRDefault="00EA6458" w:rsidP="008D2133">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1 758,4</w:t>
            </w:r>
          </w:p>
        </w:tc>
        <w:tc>
          <w:tcPr>
            <w:tcW w:w="1134" w:type="dxa"/>
            <w:shd w:val="clear" w:color="auto" w:fill="auto"/>
          </w:tcPr>
          <w:p w:rsidR="00446A1B" w:rsidRPr="003629C5" w:rsidRDefault="00EA6458" w:rsidP="008D213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1 758,4</w:t>
            </w:r>
          </w:p>
        </w:tc>
        <w:tc>
          <w:tcPr>
            <w:tcW w:w="992" w:type="dxa"/>
            <w:shd w:val="clear" w:color="auto" w:fill="auto"/>
          </w:tcPr>
          <w:p w:rsidR="00446A1B" w:rsidRPr="003629C5" w:rsidRDefault="00EA6458" w:rsidP="008D2133">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1 758,4</w:t>
            </w:r>
          </w:p>
        </w:tc>
        <w:tc>
          <w:tcPr>
            <w:tcW w:w="992" w:type="dxa"/>
            <w:shd w:val="clear" w:color="auto" w:fill="auto"/>
          </w:tcPr>
          <w:p w:rsidR="00446A1B" w:rsidRPr="003629C5" w:rsidRDefault="00EA6458" w:rsidP="008D2133">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1 758,4</w:t>
            </w:r>
          </w:p>
        </w:tc>
        <w:tc>
          <w:tcPr>
            <w:tcW w:w="1134" w:type="dxa"/>
            <w:shd w:val="clear" w:color="auto" w:fill="auto"/>
          </w:tcPr>
          <w:p w:rsidR="00446A1B" w:rsidRPr="003629C5" w:rsidRDefault="00EA6458" w:rsidP="008D2133">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1 758,4</w:t>
            </w:r>
          </w:p>
        </w:tc>
      </w:tr>
      <w:tr w:rsidR="00170962" w:rsidRPr="003629C5" w:rsidTr="00170962">
        <w:tc>
          <w:tcPr>
            <w:tcW w:w="1692" w:type="dxa"/>
            <w:vMerge/>
            <w:shd w:val="clear" w:color="auto" w:fill="auto"/>
          </w:tcPr>
          <w:p w:rsidR="00170962" w:rsidRPr="003629C5" w:rsidRDefault="00170962" w:rsidP="00850E34">
            <w:pPr>
              <w:spacing w:after="0" w:line="240" w:lineRule="auto"/>
              <w:rPr>
                <w:rFonts w:ascii="Times New Roman" w:hAnsi="Times New Roman" w:cs="Times New Roman"/>
                <w:sz w:val="20"/>
                <w:szCs w:val="20"/>
              </w:rPr>
            </w:pPr>
          </w:p>
        </w:tc>
        <w:tc>
          <w:tcPr>
            <w:tcW w:w="8089" w:type="dxa"/>
            <w:gridSpan w:val="7"/>
            <w:tcBorders>
              <w:bottom w:val="nil"/>
            </w:tcBorders>
            <w:shd w:val="clear" w:color="auto" w:fill="auto"/>
          </w:tcPr>
          <w:p w:rsidR="00170962" w:rsidRPr="003629C5" w:rsidRDefault="00170962" w:rsidP="00170962">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3629C5">
              <w:rPr>
                <w:rFonts w:ascii="Times New Roman" w:eastAsia="Times New Roman" w:hAnsi="Times New Roman" w:cs="Times New Roman"/>
                <w:sz w:val="20"/>
                <w:szCs w:val="20"/>
              </w:rPr>
              <w:t>в том числе по источникам финансирования:</w:t>
            </w:r>
          </w:p>
        </w:tc>
      </w:tr>
      <w:tr w:rsidR="00667E56" w:rsidRPr="003629C5" w:rsidTr="008D2133">
        <w:tc>
          <w:tcPr>
            <w:tcW w:w="1692" w:type="dxa"/>
            <w:vMerge/>
            <w:shd w:val="clear" w:color="auto" w:fill="auto"/>
          </w:tcPr>
          <w:p w:rsidR="00667E56" w:rsidRPr="003629C5" w:rsidRDefault="00667E56" w:rsidP="00850E34">
            <w:pPr>
              <w:spacing w:after="0" w:line="240" w:lineRule="auto"/>
              <w:rPr>
                <w:rFonts w:ascii="Times New Roman" w:hAnsi="Times New Roman" w:cs="Times New Roman"/>
                <w:sz w:val="20"/>
                <w:szCs w:val="20"/>
              </w:rPr>
            </w:pPr>
          </w:p>
        </w:tc>
        <w:tc>
          <w:tcPr>
            <w:tcW w:w="8089" w:type="dxa"/>
            <w:gridSpan w:val="7"/>
            <w:shd w:val="clear" w:color="auto" w:fill="auto"/>
          </w:tcPr>
          <w:p w:rsidR="00667E56" w:rsidRPr="003629C5" w:rsidRDefault="00667E56" w:rsidP="00170962">
            <w:pPr>
              <w:overflowPunct w:val="0"/>
              <w:autoSpaceDE w:val="0"/>
              <w:autoSpaceDN w:val="0"/>
              <w:adjustRightInd w:val="0"/>
              <w:spacing w:after="0" w:line="240" w:lineRule="auto"/>
              <w:jc w:val="both"/>
              <w:rPr>
                <w:rFonts w:ascii="Times New Roman" w:hAnsi="Times New Roman" w:cs="Times New Roman"/>
                <w:sz w:val="20"/>
                <w:szCs w:val="20"/>
              </w:rPr>
            </w:pPr>
            <w:r w:rsidRPr="003629C5">
              <w:rPr>
                <w:rFonts w:ascii="Times New Roman" w:hAnsi="Times New Roman" w:cs="Times New Roman"/>
                <w:sz w:val="20"/>
                <w:szCs w:val="20"/>
              </w:rPr>
              <w:t>федеральный бюджет</w:t>
            </w:r>
          </w:p>
        </w:tc>
      </w:tr>
      <w:tr w:rsidR="00170962" w:rsidRPr="003629C5" w:rsidTr="00170962">
        <w:tc>
          <w:tcPr>
            <w:tcW w:w="1692" w:type="dxa"/>
            <w:vMerge/>
            <w:shd w:val="clear" w:color="auto" w:fill="auto"/>
          </w:tcPr>
          <w:p w:rsidR="00170962" w:rsidRPr="003629C5" w:rsidRDefault="00170962" w:rsidP="00850E34">
            <w:pPr>
              <w:spacing w:after="0" w:line="240" w:lineRule="auto"/>
              <w:rPr>
                <w:rFonts w:ascii="Times New Roman" w:hAnsi="Times New Roman" w:cs="Times New Roman"/>
                <w:sz w:val="20"/>
                <w:szCs w:val="20"/>
              </w:rPr>
            </w:pPr>
          </w:p>
        </w:tc>
        <w:tc>
          <w:tcPr>
            <w:tcW w:w="1696" w:type="dxa"/>
            <w:shd w:val="clear" w:color="auto" w:fill="auto"/>
          </w:tcPr>
          <w:p w:rsidR="00170962" w:rsidRPr="003629C5" w:rsidRDefault="00170962" w:rsidP="00850E34">
            <w:pPr>
              <w:widowControl w:val="0"/>
              <w:spacing w:after="0" w:line="240" w:lineRule="auto"/>
              <w:rPr>
                <w:rFonts w:ascii="Times New Roman" w:hAnsi="Times New Roman" w:cs="Times New Roman"/>
                <w:sz w:val="20"/>
                <w:szCs w:val="20"/>
              </w:rPr>
            </w:pPr>
            <w:r w:rsidRPr="003629C5">
              <w:rPr>
                <w:rFonts w:ascii="Times New Roman" w:hAnsi="Times New Roman" w:cs="Times New Roman"/>
                <w:sz w:val="20"/>
                <w:szCs w:val="20"/>
              </w:rPr>
              <w:t>-</w:t>
            </w:r>
          </w:p>
        </w:tc>
        <w:tc>
          <w:tcPr>
            <w:tcW w:w="996" w:type="dxa"/>
            <w:shd w:val="clear" w:color="auto" w:fill="auto"/>
          </w:tcPr>
          <w:p w:rsidR="00170962" w:rsidRPr="003629C5" w:rsidRDefault="000E25B0" w:rsidP="00850E34">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145" w:type="dxa"/>
            <w:shd w:val="clear" w:color="auto" w:fill="auto"/>
          </w:tcPr>
          <w:p w:rsidR="00170962" w:rsidRPr="003629C5" w:rsidRDefault="000E25B0" w:rsidP="00850E34">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134" w:type="dxa"/>
            <w:shd w:val="clear" w:color="auto" w:fill="auto"/>
          </w:tcPr>
          <w:p w:rsidR="00170962" w:rsidRPr="003629C5" w:rsidRDefault="000E25B0" w:rsidP="00850E34">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992" w:type="dxa"/>
            <w:shd w:val="clear" w:color="auto" w:fill="auto"/>
          </w:tcPr>
          <w:p w:rsidR="00170962" w:rsidRPr="003629C5" w:rsidRDefault="000E25B0" w:rsidP="00850E34">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992" w:type="dxa"/>
            <w:shd w:val="clear" w:color="auto" w:fill="auto"/>
          </w:tcPr>
          <w:p w:rsidR="00170962" w:rsidRPr="003629C5" w:rsidRDefault="000E25B0" w:rsidP="00850E34">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134" w:type="dxa"/>
            <w:shd w:val="clear" w:color="auto" w:fill="auto"/>
          </w:tcPr>
          <w:p w:rsidR="00170962" w:rsidRPr="003629C5" w:rsidRDefault="000E25B0" w:rsidP="00850E34">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667E56" w:rsidRPr="003629C5" w:rsidTr="008D2133">
        <w:tc>
          <w:tcPr>
            <w:tcW w:w="1692" w:type="dxa"/>
            <w:vMerge/>
            <w:shd w:val="clear" w:color="auto" w:fill="auto"/>
          </w:tcPr>
          <w:p w:rsidR="00667E56" w:rsidRPr="003629C5" w:rsidRDefault="00667E56" w:rsidP="00850E34">
            <w:pPr>
              <w:spacing w:after="0" w:line="240" w:lineRule="auto"/>
              <w:rPr>
                <w:rFonts w:ascii="Times New Roman" w:hAnsi="Times New Roman" w:cs="Times New Roman"/>
                <w:sz w:val="20"/>
                <w:szCs w:val="20"/>
              </w:rPr>
            </w:pPr>
          </w:p>
        </w:tc>
        <w:tc>
          <w:tcPr>
            <w:tcW w:w="8089" w:type="dxa"/>
            <w:gridSpan w:val="7"/>
            <w:shd w:val="clear" w:color="auto" w:fill="auto"/>
          </w:tcPr>
          <w:p w:rsidR="00667E56" w:rsidRPr="003629C5" w:rsidRDefault="00667E56" w:rsidP="00170962">
            <w:pPr>
              <w:overflowPunct w:val="0"/>
              <w:autoSpaceDE w:val="0"/>
              <w:autoSpaceDN w:val="0"/>
              <w:adjustRightInd w:val="0"/>
              <w:spacing w:after="0" w:line="240" w:lineRule="auto"/>
              <w:jc w:val="both"/>
              <w:rPr>
                <w:rFonts w:ascii="Times New Roman" w:hAnsi="Times New Roman" w:cs="Times New Roman"/>
                <w:sz w:val="20"/>
                <w:szCs w:val="20"/>
              </w:rPr>
            </w:pPr>
            <w:r w:rsidRPr="003629C5">
              <w:rPr>
                <w:rFonts w:ascii="Times New Roman" w:hAnsi="Times New Roman" w:cs="Times New Roman"/>
                <w:sz w:val="20"/>
                <w:szCs w:val="20"/>
              </w:rPr>
              <w:t>республиканский бюджет Республики Коми</w:t>
            </w:r>
          </w:p>
        </w:tc>
      </w:tr>
      <w:tr w:rsidR="00170962" w:rsidRPr="003629C5" w:rsidTr="00170962">
        <w:tc>
          <w:tcPr>
            <w:tcW w:w="1692" w:type="dxa"/>
            <w:vMerge/>
            <w:shd w:val="clear" w:color="auto" w:fill="auto"/>
          </w:tcPr>
          <w:p w:rsidR="00170962" w:rsidRPr="003629C5" w:rsidRDefault="00170962" w:rsidP="00850E34">
            <w:pPr>
              <w:spacing w:after="0" w:line="240" w:lineRule="auto"/>
              <w:rPr>
                <w:rFonts w:ascii="Times New Roman" w:hAnsi="Times New Roman" w:cs="Times New Roman"/>
                <w:sz w:val="20"/>
                <w:szCs w:val="20"/>
              </w:rPr>
            </w:pPr>
          </w:p>
        </w:tc>
        <w:tc>
          <w:tcPr>
            <w:tcW w:w="1696" w:type="dxa"/>
            <w:shd w:val="clear" w:color="auto" w:fill="auto"/>
          </w:tcPr>
          <w:p w:rsidR="00170962" w:rsidRPr="003629C5" w:rsidRDefault="00EE5716"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1 195,8</w:t>
            </w:r>
          </w:p>
        </w:tc>
        <w:tc>
          <w:tcPr>
            <w:tcW w:w="996" w:type="dxa"/>
            <w:shd w:val="clear" w:color="auto" w:fill="auto"/>
          </w:tcPr>
          <w:p w:rsidR="00170962" w:rsidRPr="003629C5" w:rsidRDefault="00EA6458" w:rsidP="00EE571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199,3</w:t>
            </w:r>
          </w:p>
        </w:tc>
        <w:tc>
          <w:tcPr>
            <w:tcW w:w="1145" w:type="dxa"/>
            <w:shd w:val="clear" w:color="auto" w:fill="auto"/>
          </w:tcPr>
          <w:p w:rsidR="00170962" w:rsidRPr="003629C5" w:rsidRDefault="00EA6458" w:rsidP="00EE571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199,3</w:t>
            </w:r>
          </w:p>
        </w:tc>
        <w:tc>
          <w:tcPr>
            <w:tcW w:w="1134" w:type="dxa"/>
            <w:shd w:val="clear" w:color="auto" w:fill="auto"/>
          </w:tcPr>
          <w:p w:rsidR="00170962" w:rsidRPr="003629C5" w:rsidRDefault="00EA6458" w:rsidP="00EE571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199,3</w:t>
            </w:r>
          </w:p>
        </w:tc>
        <w:tc>
          <w:tcPr>
            <w:tcW w:w="992" w:type="dxa"/>
            <w:shd w:val="clear" w:color="auto" w:fill="auto"/>
          </w:tcPr>
          <w:p w:rsidR="00170962" w:rsidRPr="003629C5" w:rsidRDefault="00EA6458"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199,3</w:t>
            </w:r>
          </w:p>
        </w:tc>
        <w:tc>
          <w:tcPr>
            <w:tcW w:w="992" w:type="dxa"/>
            <w:shd w:val="clear" w:color="auto" w:fill="auto"/>
          </w:tcPr>
          <w:p w:rsidR="00170962" w:rsidRPr="003629C5" w:rsidRDefault="00EA6458"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199,3</w:t>
            </w:r>
          </w:p>
        </w:tc>
        <w:tc>
          <w:tcPr>
            <w:tcW w:w="1134" w:type="dxa"/>
            <w:shd w:val="clear" w:color="auto" w:fill="auto"/>
          </w:tcPr>
          <w:p w:rsidR="00170962" w:rsidRPr="003629C5" w:rsidRDefault="00EA6458"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199,3</w:t>
            </w:r>
          </w:p>
        </w:tc>
      </w:tr>
      <w:tr w:rsidR="00170962" w:rsidRPr="003629C5" w:rsidTr="00170962">
        <w:tc>
          <w:tcPr>
            <w:tcW w:w="1692" w:type="dxa"/>
            <w:vMerge/>
            <w:shd w:val="clear" w:color="auto" w:fill="auto"/>
          </w:tcPr>
          <w:p w:rsidR="00170962" w:rsidRPr="003629C5" w:rsidRDefault="00170962" w:rsidP="00850E34">
            <w:pPr>
              <w:spacing w:after="0" w:line="240" w:lineRule="auto"/>
              <w:rPr>
                <w:rFonts w:ascii="Times New Roman" w:hAnsi="Times New Roman" w:cs="Times New Roman"/>
                <w:sz w:val="20"/>
                <w:szCs w:val="20"/>
              </w:rPr>
            </w:pPr>
          </w:p>
        </w:tc>
        <w:tc>
          <w:tcPr>
            <w:tcW w:w="8089" w:type="dxa"/>
            <w:gridSpan w:val="7"/>
            <w:shd w:val="clear" w:color="auto" w:fill="auto"/>
          </w:tcPr>
          <w:p w:rsidR="00170962" w:rsidRPr="003629C5" w:rsidRDefault="00170962" w:rsidP="00850E34">
            <w:pPr>
              <w:overflowPunct w:val="0"/>
              <w:autoSpaceDE w:val="0"/>
              <w:autoSpaceDN w:val="0"/>
              <w:adjustRightInd w:val="0"/>
              <w:spacing w:after="0" w:line="240" w:lineRule="auto"/>
              <w:jc w:val="both"/>
              <w:rPr>
                <w:rFonts w:ascii="Times New Roman" w:hAnsi="Times New Roman" w:cs="Times New Roman"/>
                <w:sz w:val="20"/>
                <w:szCs w:val="20"/>
              </w:rPr>
            </w:pPr>
            <w:r w:rsidRPr="003629C5">
              <w:rPr>
                <w:rFonts w:ascii="Times New Roman" w:hAnsi="Times New Roman" w:cs="Times New Roman"/>
                <w:sz w:val="20"/>
                <w:szCs w:val="20"/>
              </w:rPr>
              <w:t>бюджет МО МР «Печора»</w:t>
            </w:r>
          </w:p>
        </w:tc>
      </w:tr>
      <w:tr w:rsidR="00170962" w:rsidRPr="003629C5" w:rsidTr="00170962">
        <w:tc>
          <w:tcPr>
            <w:tcW w:w="1692" w:type="dxa"/>
            <w:vMerge/>
            <w:shd w:val="clear" w:color="auto" w:fill="auto"/>
          </w:tcPr>
          <w:p w:rsidR="00170962" w:rsidRPr="003629C5" w:rsidRDefault="00170962" w:rsidP="00850E34">
            <w:pPr>
              <w:spacing w:after="0" w:line="240" w:lineRule="auto"/>
              <w:rPr>
                <w:rFonts w:ascii="Times New Roman" w:hAnsi="Times New Roman" w:cs="Times New Roman"/>
                <w:sz w:val="20"/>
                <w:szCs w:val="20"/>
              </w:rPr>
            </w:pPr>
          </w:p>
        </w:tc>
        <w:tc>
          <w:tcPr>
            <w:tcW w:w="1696" w:type="dxa"/>
            <w:shd w:val="clear" w:color="auto" w:fill="auto"/>
          </w:tcPr>
          <w:p w:rsidR="00170962" w:rsidRPr="003629C5" w:rsidRDefault="00EE5716"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10 745,6</w:t>
            </w:r>
          </w:p>
        </w:tc>
        <w:tc>
          <w:tcPr>
            <w:tcW w:w="996" w:type="dxa"/>
            <w:shd w:val="clear" w:color="auto" w:fill="auto"/>
          </w:tcPr>
          <w:p w:rsidR="00170962" w:rsidRPr="003629C5" w:rsidRDefault="00EA6458"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2 950,1</w:t>
            </w:r>
          </w:p>
        </w:tc>
        <w:tc>
          <w:tcPr>
            <w:tcW w:w="1145" w:type="dxa"/>
            <w:shd w:val="clear" w:color="auto" w:fill="auto"/>
          </w:tcPr>
          <w:p w:rsidR="00170962" w:rsidRPr="003629C5" w:rsidRDefault="00EA6458"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1 559,1</w:t>
            </w:r>
          </w:p>
        </w:tc>
        <w:tc>
          <w:tcPr>
            <w:tcW w:w="1134" w:type="dxa"/>
            <w:shd w:val="clear" w:color="auto" w:fill="auto"/>
          </w:tcPr>
          <w:p w:rsidR="00170962" w:rsidRPr="003629C5" w:rsidRDefault="0001119F" w:rsidP="00EE571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1 559,1</w:t>
            </w:r>
          </w:p>
        </w:tc>
        <w:tc>
          <w:tcPr>
            <w:tcW w:w="992" w:type="dxa"/>
            <w:shd w:val="clear" w:color="auto" w:fill="auto"/>
          </w:tcPr>
          <w:p w:rsidR="00170962" w:rsidRPr="003629C5" w:rsidRDefault="0001119F"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1 559,1</w:t>
            </w:r>
          </w:p>
        </w:tc>
        <w:tc>
          <w:tcPr>
            <w:tcW w:w="992" w:type="dxa"/>
            <w:shd w:val="clear" w:color="auto" w:fill="auto"/>
          </w:tcPr>
          <w:p w:rsidR="00170962" w:rsidRPr="003629C5" w:rsidRDefault="0001119F"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1 559,1</w:t>
            </w:r>
          </w:p>
        </w:tc>
        <w:tc>
          <w:tcPr>
            <w:tcW w:w="1134" w:type="dxa"/>
            <w:shd w:val="clear" w:color="auto" w:fill="auto"/>
          </w:tcPr>
          <w:p w:rsidR="00170962" w:rsidRPr="003629C5" w:rsidRDefault="0001119F" w:rsidP="00EE5716">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1 559,1</w:t>
            </w:r>
          </w:p>
        </w:tc>
      </w:tr>
      <w:tr w:rsidR="00170962" w:rsidRPr="003629C5" w:rsidTr="00170962">
        <w:tc>
          <w:tcPr>
            <w:tcW w:w="1692" w:type="dxa"/>
            <w:vMerge/>
            <w:shd w:val="clear" w:color="auto" w:fill="auto"/>
          </w:tcPr>
          <w:p w:rsidR="00170962" w:rsidRPr="003629C5" w:rsidRDefault="00170962" w:rsidP="00850E34">
            <w:pPr>
              <w:spacing w:after="0" w:line="240" w:lineRule="auto"/>
              <w:rPr>
                <w:rFonts w:ascii="Times New Roman" w:hAnsi="Times New Roman" w:cs="Times New Roman"/>
                <w:sz w:val="20"/>
                <w:szCs w:val="20"/>
              </w:rPr>
            </w:pPr>
          </w:p>
        </w:tc>
        <w:tc>
          <w:tcPr>
            <w:tcW w:w="8089" w:type="dxa"/>
            <w:gridSpan w:val="7"/>
            <w:shd w:val="clear" w:color="auto" w:fill="auto"/>
          </w:tcPr>
          <w:p w:rsidR="00170962" w:rsidRPr="003629C5" w:rsidRDefault="00170962" w:rsidP="00850E34">
            <w:pPr>
              <w:overflowPunct w:val="0"/>
              <w:autoSpaceDE w:val="0"/>
              <w:autoSpaceDN w:val="0"/>
              <w:adjustRightInd w:val="0"/>
              <w:spacing w:after="0" w:line="240" w:lineRule="auto"/>
              <w:jc w:val="both"/>
              <w:rPr>
                <w:rFonts w:ascii="Times New Roman" w:hAnsi="Times New Roman" w:cs="Times New Roman"/>
                <w:sz w:val="20"/>
                <w:szCs w:val="20"/>
              </w:rPr>
            </w:pPr>
            <w:r w:rsidRPr="003629C5">
              <w:rPr>
                <w:rFonts w:ascii="Times New Roman" w:hAnsi="Times New Roman" w:cs="Times New Roman"/>
                <w:sz w:val="20"/>
                <w:szCs w:val="20"/>
              </w:rPr>
              <w:t>внебюджетные источники</w:t>
            </w:r>
          </w:p>
        </w:tc>
      </w:tr>
      <w:tr w:rsidR="00170962" w:rsidRPr="003629C5" w:rsidTr="00170962">
        <w:tc>
          <w:tcPr>
            <w:tcW w:w="1692" w:type="dxa"/>
            <w:vMerge/>
            <w:shd w:val="clear" w:color="auto" w:fill="auto"/>
          </w:tcPr>
          <w:p w:rsidR="00170962" w:rsidRPr="003629C5" w:rsidRDefault="00170962" w:rsidP="00850E34">
            <w:pPr>
              <w:spacing w:after="0" w:line="240" w:lineRule="auto"/>
              <w:rPr>
                <w:rFonts w:ascii="Times New Roman" w:hAnsi="Times New Roman" w:cs="Times New Roman"/>
                <w:sz w:val="20"/>
                <w:szCs w:val="20"/>
              </w:rPr>
            </w:pPr>
          </w:p>
        </w:tc>
        <w:tc>
          <w:tcPr>
            <w:tcW w:w="1696" w:type="dxa"/>
            <w:shd w:val="clear" w:color="auto" w:fill="auto"/>
          </w:tcPr>
          <w:p w:rsidR="00170962" w:rsidRPr="003629C5" w:rsidRDefault="00170962" w:rsidP="00850E34">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3629C5">
              <w:rPr>
                <w:rFonts w:ascii="Times New Roman" w:eastAsia="Times New Roman" w:hAnsi="Times New Roman" w:cs="Times New Roman"/>
                <w:sz w:val="20"/>
                <w:szCs w:val="20"/>
              </w:rPr>
              <w:t>-</w:t>
            </w:r>
          </w:p>
        </w:tc>
        <w:tc>
          <w:tcPr>
            <w:tcW w:w="996" w:type="dxa"/>
            <w:shd w:val="clear" w:color="auto" w:fill="auto"/>
          </w:tcPr>
          <w:p w:rsidR="00170962" w:rsidRPr="003629C5" w:rsidRDefault="000E25B0" w:rsidP="00850E34">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145" w:type="dxa"/>
            <w:shd w:val="clear" w:color="auto" w:fill="auto"/>
          </w:tcPr>
          <w:p w:rsidR="00170962" w:rsidRPr="003629C5" w:rsidRDefault="000E25B0" w:rsidP="00850E34">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134" w:type="dxa"/>
            <w:shd w:val="clear" w:color="auto" w:fill="auto"/>
          </w:tcPr>
          <w:p w:rsidR="00170962" w:rsidRPr="003629C5" w:rsidRDefault="000E25B0" w:rsidP="00850E34">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992" w:type="dxa"/>
            <w:shd w:val="clear" w:color="auto" w:fill="auto"/>
          </w:tcPr>
          <w:p w:rsidR="00170962" w:rsidRPr="003629C5" w:rsidRDefault="000E25B0" w:rsidP="00850E34">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92" w:type="dxa"/>
            <w:shd w:val="clear" w:color="auto" w:fill="auto"/>
          </w:tcPr>
          <w:p w:rsidR="00170962" w:rsidRPr="003629C5" w:rsidRDefault="000E25B0" w:rsidP="00850E34">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34" w:type="dxa"/>
            <w:shd w:val="clear" w:color="auto" w:fill="auto"/>
          </w:tcPr>
          <w:p w:rsidR="00170962" w:rsidRPr="003629C5" w:rsidRDefault="000E25B0" w:rsidP="00850E34">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170962" w:rsidRPr="0069294F" w:rsidTr="00170962">
        <w:tc>
          <w:tcPr>
            <w:tcW w:w="1692" w:type="dxa"/>
          </w:tcPr>
          <w:p w:rsidR="00170962" w:rsidRPr="0069294F" w:rsidRDefault="00170962" w:rsidP="00850E34">
            <w:pPr>
              <w:spacing w:after="0" w:line="240" w:lineRule="auto"/>
              <w:rPr>
                <w:rFonts w:ascii="Times New Roman" w:hAnsi="Times New Roman" w:cs="Times New Roman"/>
              </w:rPr>
            </w:pPr>
            <w:r w:rsidRPr="0069294F">
              <w:rPr>
                <w:rFonts w:ascii="Times New Roman" w:hAnsi="Times New Roman" w:cs="Times New Roman"/>
              </w:rPr>
              <w:t>Ожидаемые результаты реализации подпрограммы</w:t>
            </w:r>
          </w:p>
        </w:tc>
        <w:tc>
          <w:tcPr>
            <w:tcW w:w="8089" w:type="dxa"/>
            <w:gridSpan w:val="7"/>
          </w:tcPr>
          <w:p w:rsidR="00170962" w:rsidRPr="0069294F" w:rsidRDefault="002718E9" w:rsidP="00170962">
            <w:pPr>
              <w:overflowPunct w:val="0"/>
              <w:autoSpaceDE w:val="0"/>
              <w:autoSpaceDN w:val="0"/>
              <w:adjustRightInd w:val="0"/>
              <w:spacing w:after="0" w:line="240" w:lineRule="auto"/>
              <w:jc w:val="both"/>
              <w:rPr>
                <w:rFonts w:ascii="Times New Roman" w:eastAsia="Batang" w:hAnsi="Times New Roman" w:cs="Times New Roman"/>
              </w:rPr>
            </w:pPr>
            <w:r>
              <w:rPr>
                <w:rFonts w:ascii="Times New Roman" w:eastAsia="Batang" w:hAnsi="Times New Roman" w:cs="Times New Roman"/>
              </w:rPr>
              <w:t>1) п</w:t>
            </w:r>
            <w:r w:rsidR="00170962" w:rsidRPr="0069294F">
              <w:rPr>
                <w:rFonts w:ascii="Times New Roman" w:eastAsia="Batang" w:hAnsi="Times New Roman" w:cs="Times New Roman"/>
              </w:rPr>
              <w:t>овысить открытость и прозрачность администрации МР «Печора» за счет использования и дальнейшего развития портала администрации и сайтов ее структурных подразделений;</w:t>
            </w:r>
          </w:p>
          <w:p w:rsidR="00170962" w:rsidRPr="0069294F" w:rsidRDefault="002718E9" w:rsidP="00170962">
            <w:pPr>
              <w:overflowPunct w:val="0"/>
              <w:autoSpaceDE w:val="0"/>
              <w:autoSpaceDN w:val="0"/>
              <w:adjustRightInd w:val="0"/>
              <w:snapToGrid w:val="0"/>
              <w:spacing w:after="0" w:line="240" w:lineRule="auto"/>
              <w:ind w:left="11" w:right="68"/>
              <w:jc w:val="both"/>
              <w:rPr>
                <w:rFonts w:ascii="Times New Roman" w:eastAsia="Batang" w:hAnsi="Times New Roman" w:cs="Times New Roman"/>
              </w:rPr>
            </w:pPr>
            <w:r>
              <w:rPr>
                <w:rFonts w:ascii="Times New Roman" w:eastAsia="Batang" w:hAnsi="Times New Roman" w:cs="Times New Roman"/>
              </w:rPr>
              <w:t>2) п</w:t>
            </w:r>
            <w:r w:rsidR="00170962" w:rsidRPr="0069294F">
              <w:rPr>
                <w:rFonts w:ascii="Times New Roman" w:eastAsia="Batang" w:hAnsi="Times New Roman" w:cs="Times New Roman"/>
              </w:rPr>
              <w:t>овысить эффективность и  результативность деятельности администрации МР «Печора» за счет внедрения новых и дальнейшего развития существующих автоматизированных информационных систем администрации МР «Печора»;</w:t>
            </w:r>
          </w:p>
          <w:p w:rsidR="00170962" w:rsidRPr="0069294F" w:rsidRDefault="002718E9" w:rsidP="00F25D0F">
            <w:pPr>
              <w:overflowPunct w:val="0"/>
              <w:autoSpaceDE w:val="0"/>
              <w:autoSpaceDN w:val="0"/>
              <w:adjustRightInd w:val="0"/>
              <w:snapToGrid w:val="0"/>
              <w:spacing w:after="0" w:line="240" w:lineRule="auto"/>
              <w:ind w:left="11" w:right="68"/>
              <w:jc w:val="both"/>
              <w:rPr>
                <w:rFonts w:ascii="Times New Roman" w:eastAsia="Batang" w:hAnsi="Times New Roman" w:cs="Times New Roman"/>
              </w:rPr>
            </w:pPr>
            <w:r>
              <w:rPr>
                <w:rFonts w:ascii="Times New Roman" w:eastAsia="Batang" w:hAnsi="Times New Roman" w:cs="Times New Roman"/>
              </w:rPr>
              <w:t>3) о</w:t>
            </w:r>
            <w:r w:rsidR="00170962" w:rsidRPr="0069294F">
              <w:rPr>
                <w:rFonts w:ascii="Times New Roman" w:eastAsia="Batang" w:hAnsi="Times New Roman" w:cs="Times New Roman"/>
              </w:rPr>
              <w:t>беспечить полноценный доступ к информации о деятельности администрации МР «Печора» и ее структурных подразделений;</w:t>
            </w:r>
          </w:p>
          <w:p w:rsidR="00170962" w:rsidRPr="0069294F" w:rsidRDefault="002718E9" w:rsidP="00F25D0F">
            <w:pPr>
              <w:overflowPunct w:val="0"/>
              <w:autoSpaceDE w:val="0"/>
              <w:autoSpaceDN w:val="0"/>
              <w:adjustRightInd w:val="0"/>
              <w:snapToGrid w:val="0"/>
              <w:spacing w:after="0" w:line="240" w:lineRule="auto"/>
              <w:ind w:left="11" w:right="68"/>
              <w:jc w:val="both"/>
              <w:rPr>
                <w:rFonts w:ascii="Times New Roman" w:eastAsia="Batang" w:hAnsi="Times New Roman" w:cs="Times New Roman"/>
              </w:rPr>
            </w:pPr>
            <w:r>
              <w:rPr>
                <w:rFonts w:ascii="Times New Roman" w:eastAsia="Batang" w:hAnsi="Times New Roman" w:cs="Times New Roman"/>
              </w:rPr>
              <w:t>4) п</w:t>
            </w:r>
            <w:r w:rsidR="00170962" w:rsidRPr="0069294F">
              <w:rPr>
                <w:rFonts w:ascii="Times New Roman" w:eastAsia="Batang" w:hAnsi="Times New Roman" w:cs="Times New Roman"/>
              </w:rPr>
              <w:t xml:space="preserve">овысить исполнительскую дисциплину сотрудников администрации МР «Печора», повысить </w:t>
            </w:r>
            <w:proofErr w:type="gramStart"/>
            <w:r w:rsidR="00170962" w:rsidRPr="0069294F">
              <w:rPr>
                <w:rFonts w:ascii="Times New Roman" w:eastAsia="Batang" w:hAnsi="Times New Roman" w:cs="Times New Roman"/>
              </w:rPr>
              <w:t>контроль за</w:t>
            </w:r>
            <w:proofErr w:type="gramEnd"/>
            <w:r w:rsidR="00170962" w:rsidRPr="0069294F">
              <w:rPr>
                <w:rFonts w:ascii="Times New Roman" w:eastAsia="Batang" w:hAnsi="Times New Roman" w:cs="Times New Roman"/>
              </w:rPr>
              <w:t xml:space="preserve"> исполнением заданий и поручений, уменьшить бумажный документооборот и сократить время на обработку документов за счет использования и дальнейшего развития  единого   электронного документооборота во всех структурных подразделениях администрации МР «Печора»;</w:t>
            </w:r>
          </w:p>
          <w:p w:rsidR="00170962" w:rsidRPr="0069294F" w:rsidRDefault="002718E9" w:rsidP="00F25D0F">
            <w:pPr>
              <w:overflowPunct w:val="0"/>
              <w:autoSpaceDE w:val="0"/>
              <w:autoSpaceDN w:val="0"/>
              <w:adjustRightInd w:val="0"/>
              <w:spacing w:after="0" w:line="240" w:lineRule="auto"/>
              <w:jc w:val="both"/>
              <w:rPr>
                <w:rFonts w:ascii="Times New Roman" w:eastAsia="Batang" w:hAnsi="Times New Roman" w:cs="Times New Roman"/>
              </w:rPr>
            </w:pPr>
            <w:r>
              <w:rPr>
                <w:rFonts w:ascii="Times New Roman" w:eastAsia="Batang" w:hAnsi="Times New Roman" w:cs="Times New Roman"/>
              </w:rPr>
              <w:t>5) п</w:t>
            </w:r>
            <w:r w:rsidR="00170962" w:rsidRPr="0069294F">
              <w:rPr>
                <w:rFonts w:ascii="Times New Roman" w:eastAsia="Batang" w:hAnsi="Times New Roman" w:cs="Times New Roman"/>
              </w:rPr>
              <w:t>овысить уровень информированности физических и юридических лиц о порядке, способах и условиях получения государственных и муниципальных услуг;</w:t>
            </w:r>
          </w:p>
          <w:p w:rsidR="00170962" w:rsidRPr="0069294F" w:rsidRDefault="002718E9" w:rsidP="00F25D0F">
            <w:pPr>
              <w:overflowPunct w:val="0"/>
              <w:autoSpaceDE w:val="0"/>
              <w:autoSpaceDN w:val="0"/>
              <w:adjustRightInd w:val="0"/>
              <w:snapToGrid w:val="0"/>
              <w:spacing w:after="0" w:line="240" w:lineRule="auto"/>
              <w:ind w:left="11" w:right="68"/>
              <w:jc w:val="both"/>
              <w:rPr>
                <w:rFonts w:ascii="Times New Roman" w:eastAsia="Batang" w:hAnsi="Times New Roman" w:cs="Times New Roman"/>
              </w:rPr>
            </w:pPr>
            <w:r>
              <w:rPr>
                <w:rFonts w:ascii="Times New Roman" w:eastAsia="Batang" w:hAnsi="Times New Roman" w:cs="Times New Roman"/>
              </w:rPr>
              <w:t>6) о</w:t>
            </w:r>
            <w:r w:rsidR="00170962" w:rsidRPr="0069294F">
              <w:rPr>
                <w:rFonts w:ascii="Times New Roman" w:eastAsia="Batang" w:hAnsi="Times New Roman" w:cs="Times New Roman"/>
              </w:rPr>
              <w:t>беспечить доступ к социально-значимой информации администрации и базовым информационно-коммуникационным услугам для граждан и хозяйствующих субъектов города;</w:t>
            </w:r>
          </w:p>
          <w:p w:rsidR="00170962" w:rsidRPr="0069294F" w:rsidRDefault="002718E9" w:rsidP="00F25D0F">
            <w:pPr>
              <w:overflowPunct w:val="0"/>
              <w:autoSpaceDE w:val="0"/>
              <w:autoSpaceDN w:val="0"/>
              <w:adjustRightInd w:val="0"/>
              <w:snapToGrid w:val="0"/>
              <w:spacing w:after="0" w:line="240" w:lineRule="auto"/>
              <w:ind w:right="70"/>
              <w:jc w:val="both"/>
              <w:rPr>
                <w:rFonts w:ascii="Times New Roman" w:eastAsia="Batang" w:hAnsi="Times New Roman" w:cs="Times New Roman"/>
              </w:rPr>
            </w:pPr>
            <w:r>
              <w:rPr>
                <w:rFonts w:ascii="Times New Roman" w:eastAsia="Batang" w:hAnsi="Times New Roman" w:cs="Times New Roman"/>
              </w:rPr>
              <w:t>7) у</w:t>
            </w:r>
            <w:r w:rsidR="00170962" w:rsidRPr="0069294F">
              <w:rPr>
                <w:rFonts w:ascii="Times New Roman" w:eastAsia="Batang" w:hAnsi="Times New Roman" w:cs="Times New Roman"/>
              </w:rPr>
              <w:t xml:space="preserve">меньшить время на доступ к информации муниципальным предприятиям и структурным подразделениям администрации МР «Печора» за счет использования </w:t>
            </w:r>
            <w:r>
              <w:rPr>
                <w:rFonts w:ascii="Times New Roman" w:eastAsia="Batang" w:hAnsi="Times New Roman" w:cs="Times New Roman"/>
              </w:rPr>
              <w:t>официального сайта</w:t>
            </w:r>
            <w:r w:rsidR="00170962" w:rsidRPr="0069294F">
              <w:rPr>
                <w:rFonts w:ascii="Times New Roman" w:eastAsia="Batang" w:hAnsi="Times New Roman" w:cs="Times New Roman"/>
              </w:rPr>
              <w:t xml:space="preserve"> администрации, единой корпоративной сети передачи данных администрации, единого электронного документооборота и системы межведомственного электронного взаимодействия;</w:t>
            </w:r>
          </w:p>
          <w:p w:rsidR="00170962" w:rsidRPr="0069294F" w:rsidRDefault="002718E9" w:rsidP="00F25D0F">
            <w:pPr>
              <w:overflowPunct w:val="0"/>
              <w:autoSpaceDE w:val="0"/>
              <w:autoSpaceDN w:val="0"/>
              <w:adjustRightInd w:val="0"/>
              <w:spacing w:after="0" w:line="240" w:lineRule="auto"/>
              <w:jc w:val="both"/>
              <w:rPr>
                <w:rFonts w:ascii="Times New Roman" w:eastAsia="Batang" w:hAnsi="Times New Roman" w:cs="Times New Roman"/>
              </w:rPr>
            </w:pPr>
            <w:r>
              <w:rPr>
                <w:rFonts w:ascii="Times New Roman" w:eastAsia="Batang" w:hAnsi="Times New Roman" w:cs="Times New Roman"/>
              </w:rPr>
              <w:t>8) у</w:t>
            </w:r>
            <w:r w:rsidR="00170962" w:rsidRPr="0069294F">
              <w:rPr>
                <w:rFonts w:ascii="Times New Roman" w:eastAsia="Batang" w:hAnsi="Times New Roman" w:cs="Times New Roman"/>
              </w:rPr>
              <w:t>меньшить затраты на обработку информации посредством уменьшения дублирования информации;</w:t>
            </w:r>
          </w:p>
          <w:p w:rsidR="00170962" w:rsidRPr="0069294F" w:rsidRDefault="002718E9" w:rsidP="00F25D0F">
            <w:pPr>
              <w:overflowPunct w:val="0"/>
              <w:autoSpaceDE w:val="0"/>
              <w:autoSpaceDN w:val="0"/>
              <w:adjustRightInd w:val="0"/>
              <w:spacing w:after="0" w:line="240" w:lineRule="auto"/>
              <w:jc w:val="both"/>
              <w:rPr>
                <w:rFonts w:ascii="Times New Roman" w:eastAsia="Batang" w:hAnsi="Times New Roman" w:cs="Times New Roman"/>
              </w:rPr>
            </w:pPr>
            <w:r>
              <w:rPr>
                <w:rFonts w:ascii="Times New Roman" w:eastAsia="Batang" w:hAnsi="Times New Roman" w:cs="Times New Roman"/>
              </w:rPr>
              <w:t>9) у</w:t>
            </w:r>
            <w:r w:rsidR="00170962" w:rsidRPr="0069294F">
              <w:rPr>
                <w:rFonts w:ascii="Times New Roman" w:eastAsia="Batang" w:hAnsi="Times New Roman" w:cs="Times New Roman"/>
              </w:rPr>
              <w:t>величить количество учреждений, организаций и предприятий, включенных в корпоративную сеть передачи д</w:t>
            </w:r>
            <w:r>
              <w:rPr>
                <w:rFonts w:ascii="Times New Roman" w:eastAsia="Batang" w:hAnsi="Times New Roman" w:cs="Times New Roman"/>
              </w:rPr>
              <w:t>анных администрации МР «Печора»;</w:t>
            </w:r>
          </w:p>
          <w:p w:rsidR="00170962" w:rsidRPr="0069294F" w:rsidRDefault="002718E9" w:rsidP="00F25D0F">
            <w:pPr>
              <w:overflowPunct w:val="0"/>
              <w:autoSpaceDE w:val="0"/>
              <w:autoSpaceDN w:val="0"/>
              <w:adjustRightInd w:val="0"/>
              <w:spacing w:after="0" w:line="240" w:lineRule="auto"/>
              <w:jc w:val="both"/>
              <w:rPr>
                <w:rFonts w:ascii="Times New Roman" w:eastAsia="Batang" w:hAnsi="Times New Roman" w:cs="Times New Roman"/>
              </w:rPr>
            </w:pPr>
            <w:r>
              <w:rPr>
                <w:rFonts w:ascii="Times New Roman" w:eastAsia="Batang" w:hAnsi="Times New Roman" w:cs="Times New Roman"/>
              </w:rPr>
              <w:t>10) с</w:t>
            </w:r>
            <w:r w:rsidR="00170962" w:rsidRPr="0069294F">
              <w:rPr>
                <w:rFonts w:ascii="Times New Roman" w:eastAsia="Batang" w:hAnsi="Times New Roman" w:cs="Times New Roman"/>
              </w:rPr>
              <w:t>тимулировать и организовать массовое и эффективное использования компьютерной техники в ключевых областях экономической, социальной и культурной жизни города, создание единой информационной среды;</w:t>
            </w:r>
          </w:p>
          <w:p w:rsidR="00170962" w:rsidRPr="0069294F" w:rsidRDefault="00E056ED" w:rsidP="00F25D0F">
            <w:pPr>
              <w:overflowPunct w:val="0"/>
              <w:autoSpaceDE w:val="0"/>
              <w:autoSpaceDN w:val="0"/>
              <w:adjustRightInd w:val="0"/>
              <w:spacing w:after="0" w:line="240" w:lineRule="auto"/>
              <w:jc w:val="both"/>
              <w:rPr>
                <w:rFonts w:ascii="Times New Roman" w:eastAsia="Batang" w:hAnsi="Times New Roman" w:cs="Times New Roman"/>
              </w:rPr>
            </w:pPr>
            <w:r w:rsidRPr="00E056ED">
              <w:rPr>
                <w:rFonts w:ascii="Times New Roman" w:eastAsia="Batang" w:hAnsi="Times New Roman" w:cs="Times New Roman"/>
              </w:rPr>
              <w:t>11) р</w:t>
            </w:r>
            <w:r w:rsidR="00170962" w:rsidRPr="00E056ED">
              <w:rPr>
                <w:rFonts w:ascii="Times New Roman" w:eastAsia="Batang" w:hAnsi="Times New Roman" w:cs="Times New Roman"/>
              </w:rPr>
              <w:t>азвить информационно-коммуникационную инфраструктуру администрации, отвечающую</w:t>
            </w:r>
            <w:r w:rsidR="00170962" w:rsidRPr="0069294F">
              <w:rPr>
                <w:rFonts w:ascii="Times New Roman" w:eastAsia="Batang" w:hAnsi="Times New Roman" w:cs="Times New Roman"/>
              </w:rPr>
              <w:t xml:space="preserve"> современным требованиям и создать условия для развития информационного общества в МР «Печора»;</w:t>
            </w:r>
          </w:p>
          <w:p w:rsidR="00170962" w:rsidRPr="0069294F" w:rsidRDefault="0032248B" w:rsidP="00F25D0F">
            <w:pPr>
              <w:overflowPunct w:val="0"/>
              <w:autoSpaceDE w:val="0"/>
              <w:autoSpaceDN w:val="0"/>
              <w:adjustRightInd w:val="0"/>
              <w:spacing w:after="0" w:line="240" w:lineRule="auto"/>
              <w:jc w:val="both"/>
              <w:rPr>
                <w:rFonts w:ascii="Times New Roman" w:eastAsia="Batang" w:hAnsi="Times New Roman" w:cs="Times New Roman"/>
              </w:rPr>
            </w:pPr>
            <w:r>
              <w:rPr>
                <w:rFonts w:ascii="Times New Roman" w:eastAsia="Batang" w:hAnsi="Times New Roman" w:cs="Times New Roman"/>
              </w:rPr>
              <w:t>12) р</w:t>
            </w:r>
            <w:r w:rsidR="00170962" w:rsidRPr="0069294F">
              <w:rPr>
                <w:rFonts w:ascii="Times New Roman" w:eastAsia="Batang" w:hAnsi="Times New Roman" w:cs="Times New Roman"/>
              </w:rPr>
              <w:t>азвить автоматизированные информационные системы и сформировать публичные информационные ресурсы, направленные на удовлетворение информационных потребностей населения и хозяйствующих субъектов города;</w:t>
            </w:r>
          </w:p>
          <w:p w:rsidR="00170962" w:rsidRPr="0069294F" w:rsidRDefault="0032248B" w:rsidP="00F25D0F">
            <w:pPr>
              <w:overflowPunct w:val="0"/>
              <w:autoSpaceDE w:val="0"/>
              <w:autoSpaceDN w:val="0"/>
              <w:adjustRightInd w:val="0"/>
              <w:spacing w:after="0" w:line="240" w:lineRule="auto"/>
              <w:jc w:val="both"/>
              <w:rPr>
                <w:rFonts w:ascii="Times New Roman" w:eastAsia="Batang" w:hAnsi="Times New Roman" w:cs="Times New Roman"/>
              </w:rPr>
            </w:pPr>
            <w:r>
              <w:rPr>
                <w:rFonts w:ascii="Times New Roman" w:eastAsia="Batang" w:hAnsi="Times New Roman" w:cs="Times New Roman"/>
              </w:rPr>
              <w:t>13) о</w:t>
            </w:r>
            <w:r w:rsidR="00170962" w:rsidRPr="0069294F">
              <w:rPr>
                <w:rFonts w:ascii="Times New Roman" w:eastAsia="Batang" w:hAnsi="Times New Roman" w:cs="Times New Roman"/>
              </w:rPr>
              <w:t>беспечить необходимый уровень информационной безопасности информационно-коммуникационной инфраструктуры и информационных ресурсов администрации МР «Печора»;</w:t>
            </w:r>
          </w:p>
          <w:p w:rsidR="00170962" w:rsidRPr="0069294F" w:rsidRDefault="0032248B" w:rsidP="00F25D0F">
            <w:pPr>
              <w:overflowPunct w:val="0"/>
              <w:autoSpaceDE w:val="0"/>
              <w:autoSpaceDN w:val="0"/>
              <w:adjustRightInd w:val="0"/>
              <w:snapToGrid w:val="0"/>
              <w:spacing w:after="0" w:line="240" w:lineRule="auto"/>
              <w:ind w:right="70"/>
              <w:jc w:val="both"/>
              <w:rPr>
                <w:rFonts w:ascii="Times New Roman" w:eastAsia="Batang" w:hAnsi="Times New Roman" w:cs="Times New Roman"/>
              </w:rPr>
            </w:pPr>
            <w:r>
              <w:rPr>
                <w:rFonts w:ascii="Times New Roman" w:eastAsia="Batang" w:hAnsi="Times New Roman" w:cs="Times New Roman"/>
              </w:rPr>
              <w:t>14) у</w:t>
            </w:r>
            <w:r w:rsidR="00170962" w:rsidRPr="0069294F">
              <w:rPr>
                <w:rFonts w:ascii="Times New Roman" w:eastAsia="Batang" w:hAnsi="Times New Roman" w:cs="Times New Roman"/>
              </w:rPr>
              <w:t xml:space="preserve">величить число граждан, проживающих на территории  МР «Печора», </w:t>
            </w:r>
            <w:r>
              <w:rPr>
                <w:rFonts w:ascii="Times New Roman" w:eastAsia="Batang" w:hAnsi="Times New Roman" w:cs="Times New Roman"/>
              </w:rPr>
              <w:t>и</w:t>
            </w:r>
            <w:r w:rsidR="00170962" w:rsidRPr="0069294F">
              <w:rPr>
                <w:rFonts w:ascii="Times New Roman" w:eastAsia="Batang" w:hAnsi="Times New Roman" w:cs="Times New Roman"/>
              </w:rPr>
              <w:t xml:space="preserve">спользующих механизм получения  государственных и муниципальных услуг в электронной форме; </w:t>
            </w:r>
          </w:p>
          <w:p w:rsidR="00170962" w:rsidRPr="0069294F" w:rsidRDefault="002039A7" w:rsidP="00F25D0F">
            <w:pPr>
              <w:overflowPunct w:val="0"/>
              <w:autoSpaceDE w:val="0"/>
              <w:autoSpaceDN w:val="0"/>
              <w:adjustRightInd w:val="0"/>
              <w:spacing w:after="0" w:line="240" w:lineRule="auto"/>
              <w:jc w:val="both"/>
              <w:rPr>
                <w:rFonts w:ascii="Times New Roman" w:eastAsia="Batang" w:hAnsi="Times New Roman" w:cs="Times New Roman"/>
              </w:rPr>
            </w:pPr>
            <w:r>
              <w:rPr>
                <w:rFonts w:ascii="Times New Roman" w:eastAsia="Batang" w:hAnsi="Times New Roman" w:cs="Times New Roman"/>
              </w:rPr>
              <w:t>15) п</w:t>
            </w:r>
            <w:r w:rsidR="00170962" w:rsidRPr="0069294F">
              <w:rPr>
                <w:rFonts w:ascii="Times New Roman" w:eastAsia="Batang" w:hAnsi="Times New Roman" w:cs="Times New Roman"/>
              </w:rPr>
              <w:t>овысить уровень совершенствования взаимодействия органов местного самоуправления за счет внедрения системы межведомственного взаимодействия;</w:t>
            </w:r>
          </w:p>
          <w:p w:rsidR="00170962" w:rsidRPr="0069294F" w:rsidRDefault="002039A7" w:rsidP="00F25D0F">
            <w:pPr>
              <w:overflowPunct w:val="0"/>
              <w:autoSpaceDE w:val="0"/>
              <w:autoSpaceDN w:val="0"/>
              <w:adjustRightInd w:val="0"/>
              <w:snapToGrid w:val="0"/>
              <w:spacing w:after="0" w:line="240" w:lineRule="auto"/>
              <w:ind w:right="70"/>
              <w:jc w:val="both"/>
              <w:rPr>
                <w:rFonts w:ascii="Times New Roman" w:eastAsia="Batang" w:hAnsi="Times New Roman" w:cs="Times New Roman"/>
              </w:rPr>
            </w:pPr>
            <w:r>
              <w:rPr>
                <w:rFonts w:ascii="Times New Roman" w:eastAsia="Batang" w:hAnsi="Times New Roman" w:cs="Times New Roman"/>
              </w:rPr>
              <w:t>16) у</w:t>
            </w:r>
            <w:r w:rsidR="00170962" w:rsidRPr="0069294F">
              <w:rPr>
                <w:rFonts w:ascii="Times New Roman" w:eastAsia="Batang" w:hAnsi="Times New Roman" w:cs="Times New Roman"/>
              </w:rPr>
              <w:t>меньшить время ожидания получателей государственных и муниципальных услуг в очереди для получения    государственных и муниципальных услуг;</w:t>
            </w:r>
          </w:p>
          <w:p w:rsidR="00170962" w:rsidRPr="0069294F" w:rsidRDefault="002039A7" w:rsidP="002039A7">
            <w:pPr>
              <w:overflowPunct w:val="0"/>
              <w:autoSpaceDE w:val="0"/>
              <w:autoSpaceDN w:val="0"/>
              <w:adjustRightInd w:val="0"/>
              <w:spacing w:after="0" w:line="240" w:lineRule="auto"/>
              <w:jc w:val="both"/>
              <w:rPr>
                <w:rFonts w:ascii="Times New Roman" w:eastAsia="Batang" w:hAnsi="Times New Roman" w:cs="Times New Roman"/>
              </w:rPr>
            </w:pPr>
            <w:r>
              <w:rPr>
                <w:rFonts w:ascii="Times New Roman" w:eastAsia="Batang" w:hAnsi="Times New Roman" w:cs="Times New Roman"/>
              </w:rPr>
              <w:t>17) у</w:t>
            </w:r>
            <w:r w:rsidR="00170962" w:rsidRPr="0069294F">
              <w:rPr>
                <w:rFonts w:ascii="Times New Roman" w:eastAsia="Batang" w:hAnsi="Times New Roman" w:cs="Times New Roman"/>
              </w:rPr>
              <w:t>величить количество и повысить качество предоставляемых государственных и муниципальных услуг в многофункциональном центре МР «Печора».</w:t>
            </w:r>
          </w:p>
        </w:tc>
      </w:tr>
    </w:tbl>
    <w:p w:rsidR="00850425" w:rsidRDefault="00850425" w:rsidP="00850425">
      <w:pPr>
        <w:widowControl w:val="0"/>
        <w:spacing w:after="0" w:line="240" w:lineRule="auto"/>
        <w:jc w:val="center"/>
        <w:rPr>
          <w:rFonts w:ascii="Times New Roman" w:hAnsi="Times New Roman" w:cs="Times New Roman"/>
          <w:b/>
          <w:sz w:val="24"/>
          <w:szCs w:val="24"/>
        </w:rPr>
      </w:pPr>
    </w:p>
    <w:p w:rsidR="002039A7" w:rsidRDefault="002039A7" w:rsidP="00850425">
      <w:pPr>
        <w:widowControl w:val="0"/>
        <w:spacing w:after="0" w:line="240" w:lineRule="auto"/>
        <w:jc w:val="center"/>
        <w:rPr>
          <w:rFonts w:ascii="Times New Roman" w:hAnsi="Times New Roman" w:cs="Times New Roman"/>
          <w:b/>
          <w:sz w:val="24"/>
          <w:szCs w:val="24"/>
        </w:rPr>
      </w:pPr>
    </w:p>
    <w:p w:rsidR="002039A7" w:rsidRDefault="002039A7" w:rsidP="00850425">
      <w:pPr>
        <w:widowControl w:val="0"/>
        <w:spacing w:after="0" w:line="240" w:lineRule="auto"/>
        <w:jc w:val="center"/>
        <w:rPr>
          <w:rFonts w:ascii="Times New Roman" w:hAnsi="Times New Roman" w:cs="Times New Roman"/>
          <w:b/>
          <w:sz w:val="24"/>
          <w:szCs w:val="24"/>
        </w:rPr>
      </w:pPr>
    </w:p>
    <w:p w:rsidR="00850425" w:rsidRPr="000B1358" w:rsidRDefault="00850425" w:rsidP="00850425">
      <w:pPr>
        <w:widowControl w:val="0"/>
        <w:spacing w:after="0" w:line="240" w:lineRule="auto"/>
        <w:jc w:val="center"/>
        <w:rPr>
          <w:rFonts w:ascii="Times New Roman" w:hAnsi="Times New Roman" w:cs="Times New Roman"/>
          <w:sz w:val="24"/>
          <w:szCs w:val="24"/>
        </w:rPr>
      </w:pPr>
      <w:r w:rsidRPr="000B1358">
        <w:rPr>
          <w:rFonts w:ascii="Times New Roman" w:hAnsi="Times New Roman" w:cs="Times New Roman"/>
          <w:sz w:val="24"/>
          <w:szCs w:val="24"/>
        </w:rPr>
        <w:t>ПАСПОРТ</w:t>
      </w:r>
    </w:p>
    <w:p w:rsidR="00850425" w:rsidRPr="000B1358" w:rsidRDefault="00850425" w:rsidP="00850425">
      <w:pPr>
        <w:widowControl w:val="0"/>
        <w:spacing w:after="0" w:line="240" w:lineRule="auto"/>
        <w:jc w:val="center"/>
        <w:rPr>
          <w:rFonts w:ascii="Times New Roman" w:hAnsi="Times New Roman" w:cs="Times New Roman"/>
          <w:bCs/>
          <w:sz w:val="24"/>
          <w:szCs w:val="24"/>
        </w:rPr>
      </w:pPr>
      <w:r w:rsidRPr="000B1358">
        <w:rPr>
          <w:rFonts w:ascii="Times New Roman" w:hAnsi="Times New Roman" w:cs="Times New Roman"/>
          <w:sz w:val="24"/>
          <w:szCs w:val="24"/>
        </w:rPr>
        <w:t>подпрограммы</w:t>
      </w:r>
      <w:r w:rsidR="00667E56" w:rsidRPr="000B1358">
        <w:rPr>
          <w:rFonts w:ascii="Times New Roman" w:hAnsi="Times New Roman" w:cs="Times New Roman"/>
          <w:sz w:val="24"/>
          <w:szCs w:val="24"/>
        </w:rPr>
        <w:t xml:space="preserve">  5 «Противодействие коррупции</w:t>
      </w:r>
      <w:r w:rsidRPr="000B1358">
        <w:rPr>
          <w:rFonts w:ascii="Times New Roman" w:hAnsi="Times New Roman" w:cs="Times New Roman"/>
          <w:bCs/>
          <w:sz w:val="24"/>
          <w:szCs w:val="24"/>
        </w:rPr>
        <w:t>»</w:t>
      </w:r>
    </w:p>
    <w:p w:rsidR="00850425" w:rsidRPr="000B1358" w:rsidRDefault="00850425" w:rsidP="00850425">
      <w:pPr>
        <w:widowControl w:val="0"/>
        <w:spacing w:after="0" w:line="240" w:lineRule="auto"/>
        <w:jc w:val="center"/>
        <w:rPr>
          <w:rFonts w:ascii="Times New Roman" w:hAnsi="Times New Roman" w:cs="Times New Roman"/>
          <w:sz w:val="24"/>
          <w:szCs w:val="24"/>
        </w:rPr>
      </w:pPr>
    </w:p>
    <w:tbl>
      <w:tblPr>
        <w:tblW w:w="9640" w:type="dxa"/>
        <w:tblCellSpacing w:w="5" w:type="nil"/>
        <w:tblInd w:w="-67" w:type="dxa"/>
        <w:tblLayout w:type="fixed"/>
        <w:tblCellMar>
          <w:left w:w="75" w:type="dxa"/>
          <w:right w:w="75" w:type="dxa"/>
        </w:tblCellMar>
        <w:tblLook w:val="0000" w:firstRow="0" w:lastRow="0" w:firstColumn="0" w:lastColumn="0" w:noHBand="0" w:noVBand="0"/>
      </w:tblPr>
      <w:tblGrid>
        <w:gridCol w:w="1985"/>
        <w:gridCol w:w="7655"/>
      </w:tblGrid>
      <w:tr w:rsidR="00850425" w:rsidRPr="002D5127" w:rsidTr="002B2FEF">
        <w:trPr>
          <w:trHeight w:val="559"/>
          <w:tblCellSpacing w:w="5" w:type="nil"/>
        </w:trPr>
        <w:tc>
          <w:tcPr>
            <w:tcW w:w="1985" w:type="dxa"/>
            <w:tcBorders>
              <w:top w:val="single" w:sz="4" w:space="0" w:color="auto"/>
              <w:left w:val="single" w:sz="4" w:space="0" w:color="auto"/>
              <w:bottom w:val="single" w:sz="4" w:space="0" w:color="auto"/>
              <w:right w:val="single" w:sz="4" w:space="0" w:color="auto"/>
            </w:tcBorders>
          </w:tcPr>
          <w:p w:rsidR="00850425" w:rsidRDefault="00850425" w:rsidP="00850E34">
            <w:pPr>
              <w:widowControl w:val="0"/>
              <w:autoSpaceDE w:val="0"/>
              <w:autoSpaceDN w:val="0"/>
              <w:adjustRightInd w:val="0"/>
              <w:spacing w:after="0" w:line="240" w:lineRule="auto"/>
              <w:rPr>
                <w:rFonts w:ascii="Times New Roman" w:hAnsi="Times New Roman" w:cs="Times New Roman"/>
              </w:rPr>
            </w:pPr>
            <w:r w:rsidRPr="002D5127">
              <w:rPr>
                <w:rFonts w:ascii="Times New Roman" w:hAnsi="Times New Roman" w:cs="Times New Roman"/>
              </w:rPr>
              <w:t>Ответственный исполнитель подпрограммы</w:t>
            </w:r>
          </w:p>
          <w:p w:rsidR="00EF5C10" w:rsidRPr="002D5127" w:rsidRDefault="00326BBC" w:rsidP="00850E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(с</w:t>
            </w:r>
            <w:r w:rsidRPr="002D5127">
              <w:rPr>
                <w:rFonts w:ascii="Times New Roman" w:hAnsi="Times New Roman" w:cs="Times New Roman"/>
              </w:rPr>
              <w:t>оисполнитель подпрограммы</w:t>
            </w:r>
            <w:r>
              <w:rPr>
                <w:rFonts w:ascii="Times New Roman" w:hAnsi="Times New Roman" w:cs="Times New Roman"/>
              </w:rPr>
              <w:t>)</w:t>
            </w:r>
          </w:p>
        </w:tc>
        <w:tc>
          <w:tcPr>
            <w:tcW w:w="7655" w:type="dxa"/>
            <w:tcBorders>
              <w:top w:val="single" w:sz="4" w:space="0" w:color="auto"/>
              <w:left w:val="single" w:sz="4" w:space="0" w:color="auto"/>
              <w:bottom w:val="single" w:sz="4" w:space="0" w:color="auto"/>
              <w:right w:val="single" w:sz="4" w:space="0" w:color="auto"/>
            </w:tcBorders>
          </w:tcPr>
          <w:p w:rsidR="00850425" w:rsidRPr="002D5127" w:rsidRDefault="00850425" w:rsidP="00DD50BA">
            <w:pPr>
              <w:widowControl w:val="0"/>
              <w:autoSpaceDE w:val="0"/>
              <w:autoSpaceDN w:val="0"/>
              <w:adjustRightInd w:val="0"/>
              <w:spacing w:after="0" w:line="240" w:lineRule="auto"/>
              <w:jc w:val="both"/>
              <w:rPr>
                <w:rFonts w:ascii="Times New Roman" w:hAnsi="Times New Roman" w:cs="Times New Roman"/>
              </w:rPr>
            </w:pPr>
            <w:proofErr w:type="gramStart"/>
            <w:r w:rsidRPr="002D5127">
              <w:rPr>
                <w:rFonts w:ascii="Times New Roman" w:hAnsi="Times New Roman" w:cs="Times New Roman"/>
              </w:rPr>
              <w:t>Главный специалист по противодействию коррупции администрации муниципального района «Печора»</w:t>
            </w:r>
            <w:r w:rsidR="00F2385C">
              <w:rPr>
                <w:rFonts w:ascii="Times New Roman" w:hAnsi="Times New Roman" w:cs="Times New Roman"/>
              </w:rPr>
              <w:t xml:space="preserve"> </w:t>
            </w:r>
            <w:r w:rsidR="00326BBC">
              <w:rPr>
                <w:rFonts w:ascii="Times New Roman" w:hAnsi="Times New Roman" w:cs="Times New Roman"/>
              </w:rPr>
              <w:t>(</w:t>
            </w:r>
            <w:r w:rsidR="001B1DC8">
              <w:rPr>
                <w:rFonts w:ascii="Times New Roman" w:hAnsi="Times New Roman" w:cs="Times New Roman"/>
              </w:rPr>
              <w:t>г</w:t>
            </w:r>
            <w:r w:rsidR="00326BBC">
              <w:rPr>
                <w:rFonts w:ascii="Times New Roman" w:eastAsia="Times New Roman" w:hAnsi="Times New Roman" w:cs="Times New Roman"/>
              </w:rPr>
              <w:t>лавный специалист по</w:t>
            </w:r>
            <w:r w:rsidR="00326BBC" w:rsidRPr="002D5127">
              <w:rPr>
                <w:rFonts w:ascii="Times New Roman" w:eastAsia="Times New Roman" w:hAnsi="Times New Roman" w:cs="Times New Roman"/>
              </w:rPr>
              <w:t xml:space="preserve"> организации предоставления муниципальных услуг </w:t>
            </w:r>
            <w:r w:rsidR="00326BBC" w:rsidRPr="002D5127">
              <w:rPr>
                <w:rFonts w:ascii="Times New Roman" w:hAnsi="Times New Roman" w:cs="Times New Roman"/>
              </w:rPr>
              <w:t xml:space="preserve"> </w:t>
            </w:r>
            <w:r w:rsidR="00326BBC" w:rsidRPr="002D5127">
              <w:rPr>
                <w:rFonts w:ascii="Times New Roman" w:eastAsia="Times New Roman" w:hAnsi="Times New Roman" w:cs="Times New Roman"/>
              </w:rPr>
              <w:t>администрации муниципального района «Печора»</w:t>
            </w:r>
            <w:r w:rsidR="005B6BA2">
              <w:rPr>
                <w:rFonts w:ascii="Times New Roman" w:eastAsia="Times New Roman" w:hAnsi="Times New Roman" w:cs="Times New Roman"/>
              </w:rPr>
              <w:t>, с</w:t>
            </w:r>
            <w:r w:rsidR="00326BBC" w:rsidRPr="002D5127">
              <w:rPr>
                <w:rFonts w:ascii="Times New Roman" w:eastAsia="Times New Roman" w:hAnsi="Times New Roman" w:cs="Times New Roman"/>
              </w:rPr>
              <w:t>ектор по осуществлени</w:t>
            </w:r>
            <w:r w:rsidR="00326BBC">
              <w:rPr>
                <w:rFonts w:ascii="Times New Roman" w:eastAsia="Times New Roman" w:hAnsi="Times New Roman" w:cs="Times New Roman"/>
              </w:rPr>
              <w:t>ю</w:t>
            </w:r>
            <w:r w:rsidR="00326BBC" w:rsidRPr="002D5127">
              <w:rPr>
                <w:rFonts w:ascii="Times New Roman" w:eastAsia="Times New Roman" w:hAnsi="Times New Roman" w:cs="Times New Roman"/>
              </w:rPr>
              <w:t xml:space="preserve"> муниципального контроля  администрации муниципального района «Печора»</w:t>
            </w:r>
            <w:r w:rsidR="005B6BA2">
              <w:rPr>
                <w:rFonts w:ascii="Times New Roman" w:eastAsia="Times New Roman" w:hAnsi="Times New Roman" w:cs="Times New Roman"/>
              </w:rPr>
              <w:t>,</w:t>
            </w:r>
            <w:r w:rsidR="00326BBC" w:rsidRPr="002D5127">
              <w:rPr>
                <w:rFonts w:ascii="Times New Roman" w:eastAsia="Times New Roman" w:hAnsi="Times New Roman" w:cs="Times New Roman"/>
              </w:rPr>
              <w:t xml:space="preserve"> </w:t>
            </w:r>
            <w:r w:rsidR="005B6BA2">
              <w:rPr>
                <w:rFonts w:ascii="Times New Roman" w:eastAsia="Times New Roman" w:hAnsi="Times New Roman" w:cs="Times New Roman"/>
              </w:rPr>
              <w:t>о</w:t>
            </w:r>
            <w:r w:rsidR="00326BBC" w:rsidRPr="002D5127">
              <w:rPr>
                <w:rFonts w:ascii="Times New Roman" w:eastAsia="Times New Roman" w:hAnsi="Times New Roman" w:cs="Times New Roman"/>
              </w:rPr>
              <w:t>дел управления жилым фондом</w:t>
            </w:r>
            <w:r w:rsidR="00326BBC" w:rsidRPr="002D5127">
              <w:rPr>
                <w:rFonts w:ascii="Times New Roman" w:hAnsi="Times New Roman" w:cs="Times New Roman"/>
              </w:rPr>
              <w:t xml:space="preserve"> </w:t>
            </w:r>
            <w:r w:rsidR="00326BBC" w:rsidRPr="002D5127">
              <w:rPr>
                <w:rFonts w:ascii="Times New Roman" w:eastAsia="Times New Roman" w:hAnsi="Times New Roman" w:cs="Times New Roman"/>
              </w:rPr>
              <w:t>администрации муниципального района «Печора»</w:t>
            </w:r>
            <w:r w:rsidR="005B6BA2">
              <w:rPr>
                <w:rFonts w:ascii="Times New Roman" w:eastAsia="Times New Roman" w:hAnsi="Times New Roman" w:cs="Times New Roman"/>
              </w:rPr>
              <w:t>,</w:t>
            </w:r>
            <w:r w:rsidR="00326BBC" w:rsidRPr="002D5127">
              <w:rPr>
                <w:rFonts w:ascii="Times New Roman" w:eastAsia="Times New Roman" w:hAnsi="Times New Roman" w:cs="Times New Roman"/>
              </w:rPr>
              <w:t xml:space="preserve"> </w:t>
            </w:r>
            <w:r w:rsidR="005B6BA2" w:rsidRPr="00F166B2">
              <w:rPr>
                <w:rFonts w:ascii="Times New Roman" w:eastAsia="Times New Roman" w:hAnsi="Times New Roman" w:cs="Times New Roman"/>
              </w:rPr>
              <w:t>о</w:t>
            </w:r>
            <w:r w:rsidR="00326BBC" w:rsidRPr="00F166B2">
              <w:rPr>
                <w:rFonts w:ascii="Times New Roman" w:eastAsia="Times New Roman" w:hAnsi="Times New Roman" w:cs="Times New Roman"/>
              </w:rPr>
              <w:t xml:space="preserve">тдел </w:t>
            </w:r>
            <w:r w:rsidR="00F166B2" w:rsidRPr="00F166B2">
              <w:rPr>
                <w:rFonts w:ascii="Times New Roman" w:eastAsia="Times New Roman" w:hAnsi="Times New Roman" w:cs="Times New Roman"/>
              </w:rPr>
              <w:t>градостроительства и земельных отношений</w:t>
            </w:r>
            <w:r w:rsidR="00326BBC" w:rsidRPr="00F166B2">
              <w:rPr>
                <w:rFonts w:ascii="Times New Roman" w:hAnsi="Times New Roman" w:cs="Times New Roman"/>
              </w:rPr>
              <w:t xml:space="preserve"> </w:t>
            </w:r>
            <w:r w:rsidR="00326BBC" w:rsidRPr="00F166B2">
              <w:rPr>
                <w:rFonts w:ascii="Times New Roman" w:eastAsia="Times New Roman" w:hAnsi="Times New Roman" w:cs="Times New Roman"/>
              </w:rPr>
              <w:t>администрации муниципального района «Печо</w:t>
            </w:r>
            <w:r w:rsidR="00326BBC" w:rsidRPr="002D5127">
              <w:rPr>
                <w:rFonts w:ascii="Times New Roman" w:eastAsia="Times New Roman" w:hAnsi="Times New Roman" w:cs="Times New Roman"/>
              </w:rPr>
              <w:t>ра»</w:t>
            </w:r>
            <w:r w:rsidR="00DD50BA">
              <w:rPr>
                <w:rFonts w:ascii="Times New Roman" w:eastAsia="Times New Roman" w:hAnsi="Times New Roman" w:cs="Times New Roman"/>
              </w:rPr>
              <w:t>,</w:t>
            </w:r>
            <w:r w:rsidR="00326BBC" w:rsidRPr="002D5127">
              <w:rPr>
                <w:rFonts w:ascii="Times New Roman" w:eastAsia="Times New Roman" w:hAnsi="Times New Roman" w:cs="Times New Roman"/>
              </w:rPr>
              <w:t xml:space="preserve"> </w:t>
            </w:r>
            <w:r w:rsidR="005B6BA2">
              <w:rPr>
                <w:rFonts w:ascii="Times New Roman" w:eastAsia="Times New Roman" w:hAnsi="Times New Roman" w:cs="Times New Roman"/>
              </w:rPr>
              <w:t>с</w:t>
            </w:r>
            <w:r w:rsidR="00326BBC">
              <w:rPr>
                <w:rFonts w:ascii="Times New Roman" w:eastAsia="Times New Roman" w:hAnsi="Times New Roman" w:cs="Times New Roman"/>
              </w:rPr>
              <w:t>ектор</w:t>
            </w:r>
            <w:r w:rsidR="00326BBC" w:rsidRPr="002D5127">
              <w:rPr>
                <w:rFonts w:ascii="Times New Roman" w:eastAsia="Times New Roman" w:hAnsi="Times New Roman" w:cs="Times New Roman"/>
              </w:rPr>
              <w:t xml:space="preserve"> договорной работы и размещения заказов</w:t>
            </w:r>
            <w:r w:rsidR="00326BBC" w:rsidRPr="002D5127">
              <w:rPr>
                <w:rFonts w:ascii="Times New Roman" w:hAnsi="Times New Roman" w:cs="Times New Roman"/>
              </w:rPr>
              <w:t xml:space="preserve"> администрации муниципального района «Печора»</w:t>
            </w:r>
            <w:r w:rsidR="00326BBC">
              <w:rPr>
                <w:rFonts w:ascii="Times New Roman" w:eastAsia="Times New Roman" w:hAnsi="Times New Roman" w:cs="Times New Roman"/>
              </w:rPr>
              <w:t>).</w:t>
            </w:r>
            <w:proofErr w:type="gramEnd"/>
          </w:p>
        </w:tc>
      </w:tr>
      <w:tr w:rsidR="00850425" w:rsidRPr="002D5127" w:rsidTr="002B2FEF">
        <w:trPr>
          <w:trHeight w:val="559"/>
          <w:tblCellSpacing w:w="5" w:type="nil"/>
        </w:trPr>
        <w:tc>
          <w:tcPr>
            <w:tcW w:w="1985" w:type="dxa"/>
            <w:tcBorders>
              <w:top w:val="single" w:sz="4" w:space="0" w:color="auto"/>
              <w:left w:val="single" w:sz="4" w:space="0" w:color="auto"/>
              <w:bottom w:val="single" w:sz="4" w:space="0" w:color="auto"/>
              <w:right w:val="single" w:sz="4" w:space="0" w:color="auto"/>
            </w:tcBorders>
          </w:tcPr>
          <w:p w:rsidR="00850425" w:rsidRPr="002D5127" w:rsidRDefault="001B1DC8" w:rsidP="00850E34">
            <w:pPr>
              <w:tabs>
                <w:tab w:val="left" w:pos="815"/>
              </w:tabs>
              <w:spacing w:after="0" w:line="240" w:lineRule="auto"/>
              <w:rPr>
                <w:rFonts w:ascii="Times New Roman" w:hAnsi="Times New Roman" w:cs="Times New Roman"/>
              </w:rPr>
            </w:pPr>
            <w:r>
              <w:rPr>
                <w:rFonts w:ascii="Times New Roman" w:hAnsi="Times New Roman" w:cs="Times New Roman"/>
              </w:rPr>
              <w:t>Участники подпрограммы</w:t>
            </w:r>
          </w:p>
        </w:tc>
        <w:tc>
          <w:tcPr>
            <w:tcW w:w="7655" w:type="dxa"/>
            <w:tcBorders>
              <w:top w:val="single" w:sz="4" w:space="0" w:color="auto"/>
              <w:left w:val="single" w:sz="4" w:space="0" w:color="auto"/>
              <w:bottom w:val="single" w:sz="4" w:space="0" w:color="auto"/>
              <w:right w:val="single" w:sz="4" w:space="0" w:color="auto"/>
            </w:tcBorders>
          </w:tcPr>
          <w:p w:rsidR="00850425" w:rsidRPr="002D5127" w:rsidRDefault="001B1DC8" w:rsidP="00741FE8">
            <w:pPr>
              <w:widowControl w:val="0"/>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367B65">
              <w:rPr>
                <w:rFonts w:ascii="Times New Roman" w:eastAsia="Times New Roman" w:hAnsi="Times New Roman" w:cs="Times New Roman"/>
              </w:rPr>
              <w:t>-</w:t>
            </w:r>
          </w:p>
        </w:tc>
      </w:tr>
      <w:tr w:rsidR="00850425" w:rsidRPr="002D5127" w:rsidTr="002B2FEF">
        <w:trPr>
          <w:trHeight w:val="559"/>
          <w:tblCellSpacing w:w="5" w:type="nil"/>
        </w:trPr>
        <w:tc>
          <w:tcPr>
            <w:tcW w:w="1985" w:type="dxa"/>
            <w:tcBorders>
              <w:top w:val="single" w:sz="4" w:space="0" w:color="auto"/>
              <w:left w:val="single" w:sz="4" w:space="0" w:color="auto"/>
              <w:bottom w:val="single" w:sz="4" w:space="0" w:color="auto"/>
              <w:right w:val="single" w:sz="4" w:space="0" w:color="auto"/>
            </w:tcBorders>
          </w:tcPr>
          <w:p w:rsidR="00850425" w:rsidRDefault="00850425" w:rsidP="00850E34">
            <w:pPr>
              <w:spacing w:after="0" w:line="240" w:lineRule="auto"/>
              <w:rPr>
                <w:rFonts w:ascii="Times New Roman" w:hAnsi="Times New Roman" w:cs="Times New Roman"/>
              </w:rPr>
            </w:pPr>
            <w:r w:rsidRPr="002D5127">
              <w:rPr>
                <w:rFonts w:ascii="Times New Roman" w:hAnsi="Times New Roman" w:cs="Times New Roman"/>
              </w:rPr>
              <w:t>Программно-целевые инструменты подпрограммы</w:t>
            </w:r>
          </w:p>
          <w:p w:rsidR="00EF5C10" w:rsidRPr="002D5127" w:rsidRDefault="00EF5C10" w:rsidP="00850E34">
            <w:pPr>
              <w:spacing w:after="0" w:line="240" w:lineRule="auto"/>
              <w:rPr>
                <w:rFonts w:ascii="Times New Roman" w:hAnsi="Times New Roman" w:cs="Times New Roman"/>
              </w:rPr>
            </w:pPr>
          </w:p>
        </w:tc>
        <w:tc>
          <w:tcPr>
            <w:tcW w:w="7655" w:type="dxa"/>
            <w:tcBorders>
              <w:top w:val="single" w:sz="4" w:space="0" w:color="auto"/>
              <w:left w:val="single" w:sz="4" w:space="0" w:color="auto"/>
              <w:bottom w:val="single" w:sz="4" w:space="0" w:color="auto"/>
              <w:right w:val="single" w:sz="4" w:space="0" w:color="auto"/>
            </w:tcBorders>
          </w:tcPr>
          <w:p w:rsidR="00850425" w:rsidRPr="002D5127" w:rsidRDefault="00850425" w:rsidP="00850E34">
            <w:pPr>
              <w:widowControl w:val="0"/>
              <w:autoSpaceDE w:val="0"/>
              <w:autoSpaceDN w:val="0"/>
              <w:adjustRightInd w:val="0"/>
              <w:spacing w:after="0" w:line="240" w:lineRule="auto"/>
              <w:rPr>
                <w:rFonts w:ascii="Times New Roman" w:eastAsia="Times New Roman" w:hAnsi="Times New Roman" w:cs="Times New Roman"/>
              </w:rPr>
            </w:pPr>
            <w:r w:rsidRPr="002D5127">
              <w:rPr>
                <w:rFonts w:ascii="Times New Roman" w:eastAsia="Times New Roman" w:hAnsi="Times New Roman" w:cs="Times New Roman"/>
              </w:rPr>
              <w:t>-</w:t>
            </w:r>
            <w:r w:rsidR="00367B65">
              <w:rPr>
                <w:rFonts w:ascii="Times New Roman" w:eastAsia="Times New Roman" w:hAnsi="Times New Roman" w:cs="Times New Roman"/>
              </w:rPr>
              <w:t>-</w:t>
            </w:r>
          </w:p>
        </w:tc>
      </w:tr>
      <w:tr w:rsidR="00850425" w:rsidRPr="002D5127" w:rsidTr="002B2FEF">
        <w:trPr>
          <w:trHeight w:val="821"/>
          <w:tblCellSpacing w:w="5" w:type="nil"/>
        </w:trPr>
        <w:tc>
          <w:tcPr>
            <w:tcW w:w="1985" w:type="dxa"/>
            <w:tcBorders>
              <w:top w:val="single" w:sz="4" w:space="0" w:color="auto"/>
              <w:left w:val="single" w:sz="4" w:space="0" w:color="auto"/>
              <w:bottom w:val="single" w:sz="4" w:space="0" w:color="auto"/>
              <w:right w:val="single" w:sz="4" w:space="0" w:color="auto"/>
            </w:tcBorders>
          </w:tcPr>
          <w:p w:rsidR="00850425" w:rsidRPr="0069294F" w:rsidRDefault="00850425" w:rsidP="001B1DC8">
            <w:pPr>
              <w:widowControl w:val="0"/>
              <w:autoSpaceDE w:val="0"/>
              <w:autoSpaceDN w:val="0"/>
              <w:adjustRightInd w:val="0"/>
              <w:spacing w:after="0" w:line="240" w:lineRule="auto"/>
              <w:rPr>
                <w:rFonts w:ascii="Times New Roman" w:hAnsi="Times New Roman" w:cs="Times New Roman"/>
              </w:rPr>
            </w:pPr>
            <w:r w:rsidRPr="0069294F">
              <w:rPr>
                <w:rFonts w:ascii="Times New Roman" w:hAnsi="Times New Roman" w:cs="Times New Roman"/>
              </w:rPr>
              <w:t>Цель подпрограммы</w:t>
            </w:r>
          </w:p>
        </w:tc>
        <w:tc>
          <w:tcPr>
            <w:tcW w:w="7655"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jc w:val="both"/>
              <w:rPr>
                <w:rFonts w:ascii="Times New Roman" w:hAnsi="Times New Roman" w:cs="Times New Roman"/>
                <w:bCs/>
              </w:rPr>
            </w:pPr>
            <w:r w:rsidRPr="005E0062">
              <w:rPr>
                <w:rFonts w:ascii="Times New Roman" w:hAnsi="Times New Roman" w:cs="Times New Roman"/>
                <w:bCs/>
              </w:rPr>
              <w:t>Совершенствование системы мер по противодействию коррупции в муниципально</w:t>
            </w:r>
            <w:r>
              <w:rPr>
                <w:rFonts w:ascii="Times New Roman" w:hAnsi="Times New Roman" w:cs="Times New Roman"/>
                <w:bCs/>
              </w:rPr>
              <w:t>м</w:t>
            </w:r>
            <w:r w:rsidRPr="005E0062">
              <w:rPr>
                <w:rFonts w:ascii="Times New Roman" w:hAnsi="Times New Roman" w:cs="Times New Roman"/>
                <w:bCs/>
              </w:rPr>
              <w:t xml:space="preserve"> район</w:t>
            </w:r>
            <w:r>
              <w:rPr>
                <w:rFonts w:ascii="Times New Roman" w:hAnsi="Times New Roman" w:cs="Times New Roman"/>
                <w:bCs/>
              </w:rPr>
              <w:t>е</w:t>
            </w:r>
            <w:r w:rsidRPr="005E0062">
              <w:rPr>
                <w:rFonts w:ascii="Times New Roman" w:hAnsi="Times New Roman" w:cs="Times New Roman"/>
                <w:bCs/>
              </w:rPr>
              <w:t xml:space="preserve"> «Печора», муниципальных образованиях сельских поселени</w:t>
            </w:r>
            <w:r>
              <w:rPr>
                <w:rFonts w:ascii="Times New Roman" w:hAnsi="Times New Roman" w:cs="Times New Roman"/>
                <w:bCs/>
              </w:rPr>
              <w:t>й</w:t>
            </w:r>
            <w:r w:rsidRPr="005E0062">
              <w:rPr>
                <w:rFonts w:ascii="Times New Roman" w:hAnsi="Times New Roman" w:cs="Times New Roman"/>
                <w:bCs/>
              </w:rPr>
              <w:t>, расположенных в границах муниципального образования муниципального района  «Печора»</w:t>
            </w:r>
          </w:p>
        </w:tc>
      </w:tr>
      <w:tr w:rsidR="00850425" w:rsidRPr="002D5127" w:rsidTr="002B2FEF">
        <w:trPr>
          <w:trHeight w:val="70"/>
          <w:tblCellSpacing w:w="5" w:type="nil"/>
        </w:trPr>
        <w:tc>
          <w:tcPr>
            <w:tcW w:w="1985"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hAnsi="Times New Roman" w:cs="Times New Roman"/>
              </w:rPr>
            </w:pPr>
            <w:r w:rsidRPr="0069294F">
              <w:rPr>
                <w:rFonts w:ascii="Times New Roman" w:hAnsi="Times New Roman" w:cs="Times New Roman"/>
              </w:rPr>
              <w:t xml:space="preserve">Задачи подпрограммы  </w:t>
            </w:r>
          </w:p>
        </w:tc>
        <w:tc>
          <w:tcPr>
            <w:tcW w:w="7655" w:type="dxa"/>
            <w:tcBorders>
              <w:top w:val="single" w:sz="4" w:space="0" w:color="auto"/>
              <w:left w:val="single" w:sz="4" w:space="0" w:color="auto"/>
              <w:bottom w:val="single" w:sz="4" w:space="0" w:color="auto"/>
              <w:right w:val="single" w:sz="4" w:space="0" w:color="auto"/>
            </w:tcBorders>
          </w:tcPr>
          <w:p w:rsidR="00850425" w:rsidRPr="005E0062" w:rsidRDefault="00850425" w:rsidP="00850E34">
            <w:pPr>
              <w:spacing w:after="0" w:line="240" w:lineRule="auto"/>
              <w:jc w:val="both"/>
              <w:rPr>
                <w:rFonts w:ascii="Times New Roman" w:hAnsi="Times New Roman" w:cs="Times New Roman"/>
              </w:rPr>
            </w:pPr>
            <w:r>
              <w:rPr>
                <w:rFonts w:ascii="Times New Roman" w:hAnsi="Times New Roman" w:cs="Times New Roman"/>
              </w:rPr>
              <w:t>1</w:t>
            </w:r>
            <w:r w:rsidRPr="005E0062">
              <w:rPr>
                <w:rFonts w:ascii="Times New Roman" w:hAnsi="Times New Roman" w:cs="Times New Roman"/>
              </w:rPr>
              <w:t xml:space="preserve">) </w:t>
            </w:r>
            <w:r w:rsidR="00C3517A">
              <w:rPr>
                <w:rFonts w:ascii="Times New Roman" w:hAnsi="Times New Roman" w:cs="Times New Roman"/>
              </w:rPr>
              <w:t>П</w:t>
            </w:r>
            <w:r w:rsidRPr="005E0062">
              <w:rPr>
                <w:rFonts w:ascii="Times New Roman" w:hAnsi="Times New Roman" w:cs="Times New Roman"/>
              </w:rPr>
              <w:t>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w:t>
            </w:r>
            <w:r>
              <w:rPr>
                <w:rFonts w:ascii="Times New Roman" w:hAnsi="Times New Roman" w:cs="Times New Roman"/>
              </w:rPr>
              <w:t xml:space="preserve"> «Печора»</w:t>
            </w:r>
            <w:r w:rsidRPr="005E0062">
              <w:rPr>
                <w:rFonts w:ascii="Times New Roman" w:hAnsi="Times New Roman" w:cs="Times New Roman"/>
              </w:rPr>
              <w:t>, муниципальных образований сельских поселений, расположенных в границах муниципального образования муниципального района</w:t>
            </w:r>
            <w:r>
              <w:rPr>
                <w:rFonts w:ascii="Times New Roman" w:hAnsi="Times New Roman" w:cs="Times New Roman"/>
              </w:rPr>
              <w:t xml:space="preserve"> «Печора»</w:t>
            </w:r>
            <w:r w:rsidRPr="005E0062">
              <w:rPr>
                <w:rFonts w:ascii="Times New Roman" w:hAnsi="Times New Roman" w:cs="Times New Roman"/>
              </w:rPr>
              <w:t>, муниципальных учреждениях, муниципальных унитарных предприятиях, популяризацию в обществе антикоррупционных стандартов и разви</w:t>
            </w:r>
            <w:r w:rsidR="005D67ED">
              <w:rPr>
                <w:rFonts w:ascii="Times New Roman" w:hAnsi="Times New Roman" w:cs="Times New Roman"/>
              </w:rPr>
              <w:t>тие общественного правосознания.</w:t>
            </w:r>
          </w:p>
          <w:p w:rsidR="00850425" w:rsidRPr="005E0062" w:rsidRDefault="00850425" w:rsidP="00850E34">
            <w:pPr>
              <w:spacing w:after="0" w:line="240" w:lineRule="auto"/>
              <w:jc w:val="both"/>
              <w:rPr>
                <w:rFonts w:ascii="Times New Roman" w:hAnsi="Times New Roman" w:cs="Times New Roman"/>
              </w:rPr>
            </w:pPr>
            <w:r w:rsidRPr="005E0062">
              <w:rPr>
                <w:rFonts w:ascii="Times New Roman" w:hAnsi="Times New Roman" w:cs="Times New Roman"/>
              </w:rPr>
              <w:t xml:space="preserve">2) </w:t>
            </w:r>
            <w:r w:rsidR="00C3517A">
              <w:rPr>
                <w:rFonts w:ascii="Times New Roman" w:hAnsi="Times New Roman" w:cs="Times New Roman"/>
              </w:rPr>
              <w:t>П</w:t>
            </w:r>
            <w:r w:rsidRPr="005E0062">
              <w:rPr>
                <w:rFonts w:ascii="Times New Roman" w:hAnsi="Times New Roman" w:cs="Times New Roman"/>
              </w:rPr>
              <w:t>овышение эффективности противодействия коррупции и совершенствование антикоррупционных механизмов в реализации кадровой полити</w:t>
            </w:r>
            <w:r>
              <w:rPr>
                <w:rFonts w:ascii="Times New Roman" w:hAnsi="Times New Roman" w:cs="Times New Roman"/>
              </w:rPr>
              <w:t xml:space="preserve">ки в </w:t>
            </w:r>
            <w:r w:rsidRPr="005E0062">
              <w:rPr>
                <w:rFonts w:ascii="Times New Roman" w:hAnsi="Times New Roman" w:cs="Times New Roman"/>
              </w:rPr>
              <w:t>муниципально</w:t>
            </w:r>
            <w:r>
              <w:rPr>
                <w:rFonts w:ascii="Times New Roman" w:hAnsi="Times New Roman" w:cs="Times New Roman"/>
              </w:rPr>
              <w:t>м</w:t>
            </w:r>
            <w:r w:rsidRPr="005E0062">
              <w:rPr>
                <w:rFonts w:ascii="Times New Roman" w:hAnsi="Times New Roman" w:cs="Times New Roman"/>
              </w:rPr>
              <w:t xml:space="preserve"> район</w:t>
            </w:r>
            <w:r>
              <w:rPr>
                <w:rFonts w:ascii="Times New Roman" w:hAnsi="Times New Roman" w:cs="Times New Roman"/>
              </w:rPr>
              <w:t>е «Печора»</w:t>
            </w:r>
            <w:r w:rsidRPr="005E0062">
              <w:rPr>
                <w:rFonts w:ascii="Times New Roman" w:hAnsi="Times New Roman" w:cs="Times New Roman"/>
              </w:rPr>
              <w:t>, муниципальных образованиях сельских поселени</w:t>
            </w:r>
            <w:r>
              <w:rPr>
                <w:rFonts w:ascii="Times New Roman" w:hAnsi="Times New Roman" w:cs="Times New Roman"/>
              </w:rPr>
              <w:t>й</w:t>
            </w:r>
            <w:r w:rsidRPr="005E0062">
              <w:rPr>
                <w:rFonts w:ascii="Times New Roman" w:hAnsi="Times New Roman" w:cs="Times New Roman"/>
              </w:rPr>
              <w:t>, расположенных в границах муниципального образования му</w:t>
            </w:r>
            <w:r w:rsidR="00C3517A">
              <w:rPr>
                <w:rFonts w:ascii="Times New Roman" w:hAnsi="Times New Roman" w:cs="Times New Roman"/>
              </w:rPr>
              <w:t>н</w:t>
            </w:r>
            <w:r w:rsidRPr="005E0062">
              <w:rPr>
                <w:rFonts w:ascii="Times New Roman" w:hAnsi="Times New Roman" w:cs="Times New Roman"/>
              </w:rPr>
              <w:t xml:space="preserve">иципального района </w:t>
            </w:r>
            <w:r>
              <w:rPr>
                <w:rFonts w:ascii="Times New Roman" w:hAnsi="Times New Roman" w:cs="Times New Roman"/>
              </w:rPr>
              <w:t xml:space="preserve"> «Печора»</w:t>
            </w:r>
            <w:r w:rsidR="005D67ED">
              <w:rPr>
                <w:rFonts w:ascii="Times New Roman" w:hAnsi="Times New Roman" w:cs="Times New Roman"/>
              </w:rPr>
              <w:t>.</w:t>
            </w:r>
          </w:p>
          <w:p w:rsidR="00850425" w:rsidRPr="005E0062" w:rsidRDefault="00850425" w:rsidP="00850E34">
            <w:pPr>
              <w:spacing w:after="0" w:line="240" w:lineRule="auto"/>
              <w:jc w:val="both"/>
              <w:rPr>
                <w:rFonts w:ascii="Times New Roman" w:hAnsi="Times New Roman" w:cs="Times New Roman"/>
              </w:rPr>
            </w:pPr>
            <w:r>
              <w:rPr>
                <w:rFonts w:ascii="Times New Roman" w:hAnsi="Times New Roman" w:cs="Times New Roman"/>
              </w:rPr>
              <w:t>3</w:t>
            </w:r>
            <w:r w:rsidRPr="005E0062">
              <w:rPr>
                <w:rFonts w:ascii="Times New Roman" w:hAnsi="Times New Roman" w:cs="Times New Roman"/>
              </w:rPr>
              <w:t xml:space="preserve">) </w:t>
            </w:r>
            <w:r w:rsidR="00C3517A">
              <w:rPr>
                <w:rFonts w:ascii="Times New Roman" w:hAnsi="Times New Roman" w:cs="Times New Roman"/>
              </w:rPr>
              <w:t>С</w:t>
            </w:r>
            <w:r w:rsidRPr="005E0062">
              <w:rPr>
                <w:rFonts w:ascii="Times New Roman" w:hAnsi="Times New Roman" w:cs="Times New Roman"/>
              </w:rPr>
              <w:t>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w:t>
            </w:r>
            <w:r>
              <w:rPr>
                <w:rFonts w:ascii="Times New Roman" w:hAnsi="Times New Roman" w:cs="Times New Roman"/>
              </w:rPr>
              <w:t>м</w:t>
            </w:r>
            <w:r w:rsidRPr="005E0062">
              <w:rPr>
                <w:rFonts w:ascii="Times New Roman" w:hAnsi="Times New Roman" w:cs="Times New Roman"/>
              </w:rPr>
              <w:t xml:space="preserve"> район</w:t>
            </w:r>
            <w:r>
              <w:rPr>
                <w:rFonts w:ascii="Times New Roman" w:hAnsi="Times New Roman" w:cs="Times New Roman"/>
              </w:rPr>
              <w:t>е «Печора»</w:t>
            </w:r>
            <w:r w:rsidRPr="005E0062">
              <w:rPr>
                <w:rFonts w:ascii="Times New Roman" w:hAnsi="Times New Roman" w:cs="Times New Roman"/>
              </w:rPr>
              <w:t>, муниципальных образованиях сельских поселени</w:t>
            </w:r>
            <w:r>
              <w:rPr>
                <w:rFonts w:ascii="Times New Roman" w:hAnsi="Times New Roman" w:cs="Times New Roman"/>
              </w:rPr>
              <w:t>й</w:t>
            </w:r>
            <w:r w:rsidRPr="005E0062">
              <w:rPr>
                <w:rFonts w:ascii="Times New Roman" w:hAnsi="Times New Roman" w:cs="Times New Roman"/>
              </w:rPr>
              <w:t xml:space="preserve">, расположенных в границах муниципального образования муниципального района </w:t>
            </w:r>
            <w:r w:rsidRPr="00B0416E">
              <w:rPr>
                <w:rFonts w:ascii="Times New Roman" w:hAnsi="Times New Roman" w:cs="Times New Roman"/>
              </w:rPr>
              <w:t>«Печора»,</w:t>
            </w:r>
            <w:r w:rsidRPr="005E0062">
              <w:rPr>
                <w:rFonts w:ascii="Times New Roman" w:hAnsi="Times New Roman" w:cs="Times New Roman"/>
              </w:rPr>
              <w:t xml:space="preserve"> выявление и </w:t>
            </w:r>
            <w:r w:rsidR="005D67ED">
              <w:rPr>
                <w:rFonts w:ascii="Times New Roman" w:hAnsi="Times New Roman" w:cs="Times New Roman"/>
              </w:rPr>
              <w:t>устранение коррупционных рисков.</w:t>
            </w:r>
          </w:p>
          <w:p w:rsidR="00850425" w:rsidRPr="005E0062" w:rsidRDefault="00850425" w:rsidP="00850E34">
            <w:pPr>
              <w:spacing w:after="0" w:line="240" w:lineRule="auto"/>
              <w:jc w:val="both"/>
              <w:rPr>
                <w:rFonts w:ascii="Times New Roman" w:hAnsi="Times New Roman" w:cs="Times New Roman"/>
              </w:rPr>
            </w:pPr>
            <w:r>
              <w:rPr>
                <w:rFonts w:ascii="Times New Roman" w:hAnsi="Times New Roman" w:cs="Times New Roman"/>
              </w:rPr>
              <w:t>4</w:t>
            </w:r>
            <w:r w:rsidR="00C3517A">
              <w:rPr>
                <w:rFonts w:ascii="Times New Roman" w:hAnsi="Times New Roman" w:cs="Times New Roman"/>
              </w:rPr>
              <w:t>) С</w:t>
            </w:r>
            <w:r w:rsidRPr="005E0062">
              <w:rPr>
                <w:rFonts w:ascii="Times New Roman" w:hAnsi="Times New Roman" w:cs="Times New Roman"/>
              </w:rPr>
              <w:t>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района</w:t>
            </w:r>
            <w:r>
              <w:rPr>
                <w:rFonts w:ascii="Times New Roman" w:hAnsi="Times New Roman" w:cs="Times New Roman"/>
              </w:rPr>
              <w:t xml:space="preserve"> </w:t>
            </w:r>
            <w:r w:rsidRPr="00B0416E">
              <w:rPr>
                <w:rFonts w:ascii="Times New Roman" w:hAnsi="Times New Roman" w:cs="Times New Roman"/>
              </w:rPr>
              <w:t>«Печора»,</w:t>
            </w:r>
            <w:r w:rsidRPr="005E0062">
              <w:rPr>
                <w:rFonts w:ascii="Times New Roman" w:hAnsi="Times New Roman" w:cs="Times New Roman"/>
              </w:rPr>
              <w:t xml:space="preserve"> муниципальных образований сельских поселений, расположенных в границах муниципального образования муниципального района </w:t>
            </w:r>
            <w:r>
              <w:rPr>
                <w:rFonts w:ascii="Times New Roman" w:hAnsi="Times New Roman" w:cs="Times New Roman"/>
              </w:rPr>
              <w:t>«Печора»</w:t>
            </w:r>
            <w:r w:rsidRPr="005E0062">
              <w:rPr>
                <w:rFonts w:ascii="Times New Roman" w:hAnsi="Times New Roman" w:cs="Times New Roman"/>
              </w:rPr>
              <w:t xml:space="preserve">, отраслевых (функциональных) органов администрации </w:t>
            </w:r>
            <w:r>
              <w:rPr>
                <w:rFonts w:ascii="Times New Roman" w:hAnsi="Times New Roman" w:cs="Times New Roman"/>
              </w:rPr>
              <w:t>муниципального района «Печора», имеющих статус отдельного юридического лица)</w:t>
            </w:r>
            <w:r w:rsidR="005D67ED">
              <w:rPr>
                <w:rFonts w:ascii="Times New Roman" w:hAnsi="Times New Roman" w:cs="Times New Roman"/>
              </w:rPr>
              <w:t>.</w:t>
            </w:r>
          </w:p>
          <w:p w:rsidR="00850425" w:rsidRPr="005E0062" w:rsidRDefault="00850425" w:rsidP="00850E34">
            <w:pPr>
              <w:spacing w:after="0" w:line="240" w:lineRule="auto"/>
              <w:jc w:val="both"/>
              <w:rPr>
                <w:rFonts w:ascii="Times New Roman" w:hAnsi="Times New Roman" w:cs="Times New Roman"/>
              </w:rPr>
            </w:pPr>
            <w:r>
              <w:rPr>
                <w:rFonts w:ascii="Times New Roman" w:hAnsi="Times New Roman" w:cs="Times New Roman"/>
              </w:rPr>
              <w:t>5</w:t>
            </w:r>
            <w:r w:rsidRPr="005E0062">
              <w:rPr>
                <w:rFonts w:ascii="Times New Roman" w:hAnsi="Times New Roman" w:cs="Times New Roman"/>
              </w:rPr>
              <w:t xml:space="preserve">) </w:t>
            </w:r>
            <w:r w:rsidR="00C3517A">
              <w:rPr>
                <w:rFonts w:ascii="Times New Roman" w:hAnsi="Times New Roman" w:cs="Times New Roman"/>
              </w:rPr>
              <w:t>П</w:t>
            </w:r>
            <w:r w:rsidRPr="005E0062">
              <w:rPr>
                <w:rFonts w:ascii="Times New Roman" w:hAnsi="Times New Roman" w:cs="Times New Roman"/>
              </w:rPr>
              <w:t xml:space="preserve">ротиводействие коррупции в муниципальных учреждениях муниципального образования </w:t>
            </w:r>
            <w:r>
              <w:rPr>
                <w:rFonts w:ascii="Times New Roman" w:hAnsi="Times New Roman" w:cs="Times New Roman"/>
              </w:rPr>
              <w:t>муниципального района «Печора»</w:t>
            </w:r>
            <w:r w:rsidRPr="005E0062">
              <w:rPr>
                <w:rFonts w:ascii="Times New Roman" w:hAnsi="Times New Roman" w:cs="Times New Roman"/>
              </w:rPr>
              <w:t xml:space="preserve">, в муниципальных унитарных предприятиях, организационно-методическое руководство, координацию и </w:t>
            </w:r>
            <w:proofErr w:type="gramStart"/>
            <w:r w:rsidRPr="005E0062">
              <w:rPr>
                <w:rFonts w:ascii="Times New Roman" w:hAnsi="Times New Roman" w:cs="Times New Roman"/>
              </w:rPr>
              <w:t>контроль за</w:t>
            </w:r>
            <w:proofErr w:type="gramEnd"/>
            <w:r w:rsidRPr="005E0062">
              <w:rPr>
                <w:rFonts w:ascii="Times New Roman" w:hAnsi="Times New Roman" w:cs="Times New Roman"/>
              </w:rPr>
              <w:t xml:space="preserve"> деятельностью которых осуществляют органы местного самоуправления муниципального образования </w:t>
            </w:r>
            <w:r>
              <w:rPr>
                <w:rFonts w:ascii="Times New Roman" w:hAnsi="Times New Roman" w:cs="Times New Roman"/>
              </w:rPr>
              <w:lastRenderedPageBreak/>
              <w:t>муниципального района «Печора»</w:t>
            </w:r>
            <w:r w:rsidRPr="005E0062">
              <w:rPr>
                <w:rFonts w:ascii="Times New Roman" w:hAnsi="Times New Roman" w:cs="Times New Roman"/>
              </w:rPr>
              <w:t>, отраслевые (функциональные) органы администра</w:t>
            </w:r>
            <w:r>
              <w:rPr>
                <w:rFonts w:ascii="Times New Roman" w:hAnsi="Times New Roman" w:cs="Times New Roman"/>
              </w:rPr>
              <w:t>ции муниципального района «Печора»</w:t>
            </w:r>
            <w:r w:rsidRPr="005E0062">
              <w:rPr>
                <w:rFonts w:ascii="Times New Roman" w:hAnsi="Times New Roman" w:cs="Times New Roman"/>
              </w:rPr>
              <w:t>, имеющие стат</w:t>
            </w:r>
            <w:r w:rsidR="005D67ED">
              <w:rPr>
                <w:rFonts w:ascii="Times New Roman" w:hAnsi="Times New Roman" w:cs="Times New Roman"/>
              </w:rPr>
              <w:t>ус отдельного юридического лица.</w:t>
            </w:r>
          </w:p>
          <w:p w:rsidR="00850425" w:rsidRPr="005E0062" w:rsidRDefault="00850425" w:rsidP="00850E34">
            <w:pPr>
              <w:spacing w:after="0" w:line="240" w:lineRule="auto"/>
              <w:jc w:val="both"/>
              <w:rPr>
                <w:rFonts w:ascii="Times New Roman" w:hAnsi="Times New Roman" w:cs="Times New Roman"/>
              </w:rPr>
            </w:pPr>
            <w:r>
              <w:rPr>
                <w:rFonts w:ascii="Times New Roman" w:hAnsi="Times New Roman" w:cs="Times New Roman"/>
              </w:rPr>
              <w:t>6</w:t>
            </w:r>
            <w:r w:rsidR="00C3517A">
              <w:rPr>
                <w:rFonts w:ascii="Times New Roman" w:hAnsi="Times New Roman" w:cs="Times New Roman"/>
              </w:rPr>
              <w:t>) П</w:t>
            </w:r>
            <w:r w:rsidRPr="005E0062">
              <w:rPr>
                <w:rFonts w:ascii="Times New Roman" w:hAnsi="Times New Roman" w:cs="Times New Roman"/>
              </w:rPr>
              <w:t>ротиводействие коррупции в муниципальных образованиях сельских поселений, расположенных в границах муниципального образован</w:t>
            </w:r>
            <w:r>
              <w:rPr>
                <w:rFonts w:ascii="Times New Roman" w:hAnsi="Times New Roman" w:cs="Times New Roman"/>
              </w:rPr>
              <w:t>ия муниципального района «Печора»</w:t>
            </w:r>
            <w:r w:rsidR="005D67ED">
              <w:rPr>
                <w:rFonts w:ascii="Times New Roman" w:hAnsi="Times New Roman" w:cs="Times New Roman"/>
              </w:rPr>
              <w:t>.</w:t>
            </w:r>
          </w:p>
          <w:p w:rsidR="00850425" w:rsidRPr="005E0062" w:rsidRDefault="00850425" w:rsidP="00850E34">
            <w:pPr>
              <w:spacing w:after="0" w:line="240" w:lineRule="auto"/>
              <w:jc w:val="both"/>
              <w:rPr>
                <w:rFonts w:ascii="Times New Roman" w:hAnsi="Times New Roman" w:cs="Times New Roman"/>
              </w:rPr>
            </w:pPr>
            <w:r>
              <w:rPr>
                <w:rFonts w:ascii="Times New Roman" w:hAnsi="Times New Roman" w:cs="Times New Roman"/>
              </w:rPr>
              <w:t>7</w:t>
            </w:r>
            <w:r w:rsidR="00C3517A">
              <w:rPr>
                <w:rFonts w:ascii="Times New Roman" w:hAnsi="Times New Roman" w:cs="Times New Roman"/>
              </w:rPr>
              <w:t>) Р</w:t>
            </w:r>
            <w:r w:rsidRPr="005E0062">
              <w:rPr>
                <w:rFonts w:ascii="Times New Roman" w:hAnsi="Times New Roman" w:cs="Times New Roman"/>
              </w:rPr>
              <w:t>асширение взаимодействия органов местного самоуправле</w:t>
            </w:r>
            <w:r>
              <w:rPr>
                <w:rFonts w:ascii="Times New Roman" w:hAnsi="Times New Roman" w:cs="Times New Roman"/>
              </w:rPr>
              <w:t xml:space="preserve">ния </w:t>
            </w:r>
            <w:r w:rsidRPr="005E0062">
              <w:rPr>
                <w:rFonts w:ascii="Times New Roman" w:hAnsi="Times New Roman" w:cs="Times New Roman"/>
              </w:rPr>
              <w:t>муниципального района</w:t>
            </w:r>
            <w:r>
              <w:rPr>
                <w:rFonts w:ascii="Times New Roman" w:hAnsi="Times New Roman" w:cs="Times New Roman"/>
              </w:rPr>
              <w:t xml:space="preserve"> «Печора»</w:t>
            </w:r>
            <w:r w:rsidRPr="005E0062">
              <w:rPr>
                <w:rFonts w:ascii="Times New Roman" w:hAnsi="Times New Roman" w:cs="Times New Roman"/>
              </w:rPr>
              <w:t xml:space="preserve">, муниципальных образований сельских поселений, расположенных в границах муниципального образования муниципального района </w:t>
            </w:r>
            <w:r>
              <w:rPr>
                <w:rFonts w:ascii="Times New Roman" w:hAnsi="Times New Roman" w:cs="Times New Roman"/>
              </w:rPr>
              <w:t>«Печора»,</w:t>
            </w:r>
            <w:r w:rsidRPr="005E0062">
              <w:rPr>
                <w:rFonts w:ascii="Times New Roman" w:hAnsi="Times New Roman" w:cs="Times New Roman"/>
              </w:rPr>
              <w:t xml:space="preserve">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w:t>
            </w:r>
            <w:r w:rsidR="005D67ED">
              <w:rPr>
                <w:rFonts w:ascii="Times New Roman" w:hAnsi="Times New Roman" w:cs="Times New Roman"/>
              </w:rPr>
              <w:t>ных антикоррупционных инициатив.</w:t>
            </w:r>
          </w:p>
          <w:p w:rsidR="00850425" w:rsidRPr="0069294F" w:rsidRDefault="00C3517A" w:rsidP="00850E34">
            <w:pPr>
              <w:spacing w:after="0" w:line="240" w:lineRule="auto"/>
              <w:jc w:val="both"/>
              <w:rPr>
                <w:rFonts w:ascii="Times New Roman" w:hAnsi="Times New Roman" w:cs="Times New Roman"/>
              </w:rPr>
            </w:pPr>
            <w:r>
              <w:rPr>
                <w:rFonts w:ascii="Times New Roman" w:hAnsi="Times New Roman" w:cs="Times New Roman"/>
              </w:rPr>
              <w:t>8) Р</w:t>
            </w:r>
            <w:r w:rsidR="00850425" w:rsidRPr="005E0062">
              <w:rPr>
                <w:rFonts w:ascii="Times New Roman" w:hAnsi="Times New Roman" w:cs="Times New Roman"/>
              </w:rPr>
              <w:t>азвитие системы мониторинга эффективности антикоррупционной политики в муниципально</w:t>
            </w:r>
            <w:r w:rsidR="00850425">
              <w:rPr>
                <w:rFonts w:ascii="Times New Roman" w:hAnsi="Times New Roman" w:cs="Times New Roman"/>
              </w:rPr>
              <w:t>м</w:t>
            </w:r>
            <w:r w:rsidR="00850425" w:rsidRPr="005E0062">
              <w:rPr>
                <w:rFonts w:ascii="Times New Roman" w:hAnsi="Times New Roman" w:cs="Times New Roman"/>
              </w:rPr>
              <w:t xml:space="preserve"> район</w:t>
            </w:r>
            <w:r w:rsidR="00850425">
              <w:rPr>
                <w:rFonts w:ascii="Times New Roman" w:hAnsi="Times New Roman" w:cs="Times New Roman"/>
              </w:rPr>
              <w:t>е «Печора»,</w:t>
            </w:r>
            <w:r w:rsidR="00850425" w:rsidRPr="005E0062">
              <w:rPr>
                <w:rFonts w:ascii="Times New Roman" w:hAnsi="Times New Roman" w:cs="Times New Roman"/>
              </w:rPr>
              <w:t xml:space="preserve"> муниципальных образованиях сельских поселени</w:t>
            </w:r>
            <w:r w:rsidR="00850425">
              <w:rPr>
                <w:rFonts w:ascii="Times New Roman" w:hAnsi="Times New Roman" w:cs="Times New Roman"/>
              </w:rPr>
              <w:t>й</w:t>
            </w:r>
            <w:r w:rsidR="00850425" w:rsidRPr="005E0062">
              <w:rPr>
                <w:rFonts w:ascii="Times New Roman" w:hAnsi="Times New Roman" w:cs="Times New Roman"/>
              </w:rPr>
              <w:t xml:space="preserve">, расположенных в границах муниципального образования муниципального района </w:t>
            </w:r>
            <w:r w:rsidR="00850425">
              <w:rPr>
                <w:rFonts w:ascii="Times New Roman" w:hAnsi="Times New Roman" w:cs="Times New Roman"/>
              </w:rPr>
              <w:t>«Печора»</w:t>
            </w:r>
            <w:r>
              <w:rPr>
                <w:rFonts w:ascii="Times New Roman" w:hAnsi="Times New Roman" w:cs="Times New Roman"/>
              </w:rPr>
              <w:t>.</w:t>
            </w:r>
          </w:p>
        </w:tc>
      </w:tr>
      <w:tr w:rsidR="00850425" w:rsidRPr="002D5127" w:rsidTr="002B2FEF">
        <w:trPr>
          <w:tblCellSpacing w:w="5" w:type="nil"/>
        </w:trPr>
        <w:tc>
          <w:tcPr>
            <w:tcW w:w="1985" w:type="dxa"/>
            <w:tcBorders>
              <w:top w:val="single" w:sz="4" w:space="0" w:color="auto"/>
              <w:left w:val="single" w:sz="4" w:space="0" w:color="auto"/>
              <w:bottom w:val="single" w:sz="4" w:space="0" w:color="auto"/>
              <w:right w:val="single" w:sz="4" w:space="0" w:color="auto"/>
            </w:tcBorders>
          </w:tcPr>
          <w:p w:rsidR="00850425" w:rsidRPr="0069294F" w:rsidRDefault="00850425" w:rsidP="00850E34">
            <w:pPr>
              <w:widowControl w:val="0"/>
              <w:autoSpaceDE w:val="0"/>
              <w:autoSpaceDN w:val="0"/>
              <w:adjustRightInd w:val="0"/>
              <w:spacing w:after="0" w:line="240" w:lineRule="auto"/>
              <w:rPr>
                <w:rFonts w:ascii="Times New Roman" w:hAnsi="Times New Roman" w:cs="Times New Roman"/>
              </w:rPr>
            </w:pPr>
            <w:r w:rsidRPr="0069294F">
              <w:rPr>
                <w:rFonts w:ascii="Times New Roman" w:hAnsi="Times New Roman" w:cs="Times New Roman"/>
              </w:rPr>
              <w:lastRenderedPageBreak/>
              <w:t>Целевые индикаторы и показатели подпрограммы</w:t>
            </w:r>
          </w:p>
        </w:tc>
        <w:tc>
          <w:tcPr>
            <w:tcW w:w="7655" w:type="dxa"/>
            <w:tcBorders>
              <w:top w:val="single" w:sz="4" w:space="0" w:color="auto"/>
              <w:left w:val="single" w:sz="4" w:space="0" w:color="auto"/>
              <w:bottom w:val="single" w:sz="4" w:space="0" w:color="auto"/>
              <w:right w:val="single" w:sz="4" w:space="0" w:color="auto"/>
            </w:tcBorders>
          </w:tcPr>
          <w:p w:rsidR="004B29F8" w:rsidRPr="004B29F8" w:rsidRDefault="004B29F8" w:rsidP="004B29F8">
            <w:pPr>
              <w:spacing w:after="0" w:line="240" w:lineRule="auto"/>
              <w:ind w:right="175"/>
              <w:jc w:val="both"/>
              <w:rPr>
                <w:rFonts w:ascii="Times New Roman" w:hAnsi="Times New Roman" w:cs="Times New Roman"/>
              </w:rPr>
            </w:pPr>
            <w:r w:rsidRPr="00F82660">
              <w:rPr>
                <w:rFonts w:ascii="Times New Roman" w:hAnsi="Times New Roman" w:cs="Times New Roman"/>
              </w:rPr>
              <w:t>Доля муниципальных служащих, прошедших обучение, по вопросам противодействия коррупции</w:t>
            </w:r>
            <w:r w:rsidR="00F331D8">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Количество проведенных семинаров (мероприятий) по воп</w:t>
            </w:r>
            <w:r w:rsidR="00F82660">
              <w:rPr>
                <w:rFonts w:ascii="Times New Roman" w:hAnsi="Times New Roman" w:cs="Times New Roman"/>
              </w:rPr>
              <w:t>росам противодействия коррупции.</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r w:rsidR="00F82660">
              <w:rPr>
                <w:rFonts w:ascii="Times New Roman" w:hAnsi="Times New Roman" w:cs="Times New Roman"/>
              </w:rPr>
              <w:t>.</w:t>
            </w:r>
          </w:p>
          <w:p w:rsidR="00850425"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w:t>
            </w:r>
            <w:r w:rsidR="00F82660">
              <w:rPr>
                <w:rFonts w:ascii="Times New Roman" w:hAnsi="Times New Roman" w:cs="Times New Roman"/>
              </w:rPr>
              <w:t>пции, установленным требованиям.</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r w:rsidR="00F82660">
              <w:rPr>
                <w:rFonts w:ascii="Times New Roman" w:hAnsi="Times New Roman" w:cs="Times New Roman"/>
              </w:rPr>
              <w:t>.</w:t>
            </w:r>
            <w:r w:rsidRPr="004B29F8">
              <w:rPr>
                <w:rFonts w:ascii="Times New Roman" w:hAnsi="Times New Roman" w:cs="Times New Roman"/>
              </w:rPr>
              <w:t xml:space="preserve">     </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r w:rsidR="00F82660">
              <w:rPr>
                <w:rFonts w:ascii="Times New Roman" w:hAnsi="Times New Roman" w:cs="Times New Roman"/>
              </w:rPr>
              <w:t>.</w:t>
            </w:r>
            <w:r w:rsidRPr="004B29F8">
              <w:rPr>
                <w:rFonts w:ascii="Times New Roman" w:hAnsi="Times New Roman" w:cs="Times New Roman"/>
              </w:rPr>
              <w:t xml:space="preserve"> </w:t>
            </w:r>
          </w:p>
          <w:p w:rsidR="004B29F8" w:rsidRPr="004B29F8" w:rsidRDefault="004B29F8" w:rsidP="004B29F8">
            <w:pPr>
              <w:spacing w:after="0" w:line="240" w:lineRule="auto"/>
              <w:ind w:right="175"/>
              <w:jc w:val="both"/>
              <w:rPr>
                <w:rFonts w:ascii="Times New Roman" w:hAnsi="Times New Roman" w:cs="Times New Roman"/>
              </w:rPr>
            </w:pPr>
            <w:proofErr w:type="gramStart"/>
            <w:r w:rsidRPr="004B29F8">
              <w:rPr>
                <w:rFonts w:ascii="Times New Roman" w:hAnsi="Times New Roman" w:cs="Times New Roman"/>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w:t>
            </w:r>
            <w:r w:rsidRPr="004B29F8">
              <w:rPr>
                <w:rFonts w:ascii="Times New Roman" w:hAnsi="Times New Roman" w:cs="Times New Roman"/>
              </w:rPr>
              <w:lastRenderedPageBreak/>
              <w:t>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4B29F8">
              <w:rPr>
                <w:rFonts w:ascii="Times New Roman" w:hAnsi="Times New Roman" w:cs="Times New Roman"/>
              </w:rPr>
              <w:t xml:space="preserve"> лица</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 xml:space="preserve">Оценка </w:t>
            </w:r>
            <w:proofErr w:type="gramStart"/>
            <w:r w:rsidRPr="004B29F8">
              <w:rPr>
                <w:rFonts w:ascii="Times New Roman" w:hAnsi="Times New Roman" w:cs="Times New Roman"/>
              </w:rPr>
              <w:t>эффективности деятельности ответственных должностных лиц органов местного самоуправления  муниципального</w:t>
            </w:r>
            <w:proofErr w:type="gramEnd"/>
            <w:r w:rsidRPr="004B29F8">
              <w:rPr>
                <w:rFonts w:ascii="Times New Roman" w:hAnsi="Times New Roman" w:cs="Times New Roman"/>
              </w:rPr>
              <w:t xml:space="preserve">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proofErr w:type="gramStart"/>
            <w:r w:rsidRPr="004B29F8">
              <w:rPr>
                <w:rFonts w:ascii="Times New Roman" w:hAnsi="Times New Roman" w:cs="Times New Roman"/>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r w:rsidR="00F82660">
              <w:rPr>
                <w:rFonts w:ascii="Times New Roman" w:hAnsi="Times New Roman" w:cs="Times New Roman"/>
              </w:rPr>
              <w:t>.</w:t>
            </w:r>
            <w:proofErr w:type="gramEnd"/>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r w:rsidR="00F82660">
              <w:rPr>
                <w:rFonts w:ascii="Times New Roman" w:hAnsi="Times New Roman" w:cs="Times New Roman"/>
              </w:rPr>
              <w:t>.</w:t>
            </w:r>
          </w:p>
          <w:p w:rsidR="004B29F8" w:rsidRDefault="004B29F8" w:rsidP="004B29F8">
            <w:pPr>
              <w:spacing w:after="0" w:line="240" w:lineRule="auto"/>
              <w:ind w:right="175"/>
              <w:jc w:val="both"/>
              <w:rPr>
                <w:rFonts w:ascii="Times New Roman" w:hAnsi="Times New Roman" w:cs="Times New Roman"/>
              </w:rPr>
            </w:pPr>
            <w:proofErr w:type="gramStart"/>
            <w:r w:rsidRPr="004B29F8">
              <w:rPr>
                <w:rFonts w:ascii="Times New Roman" w:hAnsi="Times New Roman" w:cs="Times New Roman"/>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мероприятий, направленных на выявление личной заинтересованности (в том числе скрытой </w:t>
            </w:r>
            <w:proofErr w:type="spellStart"/>
            <w:r w:rsidRPr="004B29F8">
              <w:rPr>
                <w:rFonts w:ascii="Times New Roman" w:hAnsi="Times New Roman" w:cs="Times New Roman"/>
              </w:rPr>
              <w:t>аффилированности</w:t>
            </w:r>
            <w:proofErr w:type="spellEnd"/>
            <w:r w:rsidRPr="004B29F8">
              <w:rPr>
                <w:rFonts w:ascii="Times New Roman" w:hAnsi="Times New Roman" w:cs="Times New Roman"/>
              </w:rPr>
              <w:t>), которая может привести к конфликту интересов</w:t>
            </w:r>
            <w:r w:rsidR="00F82660">
              <w:rPr>
                <w:rFonts w:ascii="Times New Roman" w:hAnsi="Times New Roman" w:cs="Times New Roman"/>
              </w:rPr>
              <w:t>.</w:t>
            </w:r>
            <w:proofErr w:type="gramEnd"/>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 xml:space="preserve">Доля представлений прокуратуры в отношении муниципальных служащих, руководителей муниципальных учреждений представивших неполные </w:t>
            </w:r>
            <w:r w:rsidRPr="004B29F8">
              <w:rPr>
                <w:rFonts w:ascii="Times New Roman" w:hAnsi="Times New Roman" w:cs="Times New Roman"/>
              </w:rPr>
              <w:lastRenderedPageBreak/>
              <w:t>(недостоверные)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r w:rsidR="00F82660">
              <w:rPr>
                <w:rFonts w:ascii="Times New Roman" w:hAnsi="Times New Roman" w:cs="Times New Roman"/>
              </w:rPr>
              <w:t>.</w:t>
            </w:r>
            <w:r w:rsidRPr="004B29F8">
              <w:rPr>
                <w:rFonts w:ascii="Times New Roman" w:hAnsi="Times New Roman" w:cs="Times New Roman"/>
              </w:rPr>
              <w:t xml:space="preserve">   </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w:t>
            </w:r>
            <w:r w:rsidR="00F82660">
              <w:rPr>
                <w:rFonts w:ascii="Times New Roman" w:hAnsi="Times New Roman" w:cs="Times New Roman"/>
              </w:rPr>
              <w:t>трацией Главы Республики Коми).</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r w:rsidR="00F82660">
              <w:rPr>
                <w:rFonts w:ascii="Times New Roman" w:hAnsi="Times New Roman" w:cs="Times New Roman"/>
              </w:rPr>
              <w:t>.</w:t>
            </w:r>
            <w:r w:rsidRPr="004B29F8">
              <w:rPr>
                <w:rFonts w:ascii="Times New Roman" w:hAnsi="Times New Roman" w:cs="Times New Roman"/>
              </w:rPr>
              <w:t xml:space="preserve"> </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предоставления муниципальных услуг в электронном виде от общего числа предоставляемых муниципальных услуг</w:t>
            </w:r>
            <w:r w:rsidR="00F82660">
              <w:rPr>
                <w:rFonts w:ascii="Times New Roman" w:hAnsi="Times New Roman" w:cs="Times New Roman"/>
              </w:rPr>
              <w:t>.</w:t>
            </w:r>
            <w:r w:rsidRPr="004B29F8">
              <w:rPr>
                <w:rFonts w:ascii="Times New Roman" w:hAnsi="Times New Roman" w:cs="Times New Roman"/>
              </w:rPr>
              <w:t xml:space="preserve"> </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муниципальных служащих, ознакомленных с обзорами правоприменительной практики</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Отсутствие обоснованных жалоб на предоставление муниципальных услуг</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Отсутствие коррупционных нарушений при осуществлении муниципального контроля</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proofErr w:type="gramStart"/>
            <w:r w:rsidRPr="004B29F8">
              <w:rPr>
                <w:rFonts w:ascii="Times New Roman" w:hAnsi="Times New Roman" w:cs="Times New Roman"/>
              </w:rPr>
              <w:t>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w:t>
            </w:r>
            <w:proofErr w:type="gramEnd"/>
            <w:r w:rsidRPr="004B29F8">
              <w:rPr>
                <w:rFonts w:ascii="Times New Roman" w:hAnsi="Times New Roman" w:cs="Times New Roman"/>
              </w:rPr>
              <w:t xml:space="preserve"> самоуправления»</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w:t>
            </w:r>
            <w:r w:rsidR="00F82660">
              <w:rPr>
                <w:rFonts w:ascii="Times New Roman" w:hAnsi="Times New Roman" w:cs="Times New Roman"/>
              </w:rPr>
              <w:t>и, по сравнению с прошлым годом.</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 xml:space="preserve"> 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 всем осуществляемым ф</w:t>
            </w:r>
            <w:r w:rsidR="00F82660">
              <w:rPr>
                <w:rFonts w:ascii="Times New Roman" w:hAnsi="Times New Roman" w:cs="Times New Roman"/>
              </w:rPr>
              <w:t>ункциям муниципального контроля.</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r w:rsidR="00F82660">
              <w:rPr>
                <w:rFonts w:ascii="Times New Roman" w:hAnsi="Times New Roman" w:cs="Times New Roman"/>
              </w:rPr>
              <w:t>.</w:t>
            </w:r>
          </w:p>
          <w:p w:rsidR="005C0102"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w:t>
            </w:r>
          </w:p>
          <w:p w:rsid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lastRenderedPageBreak/>
              <w:t xml:space="preserve">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w:t>
            </w:r>
            <w:proofErr w:type="gramStart"/>
            <w:r w:rsidRPr="004B29F8">
              <w:rPr>
                <w:rFonts w:ascii="Times New Roman" w:hAnsi="Times New Roman" w:cs="Times New Roman"/>
              </w:rPr>
              <w:t>контроль за</w:t>
            </w:r>
            <w:proofErr w:type="gramEnd"/>
            <w:r w:rsidRPr="004B29F8">
              <w:rPr>
                <w:rFonts w:ascii="Times New Roman" w:hAnsi="Times New Roman" w:cs="Times New Roman"/>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 (да/нет)</w:t>
            </w:r>
            <w:r w:rsidR="00F82660">
              <w:rPr>
                <w:rFonts w:ascii="Times New Roman" w:hAnsi="Times New Roman" w:cs="Times New Roman"/>
              </w:rPr>
              <w:t>.</w:t>
            </w:r>
          </w:p>
          <w:p w:rsidR="004B29F8" w:rsidRDefault="004B29F8" w:rsidP="004B29F8">
            <w:pPr>
              <w:spacing w:after="0" w:line="240" w:lineRule="auto"/>
              <w:ind w:right="175"/>
              <w:jc w:val="both"/>
              <w:rPr>
                <w:rFonts w:ascii="Times New Roman" w:hAnsi="Times New Roman" w:cs="Times New Roman"/>
              </w:rPr>
            </w:pPr>
            <w:r w:rsidRPr="009348CC">
              <w:rPr>
                <w:rFonts w:ascii="Times New Roman" w:hAnsi="Times New Roman" w:cs="Times New Roman"/>
              </w:rPr>
              <w:t xml:space="preserve">Отсутствие нарушений </w:t>
            </w:r>
            <w:r w:rsidRPr="004B29F8">
              <w:rPr>
                <w:rFonts w:ascii="Times New Roman" w:hAnsi="Times New Roman" w:cs="Times New Roman"/>
              </w:rPr>
              <w:t>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r w:rsidR="00F82660">
              <w:rPr>
                <w:rFonts w:ascii="Times New Roman" w:hAnsi="Times New Roman" w:cs="Times New Roman"/>
              </w:rPr>
              <w:t xml:space="preserve">. </w:t>
            </w:r>
          </w:p>
          <w:p w:rsid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Доля проведенных открытых аукционов  в электронной форме от общего</w:t>
            </w:r>
          </w:p>
          <w:p w:rsidR="004B29F8" w:rsidRDefault="004B29F8" w:rsidP="004B29F8">
            <w:pPr>
              <w:spacing w:after="0" w:line="240" w:lineRule="auto"/>
              <w:ind w:right="175"/>
              <w:jc w:val="both"/>
            </w:pPr>
            <w:r w:rsidRPr="004B29F8">
              <w:rPr>
                <w:rFonts w:ascii="Times New Roman" w:hAnsi="Times New Roman" w:cs="Times New Roman"/>
              </w:rPr>
              <w:t xml:space="preserve"> количества размещенных заказов для муниципальных нужд муниципального образования муниципального района «Печора»</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Отсутствие нарушений законодательства в ходе проверок предоставления земельных участков, реализации недвижимого муниципального имущества</w:t>
            </w:r>
            <w:r w:rsidR="00645339">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 xml:space="preserve">Размещение на официальном сайте </w:t>
            </w:r>
            <w:r w:rsidR="00645339">
              <w:rPr>
                <w:rFonts w:ascii="Times New Roman" w:hAnsi="Times New Roman" w:cs="Times New Roman"/>
              </w:rPr>
              <w:t xml:space="preserve">администрации </w:t>
            </w:r>
            <w:r w:rsidRPr="004B29F8">
              <w:rPr>
                <w:rFonts w:ascii="Times New Roman" w:hAnsi="Times New Roman" w:cs="Times New Roman"/>
              </w:rPr>
              <w:t>муниципального района «Печора» подпрограммы по противодействию коррупции и отчет</w:t>
            </w:r>
            <w:proofErr w:type="gramStart"/>
            <w:r w:rsidRPr="004B29F8">
              <w:rPr>
                <w:rFonts w:ascii="Times New Roman" w:hAnsi="Times New Roman" w:cs="Times New Roman"/>
              </w:rPr>
              <w:t>а о ее</w:t>
            </w:r>
            <w:proofErr w:type="gramEnd"/>
            <w:r w:rsidRPr="004B29F8">
              <w:rPr>
                <w:rFonts w:ascii="Times New Roman" w:hAnsi="Times New Roman" w:cs="Times New Roman"/>
              </w:rPr>
              <w:t xml:space="preserve"> выполнении</w:t>
            </w:r>
            <w:r w:rsidR="00F82660">
              <w:rPr>
                <w:rFonts w:ascii="Times New Roman" w:hAnsi="Times New Roman" w:cs="Times New Roman"/>
              </w:rPr>
              <w:t>.</w:t>
            </w:r>
            <w:r w:rsidRPr="004B29F8">
              <w:rPr>
                <w:rFonts w:ascii="Times New Roman" w:hAnsi="Times New Roman" w:cs="Times New Roman"/>
              </w:rPr>
              <w:t xml:space="preserve"> </w:t>
            </w:r>
          </w:p>
          <w:p w:rsidR="004B29F8" w:rsidRDefault="004B29F8" w:rsidP="004B29F8">
            <w:pPr>
              <w:spacing w:after="0" w:line="240" w:lineRule="auto"/>
              <w:ind w:right="175"/>
              <w:jc w:val="both"/>
              <w:rPr>
                <w:rFonts w:ascii="Times New Roman" w:hAnsi="Times New Roman" w:cs="Times New Roman"/>
              </w:rPr>
            </w:pPr>
            <w:proofErr w:type="gramStart"/>
            <w:r w:rsidRPr="004B29F8">
              <w:rPr>
                <w:rFonts w:ascii="Times New Roman" w:hAnsi="Times New Roman" w:cs="Times New Roman"/>
              </w:rPr>
              <w:t>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r w:rsidR="00F82660">
              <w:rPr>
                <w:rFonts w:ascii="Times New Roman" w:hAnsi="Times New Roman" w:cs="Times New Roman"/>
              </w:rPr>
              <w:t>.</w:t>
            </w:r>
            <w:proofErr w:type="gramEnd"/>
          </w:p>
          <w:p w:rsidR="004B29F8" w:rsidRPr="004B29F8" w:rsidRDefault="004B29F8" w:rsidP="004B29F8">
            <w:pPr>
              <w:spacing w:after="0" w:line="240" w:lineRule="auto"/>
              <w:ind w:right="175"/>
              <w:jc w:val="both"/>
              <w:rPr>
                <w:rFonts w:ascii="Times New Roman" w:hAnsi="Times New Roman" w:cs="Times New Roman"/>
              </w:rPr>
            </w:pPr>
            <w:proofErr w:type="gramStart"/>
            <w:r w:rsidRPr="004B29F8">
              <w:rPr>
                <w:rFonts w:ascii="Times New Roman" w:hAnsi="Times New Roman" w:cs="Times New Roman"/>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4B29F8">
              <w:rPr>
                <w:rFonts w:ascii="Times New Roman" w:hAnsi="Times New Roman" w:cs="Times New Roman"/>
              </w:rPr>
              <w:t xml:space="preserve"> лица</w:t>
            </w:r>
            <w:r w:rsidR="00F82660">
              <w:rPr>
                <w:rFonts w:ascii="Times New Roman" w:hAnsi="Times New Roman" w:cs="Times New Roman"/>
              </w:rPr>
              <w:t>.</w:t>
            </w:r>
          </w:p>
          <w:p w:rsidR="004B29F8" w:rsidRPr="004B29F8"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4B29F8">
              <w:rPr>
                <w:rFonts w:ascii="Times New Roman" w:hAnsi="Times New Roman" w:cs="Times New Roman"/>
              </w:rPr>
              <w:t>контроля за</w:t>
            </w:r>
            <w:proofErr w:type="gramEnd"/>
            <w:r w:rsidRPr="004B29F8">
              <w:rPr>
                <w:rFonts w:ascii="Times New Roman" w:hAnsi="Times New Roman" w:cs="Times New Roman"/>
              </w:rPr>
              <w:t xml:space="preserve"> соблюдением требований законодательства   о противодействии коррупции</w:t>
            </w:r>
            <w:r w:rsidR="00F82660">
              <w:rPr>
                <w:rFonts w:ascii="Times New Roman" w:hAnsi="Times New Roman" w:cs="Times New Roman"/>
              </w:rPr>
              <w:t>.</w:t>
            </w:r>
          </w:p>
          <w:p w:rsidR="004B29F8" w:rsidRDefault="004B29F8" w:rsidP="004B29F8">
            <w:pPr>
              <w:spacing w:after="0" w:line="240" w:lineRule="auto"/>
              <w:ind w:right="175"/>
              <w:jc w:val="both"/>
            </w:pPr>
            <w:r w:rsidRPr="004B29F8">
              <w:rPr>
                <w:rFonts w:ascii="Times New Roman" w:hAnsi="Times New Roman" w:cs="Times New Roman"/>
              </w:rPr>
              <w:t>Полнота правового регулирования (соответствие муниципальных правовых актов, принятых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r w:rsidR="00F82660">
              <w:t>.</w:t>
            </w:r>
          </w:p>
          <w:p w:rsidR="004B29F8" w:rsidRDefault="004B29F8" w:rsidP="004B29F8">
            <w:pPr>
              <w:spacing w:after="0" w:line="240" w:lineRule="auto"/>
              <w:ind w:right="175"/>
              <w:jc w:val="both"/>
              <w:rPr>
                <w:rFonts w:ascii="Times New Roman" w:hAnsi="Times New Roman" w:cs="Times New Roman"/>
              </w:rPr>
            </w:pPr>
            <w:proofErr w:type="gramStart"/>
            <w:r w:rsidRPr="004B29F8">
              <w:rPr>
                <w:rFonts w:ascii="Times New Roman" w:hAnsi="Times New Roman" w:cs="Times New Roman"/>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r w:rsidR="00F82660">
              <w:rPr>
                <w:rFonts w:ascii="Times New Roman" w:hAnsi="Times New Roman" w:cs="Times New Roman"/>
              </w:rPr>
              <w:t>.</w:t>
            </w:r>
            <w:r>
              <w:rPr>
                <w:rFonts w:ascii="Times New Roman" w:hAnsi="Times New Roman" w:cs="Times New Roman"/>
              </w:rPr>
              <w:t xml:space="preserve"> </w:t>
            </w:r>
            <w:proofErr w:type="gramEnd"/>
          </w:p>
          <w:p w:rsidR="004B29F8" w:rsidRPr="0069294F" w:rsidRDefault="004B29F8" w:rsidP="004B29F8">
            <w:pPr>
              <w:spacing w:after="0" w:line="240" w:lineRule="auto"/>
              <w:ind w:right="175"/>
              <w:jc w:val="both"/>
              <w:rPr>
                <w:rFonts w:ascii="Times New Roman" w:hAnsi="Times New Roman" w:cs="Times New Roman"/>
              </w:rPr>
            </w:pPr>
            <w:r w:rsidRPr="004B29F8">
              <w:rPr>
                <w:rFonts w:ascii="Times New Roman" w:hAnsi="Times New Roman" w:cs="Times New Roman"/>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w:t>
            </w:r>
            <w:r w:rsidR="00F82660">
              <w:rPr>
                <w:rFonts w:ascii="Times New Roman" w:hAnsi="Times New Roman" w:cs="Times New Roman"/>
              </w:rPr>
              <w:t>.</w:t>
            </w:r>
          </w:p>
        </w:tc>
      </w:tr>
      <w:tr w:rsidR="00850425" w:rsidRPr="0069294F" w:rsidTr="002B2FEF">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985" w:type="dxa"/>
          </w:tcPr>
          <w:p w:rsidR="00850425" w:rsidRDefault="00850425" w:rsidP="00850E34">
            <w:pPr>
              <w:spacing w:after="0" w:line="240" w:lineRule="auto"/>
              <w:rPr>
                <w:rFonts w:ascii="Times New Roman" w:hAnsi="Times New Roman" w:cs="Times New Roman"/>
              </w:rPr>
            </w:pPr>
            <w:r w:rsidRPr="0069294F">
              <w:rPr>
                <w:rFonts w:ascii="Times New Roman" w:hAnsi="Times New Roman" w:cs="Times New Roman"/>
              </w:rPr>
              <w:lastRenderedPageBreak/>
              <w:t>Этапы и сроки  реализации   подпрограммы</w:t>
            </w:r>
          </w:p>
          <w:p w:rsidR="00EF5C10" w:rsidRPr="0069294F" w:rsidRDefault="00EF5C10" w:rsidP="00850E34">
            <w:pPr>
              <w:spacing w:after="0" w:line="240" w:lineRule="auto"/>
              <w:rPr>
                <w:rFonts w:ascii="Times New Roman" w:hAnsi="Times New Roman" w:cs="Times New Roman"/>
              </w:rPr>
            </w:pPr>
          </w:p>
        </w:tc>
        <w:tc>
          <w:tcPr>
            <w:tcW w:w="7655" w:type="dxa"/>
          </w:tcPr>
          <w:p w:rsidR="00850425" w:rsidRPr="0069294F" w:rsidRDefault="00850425" w:rsidP="00850E34">
            <w:pPr>
              <w:overflowPunct w:val="0"/>
              <w:autoSpaceDE w:val="0"/>
              <w:autoSpaceDN w:val="0"/>
              <w:adjustRightInd w:val="0"/>
              <w:spacing w:after="0" w:line="240" w:lineRule="auto"/>
              <w:jc w:val="both"/>
              <w:rPr>
                <w:rFonts w:ascii="Times New Roman" w:eastAsia="Times New Roman" w:hAnsi="Times New Roman" w:cs="Times New Roman"/>
              </w:rPr>
            </w:pPr>
            <w:r w:rsidRPr="0069294F">
              <w:rPr>
                <w:rFonts w:ascii="Times New Roman" w:eastAsia="Times New Roman" w:hAnsi="Times New Roman" w:cs="Times New Roman"/>
              </w:rPr>
              <w:t>20</w:t>
            </w:r>
            <w:r w:rsidR="00BF1CA1">
              <w:rPr>
                <w:rFonts w:ascii="Times New Roman" w:eastAsia="Times New Roman" w:hAnsi="Times New Roman" w:cs="Times New Roman"/>
              </w:rPr>
              <w:t>20</w:t>
            </w:r>
            <w:r w:rsidRPr="0069294F">
              <w:rPr>
                <w:rFonts w:ascii="Times New Roman" w:eastAsia="Times New Roman" w:hAnsi="Times New Roman" w:cs="Times New Roman"/>
              </w:rPr>
              <w:t>-202</w:t>
            </w:r>
            <w:r w:rsidR="00BF1CA1">
              <w:rPr>
                <w:rFonts w:ascii="Times New Roman" w:eastAsia="Times New Roman" w:hAnsi="Times New Roman" w:cs="Times New Roman"/>
              </w:rPr>
              <w:t>5</w:t>
            </w:r>
            <w:r w:rsidRPr="0069294F">
              <w:rPr>
                <w:rFonts w:ascii="Times New Roman" w:eastAsia="Times New Roman" w:hAnsi="Times New Roman" w:cs="Times New Roman"/>
              </w:rPr>
              <w:t xml:space="preserve"> годы</w:t>
            </w:r>
          </w:p>
          <w:p w:rsidR="00850425" w:rsidRPr="0069294F" w:rsidRDefault="00850425" w:rsidP="00850E34">
            <w:pPr>
              <w:overflowPunct w:val="0"/>
              <w:autoSpaceDE w:val="0"/>
              <w:autoSpaceDN w:val="0"/>
              <w:adjustRightInd w:val="0"/>
              <w:spacing w:after="0" w:line="240" w:lineRule="auto"/>
              <w:jc w:val="both"/>
              <w:rPr>
                <w:rFonts w:ascii="Times New Roman" w:eastAsia="Times New Roman" w:hAnsi="Times New Roman" w:cs="Times New Roman"/>
              </w:rPr>
            </w:pPr>
          </w:p>
        </w:tc>
      </w:tr>
      <w:tr w:rsidR="00BB729B" w:rsidRPr="009301D0" w:rsidTr="002B2FEF">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982"/>
        </w:trPr>
        <w:tc>
          <w:tcPr>
            <w:tcW w:w="1985" w:type="dxa"/>
          </w:tcPr>
          <w:p w:rsidR="00BB729B" w:rsidRPr="009301D0" w:rsidRDefault="00BB729B" w:rsidP="00EF5C10">
            <w:pPr>
              <w:spacing w:line="240" w:lineRule="auto"/>
              <w:rPr>
                <w:rFonts w:ascii="Times New Roman" w:hAnsi="Times New Roman" w:cs="Times New Roman"/>
              </w:rPr>
            </w:pPr>
            <w:r w:rsidRPr="009301D0">
              <w:rPr>
                <w:rFonts w:ascii="Times New Roman" w:hAnsi="Times New Roman" w:cs="Times New Roman"/>
              </w:rPr>
              <w:t>Объемы финансирования подпрограммы</w:t>
            </w:r>
          </w:p>
        </w:tc>
        <w:tc>
          <w:tcPr>
            <w:tcW w:w="7655" w:type="dxa"/>
          </w:tcPr>
          <w:p w:rsidR="00BB729B" w:rsidRPr="009301D0" w:rsidRDefault="00C3517A" w:rsidP="00C3517A">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C3517A">
              <w:rPr>
                <w:rFonts w:ascii="Times New Roman" w:eastAsia="Times New Roman" w:hAnsi="Times New Roman" w:cs="Times New Roman"/>
              </w:rPr>
              <w:t xml:space="preserve">Финансирование </w:t>
            </w:r>
            <w:r w:rsidR="00BB729B" w:rsidRPr="00C3517A">
              <w:rPr>
                <w:rFonts w:ascii="Times New Roman" w:eastAsia="Times New Roman" w:hAnsi="Times New Roman" w:cs="Times New Roman"/>
              </w:rPr>
              <w:t>не предусмотрено</w:t>
            </w:r>
            <w:r w:rsidR="00BB729B">
              <w:rPr>
                <w:rFonts w:ascii="Times New Roman" w:eastAsia="Times New Roman" w:hAnsi="Times New Roman" w:cs="Times New Roman"/>
                <w:sz w:val="20"/>
                <w:szCs w:val="20"/>
              </w:rPr>
              <w:t>.</w:t>
            </w:r>
          </w:p>
        </w:tc>
      </w:tr>
      <w:tr w:rsidR="00850425" w:rsidRPr="002D5127" w:rsidTr="002B2FEF">
        <w:trPr>
          <w:tblCellSpacing w:w="5" w:type="nil"/>
        </w:trPr>
        <w:tc>
          <w:tcPr>
            <w:tcW w:w="1985" w:type="dxa"/>
            <w:tcBorders>
              <w:top w:val="single" w:sz="4" w:space="0" w:color="auto"/>
              <w:left w:val="single" w:sz="4" w:space="0" w:color="auto"/>
              <w:bottom w:val="single" w:sz="4" w:space="0" w:color="auto"/>
              <w:right w:val="single" w:sz="4" w:space="0" w:color="auto"/>
            </w:tcBorders>
          </w:tcPr>
          <w:p w:rsidR="00850425" w:rsidRPr="002D5127" w:rsidRDefault="00850425" w:rsidP="007A248A">
            <w:pPr>
              <w:widowControl w:val="0"/>
              <w:autoSpaceDE w:val="0"/>
              <w:autoSpaceDN w:val="0"/>
              <w:adjustRightInd w:val="0"/>
              <w:spacing w:after="0" w:line="240" w:lineRule="auto"/>
              <w:rPr>
                <w:rFonts w:ascii="Times New Roman" w:hAnsi="Times New Roman" w:cs="Times New Roman"/>
              </w:rPr>
            </w:pPr>
            <w:r w:rsidRPr="002D5127">
              <w:rPr>
                <w:rFonts w:ascii="Times New Roman" w:hAnsi="Times New Roman" w:cs="Times New Roman"/>
              </w:rPr>
              <w:t>О</w:t>
            </w:r>
            <w:r w:rsidR="007A248A">
              <w:rPr>
                <w:rFonts w:ascii="Times New Roman" w:hAnsi="Times New Roman" w:cs="Times New Roman"/>
              </w:rPr>
              <w:t xml:space="preserve">жидаемые результаты реализации </w:t>
            </w:r>
            <w:r w:rsidRPr="002D5127">
              <w:rPr>
                <w:rFonts w:ascii="Times New Roman" w:hAnsi="Times New Roman" w:cs="Times New Roman"/>
              </w:rPr>
              <w:t xml:space="preserve">подпрограммы  </w:t>
            </w:r>
          </w:p>
        </w:tc>
        <w:tc>
          <w:tcPr>
            <w:tcW w:w="7655" w:type="dxa"/>
            <w:tcBorders>
              <w:top w:val="single" w:sz="4" w:space="0" w:color="auto"/>
              <w:left w:val="single" w:sz="4" w:space="0" w:color="auto"/>
              <w:bottom w:val="single" w:sz="4" w:space="0" w:color="auto"/>
              <w:right w:val="single" w:sz="4" w:space="0" w:color="auto"/>
            </w:tcBorders>
          </w:tcPr>
          <w:p w:rsidR="00850425" w:rsidRPr="002D5127" w:rsidRDefault="00850425" w:rsidP="00850E34">
            <w:pPr>
              <w:widowControl w:val="0"/>
              <w:autoSpaceDE w:val="0"/>
              <w:autoSpaceDN w:val="0"/>
              <w:adjustRightInd w:val="0"/>
              <w:spacing w:after="0" w:line="240" w:lineRule="auto"/>
              <w:jc w:val="both"/>
              <w:rPr>
                <w:rFonts w:ascii="Times New Roman" w:hAnsi="Times New Roman" w:cs="Times New Roman"/>
              </w:rPr>
            </w:pPr>
            <w:r w:rsidRPr="002D5127">
              <w:rPr>
                <w:rFonts w:ascii="Times New Roman" w:hAnsi="Times New Roman" w:cs="Times New Roman"/>
              </w:rPr>
              <w:t>Совершенствование системы противодействия коррупции, повышение эффективности деятельности органов местного самоуправления и повышение правовой грамотности муниципальных служащих муниципального образования муниципального района «Печора».</w:t>
            </w:r>
          </w:p>
        </w:tc>
      </w:tr>
    </w:tbl>
    <w:p w:rsidR="00C65F58" w:rsidRDefault="00C65F58"/>
    <w:p w:rsidR="00C65F58" w:rsidRPr="000B1358" w:rsidRDefault="00C65F58" w:rsidP="00C65F58">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0B1358">
        <w:rPr>
          <w:rFonts w:ascii="Times New Roman" w:hAnsi="Times New Roman" w:cs="Times New Roman"/>
          <w:sz w:val="24"/>
          <w:szCs w:val="24"/>
        </w:rPr>
        <w:t>Приоритеты, цели  и задачи реализуемой муниципальной политики в  сфере развития системы муниципального управления.</w:t>
      </w:r>
    </w:p>
    <w:p w:rsidR="00C65F58" w:rsidRDefault="00C65F58" w:rsidP="00C65F58">
      <w:pPr>
        <w:widowControl w:val="0"/>
        <w:autoSpaceDE w:val="0"/>
        <w:autoSpaceDN w:val="0"/>
        <w:adjustRightInd w:val="0"/>
        <w:spacing w:after="0" w:line="360" w:lineRule="exact"/>
        <w:ind w:firstLine="709"/>
        <w:jc w:val="both"/>
        <w:outlineLvl w:val="4"/>
        <w:rPr>
          <w:rFonts w:ascii="Times New Roman" w:eastAsia="Times New Roman" w:hAnsi="Times New Roman" w:cs="Times New Roman"/>
          <w:color w:val="000000"/>
          <w:sz w:val="28"/>
          <w:szCs w:val="28"/>
        </w:rPr>
      </w:pPr>
    </w:p>
    <w:p w:rsidR="00C65F58" w:rsidRPr="00024C20" w:rsidRDefault="00C65F58" w:rsidP="00BF74A9">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024C20">
        <w:rPr>
          <w:rFonts w:ascii="Times New Roman" w:eastAsia="Times New Roman" w:hAnsi="Times New Roman" w:cs="Times New Roman"/>
          <w:color w:val="000000"/>
          <w:sz w:val="26"/>
          <w:szCs w:val="26"/>
        </w:rPr>
        <w:t>1. Основными приоритетами в сфере муниципального управления являются:</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 развитие кадрового потенциала системы муниципального управления в муниципальном районе;</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 оптимизация деятельности местного самоуправления в муниципальном районе;</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-развитие системы электронного муниципалитета муниципального района</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 эффективное управление муниципальным имуществом муниципального района;</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 осуществление мер по противодействию коррупции в муниципальном районе.</w:t>
      </w:r>
    </w:p>
    <w:p w:rsidR="00C65F58" w:rsidRPr="006E083D" w:rsidRDefault="006E083D"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6E083D">
        <w:rPr>
          <w:rFonts w:ascii="Times New Roman" w:eastAsia="Times New Roman" w:hAnsi="Times New Roman" w:cs="Times New Roman"/>
          <w:color w:val="000000"/>
          <w:sz w:val="26"/>
          <w:szCs w:val="26"/>
        </w:rPr>
        <w:t>Целью м</w:t>
      </w:r>
      <w:r w:rsidR="00C65F58" w:rsidRPr="006E083D">
        <w:rPr>
          <w:rFonts w:ascii="Times New Roman" w:eastAsia="Times New Roman" w:hAnsi="Times New Roman" w:cs="Times New Roman"/>
          <w:color w:val="000000"/>
          <w:sz w:val="26"/>
          <w:szCs w:val="26"/>
        </w:rPr>
        <w:t xml:space="preserve">униципальной программы </w:t>
      </w:r>
      <w:r w:rsidR="007F4548" w:rsidRPr="006E083D">
        <w:rPr>
          <w:rFonts w:ascii="Times New Roman" w:eastAsia="Times New Roman" w:hAnsi="Times New Roman" w:cs="Times New Roman"/>
          <w:color w:val="000000"/>
          <w:sz w:val="26"/>
          <w:szCs w:val="26"/>
        </w:rPr>
        <w:t xml:space="preserve">МО МР «Печора» </w:t>
      </w:r>
      <w:r w:rsidR="00C65F58" w:rsidRPr="006E083D">
        <w:rPr>
          <w:rFonts w:ascii="Times New Roman" w:eastAsia="Times New Roman" w:hAnsi="Times New Roman" w:cs="Times New Roman"/>
          <w:color w:val="000000"/>
          <w:sz w:val="26"/>
          <w:szCs w:val="26"/>
        </w:rPr>
        <w:t xml:space="preserve">«Развитие системы муниципального управления» (далее – Программа) является совершенствование системы муниципального управления муниципального района «Печора». </w:t>
      </w:r>
    </w:p>
    <w:p w:rsidR="00C65F58" w:rsidRPr="006E083D"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6E083D">
        <w:rPr>
          <w:rFonts w:ascii="Times New Roman" w:eastAsia="Times New Roman" w:hAnsi="Times New Roman" w:cs="Times New Roman"/>
          <w:color w:val="000000"/>
          <w:sz w:val="26"/>
          <w:szCs w:val="26"/>
        </w:rPr>
        <w:t>Программа направлена на решение следующих основных задач:</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w:t>
      </w:r>
      <w:r w:rsidRPr="00C24688">
        <w:rPr>
          <w:rFonts w:ascii="Times New Roman" w:eastAsia="Times New Roman" w:hAnsi="Times New Roman" w:cs="Times New Roman"/>
          <w:color w:val="000000"/>
          <w:sz w:val="26"/>
          <w:szCs w:val="26"/>
        </w:rPr>
        <w:tab/>
        <w:t>обеспечение долгосрочной стабильности бюджетной системы  МО МР «Печора»;</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w:t>
      </w:r>
      <w:r w:rsidRPr="00C24688">
        <w:rPr>
          <w:rFonts w:ascii="Times New Roman" w:eastAsia="Times New Roman" w:hAnsi="Times New Roman" w:cs="Times New Roman"/>
          <w:color w:val="000000"/>
          <w:sz w:val="26"/>
          <w:szCs w:val="26"/>
        </w:rPr>
        <w:tab/>
        <w:t>повышение эффективности управления структурой и составом  муниципального имущества МО МР «Печора»;</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w:t>
      </w:r>
      <w:r w:rsidRPr="00C24688">
        <w:rPr>
          <w:rFonts w:ascii="Times New Roman" w:eastAsia="Times New Roman" w:hAnsi="Times New Roman" w:cs="Times New Roman"/>
          <w:color w:val="000000"/>
          <w:sz w:val="26"/>
          <w:szCs w:val="26"/>
        </w:rPr>
        <w:tab/>
        <w:t>создание и развитие эффективной  системы кадрового обеспечения системы муниципального управления МО МР  «Печора»;</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w:t>
      </w:r>
      <w:r w:rsidRPr="00C24688">
        <w:rPr>
          <w:rFonts w:ascii="Times New Roman" w:eastAsia="Times New Roman" w:hAnsi="Times New Roman" w:cs="Times New Roman"/>
          <w:color w:val="000000"/>
          <w:sz w:val="26"/>
          <w:szCs w:val="26"/>
        </w:rPr>
        <w:tab/>
        <w:t xml:space="preserve">повышение уровня открытости и прозрачности деятельности администрации МР «Печора», совершенствование системы предоставления муниципальных услуг; </w:t>
      </w:r>
    </w:p>
    <w:p w:rsidR="00C65F58" w:rsidRPr="00C2468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C24688">
        <w:rPr>
          <w:rFonts w:ascii="Times New Roman" w:eastAsia="Times New Roman" w:hAnsi="Times New Roman" w:cs="Times New Roman"/>
          <w:color w:val="000000"/>
          <w:sz w:val="26"/>
          <w:szCs w:val="26"/>
        </w:rPr>
        <w:t>−</w:t>
      </w:r>
      <w:r w:rsidRPr="00C24688">
        <w:rPr>
          <w:rFonts w:ascii="Times New Roman" w:eastAsia="Times New Roman" w:hAnsi="Times New Roman" w:cs="Times New Roman"/>
          <w:color w:val="000000"/>
          <w:sz w:val="26"/>
          <w:szCs w:val="26"/>
        </w:rPr>
        <w:tab/>
        <w:t>совершенствование системы мер по противодействию коррупции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p w:rsidR="00C65F5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xml:space="preserve">2. В рамках подпрограммы 1 «Управление муниципальными финансами </w:t>
      </w:r>
      <w:r w:rsidR="000240AD" w:rsidRPr="007869C7">
        <w:rPr>
          <w:rFonts w:ascii="Times New Roman" w:eastAsia="Times New Roman" w:hAnsi="Times New Roman" w:cs="Times New Roman"/>
          <w:color w:val="000000"/>
          <w:sz w:val="26"/>
          <w:szCs w:val="26"/>
        </w:rPr>
        <w:t>и муниципальным долгом» реализуются мероприятия</w:t>
      </w:r>
      <w:r w:rsidRPr="007869C7">
        <w:rPr>
          <w:rFonts w:ascii="Times New Roman" w:eastAsia="Times New Roman" w:hAnsi="Times New Roman" w:cs="Times New Roman"/>
          <w:color w:val="000000"/>
          <w:sz w:val="26"/>
          <w:szCs w:val="26"/>
        </w:rPr>
        <w:t>:</w:t>
      </w:r>
    </w:p>
    <w:p w:rsidR="00906532" w:rsidRDefault="00906532"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Pr="00906532">
        <w:rPr>
          <w:rFonts w:ascii="Times New Roman" w:eastAsia="Times New Roman" w:hAnsi="Times New Roman" w:cs="Times New Roman"/>
          <w:color w:val="000000"/>
          <w:sz w:val="26"/>
          <w:szCs w:val="26"/>
        </w:rPr>
        <w:t>етодологическое обеспечение в сфере управления муниципальными финансами</w:t>
      </w:r>
      <w:r>
        <w:rPr>
          <w:rFonts w:ascii="Times New Roman" w:eastAsia="Times New Roman" w:hAnsi="Times New Roman" w:cs="Times New Roman"/>
          <w:color w:val="000000"/>
          <w:sz w:val="26"/>
          <w:szCs w:val="26"/>
        </w:rPr>
        <w:t>;</w:t>
      </w:r>
    </w:p>
    <w:p w:rsidR="00906532" w:rsidRDefault="00906532"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Pr="00906532">
        <w:rPr>
          <w:rFonts w:ascii="Times New Roman" w:eastAsia="Times New Roman" w:hAnsi="Times New Roman" w:cs="Times New Roman"/>
          <w:color w:val="000000"/>
          <w:sz w:val="26"/>
          <w:szCs w:val="26"/>
        </w:rPr>
        <w:t xml:space="preserve">ониторинг  </w:t>
      </w:r>
      <w:proofErr w:type="gramStart"/>
      <w:r w:rsidRPr="00906532">
        <w:rPr>
          <w:rFonts w:ascii="Times New Roman" w:eastAsia="Times New Roman" w:hAnsi="Times New Roman" w:cs="Times New Roman"/>
          <w:color w:val="000000"/>
          <w:sz w:val="26"/>
          <w:szCs w:val="26"/>
        </w:rPr>
        <w:t>качества финансового менеджмента главных распорядителей средств бюджета МО</w:t>
      </w:r>
      <w:proofErr w:type="gramEnd"/>
      <w:r w:rsidRPr="00906532">
        <w:rPr>
          <w:rFonts w:ascii="Times New Roman" w:eastAsia="Times New Roman" w:hAnsi="Times New Roman" w:cs="Times New Roman"/>
          <w:color w:val="000000"/>
          <w:sz w:val="26"/>
          <w:szCs w:val="26"/>
        </w:rPr>
        <w:t xml:space="preserve"> МР «Печора»</w:t>
      </w:r>
      <w:r>
        <w:rPr>
          <w:rFonts w:ascii="Times New Roman" w:eastAsia="Times New Roman" w:hAnsi="Times New Roman" w:cs="Times New Roman"/>
          <w:color w:val="000000"/>
          <w:sz w:val="26"/>
          <w:szCs w:val="26"/>
        </w:rPr>
        <w:t>;</w:t>
      </w:r>
    </w:p>
    <w:p w:rsidR="00906532" w:rsidRDefault="00906532"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о</w:t>
      </w:r>
      <w:r w:rsidRPr="00906532">
        <w:rPr>
          <w:rFonts w:ascii="Times New Roman" w:eastAsia="Times New Roman" w:hAnsi="Times New Roman" w:cs="Times New Roman"/>
          <w:color w:val="000000"/>
          <w:sz w:val="26"/>
          <w:szCs w:val="26"/>
        </w:rPr>
        <w:t>существление контроля за целевым и эффективным использованием бюджетных средств</w:t>
      </w:r>
      <w:r>
        <w:rPr>
          <w:rFonts w:ascii="Times New Roman" w:eastAsia="Times New Roman" w:hAnsi="Times New Roman" w:cs="Times New Roman"/>
          <w:color w:val="000000"/>
          <w:sz w:val="26"/>
          <w:szCs w:val="26"/>
        </w:rPr>
        <w:t>;</w:t>
      </w:r>
    </w:p>
    <w:p w:rsidR="00906532" w:rsidRDefault="00906532"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w:t>
      </w:r>
      <w:r w:rsidRPr="00906532">
        <w:rPr>
          <w:rFonts w:ascii="Times New Roman" w:eastAsia="Times New Roman" w:hAnsi="Times New Roman" w:cs="Times New Roman"/>
          <w:color w:val="000000"/>
          <w:sz w:val="26"/>
          <w:szCs w:val="26"/>
        </w:rPr>
        <w:t>воевременное погашение долговых обязательств</w:t>
      </w:r>
      <w:r>
        <w:rPr>
          <w:rFonts w:ascii="Times New Roman" w:eastAsia="Times New Roman" w:hAnsi="Times New Roman" w:cs="Times New Roman"/>
          <w:color w:val="000000"/>
          <w:sz w:val="26"/>
          <w:szCs w:val="26"/>
        </w:rPr>
        <w:t>;</w:t>
      </w:r>
    </w:p>
    <w:p w:rsidR="0035298C" w:rsidRPr="007869C7" w:rsidRDefault="0035298C" w:rsidP="0035298C">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обслуживание муниципального долга;</w:t>
      </w:r>
    </w:p>
    <w:p w:rsidR="00906532" w:rsidRDefault="00906532" w:rsidP="0035298C">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ф</w:t>
      </w:r>
      <w:r w:rsidRPr="00906532">
        <w:rPr>
          <w:rFonts w:ascii="Times New Roman" w:eastAsia="Times New Roman" w:hAnsi="Times New Roman" w:cs="Times New Roman"/>
          <w:color w:val="000000"/>
          <w:sz w:val="26"/>
          <w:szCs w:val="26"/>
        </w:rPr>
        <w:t>ормирование проекта   Решения Совета МР «Печора» о бюджете   МО МР «Печора»  на очередной финансовый  год  и плановый период</w:t>
      </w:r>
      <w:r>
        <w:rPr>
          <w:rFonts w:ascii="Times New Roman" w:eastAsia="Times New Roman" w:hAnsi="Times New Roman" w:cs="Times New Roman"/>
          <w:color w:val="000000"/>
          <w:sz w:val="26"/>
          <w:szCs w:val="26"/>
        </w:rPr>
        <w:t>;</w:t>
      </w:r>
    </w:p>
    <w:p w:rsidR="00906532" w:rsidRDefault="00906532"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906532">
        <w:rPr>
          <w:rFonts w:ascii="Times New Roman" w:eastAsia="Times New Roman" w:hAnsi="Times New Roman" w:cs="Times New Roman"/>
          <w:color w:val="000000"/>
          <w:sz w:val="26"/>
          <w:szCs w:val="26"/>
        </w:rPr>
        <w:t>рганизация исполнения бюджета  МО МР «Печора»</w:t>
      </w:r>
      <w:r>
        <w:rPr>
          <w:rFonts w:ascii="Times New Roman" w:eastAsia="Times New Roman" w:hAnsi="Times New Roman" w:cs="Times New Roman"/>
          <w:color w:val="000000"/>
          <w:sz w:val="26"/>
          <w:szCs w:val="26"/>
        </w:rPr>
        <w:t>;</w:t>
      </w:r>
    </w:p>
    <w:p w:rsidR="00906532" w:rsidRDefault="00906532"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ф</w:t>
      </w:r>
      <w:r w:rsidRPr="00906532">
        <w:rPr>
          <w:rFonts w:ascii="Times New Roman" w:eastAsia="Times New Roman" w:hAnsi="Times New Roman" w:cs="Times New Roman"/>
          <w:color w:val="000000"/>
          <w:sz w:val="26"/>
          <w:szCs w:val="26"/>
        </w:rPr>
        <w:t xml:space="preserve">ормирование бюджетной отчетности об исполнении </w:t>
      </w:r>
      <w:r>
        <w:rPr>
          <w:rFonts w:ascii="Times New Roman" w:eastAsia="Times New Roman" w:hAnsi="Times New Roman" w:cs="Times New Roman"/>
          <w:color w:val="000000"/>
          <w:sz w:val="26"/>
          <w:szCs w:val="26"/>
        </w:rPr>
        <w:t>консолидированного бюджета  МР «</w:t>
      </w:r>
      <w:r w:rsidRPr="00906532">
        <w:rPr>
          <w:rFonts w:ascii="Times New Roman" w:eastAsia="Times New Roman" w:hAnsi="Times New Roman" w:cs="Times New Roman"/>
          <w:color w:val="000000"/>
          <w:sz w:val="26"/>
          <w:szCs w:val="26"/>
        </w:rPr>
        <w:t>Печора</w:t>
      </w:r>
      <w:r>
        <w:rPr>
          <w:rFonts w:ascii="Times New Roman" w:eastAsia="Times New Roman" w:hAnsi="Times New Roman" w:cs="Times New Roman"/>
          <w:color w:val="000000"/>
          <w:sz w:val="26"/>
          <w:szCs w:val="26"/>
        </w:rPr>
        <w:t>»;</w:t>
      </w:r>
    </w:p>
    <w:p w:rsidR="00906532" w:rsidRDefault="00906532"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w:t>
      </w:r>
      <w:r w:rsidRPr="00906532">
        <w:rPr>
          <w:rFonts w:ascii="Times New Roman" w:eastAsia="Times New Roman" w:hAnsi="Times New Roman" w:cs="Times New Roman"/>
          <w:color w:val="000000"/>
          <w:sz w:val="26"/>
          <w:szCs w:val="26"/>
        </w:rPr>
        <w:t>ыравнивание бюджетной  обеспеченности городских и сельских поселений на территории МР «Печора</w:t>
      </w:r>
      <w:r>
        <w:rPr>
          <w:rFonts w:ascii="Times New Roman" w:eastAsia="Times New Roman" w:hAnsi="Times New Roman" w:cs="Times New Roman"/>
          <w:color w:val="000000"/>
          <w:sz w:val="26"/>
          <w:szCs w:val="26"/>
        </w:rPr>
        <w:t>»;</w:t>
      </w:r>
    </w:p>
    <w:p w:rsidR="0035298C" w:rsidRDefault="0035298C" w:rsidP="0035298C">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xml:space="preserve">- руководство и управление в сфере установленных функций </w:t>
      </w:r>
      <w:r>
        <w:rPr>
          <w:rFonts w:ascii="Times New Roman" w:eastAsia="Times New Roman" w:hAnsi="Times New Roman" w:cs="Times New Roman"/>
          <w:color w:val="000000"/>
          <w:sz w:val="26"/>
          <w:szCs w:val="26"/>
        </w:rPr>
        <w:t>органов местного самоуправления;</w:t>
      </w:r>
    </w:p>
    <w:p w:rsidR="0035298C" w:rsidRDefault="0035298C" w:rsidP="0035298C">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Pr="0035298C">
        <w:rPr>
          <w:rFonts w:ascii="Times New Roman" w:eastAsia="Times New Roman" w:hAnsi="Times New Roman" w:cs="Times New Roman"/>
          <w:color w:val="000000"/>
          <w:sz w:val="26"/>
          <w:szCs w:val="26"/>
        </w:rPr>
        <w:t>ониторинг реализации исполнителями основных мероприятий Программы</w:t>
      </w:r>
      <w:r>
        <w:rPr>
          <w:rFonts w:ascii="Times New Roman" w:eastAsia="Times New Roman" w:hAnsi="Times New Roman" w:cs="Times New Roman"/>
          <w:color w:val="000000"/>
          <w:sz w:val="26"/>
          <w:szCs w:val="26"/>
        </w:rPr>
        <w:t>;</w:t>
      </w:r>
    </w:p>
    <w:p w:rsidR="00C65F58" w:rsidRPr="007869C7"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xml:space="preserve">В рамках подпрограммы 2 «Управление муниципальным имуществом» реализуются мероприятия: </w:t>
      </w:r>
    </w:p>
    <w:p w:rsidR="00433EFD" w:rsidRDefault="00433EFD" w:rsidP="00433EFD">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руководство и управление в сфере установленных функций органов местного самоуправления;</w:t>
      </w:r>
    </w:p>
    <w:p w:rsidR="00433EFD" w:rsidRPr="007869C7" w:rsidRDefault="00433EFD" w:rsidP="00433EFD">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Pr="00433EFD">
        <w:rPr>
          <w:rFonts w:ascii="Times New Roman" w:eastAsia="Times New Roman" w:hAnsi="Times New Roman" w:cs="Times New Roman"/>
          <w:color w:val="000000"/>
          <w:sz w:val="26"/>
          <w:szCs w:val="26"/>
        </w:rPr>
        <w:t>ониторинг реализации исполнителями основных мероприятий Программы</w:t>
      </w:r>
      <w:r>
        <w:rPr>
          <w:rFonts w:ascii="Times New Roman" w:eastAsia="Times New Roman" w:hAnsi="Times New Roman" w:cs="Times New Roman"/>
          <w:color w:val="000000"/>
          <w:sz w:val="26"/>
          <w:szCs w:val="26"/>
        </w:rPr>
        <w:t>;</w:t>
      </w:r>
    </w:p>
    <w:p w:rsidR="00C65F58" w:rsidRPr="007869C7"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признание прав, регулирование отношений по имуществу для муниципальных нужд и оптимизация состава (структуры) муниципального имущества;</w:t>
      </w:r>
    </w:p>
    <w:p w:rsidR="00C65F5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вовлечение муниципального имущества в экономический оборот;</w:t>
      </w:r>
    </w:p>
    <w:p w:rsidR="00E82049" w:rsidRPr="007869C7" w:rsidRDefault="00E82049" w:rsidP="00E82049">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к</w:t>
      </w:r>
      <w:r w:rsidRPr="00E82049">
        <w:rPr>
          <w:rFonts w:ascii="Times New Roman" w:eastAsia="Times New Roman" w:hAnsi="Times New Roman" w:cs="Times New Roman"/>
          <w:color w:val="000000"/>
          <w:sz w:val="26"/>
          <w:szCs w:val="26"/>
        </w:rPr>
        <w:t>онтроль за</w:t>
      </w:r>
      <w:proofErr w:type="gramEnd"/>
      <w:r w:rsidRPr="00E82049">
        <w:rPr>
          <w:rFonts w:ascii="Times New Roman" w:eastAsia="Times New Roman" w:hAnsi="Times New Roman" w:cs="Times New Roman"/>
          <w:color w:val="000000"/>
          <w:sz w:val="26"/>
          <w:szCs w:val="26"/>
        </w:rPr>
        <w:t xml:space="preserve"> эффективным использованием имущества</w:t>
      </w:r>
      <w:r>
        <w:rPr>
          <w:rFonts w:ascii="Times New Roman" w:eastAsia="Times New Roman" w:hAnsi="Times New Roman" w:cs="Times New Roman"/>
          <w:color w:val="000000"/>
          <w:sz w:val="26"/>
          <w:szCs w:val="26"/>
        </w:rPr>
        <w:t>;</w:t>
      </w:r>
    </w:p>
    <w:p w:rsidR="00C65F58" w:rsidRPr="007869C7"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реализация прочих функций, связанных с муниципальным управлением.</w:t>
      </w:r>
    </w:p>
    <w:p w:rsidR="00C65F5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В рамках подпрограммы 3 «Муниципальное управление»  реализуются мероприятия:</w:t>
      </w:r>
    </w:p>
    <w:p w:rsidR="00E23C66" w:rsidRPr="007869C7" w:rsidRDefault="00E23C66"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w:t>
      </w:r>
      <w:r w:rsidRPr="00E23C66">
        <w:rPr>
          <w:rFonts w:ascii="Times New Roman" w:eastAsia="Times New Roman" w:hAnsi="Times New Roman" w:cs="Times New Roman"/>
          <w:color w:val="000000"/>
          <w:sz w:val="26"/>
          <w:szCs w:val="26"/>
        </w:rPr>
        <w:t>овершенствование процедур подбора квалифиц</w:t>
      </w:r>
      <w:r>
        <w:rPr>
          <w:rFonts w:ascii="Times New Roman" w:eastAsia="Times New Roman" w:hAnsi="Times New Roman" w:cs="Times New Roman"/>
          <w:color w:val="000000"/>
          <w:sz w:val="26"/>
          <w:szCs w:val="26"/>
        </w:rPr>
        <w:t>ированных кадров для органов местного самоуправления;</w:t>
      </w:r>
    </w:p>
    <w:p w:rsidR="00C65F58" w:rsidRPr="007869C7"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xml:space="preserve">- внедрение современных </w:t>
      </w:r>
      <w:proofErr w:type="gramStart"/>
      <w:r w:rsidRPr="007869C7">
        <w:rPr>
          <w:rFonts w:ascii="Times New Roman" w:eastAsia="Times New Roman" w:hAnsi="Times New Roman" w:cs="Times New Roman"/>
          <w:color w:val="000000"/>
          <w:sz w:val="26"/>
          <w:szCs w:val="26"/>
        </w:rPr>
        <w:t>технологий о</w:t>
      </w:r>
      <w:r w:rsidR="00394650">
        <w:rPr>
          <w:rFonts w:ascii="Times New Roman" w:eastAsia="Times New Roman" w:hAnsi="Times New Roman" w:cs="Times New Roman"/>
          <w:color w:val="000000"/>
          <w:sz w:val="26"/>
          <w:szCs w:val="26"/>
        </w:rPr>
        <w:t>бучения специалистов органов местного самоуправления</w:t>
      </w:r>
      <w:proofErr w:type="gramEnd"/>
      <w:r w:rsidRPr="007869C7">
        <w:rPr>
          <w:rFonts w:ascii="Times New Roman" w:eastAsia="Times New Roman" w:hAnsi="Times New Roman" w:cs="Times New Roman"/>
          <w:color w:val="000000"/>
          <w:sz w:val="26"/>
          <w:szCs w:val="26"/>
        </w:rPr>
        <w:t>;</w:t>
      </w:r>
    </w:p>
    <w:p w:rsidR="00C65F5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руководство и управление в сфере установленных функций органов местного самоуправления;</w:t>
      </w:r>
    </w:p>
    <w:p w:rsidR="00E23C66" w:rsidRDefault="00E23C66"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Pr="00E23C66">
        <w:rPr>
          <w:rFonts w:ascii="Times New Roman" w:eastAsia="Times New Roman" w:hAnsi="Times New Roman" w:cs="Times New Roman"/>
          <w:color w:val="000000"/>
          <w:sz w:val="26"/>
          <w:szCs w:val="26"/>
        </w:rPr>
        <w:t xml:space="preserve">овышение </w:t>
      </w:r>
      <w:proofErr w:type="gramStart"/>
      <w:r w:rsidRPr="00E23C66">
        <w:rPr>
          <w:rFonts w:ascii="Times New Roman" w:eastAsia="Times New Roman" w:hAnsi="Times New Roman" w:cs="Times New Roman"/>
          <w:color w:val="000000"/>
          <w:sz w:val="26"/>
          <w:szCs w:val="26"/>
        </w:rPr>
        <w:t>эффективности оценки профессиональной служебной деяте</w:t>
      </w:r>
      <w:r>
        <w:rPr>
          <w:rFonts w:ascii="Times New Roman" w:eastAsia="Times New Roman" w:hAnsi="Times New Roman" w:cs="Times New Roman"/>
          <w:color w:val="000000"/>
          <w:sz w:val="26"/>
          <w:szCs w:val="26"/>
        </w:rPr>
        <w:t>льности специалистов органов местного самоуправления</w:t>
      </w:r>
      <w:proofErr w:type="gramEnd"/>
      <w:r>
        <w:rPr>
          <w:rFonts w:ascii="Times New Roman" w:eastAsia="Times New Roman" w:hAnsi="Times New Roman" w:cs="Times New Roman"/>
          <w:color w:val="000000"/>
          <w:sz w:val="26"/>
          <w:szCs w:val="26"/>
        </w:rPr>
        <w:t>;</w:t>
      </w:r>
    </w:p>
    <w:p w:rsidR="00BD1406" w:rsidRPr="007869C7" w:rsidRDefault="00BD1406"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w:t>
      </w:r>
      <w:r w:rsidRPr="00BD1406">
        <w:rPr>
          <w:rFonts w:ascii="Times New Roman" w:eastAsia="Times New Roman" w:hAnsi="Times New Roman" w:cs="Times New Roman"/>
          <w:color w:val="000000"/>
          <w:sz w:val="26"/>
          <w:szCs w:val="26"/>
        </w:rPr>
        <w:t>овершенствование организации деятельности кадровых служб</w:t>
      </w:r>
      <w:r>
        <w:rPr>
          <w:rFonts w:ascii="Times New Roman" w:eastAsia="Times New Roman" w:hAnsi="Times New Roman" w:cs="Times New Roman"/>
          <w:color w:val="000000"/>
          <w:sz w:val="26"/>
          <w:szCs w:val="26"/>
        </w:rPr>
        <w:t>;</w:t>
      </w:r>
    </w:p>
    <w:p w:rsidR="00C65F5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обеспечение деятельности (оказание услуг) подведомственных казенных учреждений;</w:t>
      </w:r>
    </w:p>
    <w:p w:rsidR="00E1228D" w:rsidRDefault="00E1228D"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E1228D">
        <w:rPr>
          <w:rFonts w:ascii="Times New Roman" w:eastAsia="Times New Roman" w:hAnsi="Times New Roman" w:cs="Times New Roman"/>
          <w:color w:val="000000"/>
          <w:sz w:val="26"/>
          <w:szCs w:val="26"/>
        </w:rPr>
        <w:t>существление государственных полномочий Республики Коми, предусмотренных пунктом 6 статьи 1, статьями 2, 2</w:t>
      </w:r>
      <w:r>
        <w:rPr>
          <w:rFonts w:ascii="Times New Roman" w:eastAsia="Times New Roman" w:hAnsi="Times New Roman" w:cs="Times New Roman"/>
          <w:color w:val="000000"/>
          <w:sz w:val="26"/>
          <w:szCs w:val="26"/>
        </w:rPr>
        <w:t>(1) и 3 Закона Республики Коми «</w:t>
      </w:r>
      <w:r w:rsidRPr="00E1228D">
        <w:rPr>
          <w:rFonts w:ascii="Times New Roman" w:eastAsia="Times New Roman" w:hAnsi="Times New Roman" w:cs="Times New Roman"/>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Pr>
          <w:rFonts w:ascii="Times New Roman" w:eastAsia="Times New Roman" w:hAnsi="Times New Roman" w:cs="Times New Roman"/>
          <w:color w:val="000000"/>
          <w:sz w:val="26"/>
          <w:szCs w:val="26"/>
        </w:rPr>
        <w:t>»;</w:t>
      </w:r>
    </w:p>
    <w:p w:rsidR="00E1228D" w:rsidRDefault="00E1228D"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E1228D">
        <w:rPr>
          <w:rFonts w:ascii="Times New Roman" w:eastAsia="Times New Roman" w:hAnsi="Times New Roman" w:cs="Times New Roman"/>
          <w:color w:val="000000"/>
          <w:sz w:val="26"/>
          <w:szCs w:val="26"/>
        </w:rPr>
        <w:t>существление государственных полномочий Республики Коми, предусмотренных пунктами 9 - 10 с</w:t>
      </w:r>
      <w:r w:rsidR="00563AFE">
        <w:rPr>
          <w:rFonts w:ascii="Times New Roman" w:eastAsia="Times New Roman" w:hAnsi="Times New Roman" w:cs="Times New Roman"/>
          <w:color w:val="000000"/>
          <w:sz w:val="26"/>
          <w:szCs w:val="26"/>
        </w:rPr>
        <w:t>татьи 1 Закона Республики Коми «</w:t>
      </w:r>
      <w:r w:rsidRPr="00E1228D">
        <w:rPr>
          <w:rFonts w:ascii="Times New Roman" w:eastAsia="Times New Roman" w:hAnsi="Times New Roman" w:cs="Times New Roman"/>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sidR="00563AFE">
        <w:rPr>
          <w:rFonts w:ascii="Times New Roman" w:eastAsia="Times New Roman" w:hAnsi="Times New Roman" w:cs="Times New Roman"/>
          <w:color w:val="000000"/>
          <w:sz w:val="26"/>
          <w:szCs w:val="26"/>
        </w:rPr>
        <w:t>»;</w:t>
      </w:r>
    </w:p>
    <w:p w:rsidR="00563AFE" w:rsidRDefault="00563AFE"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563AFE">
        <w:rPr>
          <w:rFonts w:ascii="Times New Roman" w:eastAsia="Times New Roman" w:hAnsi="Times New Roman" w:cs="Times New Roman"/>
          <w:color w:val="000000"/>
          <w:sz w:val="26"/>
          <w:szCs w:val="26"/>
        </w:rPr>
        <w:t>существление государственных полномочий Республики Коми, предусмотренных  пунктами 7-8 с</w:t>
      </w:r>
      <w:r>
        <w:rPr>
          <w:rFonts w:ascii="Times New Roman" w:eastAsia="Times New Roman" w:hAnsi="Times New Roman" w:cs="Times New Roman"/>
          <w:color w:val="000000"/>
          <w:sz w:val="26"/>
          <w:szCs w:val="26"/>
        </w:rPr>
        <w:t>татьи 1 Закона Республики Коми «</w:t>
      </w:r>
      <w:r w:rsidRPr="00563AFE">
        <w:rPr>
          <w:rFonts w:ascii="Times New Roman" w:eastAsia="Times New Roman" w:hAnsi="Times New Roman" w:cs="Times New Roman"/>
          <w:color w:val="000000"/>
          <w:sz w:val="26"/>
          <w:szCs w:val="26"/>
        </w:rPr>
        <w:t xml:space="preserve">О наделении </w:t>
      </w:r>
      <w:r w:rsidRPr="00563AFE">
        <w:rPr>
          <w:rFonts w:ascii="Times New Roman" w:eastAsia="Times New Roman" w:hAnsi="Times New Roman" w:cs="Times New Roman"/>
          <w:color w:val="000000"/>
          <w:sz w:val="26"/>
          <w:szCs w:val="26"/>
        </w:rPr>
        <w:lastRenderedPageBreak/>
        <w:t>органов местного самоуправления в Республике Коми отдельными государственными полномочиями Республики Коми</w:t>
      </w:r>
      <w:r>
        <w:rPr>
          <w:rFonts w:ascii="Times New Roman" w:eastAsia="Times New Roman" w:hAnsi="Times New Roman" w:cs="Times New Roman"/>
          <w:color w:val="000000"/>
          <w:sz w:val="26"/>
          <w:szCs w:val="26"/>
        </w:rPr>
        <w:t>»;</w:t>
      </w:r>
    </w:p>
    <w:p w:rsidR="00563AFE" w:rsidRDefault="00563AFE"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563AFE">
        <w:rPr>
          <w:rFonts w:ascii="Times New Roman" w:eastAsia="Times New Roman" w:hAnsi="Times New Roman" w:cs="Times New Roman"/>
          <w:color w:val="000000"/>
          <w:sz w:val="26"/>
          <w:szCs w:val="26"/>
        </w:rPr>
        <w:t>существление государственного полномочия Республики Коми, предусмотренно</w:t>
      </w:r>
      <w:r>
        <w:rPr>
          <w:rFonts w:ascii="Times New Roman" w:eastAsia="Times New Roman" w:hAnsi="Times New Roman" w:cs="Times New Roman"/>
          <w:color w:val="000000"/>
          <w:sz w:val="26"/>
          <w:szCs w:val="26"/>
        </w:rPr>
        <w:t>го пунктом «а»</w:t>
      </w:r>
      <w:r w:rsidRPr="00563AFE">
        <w:rPr>
          <w:rFonts w:ascii="Times New Roman" w:eastAsia="Times New Roman" w:hAnsi="Times New Roman" w:cs="Times New Roman"/>
          <w:color w:val="000000"/>
          <w:sz w:val="26"/>
          <w:szCs w:val="26"/>
        </w:rPr>
        <w:t xml:space="preserve"> пункта 5 с</w:t>
      </w:r>
      <w:r>
        <w:rPr>
          <w:rFonts w:ascii="Times New Roman" w:eastAsia="Times New Roman" w:hAnsi="Times New Roman" w:cs="Times New Roman"/>
          <w:color w:val="000000"/>
          <w:sz w:val="26"/>
          <w:szCs w:val="26"/>
        </w:rPr>
        <w:t>татьи 1 Закона Республики Коми «</w:t>
      </w:r>
      <w:r w:rsidRPr="00563AFE">
        <w:rPr>
          <w:rFonts w:ascii="Times New Roman" w:eastAsia="Times New Roman" w:hAnsi="Times New Roman" w:cs="Times New Roman"/>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Pr>
          <w:rFonts w:ascii="Times New Roman" w:eastAsia="Times New Roman" w:hAnsi="Times New Roman" w:cs="Times New Roman"/>
          <w:color w:val="000000"/>
          <w:sz w:val="26"/>
          <w:szCs w:val="26"/>
        </w:rPr>
        <w:t>»;</w:t>
      </w:r>
    </w:p>
    <w:p w:rsidR="00563AFE" w:rsidRDefault="00563AFE"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 о</w:t>
      </w:r>
      <w:r w:rsidRPr="00563AFE">
        <w:rPr>
          <w:rFonts w:ascii="Times New Roman" w:eastAsia="Times New Roman" w:hAnsi="Times New Roman" w:cs="Times New Roman"/>
          <w:color w:val="000000"/>
          <w:sz w:val="26"/>
          <w:szCs w:val="26"/>
        </w:rPr>
        <w:t>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в соответствии с пунктом 4 с</w:t>
      </w:r>
      <w:r>
        <w:rPr>
          <w:rFonts w:ascii="Times New Roman" w:eastAsia="Times New Roman" w:hAnsi="Times New Roman" w:cs="Times New Roman"/>
          <w:color w:val="000000"/>
          <w:sz w:val="26"/>
          <w:szCs w:val="26"/>
        </w:rPr>
        <w:t>татьи 1 Закона Республики Коми «</w:t>
      </w:r>
      <w:r w:rsidRPr="00563AFE">
        <w:rPr>
          <w:rFonts w:ascii="Times New Roman" w:eastAsia="Times New Roman" w:hAnsi="Times New Roman" w:cs="Times New Roman"/>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Pr>
          <w:rFonts w:ascii="Times New Roman" w:eastAsia="Times New Roman" w:hAnsi="Times New Roman" w:cs="Times New Roman"/>
          <w:color w:val="000000"/>
          <w:sz w:val="26"/>
          <w:szCs w:val="26"/>
        </w:rPr>
        <w:t>»</w:t>
      </w:r>
      <w:r w:rsidRPr="00563AFE">
        <w:rPr>
          <w:rFonts w:ascii="Times New Roman" w:eastAsia="Times New Roman" w:hAnsi="Times New Roman" w:cs="Times New Roman"/>
          <w:color w:val="000000"/>
          <w:sz w:val="26"/>
          <w:szCs w:val="26"/>
        </w:rPr>
        <w:t>,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Pr="00563AFE">
        <w:rPr>
          <w:rFonts w:ascii="Times New Roman" w:eastAsia="Times New Roman" w:hAnsi="Times New Roman" w:cs="Times New Roman"/>
          <w:color w:val="000000"/>
          <w:sz w:val="26"/>
          <w:szCs w:val="26"/>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w:t>
      </w:r>
      <w:r>
        <w:rPr>
          <w:rFonts w:ascii="Times New Roman" w:eastAsia="Times New Roman" w:hAnsi="Times New Roman" w:cs="Times New Roman"/>
          <w:color w:val="000000"/>
          <w:sz w:val="26"/>
          <w:szCs w:val="26"/>
        </w:rPr>
        <w:t>татьи 1 Закона Республики Коми «</w:t>
      </w:r>
      <w:r w:rsidRPr="00563AFE">
        <w:rPr>
          <w:rFonts w:ascii="Times New Roman" w:eastAsia="Times New Roman" w:hAnsi="Times New Roman" w:cs="Times New Roman"/>
          <w:color w:val="000000"/>
          <w:sz w:val="26"/>
          <w:szCs w:val="26"/>
        </w:rPr>
        <w:t>О наделении органов местного самоуправления в Республике Коми отдельными государственными полномочиями Республики Коми</w:t>
      </w:r>
      <w:r>
        <w:rPr>
          <w:rFonts w:ascii="Times New Roman" w:eastAsia="Times New Roman" w:hAnsi="Times New Roman" w:cs="Times New Roman"/>
          <w:color w:val="000000"/>
          <w:sz w:val="26"/>
          <w:szCs w:val="26"/>
        </w:rPr>
        <w:t>»;</w:t>
      </w:r>
    </w:p>
    <w:p w:rsidR="00563AFE" w:rsidRDefault="00563AFE"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563AFE">
        <w:rPr>
          <w:rFonts w:ascii="Times New Roman" w:eastAsia="Times New Roman" w:hAnsi="Times New Roman" w:cs="Times New Roman"/>
          <w:color w:val="000000"/>
          <w:sz w:val="26"/>
          <w:szCs w:val="26"/>
        </w:rPr>
        <w:t>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животных без владельцев</w:t>
      </w:r>
      <w:r>
        <w:rPr>
          <w:rFonts w:ascii="Times New Roman" w:eastAsia="Times New Roman" w:hAnsi="Times New Roman" w:cs="Times New Roman"/>
          <w:color w:val="000000"/>
          <w:sz w:val="26"/>
          <w:szCs w:val="26"/>
        </w:rPr>
        <w:t>;</w:t>
      </w:r>
    </w:p>
    <w:p w:rsidR="00563AFE" w:rsidRDefault="00563AFE"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р</w:t>
      </w:r>
      <w:r w:rsidRPr="00563AFE">
        <w:rPr>
          <w:rFonts w:ascii="Times New Roman" w:eastAsia="Times New Roman" w:hAnsi="Times New Roman" w:cs="Times New Roman"/>
          <w:color w:val="000000"/>
          <w:sz w:val="26"/>
          <w:szCs w:val="26"/>
        </w:rPr>
        <w:t>еализация прочих функций, связанных с муниципальным управлением</w:t>
      </w:r>
      <w:r>
        <w:rPr>
          <w:rFonts w:ascii="Times New Roman" w:eastAsia="Times New Roman" w:hAnsi="Times New Roman" w:cs="Times New Roman"/>
          <w:color w:val="000000"/>
          <w:sz w:val="26"/>
          <w:szCs w:val="26"/>
        </w:rPr>
        <w:t>;</w:t>
      </w:r>
    </w:p>
    <w:p w:rsidR="00563AFE" w:rsidRDefault="00563AFE"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0083557A">
        <w:rPr>
          <w:rFonts w:ascii="Times New Roman" w:eastAsia="Times New Roman" w:hAnsi="Times New Roman" w:cs="Times New Roman"/>
          <w:color w:val="000000"/>
          <w:sz w:val="26"/>
          <w:szCs w:val="26"/>
        </w:rPr>
        <w:t xml:space="preserve"> о</w:t>
      </w:r>
      <w:r w:rsidR="0083557A" w:rsidRPr="0083557A">
        <w:rPr>
          <w:rFonts w:ascii="Times New Roman" w:eastAsia="Times New Roman" w:hAnsi="Times New Roman" w:cs="Times New Roman"/>
          <w:color w:val="000000"/>
          <w:sz w:val="26"/>
          <w:szCs w:val="26"/>
        </w:rPr>
        <w:t>беспечение деятельности (оказания услуг) муниципальных учреждений (организаций)</w:t>
      </w:r>
      <w:r w:rsidR="0083557A">
        <w:rPr>
          <w:rFonts w:ascii="Times New Roman" w:eastAsia="Times New Roman" w:hAnsi="Times New Roman" w:cs="Times New Roman"/>
          <w:color w:val="000000"/>
          <w:sz w:val="26"/>
          <w:szCs w:val="26"/>
        </w:rPr>
        <w:t>;</w:t>
      </w:r>
    </w:p>
    <w:p w:rsidR="0083557A" w:rsidRDefault="0083557A"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w:t>
      </w:r>
      <w:r w:rsidRPr="0083557A">
        <w:rPr>
          <w:rFonts w:ascii="Times New Roman" w:eastAsia="Times New Roman" w:hAnsi="Times New Roman" w:cs="Times New Roman"/>
          <w:color w:val="000000"/>
          <w:sz w:val="26"/>
          <w:szCs w:val="26"/>
        </w:rPr>
        <w:t>оздание условий для функционирования муниципальных учреждений (организаций)</w:t>
      </w:r>
      <w:r>
        <w:rPr>
          <w:rFonts w:ascii="Times New Roman" w:eastAsia="Times New Roman" w:hAnsi="Times New Roman" w:cs="Times New Roman"/>
          <w:color w:val="000000"/>
          <w:sz w:val="26"/>
          <w:szCs w:val="26"/>
        </w:rPr>
        <w:t>.</w:t>
      </w:r>
    </w:p>
    <w:p w:rsidR="00C65F5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xml:space="preserve">В рамках подпрограммы 4 «Электронный муниципалитет» реализуются мероприятия: </w:t>
      </w:r>
    </w:p>
    <w:p w:rsidR="00757180" w:rsidRPr="007869C7" w:rsidRDefault="00757180" w:rsidP="00757180">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Pr="00757180">
        <w:rPr>
          <w:rFonts w:ascii="Times New Roman" w:eastAsia="Times New Roman" w:hAnsi="Times New Roman" w:cs="Times New Roman"/>
          <w:color w:val="000000"/>
          <w:sz w:val="26"/>
          <w:szCs w:val="26"/>
        </w:rPr>
        <w:t>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r>
        <w:rPr>
          <w:rFonts w:ascii="Times New Roman" w:eastAsia="Times New Roman" w:hAnsi="Times New Roman" w:cs="Times New Roman"/>
          <w:color w:val="000000"/>
          <w:sz w:val="26"/>
          <w:szCs w:val="26"/>
        </w:rPr>
        <w:t>;</w:t>
      </w:r>
    </w:p>
    <w:p w:rsidR="00C65F5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развитие и поддержка актуального состояния портала администрации МО  и сайтов муниципальных учреждений (8-ФЗ, 83-ФЗ и пр.);</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w:t>
      </w:r>
      <w:r w:rsidRPr="00A23E41">
        <w:rPr>
          <w:rFonts w:ascii="Times New Roman" w:eastAsia="Times New Roman" w:hAnsi="Times New Roman" w:cs="Times New Roman"/>
          <w:color w:val="000000"/>
          <w:sz w:val="26"/>
          <w:szCs w:val="26"/>
        </w:rPr>
        <w:t>недрение государственных информационных систем</w:t>
      </w:r>
      <w:r>
        <w:rPr>
          <w:rFonts w:ascii="Times New Roman" w:eastAsia="Times New Roman" w:hAnsi="Times New Roman" w:cs="Times New Roman"/>
          <w:color w:val="000000"/>
          <w:sz w:val="26"/>
          <w:szCs w:val="26"/>
        </w:rPr>
        <w:t>;</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w:t>
      </w:r>
      <w:r w:rsidRPr="00A23E41">
        <w:rPr>
          <w:rFonts w:ascii="Times New Roman" w:eastAsia="Times New Roman" w:hAnsi="Times New Roman" w:cs="Times New Roman"/>
          <w:color w:val="000000"/>
          <w:sz w:val="26"/>
          <w:szCs w:val="26"/>
        </w:rPr>
        <w:t>недрение системы обеспечения вызова экстренных оперативных служб через единый номер «112»</w:t>
      </w:r>
      <w:r>
        <w:rPr>
          <w:rFonts w:ascii="Times New Roman" w:eastAsia="Times New Roman" w:hAnsi="Times New Roman" w:cs="Times New Roman"/>
          <w:color w:val="000000"/>
          <w:sz w:val="26"/>
          <w:szCs w:val="26"/>
        </w:rPr>
        <w:t>;</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w:t>
      </w:r>
      <w:r w:rsidRPr="00A23E41">
        <w:rPr>
          <w:rFonts w:ascii="Times New Roman" w:eastAsia="Times New Roman" w:hAnsi="Times New Roman" w:cs="Times New Roman"/>
          <w:color w:val="000000"/>
          <w:sz w:val="26"/>
          <w:szCs w:val="26"/>
        </w:rPr>
        <w:t>опровождение и модернизация существующих автоматизир</w:t>
      </w:r>
      <w:r>
        <w:rPr>
          <w:rFonts w:ascii="Times New Roman" w:eastAsia="Times New Roman" w:hAnsi="Times New Roman" w:cs="Times New Roman"/>
          <w:color w:val="000000"/>
          <w:sz w:val="26"/>
          <w:szCs w:val="26"/>
        </w:rPr>
        <w:t>ованных информационных систем муниципального образования;</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Pr="00A23E41">
        <w:rPr>
          <w:rFonts w:ascii="Times New Roman" w:eastAsia="Times New Roman" w:hAnsi="Times New Roman" w:cs="Times New Roman"/>
          <w:color w:val="000000"/>
          <w:sz w:val="26"/>
          <w:szCs w:val="26"/>
        </w:rPr>
        <w:t>асштабное внедрение и использование в деятельности системы элек</w:t>
      </w:r>
      <w:r>
        <w:rPr>
          <w:rFonts w:ascii="Times New Roman" w:eastAsia="Times New Roman" w:hAnsi="Times New Roman" w:cs="Times New Roman"/>
          <w:color w:val="000000"/>
          <w:sz w:val="26"/>
          <w:szCs w:val="26"/>
        </w:rPr>
        <w:t>тронного документооборота (СЭД);</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w:t>
      </w:r>
      <w:r w:rsidRPr="00A23E41">
        <w:rPr>
          <w:rFonts w:ascii="Times New Roman" w:eastAsia="Times New Roman" w:hAnsi="Times New Roman" w:cs="Times New Roman"/>
          <w:color w:val="000000"/>
          <w:sz w:val="26"/>
          <w:szCs w:val="26"/>
        </w:rPr>
        <w:t>недрение системы межведомственного электронного  взаимодействия при предоставлении государственных и муниципальных услуг</w:t>
      </w:r>
      <w:r>
        <w:rPr>
          <w:rFonts w:ascii="Times New Roman" w:eastAsia="Times New Roman" w:hAnsi="Times New Roman" w:cs="Times New Roman"/>
          <w:color w:val="000000"/>
          <w:sz w:val="26"/>
          <w:szCs w:val="26"/>
        </w:rPr>
        <w:t>;</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а</w:t>
      </w:r>
      <w:r w:rsidRPr="00A23E41">
        <w:rPr>
          <w:rFonts w:ascii="Times New Roman" w:eastAsia="Times New Roman" w:hAnsi="Times New Roman" w:cs="Times New Roman"/>
          <w:color w:val="000000"/>
          <w:sz w:val="26"/>
          <w:szCs w:val="26"/>
        </w:rPr>
        <w:t>ктуализация сведений  в Реестре государственных и муниципальных услуг Республики Коми</w:t>
      </w:r>
      <w:r>
        <w:rPr>
          <w:rFonts w:ascii="Times New Roman" w:eastAsia="Times New Roman" w:hAnsi="Times New Roman" w:cs="Times New Roman"/>
          <w:color w:val="000000"/>
          <w:sz w:val="26"/>
          <w:szCs w:val="26"/>
        </w:rPr>
        <w:t>;</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о</w:t>
      </w:r>
      <w:r w:rsidRPr="00A23E41">
        <w:rPr>
          <w:rFonts w:ascii="Times New Roman" w:eastAsia="Times New Roman" w:hAnsi="Times New Roman" w:cs="Times New Roman"/>
          <w:color w:val="000000"/>
          <w:sz w:val="26"/>
          <w:szCs w:val="26"/>
        </w:rPr>
        <w:t>беспечение возможности получения муниципальных услуг МО в электронном виде</w:t>
      </w:r>
      <w:r>
        <w:rPr>
          <w:rFonts w:ascii="Times New Roman" w:eastAsia="Times New Roman" w:hAnsi="Times New Roman" w:cs="Times New Roman"/>
          <w:color w:val="000000"/>
          <w:sz w:val="26"/>
          <w:szCs w:val="26"/>
        </w:rPr>
        <w:t>;</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A23E41">
        <w:rPr>
          <w:rFonts w:ascii="Times New Roman" w:eastAsia="Times New Roman" w:hAnsi="Times New Roman" w:cs="Times New Roman"/>
          <w:color w:val="000000"/>
          <w:sz w:val="26"/>
          <w:szCs w:val="26"/>
        </w:rPr>
        <w:t>беспечение муниципальных органов, муниципальных организаций и социально значимых объектов каналами связи, позволяющими предоставлять государственные и муниципальные услуги,</w:t>
      </w:r>
      <w:r>
        <w:rPr>
          <w:rFonts w:ascii="Times New Roman" w:eastAsia="Times New Roman" w:hAnsi="Times New Roman" w:cs="Times New Roman"/>
          <w:color w:val="000000"/>
          <w:sz w:val="26"/>
          <w:szCs w:val="26"/>
        </w:rPr>
        <w:t xml:space="preserve"> в том числе в электронном виде;</w:t>
      </w:r>
    </w:p>
    <w:p w:rsidR="00C65F5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создание, техническое обслуживание, наращивание и модернизация корпоративной сети передачи данных (далее – КСПД) МО;</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w:t>
      </w:r>
      <w:r w:rsidRPr="00A23E41">
        <w:rPr>
          <w:rFonts w:ascii="Times New Roman" w:eastAsia="Times New Roman" w:hAnsi="Times New Roman" w:cs="Times New Roman"/>
          <w:color w:val="000000"/>
          <w:sz w:val="26"/>
          <w:szCs w:val="26"/>
        </w:rPr>
        <w:t>недрение и сопровождение сервисов и служб КСПД</w:t>
      </w:r>
      <w:r>
        <w:rPr>
          <w:rFonts w:ascii="Times New Roman" w:eastAsia="Times New Roman" w:hAnsi="Times New Roman" w:cs="Times New Roman"/>
          <w:color w:val="000000"/>
          <w:sz w:val="26"/>
          <w:szCs w:val="26"/>
        </w:rPr>
        <w:t>;</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A23E41">
        <w:rPr>
          <w:rFonts w:ascii="Times New Roman" w:eastAsia="Times New Roman" w:hAnsi="Times New Roman" w:cs="Times New Roman"/>
          <w:color w:val="000000"/>
          <w:sz w:val="26"/>
          <w:szCs w:val="26"/>
        </w:rPr>
        <w:t>беспечение интеграции с  сетью  передачи данных ОИВ РК и подведомственных учреждений</w:t>
      </w:r>
      <w:r>
        <w:rPr>
          <w:rFonts w:ascii="Times New Roman" w:eastAsia="Times New Roman" w:hAnsi="Times New Roman" w:cs="Times New Roman"/>
          <w:color w:val="000000"/>
          <w:sz w:val="26"/>
          <w:szCs w:val="26"/>
        </w:rPr>
        <w:t>;</w:t>
      </w:r>
    </w:p>
    <w:p w:rsidR="00A23E41" w:rsidRDefault="00A23E4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Pr="00A23E41">
        <w:rPr>
          <w:rFonts w:ascii="Times New Roman" w:eastAsia="Times New Roman" w:hAnsi="Times New Roman" w:cs="Times New Roman"/>
          <w:color w:val="000000"/>
          <w:sz w:val="26"/>
          <w:szCs w:val="26"/>
        </w:rPr>
        <w:t>остроение и модернизация локальных вычислительных сетей в  муниципальных учреждениях</w:t>
      </w:r>
      <w:r w:rsidR="00EA3261">
        <w:rPr>
          <w:rFonts w:ascii="Times New Roman" w:eastAsia="Times New Roman" w:hAnsi="Times New Roman" w:cs="Times New Roman"/>
          <w:color w:val="000000"/>
          <w:sz w:val="26"/>
          <w:szCs w:val="26"/>
        </w:rPr>
        <w:t>;</w:t>
      </w:r>
    </w:p>
    <w:p w:rsidR="00EA3261" w:rsidRDefault="00EA326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а</w:t>
      </w:r>
      <w:r w:rsidRPr="00EA3261">
        <w:rPr>
          <w:rFonts w:ascii="Times New Roman" w:eastAsia="Times New Roman" w:hAnsi="Times New Roman" w:cs="Times New Roman"/>
          <w:color w:val="000000"/>
          <w:sz w:val="26"/>
          <w:szCs w:val="26"/>
        </w:rPr>
        <w:t>втоматизация и модернизация рабочих мест специалистов  администрации, осуществляющих работу с государственными и муниципальными информационными системами</w:t>
      </w:r>
      <w:r>
        <w:rPr>
          <w:rFonts w:ascii="Times New Roman" w:eastAsia="Times New Roman" w:hAnsi="Times New Roman" w:cs="Times New Roman"/>
          <w:color w:val="000000"/>
          <w:sz w:val="26"/>
          <w:szCs w:val="26"/>
        </w:rPr>
        <w:t>;</w:t>
      </w:r>
    </w:p>
    <w:p w:rsidR="00EA3261" w:rsidRDefault="00EA326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EA3261">
        <w:rPr>
          <w:rFonts w:ascii="Times New Roman" w:eastAsia="Times New Roman" w:hAnsi="Times New Roman" w:cs="Times New Roman"/>
          <w:color w:val="000000"/>
          <w:sz w:val="26"/>
          <w:szCs w:val="26"/>
        </w:rPr>
        <w:t xml:space="preserve">беспечение антивирусной защиты локальных </w:t>
      </w:r>
      <w:r>
        <w:rPr>
          <w:rFonts w:ascii="Times New Roman" w:eastAsia="Times New Roman" w:hAnsi="Times New Roman" w:cs="Times New Roman"/>
          <w:color w:val="000000"/>
          <w:sz w:val="26"/>
          <w:szCs w:val="26"/>
        </w:rPr>
        <w:t>компьютерных сетей учреждений муниципального образования;</w:t>
      </w:r>
    </w:p>
    <w:p w:rsidR="00EA3261" w:rsidRDefault="00EA326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EA3261">
        <w:rPr>
          <w:rFonts w:ascii="Times New Roman" w:eastAsia="Times New Roman" w:hAnsi="Times New Roman" w:cs="Times New Roman"/>
          <w:color w:val="000000"/>
          <w:sz w:val="26"/>
          <w:szCs w:val="26"/>
        </w:rPr>
        <w:t>беспечение безопасного доступа в сеть Интернет</w:t>
      </w:r>
      <w:r>
        <w:rPr>
          <w:rFonts w:ascii="Times New Roman" w:eastAsia="Times New Roman" w:hAnsi="Times New Roman" w:cs="Times New Roman"/>
          <w:color w:val="000000"/>
          <w:sz w:val="26"/>
          <w:szCs w:val="26"/>
        </w:rPr>
        <w:t>;</w:t>
      </w:r>
    </w:p>
    <w:p w:rsidR="00EA3261" w:rsidRDefault="00EA326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EA3261">
        <w:rPr>
          <w:rFonts w:ascii="Times New Roman" w:eastAsia="Times New Roman" w:hAnsi="Times New Roman" w:cs="Times New Roman"/>
          <w:color w:val="000000"/>
          <w:sz w:val="26"/>
          <w:szCs w:val="26"/>
        </w:rPr>
        <w:t>беспечение защиты конфиденциальной информации в информационных системах</w:t>
      </w:r>
      <w:r>
        <w:rPr>
          <w:rFonts w:ascii="Times New Roman" w:eastAsia="Times New Roman" w:hAnsi="Times New Roman" w:cs="Times New Roman"/>
          <w:color w:val="000000"/>
          <w:sz w:val="26"/>
          <w:szCs w:val="26"/>
        </w:rPr>
        <w:t>;</w:t>
      </w:r>
    </w:p>
    <w:p w:rsidR="00EA3261" w:rsidRDefault="00EA326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EA3261">
        <w:rPr>
          <w:rFonts w:ascii="Times New Roman" w:eastAsia="Times New Roman" w:hAnsi="Times New Roman" w:cs="Times New Roman"/>
          <w:color w:val="000000"/>
          <w:sz w:val="26"/>
          <w:szCs w:val="26"/>
        </w:rPr>
        <w:t>беспечение информационной безопасности в КСПД</w:t>
      </w:r>
      <w:r>
        <w:rPr>
          <w:rFonts w:ascii="Times New Roman" w:eastAsia="Times New Roman" w:hAnsi="Times New Roman" w:cs="Times New Roman"/>
          <w:color w:val="000000"/>
          <w:sz w:val="26"/>
          <w:szCs w:val="26"/>
        </w:rPr>
        <w:t>;</w:t>
      </w:r>
    </w:p>
    <w:p w:rsidR="00EA3261" w:rsidRDefault="00EA326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w:t>
      </w:r>
      <w:r w:rsidRPr="00EA3261">
        <w:rPr>
          <w:rFonts w:ascii="Times New Roman" w:eastAsia="Times New Roman" w:hAnsi="Times New Roman" w:cs="Times New Roman"/>
          <w:color w:val="000000"/>
          <w:sz w:val="26"/>
          <w:szCs w:val="26"/>
        </w:rPr>
        <w:t>ертификация муниципальных информационных систем на соответствие требованиям ГИС</w:t>
      </w:r>
      <w:r>
        <w:rPr>
          <w:rFonts w:ascii="Times New Roman" w:eastAsia="Times New Roman" w:hAnsi="Times New Roman" w:cs="Times New Roman"/>
          <w:color w:val="000000"/>
          <w:sz w:val="26"/>
          <w:szCs w:val="26"/>
        </w:rPr>
        <w:t>;</w:t>
      </w:r>
    </w:p>
    <w:p w:rsidR="00EA3261" w:rsidRDefault="00EA3261"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EA3261">
        <w:rPr>
          <w:rFonts w:ascii="Times New Roman" w:eastAsia="Times New Roman" w:hAnsi="Times New Roman" w:cs="Times New Roman"/>
          <w:color w:val="000000"/>
          <w:sz w:val="26"/>
          <w:szCs w:val="26"/>
        </w:rPr>
        <w:t>беспечение связью удаленных населенных пунктов</w:t>
      </w:r>
      <w:r>
        <w:rPr>
          <w:rFonts w:ascii="Times New Roman" w:eastAsia="Times New Roman" w:hAnsi="Times New Roman" w:cs="Times New Roman"/>
          <w:color w:val="000000"/>
          <w:sz w:val="26"/>
          <w:szCs w:val="26"/>
        </w:rPr>
        <w:t>.</w:t>
      </w:r>
    </w:p>
    <w:p w:rsidR="00C65F58" w:rsidRPr="007869C7"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В рамках подпрограммы</w:t>
      </w:r>
      <w:r w:rsidR="001C282D" w:rsidRPr="007869C7">
        <w:rPr>
          <w:rFonts w:ascii="Times New Roman" w:eastAsia="Times New Roman" w:hAnsi="Times New Roman" w:cs="Times New Roman"/>
          <w:color w:val="000000"/>
          <w:sz w:val="26"/>
          <w:szCs w:val="26"/>
        </w:rPr>
        <w:t xml:space="preserve">  5 «Противодействие коррупции</w:t>
      </w:r>
      <w:r w:rsidRPr="007869C7">
        <w:rPr>
          <w:rFonts w:ascii="Times New Roman" w:eastAsia="Times New Roman" w:hAnsi="Times New Roman" w:cs="Times New Roman"/>
          <w:color w:val="000000"/>
          <w:sz w:val="26"/>
          <w:szCs w:val="26"/>
        </w:rPr>
        <w:t>» реализуются мероприятия:</w:t>
      </w:r>
    </w:p>
    <w:p w:rsidR="00C65F58" w:rsidRPr="007869C7"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организация антикоррупционного обучения;</w:t>
      </w:r>
    </w:p>
    <w:p w:rsidR="00C65F58" w:rsidRPr="007869C7"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пропаганда антикоррупционного поведения, формирование нетерпимого отношения к коррупции;</w:t>
      </w:r>
    </w:p>
    <w:p w:rsidR="00C65F58" w:rsidRPr="007869C7"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включение вопросов на знание антикоррупционного законодательства при проведении квалификационного экзамена и аттестации муниципальных служащих МО МР «Печора»;</w:t>
      </w:r>
    </w:p>
    <w:p w:rsidR="00C65F58" w:rsidRDefault="00C65F58"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869C7">
        <w:rPr>
          <w:rFonts w:ascii="Times New Roman" w:eastAsia="Times New Roman" w:hAnsi="Times New Roman" w:cs="Times New Roman"/>
          <w:color w:val="000000"/>
          <w:sz w:val="26"/>
          <w:szCs w:val="26"/>
        </w:rPr>
        <w:t>- 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p w:rsidR="00AA1CC3" w:rsidRDefault="00AA1CC3"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а</w:t>
      </w:r>
      <w:r w:rsidRPr="00AA1CC3">
        <w:rPr>
          <w:rFonts w:ascii="Times New Roman" w:eastAsia="Times New Roman" w:hAnsi="Times New Roman" w:cs="Times New Roman"/>
          <w:color w:val="000000"/>
          <w:sz w:val="26"/>
          <w:szCs w:val="26"/>
        </w:rPr>
        <w:t>нализ жалоб и обращений о</w:t>
      </w:r>
      <w:r>
        <w:rPr>
          <w:rFonts w:ascii="Times New Roman" w:eastAsia="Times New Roman" w:hAnsi="Times New Roman" w:cs="Times New Roman"/>
          <w:color w:val="000000"/>
          <w:sz w:val="26"/>
          <w:szCs w:val="26"/>
        </w:rPr>
        <w:t xml:space="preserve"> фактах коррупции в ОМСУ МО МР «</w:t>
      </w:r>
      <w:r w:rsidRPr="00AA1CC3">
        <w:rPr>
          <w:rFonts w:ascii="Times New Roman" w:eastAsia="Times New Roman" w:hAnsi="Times New Roman" w:cs="Times New Roman"/>
          <w:color w:val="000000"/>
          <w:sz w:val="26"/>
          <w:szCs w:val="26"/>
        </w:rPr>
        <w:t>Печора</w:t>
      </w:r>
      <w:r>
        <w:rPr>
          <w:rFonts w:ascii="Times New Roman" w:eastAsia="Times New Roman" w:hAnsi="Times New Roman" w:cs="Times New Roman"/>
          <w:color w:val="000000"/>
          <w:sz w:val="26"/>
          <w:szCs w:val="26"/>
        </w:rPr>
        <w:t>»</w:t>
      </w:r>
      <w:r w:rsidRPr="00AA1CC3">
        <w:rPr>
          <w:rFonts w:ascii="Times New Roman" w:eastAsia="Times New Roman" w:hAnsi="Times New Roman" w:cs="Times New Roman"/>
          <w:color w:val="000000"/>
          <w:sz w:val="26"/>
          <w:szCs w:val="26"/>
        </w:rPr>
        <w:t>, отраслевых органах, имеющих статус отдельного юридического лица</w:t>
      </w:r>
      <w:r>
        <w:rPr>
          <w:rFonts w:ascii="Times New Roman" w:eastAsia="Times New Roman" w:hAnsi="Times New Roman" w:cs="Times New Roman"/>
          <w:color w:val="000000"/>
          <w:sz w:val="26"/>
          <w:szCs w:val="26"/>
        </w:rPr>
        <w:t>;</w:t>
      </w:r>
    </w:p>
    <w:p w:rsidR="00AA1CC3" w:rsidRDefault="00AA1CC3"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 м</w:t>
      </w:r>
      <w:r w:rsidRPr="00AA1CC3">
        <w:rPr>
          <w:rFonts w:ascii="Times New Roman" w:eastAsia="Times New Roman" w:hAnsi="Times New Roman" w:cs="Times New Roman"/>
          <w:color w:val="000000"/>
          <w:sz w:val="26"/>
          <w:szCs w:val="26"/>
        </w:rPr>
        <w:t>ониторинг публикаций в средствах массовой информации о фактах проявления коррупции в органах местного самоуправления МО МР «Печора» отраслевых (функциональных) органах администрации МО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w:t>
      </w:r>
      <w:proofErr w:type="gramEnd"/>
      <w:r w:rsidRPr="00AA1CC3">
        <w:rPr>
          <w:rFonts w:ascii="Times New Roman" w:eastAsia="Times New Roman" w:hAnsi="Times New Roman" w:cs="Times New Roman"/>
          <w:color w:val="000000"/>
          <w:sz w:val="26"/>
          <w:szCs w:val="26"/>
        </w:rPr>
        <w:t xml:space="preserve">», </w:t>
      </w:r>
      <w:proofErr w:type="gramStart"/>
      <w:r w:rsidRPr="00AA1CC3">
        <w:rPr>
          <w:rFonts w:ascii="Times New Roman" w:eastAsia="Times New Roman" w:hAnsi="Times New Roman" w:cs="Times New Roman"/>
          <w:color w:val="000000"/>
          <w:sz w:val="26"/>
          <w:szCs w:val="26"/>
        </w:rPr>
        <w:t xml:space="preserve">имеющие статус отдельного юридического лица </w:t>
      </w:r>
      <w:r w:rsidRPr="00AA1CC3">
        <w:rPr>
          <w:rFonts w:ascii="Times New Roman" w:eastAsia="Times New Roman" w:hAnsi="Times New Roman" w:cs="Times New Roman"/>
          <w:color w:val="000000"/>
          <w:sz w:val="26"/>
          <w:szCs w:val="26"/>
        </w:rPr>
        <w:lastRenderedPageBreak/>
        <w:t>(при их наличии), муниципальных образованиях сельских поселений, расположенных в границах МО МР «Печора» организация проверки таких фактов</w:t>
      </w:r>
      <w:r>
        <w:rPr>
          <w:rFonts w:ascii="Times New Roman" w:eastAsia="Times New Roman" w:hAnsi="Times New Roman" w:cs="Times New Roman"/>
          <w:color w:val="000000"/>
          <w:sz w:val="26"/>
          <w:szCs w:val="26"/>
        </w:rPr>
        <w:t>;</w:t>
      </w:r>
      <w:proofErr w:type="gramEnd"/>
    </w:p>
    <w:p w:rsidR="00AA1CC3" w:rsidRDefault="00AA1CC3"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AA1CC3">
        <w:rPr>
          <w:rFonts w:ascii="Times New Roman" w:eastAsia="Times New Roman" w:hAnsi="Times New Roman" w:cs="Times New Roman"/>
          <w:color w:val="000000"/>
          <w:sz w:val="26"/>
          <w:szCs w:val="26"/>
        </w:rPr>
        <w:t>беспечение наполнения и актуализация раздела по противодействию коррупции официальных сайтов органов местного самоуправления МО МР «Печора», отраслевых (функциональных) органов администрации МО МР «Печора»</w:t>
      </w:r>
      <w:r>
        <w:rPr>
          <w:rFonts w:ascii="Times New Roman" w:eastAsia="Times New Roman" w:hAnsi="Times New Roman" w:cs="Times New Roman"/>
          <w:color w:val="000000"/>
          <w:sz w:val="26"/>
          <w:szCs w:val="26"/>
        </w:rPr>
        <w:t>;</w:t>
      </w:r>
    </w:p>
    <w:p w:rsidR="00AA1CC3" w:rsidRDefault="00AA1CC3"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00CA5F10" w:rsidRPr="00CA5F10">
        <w:rPr>
          <w:rFonts w:ascii="Times New Roman" w:eastAsia="Times New Roman" w:hAnsi="Times New Roman" w:cs="Times New Roman"/>
          <w:color w:val="000000"/>
          <w:sz w:val="26"/>
          <w:szCs w:val="26"/>
        </w:rPr>
        <w:t>о</w:t>
      </w:r>
      <w:r w:rsidR="00CA5F10" w:rsidRPr="00CA5F10">
        <w:rPr>
          <w:rFonts w:ascii="Times New Roman" w:hAnsi="Times New Roman" w:cs="Times New Roman"/>
          <w:sz w:val="26"/>
          <w:szCs w:val="26"/>
        </w:rPr>
        <w:t xml:space="preserve">существление </w:t>
      </w:r>
      <w:proofErr w:type="gramStart"/>
      <w:r w:rsidR="00CA5F10" w:rsidRPr="00CA5F10">
        <w:rPr>
          <w:rFonts w:ascii="Times New Roman" w:hAnsi="Times New Roman" w:cs="Times New Roman"/>
          <w:sz w:val="26"/>
          <w:szCs w:val="26"/>
        </w:rPr>
        <w:t>контроля за</w:t>
      </w:r>
      <w:proofErr w:type="gramEnd"/>
      <w:r w:rsidR="00CA5F10" w:rsidRPr="00CA5F10">
        <w:rPr>
          <w:rFonts w:ascii="Times New Roman" w:hAnsi="Times New Roman" w:cs="Times New Roman"/>
          <w:sz w:val="26"/>
          <w:szCs w:val="26"/>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r w:rsidRPr="00CA5F10">
        <w:rPr>
          <w:rFonts w:ascii="Times New Roman" w:eastAsia="Times New Roman" w:hAnsi="Times New Roman" w:cs="Times New Roman"/>
          <w:color w:val="000000"/>
          <w:sz w:val="26"/>
          <w:szCs w:val="26"/>
        </w:rPr>
        <w:t>;</w:t>
      </w:r>
    </w:p>
    <w:p w:rsidR="00AA1CC3" w:rsidRDefault="00AA1CC3" w:rsidP="00C65F58">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w:t>
      </w:r>
      <w:r w:rsidRPr="00AA1CC3">
        <w:rPr>
          <w:rFonts w:ascii="Times New Roman" w:eastAsia="Times New Roman" w:hAnsi="Times New Roman" w:cs="Times New Roman"/>
          <w:color w:val="000000"/>
          <w:sz w:val="26"/>
          <w:szCs w:val="26"/>
        </w:rPr>
        <w:t>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должностей руководителей подведомственных учреждений, муниципальными служащими, руководителями подведомственных учреждений</w:t>
      </w:r>
      <w:r>
        <w:rPr>
          <w:rFonts w:ascii="Times New Roman" w:eastAsia="Times New Roman" w:hAnsi="Times New Roman" w:cs="Times New Roman"/>
          <w:color w:val="000000"/>
          <w:sz w:val="26"/>
          <w:szCs w:val="26"/>
        </w:rPr>
        <w:t>;</w:t>
      </w:r>
    </w:p>
    <w:p w:rsidR="00690289" w:rsidRDefault="00690289" w:rsidP="00690289">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Pr="00690289">
        <w:rPr>
          <w:rFonts w:ascii="Times New Roman" w:eastAsia="Times New Roman" w:hAnsi="Times New Roman" w:cs="Times New Roman"/>
          <w:color w:val="000000"/>
          <w:sz w:val="26"/>
          <w:szCs w:val="26"/>
        </w:rPr>
        <w:t>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r>
        <w:rPr>
          <w:rFonts w:ascii="Times New Roman" w:eastAsia="Times New Roman" w:hAnsi="Times New Roman" w:cs="Times New Roman"/>
          <w:color w:val="000000"/>
          <w:sz w:val="26"/>
          <w:szCs w:val="26"/>
        </w:rPr>
        <w:t>;</w:t>
      </w:r>
    </w:p>
    <w:p w:rsidR="00690289" w:rsidRDefault="00690289" w:rsidP="00690289">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 р</w:t>
      </w:r>
      <w:r w:rsidRPr="00690289">
        <w:rPr>
          <w:rFonts w:ascii="Times New Roman" w:eastAsia="Times New Roman" w:hAnsi="Times New Roman" w:cs="Times New Roman"/>
          <w:color w:val="000000"/>
          <w:sz w:val="26"/>
          <w:szCs w:val="26"/>
        </w:rPr>
        <w:t>азмещение сведений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на официальных сайтах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(при их наличии), в установленные законодательством сроки</w:t>
      </w:r>
      <w:r>
        <w:rPr>
          <w:rFonts w:ascii="Times New Roman" w:eastAsia="Times New Roman" w:hAnsi="Times New Roman" w:cs="Times New Roman"/>
          <w:color w:val="000000"/>
          <w:sz w:val="26"/>
          <w:szCs w:val="26"/>
        </w:rPr>
        <w:t>;</w:t>
      </w:r>
      <w:proofErr w:type="gramEnd"/>
    </w:p>
    <w:p w:rsidR="00690289" w:rsidRPr="00690289" w:rsidRDefault="00690289" w:rsidP="00690289">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Pr="00690289">
        <w:rPr>
          <w:rFonts w:ascii="Times New Roman" w:eastAsia="Times New Roman" w:hAnsi="Times New Roman" w:cs="Times New Roman"/>
          <w:color w:val="000000"/>
          <w:sz w:val="26"/>
          <w:szCs w:val="26"/>
        </w:rPr>
        <w:t>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r>
        <w:rPr>
          <w:rFonts w:ascii="Times New Roman" w:eastAsia="Times New Roman" w:hAnsi="Times New Roman" w:cs="Times New Roman"/>
          <w:color w:val="000000"/>
          <w:sz w:val="26"/>
          <w:szCs w:val="26"/>
        </w:rPr>
        <w:t>;</w:t>
      </w:r>
    </w:p>
    <w:p w:rsidR="00690289" w:rsidRPr="00690289" w:rsidRDefault="00690289" w:rsidP="00690289">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Pr="00690289">
        <w:rPr>
          <w:rFonts w:ascii="Times New Roman" w:eastAsia="Times New Roman" w:hAnsi="Times New Roman" w:cs="Times New Roman"/>
          <w:color w:val="000000"/>
          <w:sz w:val="26"/>
          <w:szCs w:val="26"/>
        </w:rPr>
        <w:t xml:space="preserve">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690289">
        <w:rPr>
          <w:rFonts w:ascii="Times New Roman" w:eastAsia="Times New Roman" w:hAnsi="Times New Roman" w:cs="Times New Roman"/>
          <w:color w:val="000000"/>
          <w:sz w:val="26"/>
          <w:szCs w:val="26"/>
        </w:rPr>
        <w:t>лицами</w:t>
      </w:r>
      <w:proofErr w:type="gramEnd"/>
      <w:r w:rsidRPr="00690289">
        <w:rPr>
          <w:rFonts w:ascii="Times New Roman" w:eastAsia="Times New Roman" w:hAnsi="Times New Roman" w:cs="Times New Roman"/>
          <w:color w:val="000000"/>
          <w:sz w:val="26"/>
          <w:szCs w:val="26"/>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r>
        <w:rPr>
          <w:rFonts w:ascii="Times New Roman" w:eastAsia="Times New Roman" w:hAnsi="Times New Roman" w:cs="Times New Roman"/>
          <w:color w:val="000000"/>
          <w:sz w:val="26"/>
          <w:szCs w:val="26"/>
        </w:rPr>
        <w:t>;</w:t>
      </w:r>
    </w:p>
    <w:p w:rsidR="00690289" w:rsidRDefault="00690289" w:rsidP="00690289">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Pr="00690289">
        <w:rPr>
          <w:rFonts w:ascii="Times New Roman" w:eastAsia="Times New Roman" w:hAnsi="Times New Roman" w:cs="Times New Roman"/>
          <w:color w:val="000000"/>
          <w:sz w:val="26"/>
          <w:szCs w:val="26"/>
        </w:rPr>
        <w:t xml:space="preserve">роведение </w:t>
      </w:r>
      <w:proofErr w:type="gramStart"/>
      <w:r w:rsidRPr="00690289">
        <w:rPr>
          <w:rFonts w:ascii="Times New Roman" w:eastAsia="Times New Roman" w:hAnsi="Times New Roman" w:cs="Times New Roman"/>
          <w:color w:val="000000"/>
          <w:sz w:val="26"/>
          <w:szCs w:val="26"/>
        </w:rPr>
        <w:t>оценки эффективности деятельности ответственных должностных лиц органов местного</w:t>
      </w:r>
      <w:proofErr w:type="gramEnd"/>
      <w:r w:rsidRPr="00690289">
        <w:rPr>
          <w:rFonts w:ascii="Times New Roman" w:eastAsia="Times New Roman" w:hAnsi="Times New Roman" w:cs="Times New Roman"/>
          <w:color w:val="000000"/>
          <w:sz w:val="26"/>
          <w:szCs w:val="26"/>
        </w:rPr>
        <w:t xml:space="preserve"> самоуправления,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r w:rsidR="00A3463B">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00690289" w:rsidRPr="00690289">
        <w:rPr>
          <w:rFonts w:ascii="Times New Roman" w:eastAsia="Times New Roman" w:hAnsi="Times New Roman" w:cs="Times New Roman"/>
          <w:color w:val="000000"/>
          <w:sz w:val="26"/>
          <w:szCs w:val="26"/>
        </w:rPr>
        <w:t xml:space="preserve">роведение обязательного вводного тренинга для граждан, впервые поступивших на муниципальную </w:t>
      </w:r>
      <w:r w:rsidR="00A3737C">
        <w:rPr>
          <w:rFonts w:ascii="Times New Roman" w:eastAsia="Times New Roman" w:hAnsi="Times New Roman" w:cs="Times New Roman"/>
          <w:color w:val="000000"/>
          <w:sz w:val="26"/>
          <w:szCs w:val="26"/>
        </w:rPr>
        <w:t xml:space="preserve">службу </w:t>
      </w:r>
      <w:r w:rsidR="00690289" w:rsidRPr="00690289">
        <w:rPr>
          <w:rFonts w:ascii="Times New Roman" w:eastAsia="Times New Roman" w:hAnsi="Times New Roman" w:cs="Times New Roman"/>
          <w:color w:val="000000"/>
          <w:sz w:val="26"/>
          <w:szCs w:val="26"/>
        </w:rPr>
        <w:t>по вопросам противодействия коррупции, соблюдения запретов, ограничений, требований к служебному поведению</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р</w:t>
      </w:r>
      <w:r w:rsidR="00690289" w:rsidRPr="00690289">
        <w:rPr>
          <w:rFonts w:ascii="Times New Roman" w:eastAsia="Times New Roman" w:hAnsi="Times New Roman" w:cs="Times New Roman"/>
          <w:color w:val="000000"/>
          <w:sz w:val="26"/>
          <w:szCs w:val="26"/>
        </w:rPr>
        <w:t>азработка (актуализация</w:t>
      </w:r>
      <w:r w:rsidR="007650B2">
        <w:rPr>
          <w:rFonts w:ascii="Times New Roman" w:eastAsia="Times New Roman" w:hAnsi="Times New Roman" w:cs="Times New Roman"/>
          <w:color w:val="000000"/>
          <w:sz w:val="26"/>
          <w:szCs w:val="26"/>
        </w:rPr>
        <w:t>)</w:t>
      </w:r>
      <w:r w:rsidR="00690289" w:rsidRPr="00690289">
        <w:rPr>
          <w:rFonts w:ascii="Times New Roman" w:eastAsia="Times New Roman" w:hAnsi="Times New Roman" w:cs="Times New Roman"/>
          <w:color w:val="000000"/>
          <w:sz w:val="26"/>
          <w:szCs w:val="26"/>
        </w:rPr>
        <w:t xml:space="preserve"> принятых муниципальных правовых актов муниципального образования муниципального района  «Печора» по вопросам противодействия коррупции</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00690289" w:rsidRPr="00690289">
        <w:rPr>
          <w:rFonts w:ascii="Times New Roman" w:eastAsia="Times New Roman" w:hAnsi="Times New Roman" w:cs="Times New Roman"/>
          <w:color w:val="000000"/>
          <w:sz w:val="26"/>
          <w:szCs w:val="26"/>
        </w:rPr>
        <w:t>роведение антикоррупционной экспертизы муниципальных правовых актов, проектов муниципальных правовых актов</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р</w:t>
      </w:r>
      <w:r w:rsidR="00690289" w:rsidRPr="00690289">
        <w:rPr>
          <w:rFonts w:ascii="Times New Roman" w:eastAsia="Times New Roman" w:hAnsi="Times New Roman" w:cs="Times New Roman"/>
          <w:color w:val="000000"/>
          <w:sz w:val="26"/>
          <w:szCs w:val="26"/>
        </w:rPr>
        <w:t xml:space="preserve">азработка и актуализация административных регламентов предоставления муниципальных услуг, осуществление </w:t>
      </w:r>
      <w:r>
        <w:rPr>
          <w:rFonts w:ascii="Times New Roman" w:eastAsia="Times New Roman" w:hAnsi="Times New Roman" w:cs="Times New Roman"/>
          <w:color w:val="000000"/>
          <w:sz w:val="26"/>
          <w:szCs w:val="26"/>
        </w:rPr>
        <w:t>функций муниципального контроля;</w:t>
      </w:r>
    </w:p>
    <w:p w:rsidR="00690289" w:rsidRP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00690289" w:rsidRPr="00690289">
        <w:rPr>
          <w:rFonts w:ascii="Times New Roman" w:eastAsia="Times New Roman" w:hAnsi="Times New Roman" w:cs="Times New Roman"/>
          <w:color w:val="000000"/>
          <w:sz w:val="26"/>
          <w:szCs w:val="26"/>
        </w:rPr>
        <w:t>беспечение предоставления услуг в электронном виде</w:t>
      </w:r>
    </w:p>
    <w:p w:rsidR="00690289" w:rsidRDefault="00A3463B" w:rsidP="00690289">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00690289" w:rsidRPr="00690289">
        <w:rPr>
          <w:rFonts w:ascii="Times New Roman" w:eastAsia="Times New Roman" w:hAnsi="Times New Roman" w:cs="Times New Roman"/>
          <w:color w:val="000000"/>
          <w:sz w:val="26"/>
          <w:szCs w:val="26"/>
        </w:rPr>
        <w:t>рганизация рассмотрения вопросов правоприменительной практики в соответствии с пунктом 2.1 статьи 6 Федерального закона «О противодействии коррупции»</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00690289" w:rsidRPr="00690289">
        <w:rPr>
          <w:rFonts w:ascii="Times New Roman" w:eastAsia="Times New Roman" w:hAnsi="Times New Roman" w:cs="Times New Roman"/>
          <w:color w:val="000000"/>
          <w:sz w:val="26"/>
          <w:szCs w:val="26"/>
        </w:rPr>
        <w:t>роведение мониторинга качества предоставления муниципальных услуг, предоставляемых органами местного самоуправления МО МР «Печора», отраслевыми (функциональными) органами администрации МР «Печора», имеющими статус отдельного юридического лица (при их наличии), муниципальными учреждениями МО МР «Печора»</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00690289" w:rsidRPr="00690289">
        <w:rPr>
          <w:rFonts w:ascii="Times New Roman" w:eastAsia="Times New Roman" w:hAnsi="Times New Roman" w:cs="Times New Roman"/>
          <w:color w:val="000000"/>
          <w:sz w:val="26"/>
          <w:szCs w:val="26"/>
        </w:rPr>
        <w:t xml:space="preserve">роведение </w:t>
      </w:r>
      <w:proofErr w:type="gramStart"/>
      <w:r w:rsidR="00690289" w:rsidRPr="00690289">
        <w:rPr>
          <w:rFonts w:ascii="Times New Roman" w:eastAsia="Times New Roman" w:hAnsi="Times New Roman" w:cs="Times New Roman"/>
          <w:color w:val="000000"/>
          <w:sz w:val="26"/>
          <w:szCs w:val="26"/>
        </w:rPr>
        <w:t>мониторинга применения административных регламентов исполнения функций муниципального контроля</w:t>
      </w:r>
      <w:proofErr w:type="gramEnd"/>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00690289" w:rsidRPr="00690289">
        <w:rPr>
          <w:rFonts w:ascii="Times New Roman" w:eastAsia="Times New Roman" w:hAnsi="Times New Roman" w:cs="Times New Roman"/>
          <w:color w:val="000000"/>
          <w:sz w:val="26"/>
          <w:szCs w:val="26"/>
        </w:rPr>
        <w:t>роведение мониторинга обеспечения прав граждан и организаций на доступ к информации о деятельности органов местного самоуправления МО МР «Печора» отраслевых (функциональных) органов администрации МР «Печора», имеющих статус отдельного юридического лица</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w:t>
      </w:r>
      <w:r w:rsidR="00690289" w:rsidRPr="00690289">
        <w:rPr>
          <w:rFonts w:ascii="Times New Roman" w:eastAsia="Times New Roman" w:hAnsi="Times New Roman" w:cs="Times New Roman"/>
          <w:color w:val="000000"/>
          <w:sz w:val="26"/>
          <w:szCs w:val="26"/>
        </w:rPr>
        <w:t>заимодействие с правоохранительными органами и иными государственными органами в сфере противодействия коррупции</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w:t>
      </w:r>
      <w:r w:rsidR="00690289" w:rsidRPr="00690289">
        <w:rPr>
          <w:rFonts w:ascii="Times New Roman" w:eastAsia="Times New Roman" w:hAnsi="Times New Roman" w:cs="Times New Roman"/>
          <w:color w:val="000000"/>
          <w:sz w:val="26"/>
          <w:szCs w:val="26"/>
        </w:rPr>
        <w:t>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 о</w:t>
      </w:r>
      <w:r w:rsidR="00690289" w:rsidRPr="00690289">
        <w:rPr>
          <w:rFonts w:ascii="Times New Roman" w:eastAsia="Times New Roman" w:hAnsi="Times New Roman" w:cs="Times New Roman"/>
          <w:color w:val="000000"/>
          <w:sz w:val="26"/>
          <w:szCs w:val="26"/>
        </w:rPr>
        <w:t>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r>
        <w:rPr>
          <w:rFonts w:ascii="Times New Roman" w:eastAsia="Times New Roman" w:hAnsi="Times New Roman" w:cs="Times New Roman"/>
          <w:color w:val="000000"/>
          <w:sz w:val="26"/>
          <w:szCs w:val="26"/>
        </w:rPr>
        <w:t>;</w:t>
      </w:r>
      <w:proofErr w:type="gramEnd"/>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00690289" w:rsidRPr="00690289">
        <w:rPr>
          <w:rFonts w:ascii="Times New Roman" w:eastAsia="Times New Roman" w:hAnsi="Times New Roman" w:cs="Times New Roman"/>
          <w:color w:val="000000"/>
          <w:sz w:val="26"/>
          <w:szCs w:val="26"/>
        </w:rPr>
        <w:t>роведение анализа эффективности бюджетных расходов муниципального бюджета при осуществлении закупок товаров, работ, услуг для муниципальных нужд МО МР «Печора»</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proofErr w:type="gramStart"/>
      <w:r>
        <w:rPr>
          <w:rFonts w:ascii="Times New Roman" w:eastAsia="Times New Roman" w:hAnsi="Times New Roman" w:cs="Times New Roman"/>
          <w:color w:val="000000"/>
          <w:sz w:val="26"/>
          <w:szCs w:val="26"/>
        </w:rPr>
        <w:t>к</w:t>
      </w:r>
      <w:r w:rsidR="00690289" w:rsidRPr="00690289">
        <w:rPr>
          <w:rFonts w:ascii="Times New Roman" w:eastAsia="Times New Roman" w:hAnsi="Times New Roman" w:cs="Times New Roman"/>
          <w:color w:val="000000"/>
          <w:sz w:val="26"/>
          <w:szCs w:val="26"/>
        </w:rPr>
        <w:t>онтроль за</w:t>
      </w:r>
      <w:proofErr w:type="gramEnd"/>
      <w:r w:rsidR="00690289" w:rsidRPr="00690289">
        <w:rPr>
          <w:rFonts w:ascii="Times New Roman" w:eastAsia="Times New Roman" w:hAnsi="Times New Roman" w:cs="Times New Roman"/>
          <w:color w:val="000000"/>
          <w:sz w:val="26"/>
          <w:szCs w:val="26"/>
        </w:rPr>
        <w:t xml:space="preserve"> разработкой (актуализацией</w:t>
      </w:r>
      <w:r w:rsidR="007650B2">
        <w:rPr>
          <w:rFonts w:ascii="Times New Roman" w:eastAsia="Times New Roman" w:hAnsi="Times New Roman" w:cs="Times New Roman"/>
          <w:color w:val="000000"/>
          <w:sz w:val="26"/>
          <w:szCs w:val="26"/>
        </w:rPr>
        <w:t>)</w:t>
      </w:r>
      <w:r w:rsidR="00690289" w:rsidRPr="00690289">
        <w:rPr>
          <w:rFonts w:ascii="Times New Roman" w:eastAsia="Times New Roman" w:hAnsi="Times New Roman" w:cs="Times New Roman"/>
          <w:color w:val="000000"/>
          <w:sz w:val="26"/>
          <w:szCs w:val="26"/>
        </w:rPr>
        <w:t xml:space="preserve"> принятых нормативных правовых актов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по вопросам противодействия коррупции</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 к</w:t>
      </w:r>
      <w:r w:rsidR="00690289" w:rsidRPr="00690289">
        <w:rPr>
          <w:rFonts w:ascii="Times New Roman" w:eastAsia="Times New Roman" w:hAnsi="Times New Roman" w:cs="Times New Roman"/>
          <w:color w:val="000000"/>
          <w:sz w:val="26"/>
          <w:szCs w:val="26"/>
        </w:rPr>
        <w:t xml:space="preserve">онтроль за соблюдением законодательства Российской Федерации о противодействии коррупции в подведомственных муниципальных учреждениях, в муниципальных унитарных предприятиях, организационно-методическое </w:t>
      </w:r>
      <w:r w:rsidR="00690289" w:rsidRPr="00690289">
        <w:rPr>
          <w:rFonts w:ascii="Times New Roman" w:eastAsia="Times New Roman" w:hAnsi="Times New Roman" w:cs="Times New Roman"/>
          <w:color w:val="000000"/>
          <w:sz w:val="26"/>
          <w:szCs w:val="26"/>
        </w:rPr>
        <w:lastRenderedPageBreak/>
        <w:t>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а также за реализацией в этих учреждениях и организациях мер по профилактике коррупционных правонарушений</w:t>
      </w:r>
      <w:r>
        <w:rPr>
          <w:rFonts w:ascii="Times New Roman" w:eastAsia="Times New Roman" w:hAnsi="Times New Roman" w:cs="Times New Roman"/>
          <w:color w:val="000000"/>
          <w:sz w:val="26"/>
          <w:szCs w:val="26"/>
        </w:rPr>
        <w:t>;</w:t>
      </w:r>
      <w:proofErr w:type="gramEnd"/>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w:t>
      </w:r>
      <w:r w:rsidR="00690289" w:rsidRPr="00690289">
        <w:rPr>
          <w:rFonts w:ascii="Times New Roman" w:eastAsia="Times New Roman" w:hAnsi="Times New Roman" w:cs="Times New Roman"/>
          <w:color w:val="000000"/>
          <w:sz w:val="26"/>
          <w:szCs w:val="26"/>
        </w:rPr>
        <w:t xml:space="preserve">роведение проверок деятельности подведомственных муниципальных учреждений, муниципальных унитарных предприятий, организационно-методическое руководство, координацию и </w:t>
      </w:r>
      <w:proofErr w:type="gramStart"/>
      <w:r w:rsidR="00690289" w:rsidRPr="00690289">
        <w:rPr>
          <w:rFonts w:ascii="Times New Roman" w:eastAsia="Times New Roman" w:hAnsi="Times New Roman" w:cs="Times New Roman"/>
          <w:color w:val="000000"/>
          <w:sz w:val="26"/>
          <w:szCs w:val="26"/>
        </w:rPr>
        <w:t>контроль за</w:t>
      </w:r>
      <w:proofErr w:type="gramEnd"/>
      <w:r w:rsidR="00690289" w:rsidRPr="00690289">
        <w:rPr>
          <w:rFonts w:ascii="Times New Roman" w:eastAsia="Times New Roman" w:hAnsi="Times New Roman" w:cs="Times New Roman"/>
          <w:color w:val="000000"/>
          <w:sz w:val="26"/>
          <w:szCs w:val="26"/>
        </w:rPr>
        <w:t xml:space="preserve">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в части целевого и эффективного использования бюджетных средств</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р</w:t>
      </w:r>
      <w:r w:rsidR="00690289" w:rsidRPr="00690289">
        <w:rPr>
          <w:rFonts w:ascii="Times New Roman" w:eastAsia="Times New Roman" w:hAnsi="Times New Roman" w:cs="Times New Roman"/>
          <w:color w:val="000000"/>
          <w:sz w:val="26"/>
          <w:szCs w:val="26"/>
        </w:rPr>
        <w:t>азработка (актуализация</w:t>
      </w:r>
      <w:r w:rsidR="00A62F92">
        <w:rPr>
          <w:rFonts w:ascii="Times New Roman" w:eastAsia="Times New Roman" w:hAnsi="Times New Roman" w:cs="Times New Roman"/>
          <w:color w:val="000000"/>
          <w:sz w:val="26"/>
          <w:szCs w:val="26"/>
        </w:rPr>
        <w:t>)</w:t>
      </w:r>
      <w:r w:rsidR="00690289" w:rsidRPr="00690289">
        <w:rPr>
          <w:rFonts w:ascii="Times New Roman" w:eastAsia="Times New Roman" w:hAnsi="Times New Roman" w:cs="Times New Roman"/>
          <w:color w:val="000000"/>
          <w:sz w:val="26"/>
          <w:szCs w:val="26"/>
        </w:rPr>
        <w:t xml:space="preserve"> принятых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00690289" w:rsidRPr="00690289">
        <w:rPr>
          <w:rFonts w:ascii="Times New Roman" w:eastAsia="Times New Roman" w:hAnsi="Times New Roman" w:cs="Times New Roman"/>
          <w:color w:val="000000"/>
          <w:sz w:val="26"/>
          <w:szCs w:val="26"/>
        </w:rPr>
        <w:t>рганизация и проведение семинаров с депутатами советов муниципальных образований сельских поселений, расположенных в границах МО МР «Печора», и муниципальными служащими муниципальных образований сельских поселений, расположенных в границах МО МР «Печора», по вопросам противодействия коррупции</w:t>
      </w:r>
      <w:r>
        <w:rPr>
          <w:rFonts w:ascii="Times New Roman" w:eastAsia="Times New Roman" w:hAnsi="Times New Roman" w:cs="Times New Roman"/>
          <w:color w:val="000000"/>
          <w:sz w:val="26"/>
          <w:szCs w:val="26"/>
        </w:rPr>
        <w:t>;</w:t>
      </w:r>
    </w:p>
    <w:p w:rsidR="00690289" w:rsidRP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00690289" w:rsidRPr="00690289">
        <w:rPr>
          <w:rFonts w:ascii="Times New Roman" w:eastAsia="Times New Roman" w:hAnsi="Times New Roman" w:cs="Times New Roman"/>
          <w:color w:val="000000"/>
          <w:sz w:val="26"/>
          <w:szCs w:val="26"/>
        </w:rPr>
        <w:t xml:space="preserve">существление </w:t>
      </w:r>
      <w:proofErr w:type="gramStart"/>
      <w:r w:rsidR="00690289" w:rsidRPr="00690289">
        <w:rPr>
          <w:rFonts w:ascii="Times New Roman" w:eastAsia="Times New Roman" w:hAnsi="Times New Roman" w:cs="Times New Roman"/>
          <w:color w:val="000000"/>
          <w:sz w:val="26"/>
          <w:szCs w:val="26"/>
        </w:rPr>
        <w:t>контроля за</w:t>
      </w:r>
      <w:proofErr w:type="gramEnd"/>
      <w:r w:rsidR="00690289" w:rsidRPr="00690289">
        <w:rPr>
          <w:rFonts w:ascii="Times New Roman" w:eastAsia="Times New Roman" w:hAnsi="Times New Roman" w:cs="Times New Roman"/>
          <w:color w:val="000000"/>
          <w:sz w:val="26"/>
          <w:szCs w:val="26"/>
        </w:rPr>
        <w:t xml:space="preserve"> соблюдением требований законодательства о противодействии коррупции в сельских поселениях, расположенных в границах МО МР «Печора»</w:t>
      </w:r>
      <w:r w:rsidR="00DA361A">
        <w:rPr>
          <w:rFonts w:ascii="Times New Roman" w:eastAsia="Times New Roman" w:hAnsi="Times New Roman" w:cs="Times New Roman"/>
          <w:color w:val="000000"/>
          <w:sz w:val="26"/>
          <w:szCs w:val="26"/>
        </w:rPr>
        <w:t>;</w:t>
      </w:r>
    </w:p>
    <w:p w:rsidR="00690289" w:rsidRDefault="00A3463B" w:rsidP="00690289">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 о</w:t>
      </w:r>
      <w:r w:rsidR="00690289" w:rsidRPr="00690289">
        <w:rPr>
          <w:rFonts w:ascii="Times New Roman" w:eastAsia="Times New Roman" w:hAnsi="Times New Roman" w:cs="Times New Roman"/>
          <w:color w:val="000000"/>
          <w:sz w:val="26"/>
          <w:szCs w:val="26"/>
        </w:rPr>
        <w:t>беспечение рассмотрения общественными советами при органах местного самоуправления, в том числе при отраслевых (функциональных) органах администрации муниципального района «Печора», имеющих статус отдельного юридического лица, отчетов о реализации 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00690289" w:rsidRPr="00690289">
        <w:rPr>
          <w:rFonts w:ascii="Times New Roman" w:eastAsia="Times New Roman" w:hAnsi="Times New Roman" w:cs="Times New Roman"/>
          <w:color w:val="000000"/>
          <w:sz w:val="26"/>
          <w:szCs w:val="26"/>
        </w:rPr>
        <w:t xml:space="preserve"> урегулированию конфликта интересов, комиссий по противодействию коррупции муниципальных учреждений, муниципальных унитарных предприятий</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р</w:t>
      </w:r>
      <w:r w:rsidR="00690289" w:rsidRPr="00690289">
        <w:rPr>
          <w:rFonts w:ascii="Times New Roman" w:eastAsia="Times New Roman" w:hAnsi="Times New Roman" w:cs="Times New Roman"/>
          <w:color w:val="000000"/>
          <w:sz w:val="26"/>
          <w:szCs w:val="26"/>
        </w:rPr>
        <w:t>азработка и реализация молодежных социальных акций, направленных на развитие антикоррупционного мировоззрения</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w:t>
      </w:r>
      <w:r w:rsidR="00690289" w:rsidRPr="00690289">
        <w:rPr>
          <w:rFonts w:ascii="Times New Roman" w:eastAsia="Times New Roman" w:hAnsi="Times New Roman" w:cs="Times New Roman"/>
          <w:color w:val="000000"/>
          <w:sz w:val="26"/>
          <w:szCs w:val="26"/>
        </w:rPr>
        <w:t>рганизация и проведение культурно-просветительских мероприятий антикоррупционной направленности (выставки, диспуты, тематические семинары)</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00690289" w:rsidRPr="00690289">
        <w:rPr>
          <w:rFonts w:ascii="Times New Roman" w:eastAsia="Times New Roman" w:hAnsi="Times New Roman" w:cs="Times New Roman"/>
          <w:color w:val="000000"/>
          <w:sz w:val="26"/>
          <w:szCs w:val="26"/>
        </w:rPr>
        <w:t>ониторинг качества предоставления муниципальных услуг</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00690289" w:rsidRPr="00690289">
        <w:rPr>
          <w:rFonts w:ascii="Times New Roman" w:eastAsia="Times New Roman" w:hAnsi="Times New Roman" w:cs="Times New Roman"/>
          <w:color w:val="000000"/>
          <w:sz w:val="26"/>
          <w:szCs w:val="26"/>
        </w:rPr>
        <w:t>ониторинг эффективности осуществления муниципального контроля</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00690289" w:rsidRPr="00690289">
        <w:rPr>
          <w:rFonts w:ascii="Times New Roman" w:eastAsia="Times New Roman" w:hAnsi="Times New Roman" w:cs="Times New Roman"/>
          <w:color w:val="000000"/>
          <w:sz w:val="26"/>
          <w:szCs w:val="26"/>
        </w:rPr>
        <w:t>ониторинг право применения нормативных правовых актов Республики Коми, муниципальных правовых актов в сфере противодействия коррупции</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00690289" w:rsidRPr="00690289">
        <w:rPr>
          <w:rFonts w:ascii="Times New Roman" w:eastAsia="Times New Roman" w:hAnsi="Times New Roman" w:cs="Times New Roman"/>
          <w:color w:val="000000"/>
          <w:sz w:val="26"/>
          <w:szCs w:val="26"/>
        </w:rPr>
        <w:t>ониторинг принятых муниципальных правовых актов по вопросам противодействия коррупции в целях установления их соответствия законодательству</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00690289" w:rsidRPr="00690289">
        <w:rPr>
          <w:rFonts w:ascii="Times New Roman" w:eastAsia="Times New Roman" w:hAnsi="Times New Roman" w:cs="Times New Roman"/>
          <w:color w:val="000000"/>
          <w:sz w:val="26"/>
          <w:szCs w:val="26"/>
        </w:rPr>
        <w:t>ониторинг правовых актов в сфере противодействия коррупции, принятых в муниципальных учреждениях, муниципальных унитарных предприятиях</w:t>
      </w:r>
      <w:r>
        <w:rPr>
          <w:rFonts w:ascii="Times New Roman" w:eastAsia="Times New Roman" w:hAnsi="Times New Roman" w:cs="Times New Roman"/>
          <w:color w:val="000000"/>
          <w:sz w:val="26"/>
          <w:szCs w:val="26"/>
        </w:rPr>
        <w:t>;</w:t>
      </w:r>
    </w:p>
    <w:p w:rsidR="00690289"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00690289" w:rsidRPr="00690289">
        <w:rPr>
          <w:rFonts w:ascii="Times New Roman" w:eastAsia="Times New Roman" w:hAnsi="Times New Roman" w:cs="Times New Roman"/>
          <w:color w:val="000000"/>
          <w:sz w:val="26"/>
          <w:szCs w:val="26"/>
        </w:rPr>
        <w:t xml:space="preserve">ониторинг публикаций в средствах массовой информации о фактах проявления коррупции в органах местного самоуправления, (функциональных) </w:t>
      </w:r>
      <w:r w:rsidR="00690289" w:rsidRPr="00690289">
        <w:rPr>
          <w:rFonts w:ascii="Times New Roman" w:eastAsia="Times New Roman" w:hAnsi="Times New Roman" w:cs="Times New Roman"/>
          <w:color w:val="000000"/>
          <w:sz w:val="26"/>
          <w:szCs w:val="26"/>
        </w:rPr>
        <w:lastRenderedPageBreak/>
        <w:t>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r>
        <w:rPr>
          <w:rFonts w:ascii="Times New Roman" w:eastAsia="Times New Roman" w:hAnsi="Times New Roman" w:cs="Times New Roman"/>
          <w:color w:val="000000"/>
          <w:sz w:val="26"/>
          <w:szCs w:val="26"/>
        </w:rPr>
        <w:t>;</w:t>
      </w:r>
    </w:p>
    <w:p w:rsidR="00AA1CC3" w:rsidRPr="007869C7" w:rsidRDefault="00A3463B" w:rsidP="00A3463B">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м</w:t>
      </w:r>
      <w:r w:rsidR="00690289" w:rsidRPr="00690289">
        <w:rPr>
          <w:rFonts w:ascii="Times New Roman" w:eastAsia="Times New Roman" w:hAnsi="Times New Roman" w:cs="Times New Roman"/>
          <w:color w:val="000000"/>
          <w:sz w:val="26"/>
          <w:szCs w:val="26"/>
        </w:rPr>
        <w:t>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r>
        <w:rPr>
          <w:rFonts w:ascii="Times New Roman" w:eastAsia="Times New Roman" w:hAnsi="Times New Roman" w:cs="Times New Roman"/>
          <w:color w:val="000000"/>
          <w:sz w:val="26"/>
          <w:szCs w:val="26"/>
        </w:rPr>
        <w:t>.</w:t>
      </w:r>
    </w:p>
    <w:p w:rsidR="00C65F58" w:rsidRPr="007869C7" w:rsidRDefault="00C65F58" w:rsidP="00C65F58">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7869C7">
        <w:rPr>
          <w:rFonts w:ascii="Times New Roman" w:eastAsiaTheme="minorHAnsi" w:hAnsi="Times New Roman" w:cs="Times New Roman"/>
          <w:sz w:val="26"/>
          <w:szCs w:val="26"/>
          <w:lang w:eastAsia="en-US"/>
        </w:rPr>
        <w:t>3. Перечень и характеристика основных мероприятий муниципальной программы представлены в приложении 1 к Программе.</w:t>
      </w:r>
    </w:p>
    <w:p w:rsidR="00C65F58" w:rsidRPr="007869C7" w:rsidRDefault="00C65F58" w:rsidP="00C65F58">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7869C7">
        <w:rPr>
          <w:rFonts w:ascii="Times New Roman" w:eastAsiaTheme="minorHAnsi" w:hAnsi="Times New Roman" w:cs="Times New Roman"/>
          <w:sz w:val="26"/>
          <w:szCs w:val="26"/>
          <w:lang w:eastAsia="en-US"/>
        </w:rPr>
        <w:t>4. Ресурсное обеспечение муниципальной программы представлено в приложении 2 к Программе.</w:t>
      </w:r>
    </w:p>
    <w:p w:rsidR="00C65F58" w:rsidRPr="007869C7" w:rsidRDefault="00C65F58" w:rsidP="00C65F58">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7869C7">
        <w:rPr>
          <w:rFonts w:ascii="Times New Roman" w:eastAsiaTheme="minorHAnsi" w:hAnsi="Times New Roman" w:cs="Times New Roman"/>
          <w:sz w:val="26"/>
          <w:szCs w:val="26"/>
          <w:lang w:eastAsia="en-US"/>
        </w:rPr>
        <w:t>5. Перечень и сведения о целевых индикаторах и показателях муниципальной программы с расшифровкой плановых значений по годам ее реализации представлены в приложении 3 к Программе.</w:t>
      </w:r>
    </w:p>
    <w:p w:rsidR="00C65F58" w:rsidRPr="007869C7" w:rsidRDefault="00C65F58" w:rsidP="00C65F58">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7869C7">
        <w:rPr>
          <w:rFonts w:ascii="Times New Roman" w:eastAsiaTheme="minorHAnsi" w:hAnsi="Times New Roman" w:cs="Times New Roman"/>
          <w:sz w:val="26"/>
          <w:szCs w:val="26"/>
          <w:lang w:eastAsia="en-US"/>
        </w:rPr>
        <w:t>6. Сведения о порядке сбора информации и методике расчета показателей (индикаторов) муниципальной программы представлены в приложении 4 к Программе</w:t>
      </w:r>
    </w:p>
    <w:p w:rsidR="00433993" w:rsidRPr="007869C7" w:rsidRDefault="00433993" w:rsidP="00C65F58">
      <w:pPr>
        <w:ind w:firstLine="708"/>
      </w:pPr>
    </w:p>
    <w:sectPr w:rsidR="00433993" w:rsidRPr="007869C7" w:rsidSect="00A46B6D">
      <w:footerReference w:type="default" r:id="rId9"/>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F07" w:rsidRDefault="00FC6F07">
      <w:pPr>
        <w:spacing w:after="0" w:line="240" w:lineRule="auto"/>
      </w:pPr>
      <w:r>
        <w:separator/>
      </w:r>
    </w:p>
  </w:endnote>
  <w:endnote w:type="continuationSeparator" w:id="0">
    <w:p w:rsidR="00FC6F07" w:rsidRDefault="00FC6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1536"/>
    </w:sdtPr>
    <w:sdtEndPr/>
    <w:sdtContent>
      <w:p w:rsidR="00563AFE" w:rsidRDefault="00563AFE">
        <w:pPr>
          <w:pStyle w:val="ac"/>
          <w:jc w:val="center"/>
        </w:pPr>
        <w:r>
          <w:fldChar w:fldCharType="begin"/>
        </w:r>
        <w:r>
          <w:instrText xml:space="preserve"> PAGE   \* MERGEFORMAT </w:instrText>
        </w:r>
        <w:r>
          <w:fldChar w:fldCharType="separate"/>
        </w:r>
        <w:r w:rsidR="0082230B">
          <w:rPr>
            <w:noProof/>
          </w:rPr>
          <w:t>1</w:t>
        </w:r>
        <w:r>
          <w:rPr>
            <w:noProof/>
          </w:rPr>
          <w:fldChar w:fldCharType="end"/>
        </w:r>
      </w:p>
    </w:sdtContent>
  </w:sdt>
  <w:p w:rsidR="00563AFE" w:rsidRDefault="00563AF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F07" w:rsidRDefault="00FC6F07">
      <w:pPr>
        <w:spacing w:after="0" w:line="240" w:lineRule="auto"/>
      </w:pPr>
      <w:r>
        <w:separator/>
      </w:r>
    </w:p>
  </w:footnote>
  <w:footnote w:type="continuationSeparator" w:id="0">
    <w:p w:rsidR="00FC6F07" w:rsidRDefault="00FC6F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9EA"/>
    <w:rsid w:val="00002722"/>
    <w:rsid w:val="0001119F"/>
    <w:rsid w:val="000240AD"/>
    <w:rsid w:val="00024C20"/>
    <w:rsid w:val="00055A17"/>
    <w:rsid w:val="0006119C"/>
    <w:rsid w:val="000A6D0B"/>
    <w:rsid w:val="000B1358"/>
    <w:rsid w:val="000D3682"/>
    <w:rsid w:val="000E25B0"/>
    <w:rsid w:val="000F459A"/>
    <w:rsid w:val="00100D61"/>
    <w:rsid w:val="00101E2B"/>
    <w:rsid w:val="001066F2"/>
    <w:rsid w:val="00107B68"/>
    <w:rsid w:val="001260B2"/>
    <w:rsid w:val="00151520"/>
    <w:rsid w:val="00170962"/>
    <w:rsid w:val="00172A33"/>
    <w:rsid w:val="00181B91"/>
    <w:rsid w:val="00184B6E"/>
    <w:rsid w:val="00185EDB"/>
    <w:rsid w:val="00197F1C"/>
    <w:rsid w:val="001A2458"/>
    <w:rsid w:val="001B09F4"/>
    <w:rsid w:val="001B1DC8"/>
    <w:rsid w:val="001C282D"/>
    <w:rsid w:val="001C6094"/>
    <w:rsid w:val="001D79F2"/>
    <w:rsid w:val="00200145"/>
    <w:rsid w:val="002039A7"/>
    <w:rsid w:val="00217505"/>
    <w:rsid w:val="0022134D"/>
    <w:rsid w:val="002213F7"/>
    <w:rsid w:val="00241B75"/>
    <w:rsid w:val="00246CD4"/>
    <w:rsid w:val="00253B71"/>
    <w:rsid w:val="002718E9"/>
    <w:rsid w:val="002805F5"/>
    <w:rsid w:val="00281648"/>
    <w:rsid w:val="00290498"/>
    <w:rsid w:val="0029108C"/>
    <w:rsid w:val="002A0FFA"/>
    <w:rsid w:val="002B2FEF"/>
    <w:rsid w:val="002C052E"/>
    <w:rsid w:val="002C11BC"/>
    <w:rsid w:val="002E516C"/>
    <w:rsid w:val="002F6882"/>
    <w:rsid w:val="0030364A"/>
    <w:rsid w:val="00303AB5"/>
    <w:rsid w:val="0030771E"/>
    <w:rsid w:val="0032248B"/>
    <w:rsid w:val="00326BBC"/>
    <w:rsid w:val="003330C3"/>
    <w:rsid w:val="003412E8"/>
    <w:rsid w:val="00345B09"/>
    <w:rsid w:val="0035298C"/>
    <w:rsid w:val="003546C2"/>
    <w:rsid w:val="00367B65"/>
    <w:rsid w:val="0037749F"/>
    <w:rsid w:val="003814FA"/>
    <w:rsid w:val="00394650"/>
    <w:rsid w:val="003A2520"/>
    <w:rsid w:val="003E5B75"/>
    <w:rsid w:val="003F15B6"/>
    <w:rsid w:val="00425122"/>
    <w:rsid w:val="00430851"/>
    <w:rsid w:val="0043130B"/>
    <w:rsid w:val="00431C8B"/>
    <w:rsid w:val="00432A5C"/>
    <w:rsid w:val="00433993"/>
    <w:rsid w:val="00433EFD"/>
    <w:rsid w:val="00434E79"/>
    <w:rsid w:val="0044086E"/>
    <w:rsid w:val="00446A1B"/>
    <w:rsid w:val="00452DB1"/>
    <w:rsid w:val="00460DA3"/>
    <w:rsid w:val="004662E1"/>
    <w:rsid w:val="004902DB"/>
    <w:rsid w:val="004B29F8"/>
    <w:rsid w:val="004B33F9"/>
    <w:rsid w:val="004C2321"/>
    <w:rsid w:val="004C65A5"/>
    <w:rsid w:val="004D18F5"/>
    <w:rsid w:val="004E7753"/>
    <w:rsid w:val="005169EA"/>
    <w:rsid w:val="00521E6D"/>
    <w:rsid w:val="00526795"/>
    <w:rsid w:val="00534FE7"/>
    <w:rsid w:val="00563AFE"/>
    <w:rsid w:val="00563FE3"/>
    <w:rsid w:val="00567DFE"/>
    <w:rsid w:val="005750C6"/>
    <w:rsid w:val="00594921"/>
    <w:rsid w:val="005971BE"/>
    <w:rsid w:val="005B6BA2"/>
    <w:rsid w:val="005C0102"/>
    <w:rsid w:val="005D42F5"/>
    <w:rsid w:val="005D67ED"/>
    <w:rsid w:val="005E1D45"/>
    <w:rsid w:val="0060783F"/>
    <w:rsid w:val="00615DC9"/>
    <w:rsid w:val="00624728"/>
    <w:rsid w:val="006430E4"/>
    <w:rsid w:val="00645339"/>
    <w:rsid w:val="00667E56"/>
    <w:rsid w:val="00680366"/>
    <w:rsid w:val="00690289"/>
    <w:rsid w:val="006A1F3A"/>
    <w:rsid w:val="006A7177"/>
    <w:rsid w:val="006B3455"/>
    <w:rsid w:val="006C261A"/>
    <w:rsid w:val="006C3F42"/>
    <w:rsid w:val="006D3A6F"/>
    <w:rsid w:val="006E083D"/>
    <w:rsid w:val="006F55B0"/>
    <w:rsid w:val="006F616A"/>
    <w:rsid w:val="006F65AC"/>
    <w:rsid w:val="006F79B3"/>
    <w:rsid w:val="006F7E9A"/>
    <w:rsid w:val="00726C7B"/>
    <w:rsid w:val="007324E5"/>
    <w:rsid w:val="00741FE8"/>
    <w:rsid w:val="00742123"/>
    <w:rsid w:val="00757180"/>
    <w:rsid w:val="00762680"/>
    <w:rsid w:val="007650B2"/>
    <w:rsid w:val="00765998"/>
    <w:rsid w:val="00766D87"/>
    <w:rsid w:val="00776061"/>
    <w:rsid w:val="007766BD"/>
    <w:rsid w:val="00777BF4"/>
    <w:rsid w:val="007869C7"/>
    <w:rsid w:val="007973CF"/>
    <w:rsid w:val="00797BD7"/>
    <w:rsid w:val="007A15B4"/>
    <w:rsid w:val="007A248A"/>
    <w:rsid w:val="007B7A5B"/>
    <w:rsid w:val="007E0A39"/>
    <w:rsid w:val="007F4548"/>
    <w:rsid w:val="008144FE"/>
    <w:rsid w:val="00815F5A"/>
    <w:rsid w:val="0082230B"/>
    <w:rsid w:val="0083557A"/>
    <w:rsid w:val="00850425"/>
    <w:rsid w:val="00850E34"/>
    <w:rsid w:val="00852853"/>
    <w:rsid w:val="0085487B"/>
    <w:rsid w:val="0087431D"/>
    <w:rsid w:val="00877066"/>
    <w:rsid w:val="00886456"/>
    <w:rsid w:val="008962EC"/>
    <w:rsid w:val="008B0C06"/>
    <w:rsid w:val="008C0625"/>
    <w:rsid w:val="008C09CB"/>
    <w:rsid w:val="008C67ED"/>
    <w:rsid w:val="008D2133"/>
    <w:rsid w:val="008D5030"/>
    <w:rsid w:val="008D7B59"/>
    <w:rsid w:val="008F64DF"/>
    <w:rsid w:val="00900D91"/>
    <w:rsid w:val="00906532"/>
    <w:rsid w:val="00910B7E"/>
    <w:rsid w:val="00913AA3"/>
    <w:rsid w:val="00930DE3"/>
    <w:rsid w:val="009348CC"/>
    <w:rsid w:val="00941282"/>
    <w:rsid w:val="00941DCC"/>
    <w:rsid w:val="00943A58"/>
    <w:rsid w:val="00952B46"/>
    <w:rsid w:val="0097699F"/>
    <w:rsid w:val="00996D98"/>
    <w:rsid w:val="009A039F"/>
    <w:rsid w:val="009A3C0D"/>
    <w:rsid w:val="009D31EA"/>
    <w:rsid w:val="009D3491"/>
    <w:rsid w:val="009D4599"/>
    <w:rsid w:val="00A04502"/>
    <w:rsid w:val="00A15200"/>
    <w:rsid w:val="00A23E41"/>
    <w:rsid w:val="00A26C2F"/>
    <w:rsid w:val="00A3463B"/>
    <w:rsid w:val="00A3737C"/>
    <w:rsid w:val="00A46B6D"/>
    <w:rsid w:val="00A53D49"/>
    <w:rsid w:val="00A56882"/>
    <w:rsid w:val="00A62016"/>
    <w:rsid w:val="00A62F92"/>
    <w:rsid w:val="00A7722B"/>
    <w:rsid w:val="00A77DCF"/>
    <w:rsid w:val="00A9493C"/>
    <w:rsid w:val="00AA1CC3"/>
    <w:rsid w:val="00AB1BC3"/>
    <w:rsid w:val="00AD43DA"/>
    <w:rsid w:val="00B12AB6"/>
    <w:rsid w:val="00B2692A"/>
    <w:rsid w:val="00B40DB8"/>
    <w:rsid w:val="00B44D63"/>
    <w:rsid w:val="00B545B0"/>
    <w:rsid w:val="00B939E7"/>
    <w:rsid w:val="00BA533C"/>
    <w:rsid w:val="00BA5675"/>
    <w:rsid w:val="00BA7F6D"/>
    <w:rsid w:val="00BB729B"/>
    <w:rsid w:val="00BC0E90"/>
    <w:rsid w:val="00BD1406"/>
    <w:rsid w:val="00BD4124"/>
    <w:rsid w:val="00BE39D3"/>
    <w:rsid w:val="00BE5414"/>
    <w:rsid w:val="00BF0973"/>
    <w:rsid w:val="00BF17BE"/>
    <w:rsid w:val="00BF1CA1"/>
    <w:rsid w:val="00BF74A9"/>
    <w:rsid w:val="00BF74F1"/>
    <w:rsid w:val="00C22EB6"/>
    <w:rsid w:val="00C3517A"/>
    <w:rsid w:val="00C54AF7"/>
    <w:rsid w:val="00C65F58"/>
    <w:rsid w:val="00C66C32"/>
    <w:rsid w:val="00C93A9C"/>
    <w:rsid w:val="00C95A2B"/>
    <w:rsid w:val="00C97C26"/>
    <w:rsid w:val="00CA2754"/>
    <w:rsid w:val="00CA4E02"/>
    <w:rsid w:val="00CA5F10"/>
    <w:rsid w:val="00CA68CD"/>
    <w:rsid w:val="00CB569C"/>
    <w:rsid w:val="00CF4842"/>
    <w:rsid w:val="00CF5CDC"/>
    <w:rsid w:val="00D01FC3"/>
    <w:rsid w:val="00D0542E"/>
    <w:rsid w:val="00D46BDA"/>
    <w:rsid w:val="00D5732E"/>
    <w:rsid w:val="00D66083"/>
    <w:rsid w:val="00D7011A"/>
    <w:rsid w:val="00D71CBC"/>
    <w:rsid w:val="00D8045C"/>
    <w:rsid w:val="00D81F12"/>
    <w:rsid w:val="00D8708D"/>
    <w:rsid w:val="00D959E3"/>
    <w:rsid w:val="00DA361A"/>
    <w:rsid w:val="00DC3052"/>
    <w:rsid w:val="00DD50BA"/>
    <w:rsid w:val="00DE1B6E"/>
    <w:rsid w:val="00DE4B49"/>
    <w:rsid w:val="00E056ED"/>
    <w:rsid w:val="00E1228D"/>
    <w:rsid w:val="00E1445D"/>
    <w:rsid w:val="00E14F5F"/>
    <w:rsid w:val="00E21C30"/>
    <w:rsid w:val="00E23C66"/>
    <w:rsid w:val="00E424F6"/>
    <w:rsid w:val="00E53FF3"/>
    <w:rsid w:val="00E82049"/>
    <w:rsid w:val="00E9718D"/>
    <w:rsid w:val="00EA3261"/>
    <w:rsid w:val="00EA4CF4"/>
    <w:rsid w:val="00EA6458"/>
    <w:rsid w:val="00EB4547"/>
    <w:rsid w:val="00EB50F5"/>
    <w:rsid w:val="00EC6541"/>
    <w:rsid w:val="00EE1AA2"/>
    <w:rsid w:val="00EE5716"/>
    <w:rsid w:val="00EF5AA5"/>
    <w:rsid w:val="00EF5C10"/>
    <w:rsid w:val="00F0750A"/>
    <w:rsid w:val="00F13286"/>
    <w:rsid w:val="00F166B2"/>
    <w:rsid w:val="00F2385C"/>
    <w:rsid w:val="00F25D0F"/>
    <w:rsid w:val="00F331D8"/>
    <w:rsid w:val="00F63B01"/>
    <w:rsid w:val="00F82660"/>
    <w:rsid w:val="00F85018"/>
    <w:rsid w:val="00FC2B66"/>
    <w:rsid w:val="00FC6F07"/>
    <w:rsid w:val="00FC7AA3"/>
    <w:rsid w:val="00FE598E"/>
    <w:rsid w:val="00FF3766"/>
    <w:rsid w:val="00FF5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425"/>
    <w:rPr>
      <w:rFonts w:eastAsiaTheme="minorEastAsia"/>
      <w:lang w:eastAsia="ru-RU"/>
    </w:rPr>
  </w:style>
  <w:style w:type="paragraph" w:styleId="1">
    <w:name w:val="heading 1"/>
    <w:basedOn w:val="a"/>
    <w:next w:val="a"/>
    <w:link w:val="10"/>
    <w:uiPriority w:val="9"/>
    <w:qFormat/>
    <w:rsid w:val="008504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8504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0425"/>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850425"/>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8504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850425"/>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850425"/>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850425"/>
    <w:rPr>
      <w:rFonts w:eastAsiaTheme="minorEastAsia"/>
      <w:color w:val="5A5A5A" w:themeColor="text1" w:themeTint="A5"/>
      <w:spacing w:val="15"/>
      <w:lang w:eastAsia="ru-RU"/>
    </w:rPr>
  </w:style>
  <w:style w:type="character" w:styleId="a7">
    <w:name w:val="Emphasis"/>
    <w:basedOn w:val="a0"/>
    <w:uiPriority w:val="20"/>
    <w:qFormat/>
    <w:rsid w:val="00850425"/>
    <w:rPr>
      <w:i/>
      <w:iCs/>
    </w:rPr>
  </w:style>
  <w:style w:type="paragraph" w:styleId="a8">
    <w:name w:val="No Spacing"/>
    <w:uiPriority w:val="1"/>
    <w:qFormat/>
    <w:rsid w:val="00850425"/>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850425"/>
    <w:pPr>
      <w:ind w:left="720"/>
      <w:contextualSpacing/>
    </w:pPr>
  </w:style>
  <w:style w:type="character" w:customStyle="1" w:styleId="aa">
    <w:name w:val="Абзац списка Знак"/>
    <w:aliases w:val="Варианты ответов Знак"/>
    <w:link w:val="a9"/>
    <w:uiPriority w:val="34"/>
    <w:locked/>
    <w:rsid w:val="00850425"/>
    <w:rPr>
      <w:rFonts w:eastAsiaTheme="minorEastAsia"/>
      <w:lang w:eastAsia="ru-RU"/>
    </w:rPr>
  </w:style>
  <w:style w:type="character" w:styleId="ab">
    <w:name w:val="Subtle Emphasis"/>
    <w:basedOn w:val="a0"/>
    <w:uiPriority w:val="19"/>
    <w:qFormat/>
    <w:rsid w:val="00850425"/>
    <w:rPr>
      <w:i/>
      <w:iCs/>
      <w:color w:val="404040" w:themeColor="text1" w:themeTint="BF"/>
    </w:rPr>
  </w:style>
  <w:style w:type="paragraph" w:styleId="ac">
    <w:name w:val="footer"/>
    <w:basedOn w:val="a"/>
    <w:link w:val="ad"/>
    <w:uiPriority w:val="99"/>
    <w:unhideWhenUsed/>
    <w:rsid w:val="0085042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50425"/>
    <w:rPr>
      <w:rFonts w:eastAsiaTheme="minorEastAsia"/>
      <w:lang w:eastAsia="ru-RU"/>
    </w:rPr>
  </w:style>
  <w:style w:type="table" w:styleId="ae">
    <w:name w:val="Table Grid"/>
    <w:basedOn w:val="a1"/>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85042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50425"/>
    <w:rPr>
      <w:rFonts w:ascii="Tahoma" w:eastAsiaTheme="minorEastAsia" w:hAnsi="Tahoma" w:cs="Tahoma"/>
      <w:sz w:val="16"/>
      <w:szCs w:val="16"/>
      <w:lang w:eastAsia="ru-RU"/>
    </w:rPr>
  </w:style>
  <w:style w:type="character" w:customStyle="1" w:styleId="apple-style-span">
    <w:name w:val="apple-style-span"/>
    <w:basedOn w:val="a0"/>
    <w:rsid w:val="00850425"/>
  </w:style>
  <w:style w:type="paragraph" w:customStyle="1" w:styleId="ConsPlusCell">
    <w:name w:val="ConsPlusCell"/>
    <w:rsid w:val="0085042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850425"/>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85042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850425"/>
    <w:rPr>
      <w:rFonts w:ascii="Times New Roman" w:eastAsia="Times New Roman" w:hAnsi="Times New Roman" w:cs="Times New Roman"/>
      <w:sz w:val="24"/>
      <w:szCs w:val="24"/>
      <w:lang w:eastAsia="ru-RU"/>
    </w:rPr>
  </w:style>
  <w:style w:type="paragraph" w:customStyle="1" w:styleId="Point">
    <w:name w:val="Point"/>
    <w:basedOn w:val="a"/>
    <w:link w:val="PointChar"/>
    <w:rsid w:val="00850425"/>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850425"/>
    <w:rPr>
      <w:rFonts w:ascii="Times New Roman" w:eastAsia="Times New Roman" w:hAnsi="Times New Roman" w:cs="Times New Roman"/>
      <w:sz w:val="24"/>
      <w:szCs w:val="24"/>
      <w:lang w:eastAsia="ru-RU"/>
    </w:rPr>
  </w:style>
  <w:style w:type="paragraph" w:styleId="af1">
    <w:name w:val="footnote text"/>
    <w:basedOn w:val="a"/>
    <w:link w:val="af2"/>
    <w:unhideWhenUsed/>
    <w:rsid w:val="00850425"/>
    <w:pPr>
      <w:spacing w:after="0" w:line="240" w:lineRule="auto"/>
    </w:pPr>
    <w:rPr>
      <w:sz w:val="20"/>
      <w:szCs w:val="20"/>
    </w:rPr>
  </w:style>
  <w:style w:type="character" w:customStyle="1" w:styleId="af2">
    <w:name w:val="Текст сноски Знак"/>
    <w:basedOn w:val="a0"/>
    <w:link w:val="af1"/>
    <w:rsid w:val="00850425"/>
    <w:rPr>
      <w:rFonts w:eastAsiaTheme="minorEastAsia"/>
      <w:sz w:val="20"/>
      <w:szCs w:val="20"/>
      <w:lang w:eastAsia="ru-RU"/>
    </w:rPr>
  </w:style>
  <w:style w:type="character" w:styleId="af3">
    <w:name w:val="footnote reference"/>
    <w:basedOn w:val="a0"/>
    <w:unhideWhenUsed/>
    <w:rsid w:val="00850425"/>
    <w:rPr>
      <w:vertAlign w:val="superscript"/>
    </w:rPr>
  </w:style>
  <w:style w:type="character" w:styleId="af4">
    <w:name w:val="annotation reference"/>
    <w:basedOn w:val="a0"/>
    <w:uiPriority w:val="99"/>
    <w:semiHidden/>
    <w:unhideWhenUsed/>
    <w:rsid w:val="00850425"/>
    <w:rPr>
      <w:sz w:val="16"/>
      <w:szCs w:val="16"/>
    </w:rPr>
  </w:style>
  <w:style w:type="paragraph" w:styleId="af5">
    <w:name w:val="annotation text"/>
    <w:basedOn w:val="a"/>
    <w:link w:val="af6"/>
    <w:uiPriority w:val="99"/>
    <w:semiHidden/>
    <w:unhideWhenUsed/>
    <w:rsid w:val="00850425"/>
    <w:pPr>
      <w:spacing w:line="240" w:lineRule="auto"/>
    </w:pPr>
    <w:rPr>
      <w:sz w:val="20"/>
      <w:szCs w:val="20"/>
    </w:rPr>
  </w:style>
  <w:style w:type="character" w:customStyle="1" w:styleId="af6">
    <w:name w:val="Текст примечания Знак"/>
    <w:basedOn w:val="a0"/>
    <w:link w:val="af5"/>
    <w:uiPriority w:val="99"/>
    <w:semiHidden/>
    <w:rsid w:val="00850425"/>
    <w:rPr>
      <w:rFonts w:eastAsiaTheme="minorEastAsia"/>
      <w:sz w:val="20"/>
      <w:szCs w:val="20"/>
      <w:lang w:eastAsia="ru-RU"/>
    </w:rPr>
  </w:style>
  <w:style w:type="paragraph" w:styleId="af7">
    <w:name w:val="annotation subject"/>
    <w:basedOn w:val="af5"/>
    <w:next w:val="af5"/>
    <w:link w:val="af8"/>
    <w:uiPriority w:val="99"/>
    <w:semiHidden/>
    <w:unhideWhenUsed/>
    <w:rsid w:val="00850425"/>
    <w:rPr>
      <w:b/>
      <w:bCs/>
    </w:rPr>
  </w:style>
  <w:style w:type="character" w:customStyle="1" w:styleId="af8">
    <w:name w:val="Тема примечания Знак"/>
    <w:basedOn w:val="af6"/>
    <w:link w:val="af7"/>
    <w:uiPriority w:val="99"/>
    <w:semiHidden/>
    <w:rsid w:val="00850425"/>
    <w:rPr>
      <w:rFonts w:eastAsiaTheme="minorEastAsia"/>
      <w:b/>
      <w:bCs/>
      <w:sz w:val="20"/>
      <w:szCs w:val="20"/>
      <w:lang w:eastAsia="ru-RU"/>
    </w:rPr>
  </w:style>
  <w:style w:type="paragraph" w:customStyle="1" w:styleId="ConsPlusTitle">
    <w:name w:val="ConsPlusTitle"/>
    <w:uiPriority w:val="99"/>
    <w:rsid w:val="0085042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85042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8504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50425"/>
  </w:style>
  <w:style w:type="character" w:styleId="af9">
    <w:name w:val="Hyperlink"/>
    <w:basedOn w:val="a0"/>
    <w:uiPriority w:val="99"/>
    <w:unhideWhenUsed/>
    <w:rsid w:val="00850425"/>
    <w:rPr>
      <w:color w:val="0000FF"/>
      <w:u w:val="single"/>
    </w:rPr>
  </w:style>
  <w:style w:type="paragraph" w:styleId="afa">
    <w:name w:val="Body Text"/>
    <w:basedOn w:val="a"/>
    <w:link w:val="afb"/>
    <w:semiHidden/>
    <w:unhideWhenUsed/>
    <w:rsid w:val="00850425"/>
    <w:pPr>
      <w:spacing w:after="120"/>
    </w:pPr>
  </w:style>
  <w:style w:type="character" w:customStyle="1" w:styleId="afb">
    <w:name w:val="Основной текст Знак"/>
    <w:basedOn w:val="a0"/>
    <w:link w:val="afa"/>
    <w:semiHidden/>
    <w:rsid w:val="00850425"/>
    <w:rPr>
      <w:rFonts w:eastAsiaTheme="minorEastAsia"/>
      <w:lang w:eastAsia="ru-RU"/>
    </w:rPr>
  </w:style>
  <w:style w:type="paragraph" w:styleId="23">
    <w:name w:val="Body Text 2"/>
    <w:basedOn w:val="a"/>
    <w:link w:val="24"/>
    <w:unhideWhenUsed/>
    <w:rsid w:val="00850425"/>
    <w:pPr>
      <w:spacing w:after="120" w:line="480" w:lineRule="auto"/>
    </w:pPr>
  </w:style>
  <w:style w:type="character" w:customStyle="1" w:styleId="24">
    <w:name w:val="Основной текст 2 Знак"/>
    <w:basedOn w:val="a0"/>
    <w:link w:val="23"/>
    <w:rsid w:val="00850425"/>
    <w:rPr>
      <w:rFonts w:eastAsiaTheme="minorEastAsia"/>
      <w:lang w:eastAsia="ru-RU"/>
    </w:rPr>
  </w:style>
  <w:style w:type="paragraph" w:styleId="afc">
    <w:name w:val="header"/>
    <w:basedOn w:val="a"/>
    <w:link w:val="afd"/>
    <w:uiPriority w:val="99"/>
    <w:unhideWhenUsed/>
    <w:rsid w:val="00850425"/>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850425"/>
    <w:rPr>
      <w:rFonts w:eastAsiaTheme="minorEastAsia"/>
      <w:lang w:eastAsia="ru-RU"/>
    </w:rPr>
  </w:style>
  <w:style w:type="character" w:customStyle="1" w:styleId="ConsPlusNormal0">
    <w:name w:val="ConsPlusNormal Знак"/>
    <w:basedOn w:val="a0"/>
    <w:link w:val="ConsPlusNormal"/>
    <w:locked/>
    <w:rsid w:val="00850425"/>
    <w:rPr>
      <w:rFonts w:ascii="Arial" w:eastAsiaTheme="minorEastAsia" w:hAnsi="Arial" w:cs="Arial"/>
      <w:sz w:val="20"/>
      <w:szCs w:val="20"/>
      <w:lang w:eastAsia="ru-RU"/>
    </w:rPr>
  </w:style>
  <w:style w:type="character" w:styleId="afe">
    <w:name w:val="endnote reference"/>
    <w:uiPriority w:val="99"/>
    <w:semiHidden/>
    <w:unhideWhenUsed/>
    <w:rsid w:val="00850425"/>
    <w:rPr>
      <w:vertAlign w:val="superscript"/>
    </w:rPr>
  </w:style>
  <w:style w:type="table" w:customStyle="1" w:styleId="11">
    <w:name w:val="Сетка таблицы1"/>
    <w:basedOn w:val="a1"/>
    <w:next w:val="ae"/>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basedOn w:val="a0"/>
    <w:uiPriority w:val="99"/>
    <w:semiHidden/>
    <w:unhideWhenUsed/>
    <w:rsid w:val="00850425"/>
    <w:rPr>
      <w:color w:val="800080" w:themeColor="followedHyperlink"/>
      <w:u w:val="single"/>
    </w:rPr>
  </w:style>
  <w:style w:type="numbering" w:customStyle="1" w:styleId="12">
    <w:name w:val="Нет списка1"/>
    <w:next w:val="a2"/>
    <w:uiPriority w:val="99"/>
    <w:semiHidden/>
    <w:unhideWhenUsed/>
    <w:rsid w:val="00850425"/>
  </w:style>
  <w:style w:type="paragraph" w:customStyle="1" w:styleId="8">
    <w:name w:val="заголовок 8"/>
    <w:basedOn w:val="a"/>
    <w:next w:val="a"/>
    <w:rsid w:val="00850425"/>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850425"/>
  </w:style>
  <w:style w:type="table" w:customStyle="1" w:styleId="25">
    <w:name w:val="Сетка таблицы2"/>
    <w:basedOn w:val="a1"/>
    <w:next w:val="ae"/>
    <w:uiPriority w:val="59"/>
    <w:rsid w:val="00850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2"/>
    <w:uiPriority w:val="99"/>
    <w:semiHidden/>
    <w:unhideWhenUsed/>
    <w:rsid w:val="00850425"/>
  </w:style>
  <w:style w:type="paragraph" w:customStyle="1" w:styleId="xl65">
    <w:name w:val="xl65"/>
    <w:basedOn w:val="a"/>
    <w:rsid w:val="008504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850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8504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850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8504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8504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8504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850425"/>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8504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8504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8504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85042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85042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85042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8504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85042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850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8504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850425"/>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8504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8504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8504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8504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8504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8504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8504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8504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850425"/>
  </w:style>
  <w:style w:type="table" w:customStyle="1" w:styleId="3">
    <w:name w:val="Сетка таблицы3"/>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850425"/>
  </w:style>
  <w:style w:type="numbering" w:customStyle="1" w:styleId="120">
    <w:name w:val="Нет списка12"/>
    <w:next w:val="a2"/>
    <w:uiPriority w:val="99"/>
    <w:semiHidden/>
    <w:unhideWhenUsed/>
    <w:rsid w:val="00850425"/>
  </w:style>
  <w:style w:type="table" w:customStyle="1" w:styleId="4">
    <w:name w:val="Сетка таблицы4"/>
    <w:basedOn w:val="a1"/>
    <w:next w:val="ae"/>
    <w:uiPriority w:val="59"/>
    <w:rsid w:val="00850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850425"/>
  </w:style>
  <w:style w:type="numbering" w:customStyle="1" w:styleId="40">
    <w:name w:val="Нет списка4"/>
    <w:next w:val="a2"/>
    <w:uiPriority w:val="99"/>
    <w:semiHidden/>
    <w:unhideWhenUsed/>
    <w:rsid w:val="00850425"/>
  </w:style>
  <w:style w:type="table" w:customStyle="1" w:styleId="5">
    <w:name w:val="Сетка таблицы5"/>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Текст сноски Знак1"/>
    <w:uiPriority w:val="99"/>
    <w:semiHidden/>
    <w:rsid w:val="00850425"/>
    <w:rPr>
      <w:rFonts w:ascii="Times New Roman" w:eastAsia="Times New Roman" w:hAnsi="Times New Roman"/>
    </w:rPr>
  </w:style>
  <w:style w:type="numbering" w:customStyle="1" w:styleId="50">
    <w:name w:val="Нет списка5"/>
    <w:next w:val="a2"/>
    <w:uiPriority w:val="99"/>
    <w:semiHidden/>
    <w:unhideWhenUsed/>
    <w:rsid w:val="00850425"/>
  </w:style>
  <w:style w:type="numbering" w:customStyle="1" w:styleId="130">
    <w:name w:val="Нет списка13"/>
    <w:next w:val="a2"/>
    <w:uiPriority w:val="99"/>
    <w:semiHidden/>
    <w:unhideWhenUsed/>
    <w:rsid w:val="00850425"/>
  </w:style>
  <w:style w:type="numbering" w:customStyle="1" w:styleId="113">
    <w:name w:val="Нет списка113"/>
    <w:next w:val="a2"/>
    <w:uiPriority w:val="99"/>
    <w:semiHidden/>
    <w:unhideWhenUsed/>
    <w:rsid w:val="00850425"/>
  </w:style>
  <w:style w:type="numbering" w:customStyle="1" w:styleId="1111">
    <w:name w:val="Нет списка1111"/>
    <w:next w:val="a2"/>
    <w:uiPriority w:val="99"/>
    <w:semiHidden/>
    <w:unhideWhenUsed/>
    <w:rsid w:val="00850425"/>
  </w:style>
  <w:style w:type="numbering" w:customStyle="1" w:styleId="11111">
    <w:name w:val="Нет списка11111"/>
    <w:next w:val="a2"/>
    <w:uiPriority w:val="99"/>
    <w:semiHidden/>
    <w:unhideWhenUsed/>
    <w:rsid w:val="00850425"/>
  </w:style>
  <w:style w:type="numbering" w:customStyle="1" w:styleId="210">
    <w:name w:val="Нет списка21"/>
    <w:next w:val="a2"/>
    <w:uiPriority w:val="99"/>
    <w:semiHidden/>
    <w:unhideWhenUsed/>
    <w:rsid w:val="00850425"/>
  </w:style>
  <w:style w:type="numbering" w:customStyle="1" w:styleId="31">
    <w:name w:val="Нет списка31"/>
    <w:next w:val="a2"/>
    <w:uiPriority w:val="99"/>
    <w:semiHidden/>
    <w:unhideWhenUsed/>
    <w:rsid w:val="00850425"/>
  </w:style>
  <w:style w:type="numbering" w:customStyle="1" w:styleId="121">
    <w:name w:val="Нет списка121"/>
    <w:next w:val="a2"/>
    <w:uiPriority w:val="99"/>
    <w:semiHidden/>
    <w:unhideWhenUsed/>
    <w:rsid w:val="00850425"/>
  </w:style>
  <w:style w:type="numbering" w:customStyle="1" w:styleId="1121">
    <w:name w:val="Нет списка1121"/>
    <w:next w:val="a2"/>
    <w:uiPriority w:val="99"/>
    <w:semiHidden/>
    <w:unhideWhenUsed/>
    <w:rsid w:val="00850425"/>
  </w:style>
  <w:style w:type="numbering" w:customStyle="1" w:styleId="41">
    <w:name w:val="Нет списка41"/>
    <w:next w:val="a2"/>
    <w:uiPriority w:val="99"/>
    <w:semiHidden/>
    <w:unhideWhenUsed/>
    <w:rsid w:val="00850425"/>
  </w:style>
  <w:style w:type="table" w:customStyle="1" w:styleId="114">
    <w:name w:val="Сетка таблицы11"/>
    <w:basedOn w:val="a1"/>
    <w:next w:val="ae"/>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850425"/>
  </w:style>
  <w:style w:type="numbering" w:customStyle="1" w:styleId="14">
    <w:name w:val="Нет списка14"/>
    <w:next w:val="a2"/>
    <w:uiPriority w:val="99"/>
    <w:semiHidden/>
    <w:unhideWhenUsed/>
    <w:rsid w:val="00850425"/>
  </w:style>
  <w:style w:type="table" w:customStyle="1" w:styleId="60">
    <w:name w:val="Сетка таблицы6"/>
    <w:basedOn w:val="a1"/>
    <w:next w:val="ae"/>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e"/>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uiPriority w:val="99"/>
    <w:semiHidden/>
    <w:unhideWhenUsed/>
    <w:rsid w:val="00850425"/>
  </w:style>
  <w:style w:type="numbering" w:customStyle="1" w:styleId="1112">
    <w:name w:val="Нет списка1112"/>
    <w:next w:val="a2"/>
    <w:uiPriority w:val="99"/>
    <w:semiHidden/>
    <w:unhideWhenUsed/>
    <w:rsid w:val="00850425"/>
  </w:style>
  <w:style w:type="table" w:customStyle="1" w:styleId="211">
    <w:name w:val="Сетка таблицы21"/>
    <w:basedOn w:val="a1"/>
    <w:next w:val="ae"/>
    <w:uiPriority w:val="59"/>
    <w:rsid w:val="00850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2"/>
    <w:uiPriority w:val="99"/>
    <w:semiHidden/>
    <w:unhideWhenUsed/>
    <w:rsid w:val="00850425"/>
  </w:style>
  <w:style w:type="numbering" w:customStyle="1" w:styleId="220">
    <w:name w:val="Нет списка22"/>
    <w:next w:val="a2"/>
    <w:uiPriority w:val="99"/>
    <w:semiHidden/>
    <w:unhideWhenUsed/>
    <w:rsid w:val="00850425"/>
  </w:style>
  <w:style w:type="table" w:customStyle="1" w:styleId="310">
    <w:name w:val="Сетка таблицы31"/>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2"/>
    <w:next w:val="a2"/>
    <w:uiPriority w:val="99"/>
    <w:semiHidden/>
    <w:unhideWhenUsed/>
    <w:rsid w:val="00850425"/>
  </w:style>
  <w:style w:type="numbering" w:customStyle="1" w:styleId="1220">
    <w:name w:val="Нет списка122"/>
    <w:next w:val="a2"/>
    <w:uiPriority w:val="99"/>
    <w:semiHidden/>
    <w:unhideWhenUsed/>
    <w:rsid w:val="00850425"/>
  </w:style>
  <w:style w:type="table" w:customStyle="1" w:styleId="410">
    <w:name w:val="Сетка таблицы41"/>
    <w:basedOn w:val="a1"/>
    <w:next w:val="ae"/>
    <w:uiPriority w:val="59"/>
    <w:rsid w:val="00850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2"/>
    <w:next w:val="a2"/>
    <w:uiPriority w:val="99"/>
    <w:semiHidden/>
    <w:unhideWhenUsed/>
    <w:rsid w:val="00850425"/>
  </w:style>
  <w:style w:type="numbering" w:customStyle="1" w:styleId="42">
    <w:name w:val="Нет списка42"/>
    <w:next w:val="a2"/>
    <w:uiPriority w:val="99"/>
    <w:semiHidden/>
    <w:unhideWhenUsed/>
    <w:rsid w:val="00850425"/>
  </w:style>
  <w:style w:type="table" w:customStyle="1" w:styleId="51">
    <w:name w:val="Сетка таблицы51"/>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2">
    <w:name w:val="xl122"/>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850425"/>
  </w:style>
  <w:style w:type="table" w:customStyle="1" w:styleId="70">
    <w:name w:val="Сетка таблицы7"/>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8504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425"/>
    <w:rPr>
      <w:rFonts w:eastAsiaTheme="minorEastAsia"/>
      <w:lang w:eastAsia="ru-RU"/>
    </w:rPr>
  </w:style>
  <w:style w:type="paragraph" w:styleId="1">
    <w:name w:val="heading 1"/>
    <w:basedOn w:val="a"/>
    <w:next w:val="a"/>
    <w:link w:val="10"/>
    <w:uiPriority w:val="9"/>
    <w:qFormat/>
    <w:rsid w:val="008504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85042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0425"/>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850425"/>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8504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850425"/>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850425"/>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850425"/>
    <w:rPr>
      <w:rFonts w:eastAsiaTheme="minorEastAsia"/>
      <w:color w:val="5A5A5A" w:themeColor="text1" w:themeTint="A5"/>
      <w:spacing w:val="15"/>
      <w:lang w:eastAsia="ru-RU"/>
    </w:rPr>
  </w:style>
  <w:style w:type="character" w:styleId="a7">
    <w:name w:val="Emphasis"/>
    <w:basedOn w:val="a0"/>
    <w:uiPriority w:val="20"/>
    <w:qFormat/>
    <w:rsid w:val="00850425"/>
    <w:rPr>
      <w:i/>
      <w:iCs/>
    </w:rPr>
  </w:style>
  <w:style w:type="paragraph" w:styleId="a8">
    <w:name w:val="No Spacing"/>
    <w:uiPriority w:val="1"/>
    <w:qFormat/>
    <w:rsid w:val="00850425"/>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850425"/>
    <w:pPr>
      <w:ind w:left="720"/>
      <w:contextualSpacing/>
    </w:pPr>
  </w:style>
  <w:style w:type="character" w:customStyle="1" w:styleId="aa">
    <w:name w:val="Абзац списка Знак"/>
    <w:aliases w:val="Варианты ответов Знак"/>
    <w:link w:val="a9"/>
    <w:uiPriority w:val="34"/>
    <w:locked/>
    <w:rsid w:val="00850425"/>
    <w:rPr>
      <w:rFonts w:eastAsiaTheme="minorEastAsia"/>
      <w:lang w:eastAsia="ru-RU"/>
    </w:rPr>
  </w:style>
  <w:style w:type="character" w:styleId="ab">
    <w:name w:val="Subtle Emphasis"/>
    <w:basedOn w:val="a0"/>
    <w:uiPriority w:val="19"/>
    <w:qFormat/>
    <w:rsid w:val="00850425"/>
    <w:rPr>
      <w:i/>
      <w:iCs/>
      <w:color w:val="404040" w:themeColor="text1" w:themeTint="BF"/>
    </w:rPr>
  </w:style>
  <w:style w:type="paragraph" w:styleId="ac">
    <w:name w:val="footer"/>
    <w:basedOn w:val="a"/>
    <w:link w:val="ad"/>
    <w:uiPriority w:val="99"/>
    <w:unhideWhenUsed/>
    <w:rsid w:val="0085042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50425"/>
    <w:rPr>
      <w:rFonts w:eastAsiaTheme="minorEastAsia"/>
      <w:lang w:eastAsia="ru-RU"/>
    </w:rPr>
  </w:style>
  <w:style w:type="table" w:styleId="ae">
    <w:name w:val="Table Grid"/>
    <w:basedOn w:val="a1"/>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85042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50425"/>
    <w:rPr>
      <w:rFonts w:ascii="Tahoma" w:eastAsiaTheme="minorEastAsia" w:hAnsi="Tahoma" w:cs="Tahoma"/>
      <w:sz w:val="16"/>
      <w:szCs w:val="16"/>
      <w:lang w:eastAsia="ru-RU"/>
    </w:rPr>
  </w:style>
  <w:style w:type="character" w:customStyle="1" w:styleId="apple-style-span">
    <w:name w:val="apple-style-span"/>
    <w:basedOn w:val="a0"/>
    <w:rsid w:val="00850425"/>
  </w:style>
  <w:style w:type="paragraph" w:customStyle="1" w:styleId="ConsPlusCell">
    <w:name w:val="ConsPlusCell"/>
    <w:rsid w:val="0085042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850425"/>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85042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850425"/>
    <w:rPr>
      <w:rFonts w:ascii="Times New Roman" w:eastAsia="Times New Roman" w:hAnsi="Times New Roman" w:cs="Times New Roman"/>
      <w:sz w:val="24"/>
      <w:szCs w:val="24"/>
      <w:lang w:eastAsia="ru-RU"/>
    </w:rPr>
  </w:style>
  <w:style w:type="paragraph" w:customStyle="1" w:styleId="Point">
    <w:name w:val="Point"/>
    <w:basedOn w:val="a"/>
    <w:link w:val="PointChar"/>
    <w:rsid w:val="00850425"/>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850425"/>
    <w:rPr>
      <w:rFonts w:ascii="Times New Roman" w:eastAsia="Times New Roman" w:hAnsi="Times New Roman" w:cs="Times New Roman"/>
      <w:sz w:val="24"/>
      <w:szCs w:val="24"/>
      <w:lang w:eastAsia="ru-RU"/>
    </w:rPr>
  </w:style>
  <w:style w:type="paragraph" w:styleId="af1">
    <w:name w:val="footnote text"/>
    <w:basedOn w:val="a"/>
    <w:link w:val="af2"/>
    <w:unhideWhenUsed/>
    <w:rsid w:val="00850425"/>
    <w:pPr>
      <w:spacing w:after="0" w:line="240" w:lineRule="auto"/>
    </w:pPr>
    <w:rPr>
      <w:sz w:val="20"/>
      <w:szCs w:val="20"/>
    </w:rPr>
  </w:style>
  <w:style w:type="character" w:customStyle="1" w:styleId="af2">
    <w:name w:val="Текст сноски Знак"/>
    <w:basedOn w:val="a0"/>
    <w:link w:val="af1"/>
    <w:rsid w:val="00850425"/>
    <w:rPr>
      <w:rFonts w:eastAsiaTheme="minorEastAsia"/>
      <w:sz w:val="20"/>
      <w:szCs w:val="20"/>
      <w:lang w:eastAsia="ru-RU"/>
    </w:rPr>
  </w:style>
  <w:style w:type="character" w:styleId="af3">
    <w:name w:val="footnote reference"/>
    <w:basedOn w:val="a0"/>
    <w:unhideWhenUsed/>
    <w:rsid w:val="00850425"/>
    <w:rPr>
      <w:vertAlign w:val="superscript"/>
    </w:rPr>
  </w:style>
  <w:style w:type="character" w:styleId="af4">
    <w:name w:val="annotation reference"/>
    <w:basedOn w:val="a0"/>
    <w:uiPriority w:val="99"/>
    <w:semiHidden/>
    <w:unhideWhenUsed/>
    <w:rsid w:val="00850425"/>
    <w:rPr>
      <w:sz w:val="16"/>
      <w:szCs w:val="16"/>
    </w:rPr>
  </w:style>
  <w:style w:type="paragraph" w:styleId="af5">
    <w:name w:val="annotation text"/>
    <w:basedOn w:val="a"/>
    <w:link w:val="af6"/>
    <w:uiPriority w:val="99"/>
    <w:semiHidden/>
    <w:unhideWhenUsed/>
    <w:rsid w:val="00850425"/>
    <w:pPr>
      <w:spacing w:line="240" w:lineRule="auto"/>
    </w:pPr>
    <w:rPr>
      <w:sz w:val="20"/>
      <w:szCs w:val="20"/>
    </w:rPr>
  </w:style>
  <w:style w:type="character" w:customStyle="1" w:styleId="af6">
    <w:name w:val="Текст примечания Знак"/>
    <w:basedOn w:val="a0"/>
    <w:link w:val="af5"/>
    <w:uiPriority w:val="99"/>
    <w:semiHidden/>
    <w:rsid w:val="00850425"/>
    <w:rPr>
      <w:rFonts w:eastAsiaTheme="minorEastAsia"/>
      <w:sz w:val="20"/>
      <w:szCs w:val="20"/>
      <w:lang w:eastAsia="ru-RU"/>
    </w:rPr>
  </w:style>
  <w:style w:type="paragraph" w:styleId="af7">
    <w:name w:val="annotation subject"/>
    <w:basedOn w:val="af5"/>
    <w:next w:val="af5"/>
    <w:link w:val="af8"/>
    <w:uiPriority w:val="99"/>
    <w:semiHidden/>
    <w:unhideWhenUsed/>
    <w:rsid w:val="00850425"/>
    <w:rPr>
      <w:b/>
      <w:bCs/>
    </w:rPr>
  </w:style>
  <w:style w:type="character" w:customStyle="1" w:styleId="af8">
    <w:name w:val="Тема примечания Знак"/>
    <w:basedOn w:val="af6"/>
    <w:link w:val="af7"/>
    <w:uiPriority w:val="99"/>
    <w:semiHidden/>
    <w:rsid w:val="00850425"/>
    <w:rPr>
      <w:rFonts w:eastAsiaTheme="minorEastAsia"/>
      <w:b/>
      <w:bCs/>
      <w:sz w:val="20"/>
      <w:szCs w:val="20"/>
      <w:lang w:eastAsia="ru-RU"/>
    </w:rPr>
  </w:style>
  <w:style w:type="paragraph" w:customStyle="1" w:styleId="ConsPlusTitle">
    <w:name w:val="ConsPlusTitle"/>
    <w:uiPriority w:val="99"/>
    <w:rsid w:val="0085042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85042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8504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50425"/>
  </w:style>
  <w:style w:type="character" w:styleId="af9">
    <w:name w:val="Hyperlink"/>
    <w:basedOn w:val="a0"/>
    <w:uiPriority w:val="99"/>
    <w:unhideWhenUsed/>
    <w:rsid w:val="00850425"/>
    <w:rPr>
      <w:color w:val="0000FF"/>
      <w:u w:val="single"/>
    </w:rPr>
  </w:style>
  <w:style w:type="paragraph" w:styleId="afa">
    <w:name w:val="Body Text"/>
    <w:basedOn w:val="a"/>
    <w:link w:val="afb"/>
    <w:semiHidden/>
    <w:unhideWhenUsed/>
    <w:rsid w:val="00850425"/>
    <w:pPr>
      <w:spacing w:after="120"/>
    </w:pPr>
  </w:style>
  <w:style w:type="character" w:customStyle="1" w:styleId="afb">
    <w:name w:val="Основной текст Знак"/>
    <w:basedOn w:val="a0"/>
    <w:link w:val="afa"/>
    <w:semiHidden/>
    <w:rsid w:val="00850425"/>
    <w:rPr>
      <w:rFonts w:eastAsiaTheme="minorEastAsia"/>
      <w:lang w:eastAsia="ru-RU"/>
    </w:rPr>
  </w:style>
  <w:style w:type="paragraph" w:styleId="23">
    <w:name w:val="Body Text 2"/>
    <w:basedOn w:val="a"/>
    <w:link w:val="24"/>
    <w:unhideWhenUsed/>
    <w:rsid w:val="00850425"/>
    <w:pPr>
      <w:spacing w:after="120" w:line="480" w:lineRule="auto"/>
    </w:pPr>
  </w:style>
  <w:style w:type="character" w:customStyle="1" w:styleId="24">
    <w:name w:val="Основной текст 2 Знак"/>
    <w:basedOn w:val="a0"/>
    <w:link w:val="23"/>
    <w:rsid w:val="00850425"/>
    <w:rPr>
      <w:rFonts w:eastAsiaTheme="minorEastAsia"/>
      <w:lang w:eastAsia="ru-RU"/>
    </w:rPr>
  </w:style>
  <w:style w:type="paragraph" w:styleId="afc">
    <w:name w:val="header"/>
    <w:basedOn w:val="a"/>
    <w:link w:val="afd"/>
    <w:uiPriority w:val="99"/>
    <w:unhideWhenUsed/>
    <w:rsid w:val="00850425"/>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850425"/>
    <w:rPr>
      <w:rFonts w:eastAsiaTheme="minorEastAsia"/>
      <w:lang w:eastAsia="ru-RU"/>
    </w:rPr>
  </w:style>
  <w:style w:type="character" w:customStyle="1" w:styleId="ConsPlusNormal0">
    <w:name w:val="ConsPlusNormal Знак"/>
    <w:basedOn w:val="a0"/>
    <w:link w:val="ConsPlusNormal"/>
    <w:locked/>
    <w:rsid w:val="00850425"/>
    <w:rPr>
      <w:rFonts w:ascii="Arial" w:eastAsiaTheme="minorEastAsia" w:hAnsi="Arial" w:cs="Arial"/>
      <w:sz w:val="20"/>
      <w:szCs w:val="20"/>
      <w:lang w:eastAsia="ru-RU"/>
    </w:rPr>
  </w:style>
  <w:style w:type="character" w:styleId="afe">
    <w:name w:val="endnote reference"/>
    <w:uiPriority w:val="99"/>
    <w:semiHidden/>
    <w:unhideWhenUsed/>
    <w:rsid w:val="00850425"/>
    <w:rPr>
      <w:vertAlign w:val="superscript"/>
    </w:rPr>
  </w:style>
  <w:style w:type="table" w:customStyle="1" w:styleId="11">
    <w:name w:val="Сетка таблицы1"/>
    <w:basedOn w:val="a1"/>
    <w:next w:val="ae"/>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basedOn w:val="a0"/>
    <w:uiPriority w:val="99"/>
    <w:semiHidden/>
    <w:unhideWhenUsed/>
    <w:rsid w:val="00850425"/>
    <w:rPr>
      <w:color w:val="800080" w:themeColor="followedHyperlink"/>
      <w:u w:val="single"/>
    </w:rPr>
  </w:style>
  <w:style w:type="numbering" w:customStyle="1" w:styleId="12">
    <w:name w:val="Нет списка1"/>
    <w:next w:val="a2"/>
    <w:uiPriority w:val="99"/>
    <w:semiHidden/>
    <w:unhideWhenUsed/>
    <w:rsid w:val="00850425"/>
  </w:style>
  <w:style w:type="paragraph" w:customStyle="1" w:styleId="8">
    <w:name w:val="заголовок 8"/>
    <w:basedOn w:val="a"/>
    <w:next w:val="a"/>
    <w:rsid w:val="00850425"/>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850425"/>
  </w:style>
  <w:style w:type="table" w:customStyle="1" w:styleId="25">
    <w:name w:val="Сетка таблицы2"/>
    <w:basedOn w:val="a1"/>
    <w:next w:val="ae"/>
    <w:uiPriority w:val="59"/>
    <w:rsid w:val="00850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2"/>
    <w:uiPriority w:val="99"/>
    <w:semiHidden/>
    <w:unhideWhenUsed/>
    <w:rsid w:val="00850425"/>
  </w:style>
  <w:style w:type="paragraph" w:customStyle="1" w:styleId="xl65">
    <w:name w:val="xl65"/>
    <w:basedOn w:val="a"/>
    <w:rsid w:val="0085042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850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8504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850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8504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8504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8504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850425"/>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85042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8504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8504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85042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85042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85042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85042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85042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8504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8504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850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8504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850425"/>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850425"/>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85042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850425"/>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8504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8504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8504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85042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85042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850425"/>
  </w:style>
  <w:style w:type="table" w:customStyle="1" w:styleId="3">
    <w:name w:val="Сетка таблицы3"/>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850425"/>
  </w:style>
  <w:style w:type="numbering" w:customStyle="1" w:styleId="120">
    <w:name w:val="Нет списка12"/>
    <w:next w:val="a2"/>
    <w:uiPriority w:val="99"/>
    <w:semiHidden/>
    <w:unhideWhenUsed/>
    <w:rsid w:val="00850425"/>
  </w:style>
  <w:style w:type="table" w:customStyle="1" w:styleId="4">
    <w:name w:val="Сетка таблицы4"/>
    <w:basedOn w:val="a1"/>
    <w:next w:val="ae"/>
    <w:uiPriority w:val="59"/>
    <w:rsid w:val="00850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850425"/>
  </w:style>
  <w:style w:type="numbering" w:customStyle="1" w:styleId="40">
    <w:name w:val="Нет списка4"/>
    <w:next w:val="a2"/>
    <w:uiPriority w:val="99"/>
    <w:semiHidden/>
    <w:unhideWhenUsed/>
    <w:rsid w:val="00850425"/>
  </w:style>
  <w:style w:type="table" w:customStyle="1" w:styleId="5">
    <w:name w:val="Сетка таблицы5"/>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Текст сноски Знак1"/>
    <w:uiPriority w:val="99"/>
    <w:semiHidden/>
    <w:rsid w:val="00850425"/>
    <w:rPr>
      <w:rFonts w:ascii="Times New Roman" w:eastAsia="Times New Roman" w:hAnsi="Times New Roman"/>
    </w:rPr>
  </w:style>
  <w:style w:type="numbering" w:customStyle="1" w:styleId="50">
    <w:name w:val="Нет списка5"/>
    <w:next w:val="a2"/>
    <w:uiPriority w:val="99"/>
    <w:semiHidden/>
    <w:unhideWhenUsed/>
    <w:rsid w:val="00850425"/>
  </w:style>
  <w:style w:type="numbering" w:customStyle="1" w:styleId="130">
    <w:name w:val="Нет списка13"/>
    <w:next w:val="a2"/>
    <w:uiPriority w:val="99"/>
    <w:semiHidden/>
    <w:unhideWhenUsed/>
    <w:rsid w:val="00850425"/>
  </w:style>
  <w:style w:type="numbering" w:customStyle="1" w:styleId="113">
    <w:name w:val="Нет списка113"/>
    <w:next w:val="a2"/>
    <w:uiPriority w:val="99"/>
    <w:semiHidden/>
    <w:unhideWhenUsed/>
    <w:rsid w:val="00850425"/>
  </w:style>
  <w:style w:type="numbering" w:customStyle="1" w:styleId="1111">
    <w:name w:val="Нет списка1111"/>
    <w:next w:val="a2"/>
    <w:uiPriority w:val="99"/>
    <w:semiHidden/>
    <w:unhideWhenUsed/>
    <w:rsid w:val="00850425"/>
  </w:style>
  <w:style w:type="numbering" w:customStyle="1" w:styleId="11111">
    <w:name w:val="Нет списка11111"/>
    <w:next w:val="a2"/>
    <w:uiPriority w:val="99"/>
    <w:semiHidden/>
    <w:unhideWhenUsed/>
    <w:rsid w:val="00850425"/>
  </w:style>
  <w:style w:type="numbering" w:customStyle="1" w:styleId="210">
    <w:name w:val="Нет списка21"/>
    <w:next w:val="a2"/>
    <w:uiPriority w:val="99"/>
    <w:semiHidden/>
    <w:unhideWhenUsed/>
    <w:rsid w:val="00850425"/>
  </w:style>
  <w:style w:type="numbering" w:customStyle="1" w:styleId="31">
    <w:name w:val="Нет списка31"/>
    <w:next w:val="a2"/>
    <w:uiPriority w:val="99"/>
    <w:semiHidden/>
    <w:unhideWhenUsed/>
    <w:rsid w:val="00850425"/>
  </w:style>
  <w:style w:type="numbering" w:customStyle="1" w:styleId="121">
    <w:name w:val="Нет списка121"/>
    <w:next w:val="a2"/>
    <w:uiPriority w:val="99"/>
    <w:semiHidden/>
    <w:unhideWhenUsed/>
    <w:rsid w:val="00850425"/>
  </w:style>
  <w:style w:type="numbering" w:customStyle="1" w:styleId="1121">
    <w:name w:val="Нет списка1121"/>
    <w:next w:val="a2"/>
    <w:uiPriority w:val="99"/>
    <w:semiHidden/>
    <w:unhideWhenUsed/>
    <w:rsid w:val="00850425"/>
  </w:style>
  <w:style w:type="numbering" w:customStyle="1" w:styleId="41">
    <w:name w:val="Нет списка41"/>
    <w:next w:val="a2"/>
    <w:uiPriority w:val="99"/>
    <w:semiHidden/>
    <w:unhideWhenUsed/>
    <w:rsid w:val="00850425"/>
  </w:style>
  <w:style w:type="table" w:customStyle="1" w:styleId="114">
    <w:name w:val="Сетка таблицы11"/>
    <w:basedOn w:val="a1"/>
    <w:next w:val="ae"/>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850425"/>
  </w:style>
  <w:style w:type="numbering" w:customStyle="1" w:styleId="14">
    <w:name w:val="Нет списка14"/>
    <w:next w:val="a2"/>
    <w:uiPriority w:val="99"/>
    <w:semiHidden/>
    <w:unhideWhenUsed/>
    <w:rsid w:val="00850425"/>
  </w:style>
  <w:style w:type="table" w:customStyle="1" w:styleId="60">
    <w:name w:val="Сетка таблицы6"/>
    <w:basedOn w:val="a1"/>
    <w:next w:val="ae"/>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e"/>
    <w:uiPriority w:val="59"/>
    <w:rsid w:val="0085042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uiPriority w:val="99"/>
    <w:semiHidden/>
    <w:unhideWhenUsed/>
    <w:rsid w:val="00850425"/>
  </w:style>
  <w:style w:type="numbering" w:customStyle="1" w:styleId="1112">
    <w:name w:val="Нет списка1112"/>
    <w:next w:val="a2"/>
    <w:uiPriority w:val="99"/>
    <w:semiHidden/>
    <w:unhideWhenUsed/>
    <w:rsid w:val="00850425"/>
  </w:style>
  <w:style w:type="table" w:customStyle="1" w:styleId="211">
    <w:name w:val="Сетка таблицы21"/>
    <w:basedOn w:val="a1"/>
    <w:next w:val="ae"/>
    <w:uiPriority w:val="59"/>
    <w:rsid w:val="00850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2"/>
    <w:uiPriority w:val="99"/>
    <w:semiHidden/>
    <w:unhideWhenUsed/>
    <w:rsid w:val="00850425"/>
  </w:style>
  <w:style w:type="numbering" w:customStyle="1" w:styleId="220">
    <w:name w:val="Нет списка22"/>
    <w:next w:val="a2"/>
    <w:uiPriority w:val="99"/>
    <w:semiHidden/>
    <w:unhideWhenUsed/>
    <w:rsid w:val="00850425"/>
  </w:style>
  <w:style w:type="table" w:customStyle="1" w:styleId="310">
    <w:name w:val="Сетка таблицы31"/>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2"/>
    <w:next w:val="a2"/>
    <w:uiPriority w:val="99"/>
    <w:semiHidden/>
    <w:unhideWhenUsed/>
    <w:rsid w:val="00850425"/>
  </w:style>
  <w:style w:type="numbering" w:customStyle="1" w:styleId="1220">
    <w:name w:val="Нет списка122"/>
    <w:next w:val="a2"/>
    <w:uiPriority w:val="99"/>
    <w:semiHidden/>
    <w:unhideWhenUsed/>
    <w:rsid w:val="00850425"/>
  </w:style>
  <w:style w:type="table" w:customStyle="1" w:styleId="410">
    <w:name w:val="Сетка таблицы41"/>
    <w:basedOn w:val="a1"/>
    <w:next w:val="ae"/>
    <w:uiPriority w:val="59"/>
    <w:rsid w:val="00850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2"/>
    <w:next w:val="a2"/>
    <w:uiPriority w:val="99"/>
    <w:semiHidden/>
    <w:unhideWhenUsed/>
    <w:rsid w:val="00850425"/>
  </w:style>
  <w:style w:type="numbering" w:customStyle="1" w:styleId="42">
    <w:name w:val="Нет списка42"/>
    <w:next w:val="a2"/>
    <w:uiPriority w:val="99"/>
    <w:semiHidden/>
    <w:unhideWhenUsed/>
    <w:rsid w:val="00850425"/>
  </w:style>
  <w:style w:type="table" w:customStyle="1" w:styleId="51">
    <w:name w:val="Сетка таблицы51"/>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2">
    <w:name w:val="xl122"/>
    <w:basedOn w:val="a"/>
    <w:rsid w:val="0085042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85042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850425"/>
  </w:style>
  <w:style w:type="table" w:customStyle="1" w:styleId="70">
    <w:name w:val="Сетка таблицы7"/>
    <w:basedOn w:val="a1"/>
    <w:next w:val="ae"/>
    <w:rsid w:val="008504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85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DA5CA-5B2B-4F18-905F-1799830DE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22</Pages>
  <Words>8942</Words>
  <Characters>50970</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Ткачук АА</cp:lastModifiedBy>
  <cp:revision>422</cp:revision>
  <dcterms:created xsi:type="dcterms:W3CDTF">2019-11-05T13:07:00Z</dcterms:created>
  <dcterms:modified xsi:type="dcterms:W3CDTF">2020-01-13T12:08:00Z</dcterms:modified>
</cp:coreProperties>
</file>