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 w:rsidR="005D4FA0">
        <w:rPr>
          <w:rFonts w:eastAsia="Calibri"/>
          <w:sz w:val="24"/>
          <w:szCs w:val="24"/>
        </w:rPr>
        <w:t xml:space="preserve"> МО МР «Печора»</w:t>
      </w:r>
    </w:p>
    <w:p w:rsidR="00D516BA" w:rsidRPr="00E62E07" w:rsidRDefault="00D516BA" w:rsidP="00D516BA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 w:rsidR="006D3418"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D516BA" w:rsidRPr="00D52257" w:rsidTr="0026340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N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 xml:space="preserve">Ожидаемый </w:t>
            </w:r>
            <w:proofErr w:type="gramStart"/>
            <w:r w:rsidRPr="00D52257">
              <w:rPr>
                <w:rFonts w:eastAsia="Calibri"/>
                <w:sz w:val="20"/>
                <w:szCs w:val="20"/>
              </w:rPr>
              <w:t>непосредствен-</w:t>
            </w:r>
            <w:proofErr w:type="spellStart"/>
            <w:r w:rsidRPr="00D52257">
              <w:rPr>
                <w:rFonts w:eastAsia="Calibri"/>
                <w:sz w:val="20"/>
                <w:szCs w:val="20"/>
              </w:rPr>
              <w:t>ный</w:t>
            </w:r>
            <w:proofErr w:type="spellEnd"/>
            <w:proofErr w:type="gramEnd"/>
            <w:r w:rsidRPr="00D52257">
              <w:rPr>
                <w:rFonts w:eastAsia="Calibri"/>
                <w:sz w:val="20"/>
                <w:szCs w:val="20"/>
              </w:rPr>
              <w:t xml:space="preserve">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26340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D516BA" w:rsidRPr="00D52257" w:rsidTr="007B04BE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286F2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1.  «Охрана окружающей среды»</w:t>
            </w:r>
          </w:p>
        </w:tc>
      </w:tr>
      <w:tr w:rsidR="00D516BA" w:rsidRPr="00D52257" w:rsidTr="007B04BE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1.1.1.</w:t>
            </w:r>
            <w:r w:rsidRPr="00D52257">
              <w:t xml:space="preserve"> Создание системы по раздельному накоплению отходов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767879" w:rsidP="005D513D">
            <w:pPr>
              <w:widowControl w:val="0"/>
            </w:pPr>
            <w:r w:rsidRPr="00D52257">
              <w:t>01.01.</w:t>
            </w:r>
            <w:r w:rsidR="00D516BA" w:rsidRPr="00D52257">
              <w:t xml:space="preserve">2020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767879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Доля твердых коммунальных отходов, направленных на утилизацию, в общем объеме образованных твердых коммунальных отходов;</w:t>
            </w:r>
          </w:p>
          <w:p w:rsidR="00D516BA" w:rsidRPr="00D52257" w:rsidRDefault="00D516BA" w:rsidP="008F7E92">
            <w:pPr>
              <w:jc w:val="center"/>
            </w:pPr>
            <w:r w:rsidRPr="00D52257">
              <w:t>Доля твердых коммунальных отходов, направленных на обработку в общем объеме образованных твердых коммунальных отходов</w:t>
            </w:r>
          </w:p>
        </w:tc>
      </w:tr>
      <w:tr w:rsidR="00D516BA" w:rsidRPr="00D52257" w:rsidTr="007B04BE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2. Повышение экологической культуры населения</w:t>
            </w:r>
          </w:p>
          <w:p w:rsidR="00C27D99" w:rsidRPr="00D52257" w:rsidRDefault="00C27D99" w:rsidP="008F7E92">
            <w:pPr>
              <w:jc w:val="center"/>
              <w:rPr>
                <w:b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3E5373">
            <w:pPr>
              <w:widowControl w:val="0"/>
            </w:pPr>
            <w:r w:rsidRPr="00D52257">
              <w:rPr>
                <w:b/>
              </w:rPr>
              <w:t>Основное мероприятие 1.2.1</w:t>
            </w:r>
            <w:r w:rsidR="003E5373">
              <w:rPr>
                <w:b/>
              </w:rPr>
              <w:t xml:space="preserve"> </w:t>
            </w:r>
            <w:r w:rsidRPr="00D52257"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t>01.01.</w:t>
            </w:r>
            <w:r w:rsidR="00D516BA" w:rsidRPr="00D52257">
              <w:t xml:space="preserve">2020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B10128">
        <w:trPr>
          <w:trHeight w:val="1975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1.2.2.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</w:pPr>
            <w:r w:rsidRPr="00D52257">
              <w:rPr>
                <w:b/>
              </w:rPr>
              <w:t>Основное мероприятие 1.2.2.</w:t>
            </w:r>
            <w:r w:rsidRPr="00D52257">
              <w:t xml:space="preserve"> </w:t>
            </w:r>
            <w:r w:rsidR="003E5373">
              <w:t xml:space="preserve"> </w:t>
            </w:r>
            <w:r w:rsidR="00B10128">
              <w:t>С</w:t>
            </w:r>
            <w:r w:rsidR="0056394A">
              <w:t>о</w:t>
            </w:r>
            <w:r w:rsidRPr="00D52257">
              <w:t>вершенствование системы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экологического просвещения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населения в области обращения с твердыми коммунальными отходами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7B04BE">
        <w:trPr>
          <w:trHeight w:val="2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Подпрограмма 2 «Укрепление правопорядка, защита населения и территории муниципального района «Печора» от чрезвычайных ситуаций» </w:t>
            </w:r>
          </w:p>
          <w:p w:rsidR="00C27D99" w:rsidRPr="00D52257" w:rsidRDefault="00C27D99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26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1. Осуществление организационной, информационной деятельности по профилактике правонарушений</w:t>
            </w:r>
          </w:p>
          <w:p w:rsidR="00C27D99" w:rsidRPr="00D52257" w:rsidRDefault="00C27D99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263407">
        <w:trPr>
          <w:trHeight w:val="2262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widowControl w:val="0"/>
            </w:pPr>
            <w:r w:rsidRPr="00D52257">
              <w:rPr>
                <w:b/>
              </w:rPr>
              <w:t>Основное мероприятие 2.1.1</w:t>
            </w:r>
            <w:r w:rsidR="003E5373">
              <w:rPr>
                <w:b/>
              </w:rPr>
              <w:t xml:space="preserve"> </w:t>
            </w:r>
            <w:r w:rsidRPr="00D52257">
              <w:t xml:space="preserve">Содействие в организации охраны общественного порядка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Консультант-эксперт </w:t>
            </w:r>
            <w:r w:rsidR="00D52257" w:rsidRPr="00D52257">
              <w:rPr>
                <w:sz w:val="20"/>
                <w:szCs w:val="20"/>
              </w:rPr>
              <w:t>по профилактике терроризма и экстремизма)</w:t>
            </w:r>
            <w:r w:rsidR="009E1093">
              <w:rPr>
                <w:sz w:val="20"/>
                <w:szCs w:val="20"/>
              </w:rPr>
              <w:t xml:space="preserve">  </w:t>
            </w:r>
            <w:r w:rsidRPr="00D52257">
              <w:rPr>
                <w:sz w:val="20"/>
                <w:szCs w:val="20"/>
              </w:rPr>
              <w:t>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количества преступлений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преступлений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выступлений в СМИ;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Раскрываемость  преступлений</w:t>
            </w:r>
            <w:r w:rsidR="00063742">
              <w:rPr>
                <w:sz w:val="20"/>
                <w:szCs w:val="20"/>
              </w:rPr>
              <w:t>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тяжких и особо тяжких преступлений;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 совершенных несовершеннолетними;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</w:tc>
      </w:tr>
      <w:tr w:rsidR="00370C75" w:rsidRPr="00D52257" w:rsidTr="007B04BE">
        <w:trPr>
          <w:trHeight w:val="33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370C75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63407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несчастных случаев на водных объектах, в т. ч. от пожаров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(с нарастающим итогом);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370C75" w:rsidRPr="00D52257" w:rsidRDefault="00370C75" w:rsidP="008F7E92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</w:tc>
      </w:tr>
      <w:tr w:rsidR="00370C75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2.2.2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Обеспечение функций казенных </w:t>
            </w:r>
            <w:r w:rsidRPr="00D52257">
              <w:rPr>
                <w:sz w:val="20"/>
                <w:szCs w:val="20"/>
              </w:rPr>
              <w:lastRenderedPageBreak/>
              <w:t>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МКУ «Управление ГО и ЧС»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A152D">
            <w:pPr>
              <w:widowControl w:val="0"/>
              <w:jc w:val="center"/>
            </w:pPr>
            <w:r w:rsidRPr="00D52257">
              <w:t>01.01.2020</w:t>
            </w:r>
            <w:r w:rsidR="009E1093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Выполнение мероприятий подпрограммы по </w:t>
            </w:r>
            <w:r w:rsidRPr="00D52257">
              <w:rPr>
                <w:sz w:val="20"/>
                <w:szCs w:val="20"/>
              </w:rPr>
              <w:lastRenderedPageBreak/>
              <w:t>срокам реализации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Нарушение сроков реализации подпрограммы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Количество мероприятий, направленных на выполнение плана в области гражданской обороны, </w:t>
            </w:r>
            <w:r w:rsidRPr="00D52257">
              <w:lastRenderedPageBreak/>
              <w:t>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370C75" w:rsidRPr="00D52257" w:rsidTr="007B04BE">
        <w:trPr>
          <w:trHeight w:val="22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370C75" w:rsidRPr="00D52257" w:rsidTr="009E1093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Основное </w:t>
            </w:r>
            <w:r w:rsidR="002F4ADB">
              <w:rPr>
                <w:b/>
                <w:sz w:val="20"/>
                <w:szCs w:val="20"/>
              </w:rPr>
              <w:t>м</w:t>
            </w:r>
            <w:r w:rsidRPr="00D52257">
              <w:rPr>
                <w:b/>
                <w:sz w:val="20"/>
                <w:szCs w:val="20"/>
              </w:rPr>
              <w:t>ероприятие 2.3.1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 социальную адаптацию осужденных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Default="009E1093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Консультант-эксперт по профилактике терроризма и экстремизма)</w:t>
            </w:r>
            <w:r>
              <w:rPr>
                <w:sz w:val="20"/>
                <w:szCs w:val="20"/>
              </w:rPr>
              <w:t xml:space="preserve">  </w:t>
            </w:r>
            <w:r w:rsidRPr="00D52257">
              <w:rPr>
                <w:sz w:val="20"/>
                <w:szCs w:val="20"/>
              </w:rPr>
              <w:t>администрации МР «Печора»</w:t>
            </w:r>
          </w:p>
          <w:p w:rsidR="002F4ADB" w:rsidRPr="00D52257" w:rsidRDefault="002F4ADB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C271C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Снижение численности безработицы;</w:t>
            </w:r>
          </w:p>
          <w:p w:rsidR="00370C75" w:rsidRPr="00D52257" w:rsidRDefault="00370C75" w:rsidP="008F7E92">
            <w:pPr>
              <w:jc w:val="center"/>
            </w:pPr>
            <w:r w:rsidRPr="00D52257">
              <w:t>Снижение  криминальной обстановки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уровня безработных;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криминальной обстановки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51F7E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занятости населения города Печоры»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370C75" w:rsidRPr="00D52257" w:rsidTr="007B04BE">
        <w:trPr>
          <w:trHeight w:val="3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FD66D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1.  Формирование мотивации отказа от вредных привычек 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(алкоголизм, токсикомания, табакокурения  и наркомания)</w:t>
            </w:r>
          </w:p>
        </w:tc>
      </w:tr>
      <w:tr w:rsidR="00370C75" w:rsidRPr="00D52257" w:rsidTr="00F2169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3.1.1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Информационно-коммуникационная кампания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69E" w:rsidRDefault="00F2169E" w:rsidP="00F2169E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Консультант-эксперт по профилактике терроризма и экстремизма)</w:t>
            </w:r>
            <w:r>
              <w:rPr>
                <w:sz w:val="20"/>
                <w:szCs w:val="20"/>
              </w:rPr>
              <w:t xml:space="preserve">  </w:t>
            </w:r>
            <w:r w:rsidRPr="00D52257">
              <w:rPr>
                <w:sz w:val="20"/>
                <w:szCs w:val="20"/>
              </w:rPr>
              <w:t>администрации МР «Печора»</w:t>
            </w:r>
            <w:r>
              <w:rPr>
                <w:sz w:val="20"/>
                <w:szCs w:val="20"/>
              </w:rPr>
              <w:t>;</w:t>
            </w:r>
          </w:p>
          <w:p w:rsidR="00370C75" w:rsidRPr="00D52257" w:rsidRDefault="00370C75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  <w:r w:rsidR="00F2169E">
              <w:rPr>
                <w:sz w:val="20"/>
                <w:szCs w:val="20"/>
              </w:rPr>
              <w:t>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культуры и туризма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Формирование  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 xml:space="preserve">Задача 2.  Организация  раннего  </w:t>
            </w:r>
            <w:proofErr w:type="gramStart"/>
            <w:r w:rsidRPr="00D52257">
              <w:rPr>
                <w:b/>
                <w:sz w:val="20"/>
                <w:szCs w:val="20"/>
              </w:rPr>
              <w:t>выявления   факторов   риска развития заболеваний</w:t>
            </w:r>
            <w:proofErr w:type="gramEnd"/>
            <w:r w:rsidRPr="00D52257">
              <w:rPr>
                <w:b/>
                <w:sz w:val="20"/>
                <w:szCs w:val="20"/>
              </w:rPr>
              <w:t xml:space="preserve"> и их коррекции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3.2.1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Взаимодействие с учреждениями здравоохранения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Консультант-эксперт </w:t>
            </w:r>
          </w:p>
          <w:p w:rsidR="00370C75" w:rsidRPr="00D52257" w:rsidRDefault="00370C75" w:rsidP="00436A66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администрации МР «Печора»;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 количества граждан, состоящих на учете у врача нарколога в ГУ РК «Печорский психоневрологический диспансер»;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Формирование  </w:t>
            </w:r>
            <w:r w:rsidRPr="00D52257">
              <w:rPr>
                <w:sz w:val="20"/>
                <w:szCs w:val="20"/>
              </w:rPr>
              <w:lastRenderedPageBreak/>
              <w:t>здорового образа  жизни у подрастающего поколения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</w:tr>
      <w:tr w:rsidR="00370C75" w:rsidRPr="00D52257" w:rsidTr="007B04BE">
        <w:trPr>
          <w:trHeight w:val="33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786058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Подпрограмма 4 «Профилактика терроризма и экстремизма»</w:t>
            </w:r>
          </w:p>
        </w:tc>
      </w:tr>
      <w:tr w:rsidR="00370C75" w:rsidRPr="00D52257" w:rsidTr="007B04BE">
        <w:trPr>
          <w:trHeight w:val="415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370C75" w:rsidRPr="00D52257" w:rsidRDefault="00370C75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ликвидация их последствий</w:t>
            </w:r>
          </w:p>
        </w:tc>
      </w:tr>
      <w:tr w:rsidR="00370C75" w:rsidRPr="00D52257" w:rsidTr="00D55B5E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4.1.1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4.1.1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 на профилактику преступлений экстремистского и террористического характера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0226DF" w:rsidP="00436A66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Консультант-эксперт по профилактике терроризма и экстремизма)</w:t>
            </w:r>
            <w:r>
              <w:rPr>
                <w:sz w:val="20"/>
                <w:szCs w:val="20"/>
              </w:rPr>
              <w:t xml:space="preserve">  </w:t>
            </w:r>
            <w:r w:rsidRPr="00D52257">
              <w:rPr>
                <w:sz w:val="20"/>
                <w:szCs w:val="20"/>
              </w:rPr>
              <w:t>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Выявление лиц, организаций, причастных к подготовке преступлений экстремист-</w:t>
            </w:r>
          </w:p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r w:rsidRPr="00D52257">
              <w:rPr>
                <w:sz w:val="20"/>
                <w:szCs w:val="20"/>
              </w:rPr>
              <w:t>ского</w:t>
            </w:r>
            <w:proofErr w:type="spellEnd"/>
            <w:r w:rsidRPr="00D52257">
              <w:rPr>
                <w:sz w:val="20"/>
                <w:szCs w:val="20"/>
              </w:rPr>
              <w:t xml:space="preserve"> и </w:t>
            </w:r>
            <w:proofErr w:type="spellStart"/>
            <w:proofErr w:type="gramStart"/>
            <w:r w:rsidRPr="00D52257">
              <w:rPr>
                <w:sz w:val="20"/>
                <w:szCs w:val="20"/>
              </w:rPr>
              <w:t>террористи-ческого</w:t>
            </w:r>
            <w:proofErr w:type="spellEnd"/>
            <w:proofErr w:type="gramEnd"/>
            <w:r w:rsidRPr="00D52257">
              <w:rPr>
                <w:sz w:val="20"/>
                <w:szCs w:val="20"/>
              </w:rPr>
              <w:t xml:space="preserve"> характера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D55B5E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проведенных мониторингов в сети «Интернет»;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образовании;</w:t>
            </w:r>
          </w:p>
          <w:p w:rsidR="00370C75" w:rsidRPr="002655F0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межэтнических и межконфессиональных отношений для профилактики экстремизма;</w:t>
            </w:r>
          </w:p>
          <w:p w:rsidR="00370C75" w:rsidRPr="00D52257" w:rsidRDefault="00370C75" w:rsidP="008F7E92">
            <w:pPr>
              <w:pStyle w:val="ConsPlusCell"/>
              <w:ind w:left="-75"/>
              <w:jc w:val="center"/>
              <w:rPr>
                <w:sz w:val="20"/>
                <w:szCs w:val="20"/>
              </w:rPr>
            </w:pPr>
            <w:r w:rsidRPr="002655F0">
              <w:rPr>
                <w:sz w:val="20"/>
                <w:szCs w:val="20"/>
              </w:rPr>
              <w:t>Количество специалистов, обученных в области противодействия идеологии терроризма; Количество граждан принявших участие в мероприятиях антитеррористической направленности</w:t>
            </w:r>
          </w:p>
        </w:tc>
      </w:tr>
      <w:tr w:rsidR="00370C75" w:rsidRPr="00D52257" w:rsidTr="007B04BE">
        <w:trPr>
          <w:trHeight w:val="372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</w:t>
            </w:r>
          </w:p>
        </w:tc>
      </w:tr>
      <w:tr w:rsidR="00370C75" w:rsidRPr="00D52257" w:rsidTr="005D5FB1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3E5373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4.2.1</w:t>
            </w:r>
            <w:r w:rsidR="003E5373"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Проведение мероприятий, направленных на</w:t>
            </w:r>
            <w:r w:rsidR="005D5FB1">
              <w:rPr>
                <w:sz w:val="20"/>
                <w:szCs w:val="20"/>
              </w:rPr>
              <w:t xml:space="preserve"> обеспечение антитеррористическо</w:t>
            </w:r>
            <w:r w:rsidRPr="00D52257">
              <w:rPr>
                <w:sz w:val="20"/>
                <w:szCs w:val="20"/>
              </w:rPr>
              <w:t>й защищенности объектов жизнедеятельности</w:t>
            </w:r>
            <w:r w:rsidR="00F71A3B">
              <w:rPr>
                <w:sz w:val="20"/>
                <w:szCs w:val="20"/>
              </w:rPr>
              <w:t xml:space="preserve"> и</w:t>
            </w:r>
            <w:bookmarkStart w:id="0" w:name="_GoBack"/>
            <w:bookmarkEnd w:id="0"/>
            <w:r w:rsidRPr="00D52257">
              <w:rPr>
                <w:sz w:val="20"/>
                <w:szCs w:val="20"/>
              </w:rPr>
              <w:t xml:space="preserve"> мест (объектов) массового пребывания людей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Управление образования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Повышение </w:t>
            </w:r>
            <w:proofErr w:type="gramStart"/>
            <w:r w:rsidRPr="00D52257">
              <w:rPr>
                <w:sz w:val="20"/>
                <w:szCs w:val="20"/>
              </w:rPr>
              <w:t>уровня обеспечения безопасности объектов 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Снижение </w:t>
            </w:r>
            <w:proofErr w:type="gramStart"/>
            <w:r w:rsidRPr="00D52257">
              <w:rPr>
                <w:sz w:val="20"/>
                <w:szCs w:val="20"/>
              </w:rPr>
              <w:t>уровня обеспечения безопасности  объектов социальной сферы</w:t>
            </w:r>
            <w:proofErr w:type="gramEnd"/>
            <w:r w:rsidRPr="00D52257">
              <w:rPr>
                <w:sz w:val="20"/>
                <w:szCs w:val="20"/>
              </w:rPr>
              <w:t xml:space="preserve"> и антитеррористической защищенности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D5FB1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</w:tr>
      <w:tr w:rsidR="00370C75" w:rsidRPr="00D52257" w:rsidTr="007B04BE">
        <w:trPr>
          <w:trHeight w:val="369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5 «Повышение безопасности дорожного движения»</w:t>
            </w:r>
          </w:p>
        </w:tc>
      </w:tr>
      <w:tr w:rsidR="00370C75" w:rsidRPr="00D52257" w:rsidTr="007B04BE">
        <w:trPr>
          <w:trHeight w:val="31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t>Задача  1. Предупреждение опасного поведения участников дорожного движения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5.1.1.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5.1.1</w:t>
            </w:r>
            <w:r w:rsidRPr="00D52257">
              <w:rPr>
                <w:sz w:val="20"/>
                <w:szCs w:val="20"/>
              </w:rPr>
              <w:t xml:space="preserve"> Содействие в проведении профилактических, пропагандистских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A31EE2">
            <w:pPr>
              <w:widowControl w:val="0"/>
              <w:jc w:val="center"/>
            </w:pPr>
            <w:r w:rsidRPr="00D52257">
              <w:t>Сектор дорожного хозяйства и транспорта,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дорожно-транспортных происшествий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Дорожно-транспортные </w:t>
            </w:r>
            <w:proofErr w:type="spellStart"/>
            <w:r w:rsidRPr="00D52257">
              <w:t>проишествия</w:t>
            </w:r>
            <w:proofErr w:type="spellEnd"/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rPr>
                <w:b/>
              </w:rPr>
              <w:t>Задача  2.  Обеспечение безопасного участия детей в дорожном движении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5.2.1</w:t>
            </w:r>
            <w:r w:rsidRPr="00D52257">
              <w:rPr>
                <w:sz w:val="20"/>
                <w:szCs w:val="20"/>
              </w:rPr>
              <w:t xml:space="preserve"> Оснащение образовательных организаций оборудованием, позволяющим в игровой форме формировать навыки 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Сектор дорожного хозяйства и транспорта администрации </w:t>
            </w:r>
          </w:p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01.01.2020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A31EE2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5.2.2.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531041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5.2.2</w:t>
            </w:r>
            <w:r w:rsidRPr="00D52257">
              <w:rPr>
                <w:sz w:val="20"/>
                <w:szCs w:val="20"/>
              </w:rPr>
              <w:t xml:space="preserve"> Содействие в проведении мероприятий с детьми по профилактике детского дорожно-транспортного травматизма и обеспечению безопасно</w:t>
            </w:r>
            <w:r w:rsidR="00531041">
              <w:rPr>
                <w:sz w:val="20"/>
                <w:szCs w:val="20"/>
              </w:rPr>
              <w:t>го</w:t>
            </w:r>
            <w:r w:rsidRPr="00D52257">
              <w:rPr>
                <w:sz w:val="20"/>
                <w:szCs w:val="20"/>
              </w:rPr>
              <w:t xml:space="preserve"> участи</w:t>
            </w:r>
            <w:r w:rsidR="00531041">
              <w:rPr>
                <w:sz w:val="20"/>
                <w:szCs w:val="20"/>
              </w:rPr>
              <w:t>я</w:t>
            </w:r>
            <w:r w:rsidRPr="00D52257">
              <w:rPr>
                <w:sz w:val="20"/>
                <w:szCs w:val="20"/>
              </w:rPr>
              <w:t xml:space="preserve"> в </w:t>
            </w:r>
            <w:r w:rsidRPr="00D52257">
              <w:rPr>
                <w:sz w:val="20"/>
                <w:szCs w:val="20"/>
              </w:rPr>
              <w:lastRenderedPageBreak/>
              <w:t>дорожном движении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A31EE2">
            <w:pPr>
              <w:widowControl w:val="0"/>
              <w:jc w:val="center"/>
            </w:pPr>
            <w:r w:rsidRPr="00D52257">
              <w:lastRenderedPageBreak/>
              <w:t>Сектор дорожного хозяйства и транспорта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 xml:space="preserve">01.01.2020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Количество детей, пострадавших в дорожно-транспортных происшествиях</w:t>
            </w:r>
          </w:p>
        </w:tc>
      </w:tr>
      <w:tr w:rsidR="00370C75" w:rsidRPr="00D52257" w:rsidTr="007B04BE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lastRenderedPageBreak/>
              <w:t>Задача 3. Развитие системы организации движения транспортных средств и пешеходов</w:t>
            </w:r>
          </w:p>
        </w:tc>
      </w:tr>
      <w:tr w:rsidR="00370C75" w:rsidRPr="00D52257" w:rsidTr="00DB2F87">
        <w:trPr>
          <w:trHeight w:val="1909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5.3.1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 5.3.1</w:t>
            </w:r>
            <w:r w:rsidRPr="00D52257">
              <w:rPr>
                <w:sz w:val="20"/>
                <w:szCs w:val="20"/>
              </w:rPr>
              <w:t xml:space="preserve">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29135B">
            <w:pPr>
              <w:widowControl w:val="0"/>
              <w:jc w:val="center"/>
            </w:pPr>
            <w:r w:rsidRPr="00D52257">
              <w:t>Сектор дорожного хозяйства и транспорта,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A152D">
            <w:pPr>
              <w:widowControl w:val="0"/>
              <w:jc w:val="center"/>
            </w:pPr>
            <w:r w:rsidRPr="00D52257">
              <w:t>01.01.2020</w:t>
            </w:r>
            <w:r w:rsidR="00DB2F87"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BA152D">
            <w:pPr>
              <w:widowControl w:val="0"/>
              <w:jc w:val="center"/>
            </w:pPr>
            <w:r w:rsidRPr="00D52257">
              <w:t>31.12.2025</w:t>
            </w:r>
            <w:r w:rsidR="00DB2F87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ind w:right="-75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количества дорожно-транспортных происшествий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Доля пешеходных переходов приведенных в соответствие с нормативными требованиями</w:t>
            </w:r>
          </w:p>
        </w:tc>
      </w:tr>
    </w:tbl>
    <w:p w:rsidR="00D516BA" w:rsidRPr="00D52257" w:rsidRDefault="00D516BA" w:rsidP="00D516BA">
      <w:pPr>
        <w:autoSpaceDE w:val="0"/>
        <w:autoSpaceDN w:val="0"/>
        <w:adjustRightInd w:val="0"/>
        <w:jc w:val="right"/>
        <w:rPr>
          <w:rFonts w:eastAsia="Calibri"/>
        </w:rPr>
      </w:pPr>
    </w:p>
    <w:p w:rsidR="00D516BA" w:rsidRPr="00D52257" w:rsidRDefault="00D516BA" w:rsidP="00D516BA">
      <w:pPr>
        <w:tabs>
          <w:tab w:val="left" w:pos="1117"/>
        </w:tabs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D516BA" w:rsidRDefault="00D516BA" w:rsidP="00D516BA">
      <w:pPr>
        <w:tabs>
          <w:tab w:val="left" w:pos="1117"/>
        </w:tabs>
        <w:rPr>
          <w:sz w:val="26"/>
          <w:szCs w:val="26"/>
        </w:rPr>
      </w:pPr>
    </w:p>
    <w:p w:rsidR="00B76B55" w:rsidRDefault="00B76B55"/>
    <w:sectPr w:rsidR="00B76B55" w:rsidSect="001850E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226DF"/>
    <w:rsid w:val="00063742"/>
    <w:rsid w:val="000F7131"/>
    <w:rsid w:val="0011706A"/>
    <w:rsid w:val="001850E0"/>
    <w:rsid w:val="001B0977"/>
    <w:rsid w:val="00263407"/>
    <w:rsid w:val="002655F0"/>
    <w:rsid w:val="00286F2A"/>
    <w:rsid w:val="0029135B"/>
    <w:rsid w:val="00291C72"/>
    <w:rsid w:val="002B7771"/>
    <w:rsid w:val="002F4ADB"/>
    <w:rsid w:val="00357089"/>
    <w:rsid w:val="00370C75"/>
    <w:rsid w:val="003C271C"/>
    <w:rsid w:val="003E5373"/>
    <w:rsid w:val="00436A66"/>
    <w:rsid w:val="00451F7E"/>
    <w:rsid w:val="00474792"/>
    <w:rsid w:val="00531041"/>
    <w:rsid w:val="0056394A"/>
    <w:rsid w:val="005D4FA0"/>
    <w:rsid w:val="005D513D"/>
    <w:rsid w:val="005D5FB1"/>
    <w:rsid w:val="006D3418"/>
    <w:rsid w:val="00767879"/>
    <w:rsid w:val="00786058"/>
    <w:rsid w:val="007B04BE"/>
    <w:rsid w:val="008E0C39"/>
    <w:rsid w:val="008F7E92"/>
    <w:rsid w:val="009E1093"/>
    <w:rsid w:val="00A31EE2"/>
    <w:rsid w:val="00A40CF0"/>
    <w:rsid w:val="00AC15F9"/>
    <w:rsid w:val="00B10128"/>
    <w:rsid w:val="00B76B55"/>
    <w:rsid w:val="00BF143F"/>
    <w:rsid w:val="00C27D99"/>
    <w:rsid w:val="00D516BA"/>
    <w:rsid w:val="00D52257"/>
    <w:rsid w:val="00D55B5E"/>
    <w:rsid w:val="00DB2F87"/>
    <w:rsid w:val="00F2169E"/>
    <w:rsid w:val="00F71A3B"/>
    <w:rsid w:val="00FD6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1570</Words>
  <Characters>8952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61</cp:revision>
  <dcterms:created xsi:type="dcterms:W3CDTF">2019-11-27T07:37:00Z</dcterms:created>
  <dcterms:modified xsi:type="dcterms:W3CDTF">2019-12-23T06:55:00Z</dcterms:modified>
</cp:coreProperties>
</file>