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5D2" w:rsidRDefault="00B735D2" w:rsidP="00B735D2">
      <w:pPr>
        <w:jc w:val="center"/>
        <w:rPr>
          <w:b/>
          <w:sz w:val="16"/>
          <w:szCs w:val="24"/>
        </w:rPr>
      </w:pPr>
    </w:p>
    <w:p w:rsidR="00190330" w:rsidRPr="00190330" w:rsidRDefault="00190330" w:rsidP="00190330">
      <w:pPr>
        <w:tabs>
          <w:tab w:val="left" w:pos="7680"/>
        </w:tabs>
        <w:rPr>
          <w:b/>
          <w:sz w:val="28"/>
          <w:szCs w:val="28"/>
        </w:rPr>
      </w:pPr>
      <w:r>
        <w:rPr>
          <w:b/>
          <w:sz w:val="16"/>
          <w:szCs w:val="24"/>
        </w:rPr>
        <w:tab/>
      </w:r>
      <w:r w:rsidRPr="00190330">
        <w:rPr>
          <w:b/>
          <w:sz w:val="28"/>
          <w:szCs w:val="28"/>
        </w:rPr>
        <w:t>проект</w:t>
      </w: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B735D2" w:rsidRPr="00731A24" w:rsidTr="00FB5E8B">
        <w:tc>
          <w:tcPr>
            <w:tcW w:w="4254" w:type="dxa"/>
          </w:tcPr>
          <w:p w:rsidR="00B735D2" w:rsidRPr="00731A24" w:rsidRDefault="00B735D2" w:rsidP="00FB5E8B">
            <w:pPr>
              <w:rPr>
                <w:b/>
                <w:sz w:val="24"/>
                <w:szCs w:val="24"/>
                <w:u w:val="single"/>
              </w:rPr>
            </w:pPr>
          </w:p>
          <w:p w:rsidR="00B735D2" w:rsidRPr="00731A24" w:rsidRDefault="00B735D2" w:rsidP="00FB5E8B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 xml:space="preserve">«ПЕЧОРА» </w:t>
            </w:r>
          </w:p>
          <w:p w:rsidR="00B735D2" w:rsidRPr="00731A24" w:rsidRDefault="00B735D2" w:rsidP="00FB5E8B">
            <w:pPr>
              <w:keepNext/>
              <w:jc w:val="center"/>
              <w:outlineLvl w:val="5"/>
              <w:rPr>
                <w:b/>
              </w:rPr>
            </w:pPr>
            <w:r w:rsidRPr="00731A24">
              <w:rPr>
                <w:b/>
                <w:sz w:val="24"/>
              </w:rPr>
              <w:t>МУНИЦИПАЛЬНÖЙ РАЙОНСА</w:t>
            </w:r>
            <w:r w:rsidRPr="00731A24">
              <w:rPr>
                <w:b/>
              </w:rPr>
              <w:t xml:space="preserve"> </w:t>
            </w:r>
          </w:p>
          <w:p w:rsidR="00B735D2" w:rsidRPr="00731A24" w:rsidRDefault="00B735D2" w:rsidP="00FB5E8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31A24">
              <w:rPr>
                <w:b/>
                <w:sz w:val="24"/>
              </w:rPr>
              <w:t>СÖВЕТ</w:t>
            </w:r>
            <w:proofErr w:type="gramEnd"/>
            <w:r w:rsidRPr="00731A2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hideMark/>
          </w:tcPr>
          <w:p w:rsidR="00B735D2" w:rsidRPr="00731A24" w:rsidRDefault="00313957" w:rsidP="00FB5E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8" o:title=""/>
                </v:shape>
              </w:pict>
            </w:r>
          </w:p>
        </w:tc>
        <w:tc>
          <w:tcPr>
            <w:tcW w:w="4287" w:type="dxa"/>
          </w:tcPr>
          <w:p w:rsidR="00B735D2" w:rsidRPr="00731A24" w:rsidRDefault="00B735D2" w:rsidP="00FB5E8B">
            <w:pPr>
              <w:jc w:val="center"/>
              <w:rPr>
                <w:b/>
                <w:sz w:val="24"/>
                <w:szCs w:val="24"/>
              </w:rPr>
            </w:pPr>
          </w:p>
          <w:p w:rsidR="00B735D2" w:rsidRPr="00731A24" w:rsidRDefault="00B735D2" w:rsidP="00FB5E8B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>СОВЕТ</w:t>
            </w:r>
          </w:p>
          <w:p w:rsidR="00B735D2" w:rsidRPr="00731A24" w:rsidRDefault="00B735D2" w:rsidP="00FB5E8B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731A24">
              <w:rPr>
                <w:b/>
                <w:sz w:val="24"/>
              </w:rPr>
              <w:t>МУНИЦИПАЛЬНОГО РАЙОНА</w:t>
            </w:r>
          </w:p>
          <w:p w:rsidR="00B735D2" w:rsidRPr="00731A24" w:rsidRDefault="00B735D2" w:rsidP="00FB5E8B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>«ПЕЧОРА»</w:t>
            </w:r>
          </w:p>
          <w:p w:rsidR="00B735D2" w:rsidRPr="00731A24" w:rsidRDefault="00B735D2" w:rsidP="00FB5E8B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B735D2" w:rsidRPr="00731A24" w:rsidRDefault="00B735D2" w:rsidP="00B735D2">
      <w:pPr>
        <w:jc w:val="center"/>
        <w:rPr>
          <w:b/>
          <w:sz w:val="16"/>
          <w:szCs w:val="24"/>
        </w:rPr>
      </w:pPr>
    </w:p>
    <w:p w:rsidR="00B735D2" w:rsidRPr="00731A24" w:rsidRDefault="00B735D2" w:rsidP="00B735D2">
      <w:pPr>
        <w:jc w:val="center"/>
        <w:rPr>
          <w:b/>
          <w:sz w:val="16"/>
          <w:szCs w:val="24"/>
        </w:rPr>
      </w:pPr>
    </w:p>
    <w:p w:rsidR="00B735D2" w:rsidRPr="00731A24" w:rsidRDefault="00B735D2" w:rsidP="00B735D2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П</w:t>
      </w:r>
      <w:proofErr w:type="gramEnd"/>
      <w:r w:rsidRPr="00731A24">
        <w:rPr>
          <w:b/>
          <w:sz w:val="27"/>
          <w:szCs w:val="27"/>
        </w:rPr>
        <w:t xml:space="preserve"> О М Ш У Ö М</w:t>
      </w:r>
    </w:p>
    <w:p w:rsidR="00B735D2" w:rsidRPr="00731A24" w:rsidRDefault="00B735D2" w:rsidP="00B735D2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Р</w:t>
      </w:r>
      <w:proofErr w:type="gramEnd"/>
      <w:r w:rsidRPr="00731A24">
        <w:rPr>
          <w:b/>
          <w:sz w:val="27"/>
          <w:szCs w:val="27"/>
        </w:rPr>
        <w:t xml:space="preserve"> Е Ш Е Н И Е </w:t>
      </w:r>
    </w:p>
    <w:p w:rsidR="00B735D2" w:rsidRDefault="00B735D2" w:rsidP="00B735D2">
      <w:pPr>
        <w:rPr>
          <w:sz w:val="18"/>
        </w:rPr>
      </w:pPr>
    </w:p>
    <w:p w:rsidR="00B735D2" w:rsidRDefault="00B735D2" w:rsidP="00B735D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</w:p>
    <w:p w:rsidR="00B735D2" w:rsidRPr="003F1D82" w:rsidRDefault="00B735D2" w:rsidP="00B735D2">
      <w:pPr>
        <w:rPr>
          <w:sz w:val="22"/>
          <w:szCs w:val="22"/>
        </w:rPr>
      </w:pPr>
      <w:r>
        <w:rPr>
          <w:sz w:val="26"/>
          <w:szCs w:val="26"/>
        </w:rPr>
        <w:t xml:space="preserve">  </w:t>
      </w:r>
      <w:r w:rsidRPr="003F1D82">
        <w:rPr>
          <w:sz w:val="26"/>
          <w:szCs w:val="26"/>
          <w:u w:val="single"/>
        </w:rPr>
        <w:t>«</w:t>
      </w:r>
      <w:r>
        <w:rPr>
          <w:sz w:val="26"/>
          <w:szCs w:val="26"/>
          <w:u w:val="single"/>
        </w:rPr>
        <w:t xml:space="preserve">      </w:t>
      </w:r>
      <w:r w:rsidRPr="003F1D82">
        <w:rPr>
          <w:sz w:val="26"/>
          <w:szCs w:val="26"/>
          <w:u w:val="single"/>
        </w:rPr>
        <w:t xml:space="preserve">» </w:t>
      </w:r>
      <w:r>
        <w:rPr>
          <w:sz w:val="26"/>
          <w:szCs w:val="26"/>
          <w:u w:val="single"/>
        </w:rPr>
        <w:t xml:space="preserve"> </w:t>
      </w:r>
      <w:r w:rsidR="00313957">
        <w:rPr>
          <w:sz w:val="28"/>
          <w:szCs w:val="28"/>
          <w:u w:val="single"/>
        </w:rPr>
        <w:t xml:space="preserve">           </w:t>
      </w:r>
      <w:r>
        <w:rPr>
          <w:sz w:val="26"/>
          <w:szCs w:val="26"/>
          <w:u w:val="single"/>
        </w:rPr>
        <w:t xml:space="preserve"> </w:t>
      </w:r>
      <w:r w:rsidRPr="003F1D82">
        <w:rPr>
          <w:sz w:val="26"/>
          <w:szCs w:val="26"/>
          <w:u w:val="single"/>
        </w:rPr>
        <w:t xml:space="preserve"> </w:t>
      </w:r>
      <w:r w:rsidRPr="003B1092"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</w:rPr>
        <w:t>8</w:t>
      </w:r>
      <w:r w:rsidRPr="003B1092">
        <w:rPr>
          <w:sz w:val="28"/>
          <w:szCs w:val="28"/>
          <w:u w:val="single"/>
        </w:rPr>
        <w:t xml:space="preserve"> года </w:t>
      </w:r>
      <w:r w:rsidRPr="003B109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</w:t>
      </w:r>
      <w:r w:rsidRPr="003B10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B109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65057A">
        <w:rPr>
          <w:sz w:val="26"/>
          <w:szCs w:val="26"/>
        </w:rPr>
        <w:t xml:space="preserve">№ </w:t>
      </w:r>
      <w:r>
        <w:rPr>
          <w:sz w:val="26"/>
          <w:szCs w:val="26"/>
        </w:rPr>
        <w:t xml:space="preserve"> _______</w:t>
      </w:r>
    </w:p>
    <w:p w:rsidR="00B735D2" w:rsidRPr="003B1092" w:rsidRDefault="00B735D2" w:rsidP="00B735D2">
      <w:pPr>
        <w:jc w:val="both"/>
        <w:rPr>
          <w:sz w:val="24"/>
          <w:szCs w:val="24"/>
        </w:rPr>
      </w:pPr>
      <w:r>
        <w:rPr>
          <w:sz w:val="22"/>
          <w:szCs w:val="22"/>
        </w:rPr>
        <w:t xml:space="preserve">   </w:t>
      </w:r>
      <w:r w:rsidRPr="003B1092">
        <w:rPr>
          <w:sz w:val="24"/>
          <w:szCs w:val="24"/>
        </w:rPr>
        <w:t xml:space="preserve">г. Печора, Республика Коми                                                                                                            </w:t>
      </w:r>
    </w:p>
    <w:p w:rsidR="00B735D2" w:rsidRDefault="00B735D2" w:rsidP="00B735D2">
      <w:pPr>
        <w:pStyle w:val="8"/>
        <w:jc w:val="both"/>
      </w:pPr>
    </w:p>
    <w:p w:rsidR="00B735D2" w:rsidRPr="00ED3F23" w:rsidRDefault="00B735D2" w:rsidP="00B735D2"/>
    <w:p w:rsidR="00B735D2" w:rsidRDefault="00B735D2" w:rsidP="00B735D2">
      <w:pPr>
        <w:pStyle w:val="8"/>
      </w:pPr>
      <w:r>
        <w:t xml:space="preserve">   О внесении изменений в решение Совета </w:t>
      </w:r>
      <w:r w:rsidRPr="00DF7886">
        <w:t>муниципального района</w:t>
      </w:r>
      <w:r>
        <w:t xml:space="preserve"> </w:t>
      </w:r>
    </w:p>
    <w:p w:rsidR="00B735D2" w:rsidRDefault="00B735D2" w:rsidP="00B735D2">
      <w:pPr>
        <w:pStyle w:val="8"/>
      </w:pPr>
      <w:r>
        <w:t xml:space="preserve">«Печора» от </w:t>
      </w:r>
      <w:r w:rsidR="00FD3696">
        <w:t>2</w:t>
      </w:r>
      <w:r w:rsidR="00A15D76">
        <w:t>1</w:t>
      </w:r>
      <w:r w:rsidRPr="00DF7886">
        <w:t>.0</w:t>
      </w:r>
      <w:r w:rsidR="00A15D76">
        <w:t>6</w:t>
      </w:r>
      <w:r w:rsidRPr="00DF7886">
        <w:t>.2016 г. № 6-</w:t>
      </w:r>
      <w:r w:rsidR="00A15D76">
        <w:t>10</w:t>
      </w:r>
      <w:r w:rsidRPr="00DF7886">
        <w:t>/</w:t>
      </w:r>
      <w:r w:rsidR="00A15D76">
        <w:t>88</w:t>
      </w:r>
      <w:r>
        <w:t xml:space="preserve"> «Об утверждении Правил землепользования и застройки муниципального образования </w:t>
      </w:r>
    </w:p>
    <w:p w:rsidR="00B735D2" w:rsidRDefault="00B735D2" w:rsidP="00B735D2">
      <w:pPr>
        <w:pStyle w:val="8"/>
      </w:pPr>
      <w:r w:rsidRPr="00DF7886">
        <w:t>сельского поселения «</w:t>
      </w:r>
      <w:r w:rsidR="00A15D76">
        <w:t>Приуральское</w:t>
      </w:r>
      <w:r>
        <w:t>»</w:t>
      </w:r>
    </w:p>
    <w:p w:rsidR="00B735D2" w:rsidRPr="00B91489" w:rsidRDefault="00B735D2" w:rsidP="00B735D2"/>
    <w:p w:rsidR="00B735D2" w:rsidRPr="00B91489" w:rsidRDefault="00B735D2" w:rsidP="00B735D2">
      <w:pPr>
        <w:pStyle w:val="8"/>
        <w:ind w:right="-284"/>
        <w:jc w:val="both"/>
        <w:rPr>
          <w:b w:val="0"/>
          <w:szCs w:val="28"/>
        </w:rPr>
      </w:pPr>
      <w:r>
        <w:rPr>
          <w:sz w:val="26"/>
        </w:rPr>
        <w:tab/>
      </w:r>
      <w:proofErr w:type="gramStart"/>
      <w:r w:rsidRPr="00B91489">
        <w:rPr>
          <w:b w:val="0"/>
          <w:szCs w:val="28"/>
        </w:rPr>
        <w:t xml:space="preserve">В соответствии со </w:t>
      </w:r>
      <w:r>
        <w:rPr>
          <w:b w:val="0"/>
          <w:szCs w:val="28"/>
        </w:rPr>
        <w:t>ст. 14, 15 Федерального закона от 06.10.2003г. № 131-ФЗ «Об общих принципах организации местного самоуправления в Российской Федерации», статьей 33</w:t>
      </w:r>
      <w:r w:rsidRPr="00B91489">
        <w:rPr>
          <w:b w:val="0"/>
          <w:szCs w:val="28"/>
        </w:rPr>
        <w:t xml:space="preserve"> Градостроительного кодекса Российской Федерации, </w:t>
      </w:r>
      <w:r w:rsidRPr="003D5553">
        <w:rPr>
          <w:b w:val="0"/>
          <w:szCs w:val="28"/>
        </w:rPr>
        <w:t>статьей</w:t>
      </w:r>
      <w:r>
        <w:rPr>
          <w:b w:val="0"/>
          <w:szCs w:val="28"/>
        </w:rPr>
        <w:t xml:space="preserve"> </w:t>
      </w:r>
      <w:r w:rsidRPr="003D5553">
        <w:rPr>
          <w:b w:val="0"/>
          <w:szCs w:val="28"/>
        </w:rPr>
        <w:t xml:space="preserve"> 26</w:t>
      </w:r>
      <w:r w:rsidRPr="00B91489">
        <w:rPr>
          <w:b w:val="0"/>
          <w:szCs w:val="28"/>
        </w:rPr>
        <w:t xml:space="preserve">  Правил землепользования и застройки муниципального образования </w:t>
      </w:r>
      <w:r>
        <w:rPr>
          <w:b w:val="0"/>
          <w:szCs w:val="28"/>
        </w:rPr>
        <w:t>сельского</w:t>
      </w:r>
      <w:r w:rsidRPr="00B91489">
        <w:rPr>
          <w:b w:val="0"/>
          <w:szCs w:val="28"/>
        </w:rPr>
        <w:t xml:space="preserve"> поселения «</w:t>
      </w:r>
      <w:r w:rsidR="00A15D76">
        <w:rPr>
          <w:b w:val="0"/>
          <w:szCs w:val="28"/>
        </w:rPr>
        <w:t>Приуральское</w:t>
      </w:r>
      <w:r w:rsidRPr="00B91489">
        <w:rPr>
          <w:b w:val="0"/>
          <w:szCs w:val="28"/>
        </w:rPr>
        <w:t xml:space="preserve">», утвержденных решением Совета </w:t>
      </w:r>
      <w:r>
        <w:rPr>
          <w:b w:val="0"/>
          <w:szCs w:val="28"/>
        </w:rPr>
        <w:t>муниципального района</w:t>
      </w:r>
      <w:r w:rsidRPr="00B91489">
        <w:rPr>
          <w:b w:val="0"/>
          <w:szCs w:val="28"/>
        </w:rPr>
        <w:t xml:space="preserve"> «Печора»</w:t>
      </w:r>
      <w:r>
        <w:rPr>
          <w:b w:val="0"/>
          <w:szCs w:val="28"/>
        </w:rPr>
        <w:t xml:space="preserve"> от 2</w:t>
      </w:r>
      <w:r w:rsidR="00A15D76">
        <w:rPr>
          <w:b w:val="0"/>
          <w:szCs w:val="28"/>
        </w:rPr>
        <w:t>1</w:t>
      </w:r>
      <w:r>
        <w:rPr>
          <w:b w:val="0"/>
          <w:szCs w:val="28"/>
        </w:rPr>
        <w:t xml:space="preserve"> </w:t>
      </w:r>
      <w:r w:rsidR="00A15D76">
        <w:rPr>
          <w:b w:val="0"/>
          <w:szCs w:val="28"/>
        </w:rPr>
        <w:t>июня</w:t>
      </w:r>
      <w:r>
        <w:rPr>
          <w:b w:val="0"/>
          <w:szCs w:val="28"/>
        </w:rPr>
        <w:t xml:space="preserve"> 2016 года № 6-</w:t>
      </w:r>
      <w:r w:rsidR="00A15D76">
        <w:rPr>
          <w:b w:val="0"/>
          <w:szCs w:val="28"/>
        </w:rPr>
        <w:t>10</w:t>
      </w:r>
      <w:r>
        <w:rPr>
          <w:b w:val="0"/>
          <w:szCs w:val="28"/>
        </w:rPr>
        <w:t>/</w:t>
      </w:r>
      <w:r w:rsidR="00A15D76">
        <w:rPr>
          <w:b w:val="0"/>
          <w:szCs w:val="28"/>
        </w:rPr>
        <w:t>88</w:t>
      </w:r>
      <w:r>
        <w:rPr>
          <w:b w:val="0"/>
          <w:szCs w:val="28"/>
        </w:rPr>
        <w:t xml:space="preserve">,  </w:t>
      </w:r>
      <w:r w:rsidRPr="009242FE">
        <w:rPr>
          <w:b w:val="0"/>
          <w:szCs w:val="28"/>
        </w:rPr>
        <w:t>статьей 26 Устава муниципального образования района «Печора», Совет  муниципального</w:t>
      </w:r>
      <w:proofErr w:type="gramEnd"/>
      <w:r w:rsidRPr="009242FE">
        <w:rPr>
          <w:b w:val="0"/>
          <w:szCs w:val="28"/>
        </w:rPr>
        <w:t xml:space="preserve"> района «Печора»</w:t>
      </w:r>
      <w:r w:rsidRPr="00B91489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proofErr w:type="gramStart"/>
      <w:r w:rsidRPr="003F1D82">
        <w:rPr>
          <w:szCs w:val="28"/>
        </w:rPr>
        <w:t>р</w:t>
      </w:r>
      <w:proofErr w:type="gramEnd"/>
      <w:r w:rsidRPr="003F1D82">
        <w:rPr>
          <w:szCs w:val="28"/>
        </w:rPr>
        <w:t xml:space="preserve"> е ш и л</w:t>
      </w:r>
      <w:r w:rsidRPr="00B91489">
        <w:rPr>
          <w:b w:val="0"/>
          <w:szCs w:val="28"/>
        </w:rPr>
        <w:t>:</w:t>
      </w:r>
    </w:p>
    <w:p w:rsidR="00B735D2" w:rsidRPr="00B91489" w:rsidRDefault="00B735D2" w:rsidP="00B735D2">
      <w:pPr>
        <w:tabs>
          <w:tab w:val="left" w:pos="0"/>
          <w:tab w:val="left" w:pos="540"/>
        </w:tabs>
        <w:ind w:right="-284"/>
        <w:jc w:val="both"/>
        <w:rPr>
          <w:b/>
          <w:sz w:val="28"/>
          <w:szCs w:val="28"/>
        </w:rPr>
      </w:pPr>
    </w:p>
    <w:p w:rsidR="00B735D2" w:rsidRDefault="00B735D2" w:rsidP="00B735D2">
      <w:pPr>
        <w:pStyle w:val="31"/>
        <w:numPr>
          <w:ilvl w:val="0"/>
          <w:numId w:val="1"/>
        </w:numPr>
        <w:tabs>
          <w:tab w:val="left" w:pos="567"/>
        </w:tabs>
        <w:ind w:left="0" w:right="-284" w:firstLine="142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Pr="008F5016">
        <w:rPr>
          <w:sz w:val="28"/>
          <w:szCs w:val="28"/>
        </w:rPr>
        <w:t xml:space="preserve"> изменения </w:t>
      </w:r>
      <w:r>
        <w:rPr>
          <w:sz w:val="28"/>
          <w:szCs w:val="28"/>
        </w:rPr>
        <w:t>в решение</w:t>
      </w:r>
      <w:r w:rsidRPr="00705DB4">
        <w:rPr>
          <w:sz w:val="28"/>
          <w:szCs w:val="28"/>
        </w:rPr>
        <w:t xml:space="preserve"> </w:t>
      </w:r>
      <w:r w:rsidRPr="008F5016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муниципального района</w:t>
      </w:r>
      <w:r w:rsidRPr="008F5016">
        <w:rPr>
          <w:sz w:val="28"/>
          <w:szCs w:val="28"/>
        </w:rPr>
        <w:t xml:space="preserve"> «Печора» от </w:t>
      </w:r>
      <w:r w:rsidR="00A15D76">
        <w:rPr>
          <w:sz w:val="28"/>
          <w:szCs w:val="28"/>
        </w:rPr>
        <w:t>21</w:t>
      </w:r>
      <w:r w:rsidRPr="008F5016">
        <w:rPr>
          <w:sz w:val="28"/>
          <w:szCs w:val="28"/>
        </w:rPr>
        <w:t xml:space="preserve"> </w:t>
      </w:r>
      <w:r w:rsidR="00A15D76">
        <w:rPr>
          <w:sz w:val="28"/>
          <w:szCs w:val="28"/>
        </w:rPr>
        <w:t>июня</w:t>
      </w:r>
      <w:r w:rsidRPr="008F5016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8F5016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</w:t>
      </w:r>
      <w:r w:rsidRPr="008F5016">
        <w:rPr>
          <w:sz w:val="28"/>
          <w:szCs w:val="28"/>
        </w:rPr>
        <w:t>-</w:t>
      </w:r>
      <w:r w:rsidR="00A15D76">
        <w:rPr>
          <w:sz w:val="28"/>
          <w:szCs w:val="28"/>
        </w:rPr>
        <w:t>10</w:t>
      </w:r>
      <w:r w:rsidRPr="008F5016">
        <w:rPr>
          <w:sz w:val="28"/>
          <w:szCs w:val="28"/>
        </w:rPr>
        <w:t>/</w:t>
      </w:r>
      <w:r w:rsidR="00A15D76">
        <w:rPr>
          <w:sz w:val="28"/>
          <w:szCs w:val="28"/>
        </w:rPr>
        <w:t>88</w:t>
      </w:r>
      <w:r w:rsidRPr="008F5016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Правил</w:t>
      </w:r>
      <w:r w:rsidRPr="008F5016">
        <w:rPr>
          <w:sz w:val="28"/>
          <w:szCs w:val="28"/>
        </w:rPr>
        <w:t xml:space="preserve"> землепользования и застройки муниципального образования </w:t>
      </w:r>
      <w:r>
        <w:rPr>
          <w:sz w:val="28"/>
          <w:szCs w:val="28"/>
        </w:rPr>
        <w:t>сельского</w:t>
      </w:r>
      <w:r w:rsidRPr="008F5016">
        <w:rPr>
          <w:sz w:val="28"/>
          <w:szCs w:val="28"/>
        </w:rPr>
        <w:t xml:space="preserve"> поселения «</w:t>
      </w:r>
      <w:r w:rsidR="00A15D76">
        <w:rPr>
          <w:sz w:val="28"/>
          <w:szCs w:val="28"/>
        </w:rPr>
        <w:t>Приуральское</w:t>
      </w:r>
      <w:r w:rsidRPr="008F5016">
        <w:rPr>
          <w:sz w:val="28"/>
          <w:szCs w:val="28"/>
        </w:rPr>
        <w:t xml:space="preserve">» согласно приложению. </w:t>
      </w:r>
    </w:p>
    <w:p w:rsidR="00B735D2" w:rsidRDefault="00B735D2" w:rsidP="00B735D2">
      <w:pPr>
        <w:pStyle w:val="31"/>
        <w:tabs>
          <w:tab w:val="left" w:pos="567"/>
        </w:tabs>
        <w:ind w:left="142" w:right="-284"/>
        <w:rPr>
          <w:sz w:val="28"/>
          <w:szCs w:val="28"/>
        </w:rPr>
      </w:pPr>
    </w:p>
    <w:p w:rsidR="00B735D2" w:rsidRDefault="00B735D2" w:rsidP="00B735D2">
      <w:pPr>
        <w:pStyle w:val="31"/>
        <w:numPr>
          <w:ilvl w:val="0"/>
          <w:numId w:val="1"/>
        </w:numPr>
        <w:tabs>
          <w:tab w:val="left" w:pos="567"/>
        </w:tabs>
        <w:ind w:left="0" w:right="-284" w:firstLine="142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Совета муниципального района «Печора» по законности и работе с общественными организациями (Хватов М.Б.)</w:t>
      </w:r>
    </w:p>
    <w:p w:rsidR="00B735D2" w:rsidRPr="00EF78B1" w:rsidRDefault="00B735D2" w:rsidP="00B735D2">
      <w:pPr>
        <w:pStyle w:val="31"/>
        <w:tabs>
          <w:tab w:val="left" w:pos="567"/>
        </w:tabs>
        <w:ind w:left="142" w:right="-284"/>
        <w:rPr>
          <w:sz w:val="28"/>
          <w:szCs w:val="28"/>
        </w:rPr>
      </w:pPr>
    </w:p>
    <w:p w:rsidR="00B735D2" w:rsidRPr="00A16ABE" w:rsidRDefault="00B735D2" w:rsidP="00B735D2">
      <w:pPr>
        <w:pStyle w:val="31"/>
        <w:numPr>
          <w:ilvl w:val="0"/>
          <w:numId w:val="1"/>
        </w:numPr>
        <w:tabs>
          <w:tab w:val="left" w:pos="567"/>
        </w:tabs>
        <w:ind w:left="0" w:right="-284" w:firstLine="142"/>
        <w:rPr>
          <w:b/>
          <w:szCs w:val="26"/>
        </w:rPr>
      </w:pPr>
      <w:r>
        <w:rPr>
          <w:sz w:val="28"/>
          <w:szCs w:val="28"/>
        </w:rPr>
        <w:t xml:space="preserve">Настоящее решение вступает в силу со дня официального опубликования и подлежит  размещению на официальном сайте администрации МР «Печора». </w:t>
      </w:r>
      <w:r>
        <w:rPr>
          <w:szCs w:val="26"/>
        </w:rPr>
        <w:t xml:space="preserve">        </w:t>
      </w:r>
    </w:p>
    <w:p w:rsidR="00B735D2" w:rsidRDefault="00B735D2" w:rsidP="00B735D2">
      <w:pPr>
        <w:pStyle w:val="31"/>
        <w:tabs>
          <w:tab w:val="num" w:pos="426"/>
          <w:tab w:val="left" w:pos="567"/>
        </w:tabs>
        <w:ind w:right="-284"/>
        <w:rPr>
          <w:sz w:val="20"/>
        </w:rPr>
      </w:pPr>
    </w:p>
    <w:p w:rsidR="00B735D2" w:rsidRDefault="00B735D2" w:rsidP="00B735D2">
      <w:pPr>
        <w:pStyle w:val="31"/>
        <w:tabs>
          <w:tab w:val="num" w:pos="426"/>
          <w:tab w:val="left" w:pos="567"/>
        </w:tabs>
        <w:ind w:right="-284"/>
        <w:rPr>
          <w:sz w:val="20"/>
        </w:rPr>
      </w:pPr>
    </w:p>
    <w:p w:rsidR="00B735D2" w:rsidRPr="00276BE9" w:rsidRDefault="00B735D2" w:rsidP="00B735D2">
      <w:pPr>
        <w:pStyle w:val="31"/>
        <w:tabs>
          <w:tab w:val="num" w:pos="426"/>
          <w:tab w:val="left" w:pos="567"/>
        </w:tabs>
        <w:ind w:right="-284"/>
        <w:rPr>
          <w:sz w:val="20"/>
        </w:rPr>
      </w:pPr>
    </w:p>
    <w:p w:rsidR="00B735D2" w:rsidRPr="00276BE9" w:rsidRDefault="00B735D2" w:rsidP="00B735D2">
      <w:pPr>
        <w:pStyle w:val="31"/>
        <w:tabs>
          <w:tab w:val="left" w:pos="0"/>
        </w:tabs>
        <w:ind w:right="-284"/>
        <w:rPr>
          <w:sz w:val="20"/>
        </w:rPr>
      </w:pPr>
    </w:p>
    <w:p w:rsidR="00B735D2" w:rsidRPr="003874AA" w:rsidRDefault="00B735D2" w:rsidP="00B735D2">
      <w:pPr>
        <w:ind w:right="-284"/>
        <w:jc w:val="both"/>
        <w:rPr>
          <w:sz w:val="26"/>
          <w:szCs w:val="26"/>
        </w:rPr>
      </w:pPr>
    </w:p>
    <w:p w:rsidR="00313957" w:rsidRDefault="00313957" w:rsidP="00313957">
      <w:pPr>
        <w:tabs>
          <w:tab w:val="left" w:pos="6660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313957" w:rsidRDefault="00313957" w:rsidP="00313957">
      <w:pPr>
        <w:tabs>
          <w:tab w:val="left" w:pos="6660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Pr="008F5016">
        <w:rPr>
          <w:sz w:val="28"/>
          <w:szCs w:val="28"/>
        </w:rPr>
        <w:t xml:space="preserve"> «Печора»</w:t>
      </w:r>
      <w:r>
        <w:rPr>
          <w:sz w:val="28"/>
          <w:szCs w:val="28"/>
        </w:rPr>
        <w:tab/>
        <w:t xml:space="preserve">                Ф.И. Ненахов</w:t>
      </w:r>
    </w:p>
    <w:p w:rsidR="00B735D2" w:rsidRDefault="00B735D2" w:rsidP="00B735D2">
      <w:pPr>
        <w:ind w:right="-284"/>
        <w:rPr>
          <w:sz w:val="28"/>
          <w:szCs w:val="28"/>
        </w:rPr>
      </w:pPr>
      <w:r w:rsidRPr="008F5016">
        <w:rPr>
          <w:sz w:val="28"/>
          <w:szCs w:val="28"/>
        </w:rPr>
        <w:lastRenderedPageBreak/>
        <w:t xml:space="preserve"> </w:t>
      </w:r>
    </w:p>
    <w:p w:rsidR="00B735D2" w:rsidRDefault="00B735D2" w:rsidP="00B735D2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B735D2" w:rsidRDefault="00B735D2" w:rsidP="00B735D2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к решению Совета</w:t>
      </w:r>
    </w:p>
    <w:p w:rsidR="00B735D2" w:rsidRDefault="00B735D2" w:rsidP="00B735D2">
      <w:pPr>
        <w:ind w:left="5812" w:right="-1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       «Печора»</w:t>
      </w:r>
    </w:p>
    <w:p w:rsidR="00B735D2" w:rsidRDefault="00313957" w:rsidP="00B735D2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от ___________</w:t>
      </w:r>
      <w:bookmarkStart w:id="0" w:name="_GoBack"/>
      <w:bookmarkEnd w:id="0"/>
      <w:r w:rsidR="00B735D2">
        <w:rPr>
          <w:sz w:val="28"/>
          <w:szCs w:val="28"/>
        </w:rPr>
        <w:t>2018 №_________</w:t>
      </w:r>
    </w:p>
    <w:p w:rsidR="00B735D2" w:rsidRDefault="00B735D2" w:rsidP="00B735D2">
      <w:pPr>
        <w:jc w:val="right"/>
        <w:rPr>
          <w:sz w:val="28"/>
          <w:szCs w:val="28"/>
        </w:rPr>
      </w:pPr>
    </w:p>
    <w:p w:rsidR="00B735D2" w:rsidRDefault="00B735D2" w:rsidP="00B735D2">
      <w:pPr>
        <w:jc w:val="right"/>
        <w:rPr>
          <w:sz w:val="28"/>
          <w:szCs w:val="28"/>
        </w:rPr>
      </w:pPr>
    </w:p>
    <w:p w:rsidR="00B735D2" w:rsidRDefault="00B735D2" w:rsidP="00B735D2">
      <w:pPr>
        <w:jc w:val="both"/>
        <w:rPr>
          <w:sz w:val="28"/>
          <w:szCs w:val="28"/>
        </w:rPr>
      </w:pPr>
      <w:r>
        <w:rPr>
          <w:sz w:val="28"/>
          <w:szCs w:val="28"/>
        </w:rPr>
        <w:t>1. В правилах землепользования и застройки сельского поселения «</w:t>
      </w:r>
      <w:r w:rsidR="00A15D76">
        <w:rPr>
          <w:sz w:val="28"/>
          <w:szCs w:val="28"/>
        </w:rPr>
        <w:t>Приуральское</w:t>
      </w:r>
      <w:r>
        <w:rPr>
          <w:sz w:val="28"/>
          <w:szCs w:val="28"/>
        </w:rPr>
        <w:t>»:</w:t>
      </w:r>
    </w:p>
    <w:p w:rsidR="000B19FD" w:rsidRDefault="00EA48D1" w:rsidP="00EA48D1">
      <w:pPr>
        <w:widowControl w:val="0"/>
        <w:tabs>
          <w:tab w:val="left" w:pos="567"/>
        </w:tabs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B19FD">
        <w:rPr>
          <w:sz w:val="28"/>
          <w:szCs w:val="28"/>
        </w:rPr>
        <w:t xml:space="preserve">1.1. Исключить </w:t>
      </w:r>
      <w:r w:rsidR="0066118B">
        <w:rPr>
          <w:sz w:val="28"/>
          <w:szCs w:val="28"/>
        </w:rPr>
        <w:t>понятие из</w:t>
      </w:r>
      <w:r w:rsidR="000B19FD">
        <w:rPr>
          <w:sz w:val="28"/>
          <w:szCs w:val="28"/>
        </w:rPr>
        <w:t xml:space="preserve">  ст</w:t>
      </w:r>
      <w:r w:rsidR="0066118B">
        <w:rPr>
          <w:sz w:val="28"/>
          <w:szCs w:val="28"/>
        </w:rPr>
        <w:t>атьи</w:t>
      </w:r>
      <w:r w:rsidR="000B19FD">
        <w:rPr>
          <w:sz w:val="28"/>
          <w:szCs w:val="28"/>
        </w:rPr>
        <w:t xml:space="preserve"> </w:t>
      </w:r>
      <w:r w:rsidR="00A15D76">
        <w:rPr>
          <w:sz w:val="28"/>
          <w:szCs w:val="28"/>
        </w:rPr>
        <w:t>2</w:t>
      </w:r>
      <w:r>
        <w:rPr>
          <w:sz w:val="28"/>
          <w:szCs w:val="28"/>
        </w:rPr>
        <w:t>, главы 1, части 1</w:t>
      </w:r>
      <w:r w:rsidR="009435CB">
        <w:rPr>
          <w:sz w:val="28"/>
          <w:szCs w:val="28"/>
        </w:rPr>
        <w:t xml:space="preserve"> следующего содержания</w:t>
      </w:r>
      <w:r w:rsidR="0066118B">
        <w:rPr>
          <w:sz w:val="28"/>
          <w:szCs w:val="28"/>
        </w:rPr>
        <w:t>:</w:t>
      </w:r>
      <w:r w:rsidR="000B19F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A48D1">
        <w:rPr>
          <w:color w:val="000000"/>
          <w:kern w:val="28"/>
          <w:sz w:val="28"/>
          <w:szCs w:val="28"/>
        </w:rPr>
        <w:t>градостроительный план земельного участка</w:t>
      </w:r>
      <w:r w:rsidRPr="00EA48D1">
        <w:rPr>
          <w:b/>
          <w:bCs/>
          <w:color w:val="000000"/>
          <w:kern w:val="28"/>
          <w:sz w:val="28"/>
          <w:szCs w:val="28"/>
        </w:rPr>
        <w:t xml:space="preserve"> </w:t>
      </w:r>
      <w:r w:rsidRPr="00EA48D1">
        <w:rPr>
          <w:color w:val="000000"/>
          <w:sz w:val="28"/>
          <w:szCs w:val="28"/>
        </w:rPr>
        <w:t xml:space="preserve">— </w:t>
      </w:r>
      <w:r w:rsidRPr="00EA48D1">
        <w:rPr>
          <w:color w:val="000000"/>
          <w:kern w:val="28"/>
          <w:sz w:val="28"/>
          <w:szCs w:val="28"/>
        </w:rPr>
        <w:t>документ, подготавливаемый в составе п</w:t>
      </w:r>
      <w:r w:rsidRPr="00EA48D1">
        <w:rPr>
          <w:color w:val="000000"/>
          <w:sz w:val="28"/>
          <w:szCs w:val="28"/>
        </w:rPr>
        <w:t xml:space="preserve">роектов межевания территории или в виде отдельного документа, содержащий информацию о границах и разрешенном использовании земельного участка; </w:t>
      </w:r>
      <w:proofErr w:type="gramStart"/>
      <w:r w:rsidRPr="00EA48D1">
        <w:rPr>
          <w:color w:val="000000"/>
          <w:sz w:val="28"/>
          <w:szCs w:val="28"/>
        </w:rPr>
        <w:t>указывающий</w:t>
      </w:r>
      <w:proofErr w:type="gramEnd"/>
      <w:r w:rsidRPr="00EA48D1">
        <w:rPr>
          <w:color w:val="000000"/>
          <w:sz w:val="28"/>
          <w:szCs w:val="28"/>
        </w:rPr>
        <w:t xml:space="preserve"> границы зон действия публичных сервитутов и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</w:t>
      </w:r>
      <w:proofErr w:type="gramStart"/>
      <w:r w:rsidRPr="00EA48D1">
        <w:rPr>
          <w:color w:val="000000"/>
          <w:sz w:val="28"/>
          <w:szCs w:val="28"/>
        </w:rPr>
        <w:t>содержащий информацию о градостроительном регламенте (в случае, если на земельный участок распространяется действие градостроительного регламента), информацию о расположенных в границах земельного участка объектах капитального строительства, объектах культурного наследия и информацию о технических условиях подключения объектов капитального строительства к сетям инженерно-технического обеспечения (далее - технические условия); отражающий границы зоны планируемого размещения объектов капитального строительства для государственных или муниципальных нужд;</w:t>
      </w:r>
      <w:r>
        <w:rPr>
          <w:color w:val="000000"/>
          <w:sz w:val="28"/>
          <w:szCs w:val="28"/>
        </w:rPr>
        <w:t>»</w:t>
      </w:r>
      <w:proofErr w:type="gramEnd"/>
    </w:p>
    <w:p w:rsidR="00B44EC0" w:rsidRDefault="000B19FD" w:rsidP="00B44E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4FAF">
        <w:rPr>
          <w:sz w:val="28"/>
          <w:szCs w:val="28"/>
        </w:rPr>
        <w:t xml:space="preserve">1.2. </w:t>
      </w:r>
      <w:r w:rsidR="008607DA" w:rsidRPr="00CC4FAF">
        <w:rPr>
          <w:sz w:val="28"/>
          <w:szCs w:val="28"/>
        </w:rPr>
        <w:t>С</w:t>
      </w:r>
      <w:r w:rsidR="00A15D76" w:rsidRPr="00CC4FAF">
        <w:rPr>
          <w:sz w:val="28"/>
          <w:szCs w:val="28"/>
        </w:rPr>
        <w:t>т</w:t>
      </w:r>
      <w:r w:rsidR="009E3DD6" w:rsidRPr="00CC4FAF">
        <w:rPr>
          <w:sz w:val="28"/>
          <w:szCs w:val="28"/>
        </w:rPr>
        <w:t>ать</w:t>
      </w:r>
      <w:r w:rsidR="008607DA" w:rsidRPr="00CC4FAF">
        <w:rPr>
          <w:sz w:val="28"/>
          <w:szCs w:val="28"/>
        </w:rPr>
        <w:t>ю</w:t>
      </w:r>
      <w:r w:rsidR="00A15D76" w:rsidRPr="00CC4FAF">
        <w:rPr>
          <w:sz w:val="28"/>
          <w:szCs w:val="28"/>
        </w:rPr>
        <w:t xml:space="preserve"> 6</w:t>
      </w:r>
      <w:r w:rsidR="005253A1" w:rsidRPr="00CC4FAF">
        <w:rPr>
          <w:sz w:val="28"/>
          <w:szCs w:val="28"/>
        </w:rPr>
        <w:t>, главы 2, части 1</w:t>
      </w:r>
      <w:r w:rsidR="009435CB" w:rsidRPr="00CC4FAF">
        <w:rPr>
          <w:sz w:val="28"/>
          <w:szCs w:val="28"/>
        </w:rPr>
        <w:t xml:space="preserve"> </w:t>
      </w:r>
      <w:r w:rsidR="008607DA" w:rsidRPr="007E683A">
        <w:rPr>
          <w:sz w:val="28"/>
          <w:szCs w:val="28"/>
        </w:rPr>
        <w:t xml:space="preserve">изложить </w:t>
      </w:r>
      <w:r w:rsidR="008829FF">
        <w:rPr>
          <w:sz w:val="28"/>
          <w:szCs w:val="28"/>
        </w:rPr>
        <w:t xml:space="preserve">в </w:t>
      </w:r>
      <w:r w:rsidR="009435CB" w:rsidRPr="007E683A">
        <w:rPr>
          <w:sz w:val="28"/>
          <w:szCs w:val="28"/>
        </w:rPr>
        <w:t>следующ</w:t>
      </w:r>
      <w:r w:rsidR="008607DA" w:rsidRPr="007E683A">
        <w:rPr>
          <w:sz w:val="28"/>
          <w:szCs w:val="28"/>
        </w:rPr>
        <w:t>е</w:t>
      </w:r>
      <w:r w:rsidR="007E683A" w:rsidRPr="007E683A">
        <w:rPr>
          <w:sz w:val="28"/>
          <w:szCs w:val="28"/>
        </w:rPr>
        <w:t>й</w:t>
      </w:r>
      <w:r w:rsidR="009435CB" w:rsidRPr="007E683A">
        <w:rPr>
          <w:sz w:val="28"/>
          <w:szCs w:val="28"/>
        </w:rPr>
        <w:t xml:space="preserve"> </w:t>
      </w:r>
      <w:r w:rsidR="007E683A" w:rsidRPr="007E683A">
        <w:rPr>
          <w:sz w:val="28"/>
          <w:szCs w:val="28"/>
        </w:rPr>
        <w:t>редакции</w:t>
      </w:r>
      <w:r w:rsidR="009E3DD6" w:rsidRPr="007E683A">
        <w:rPr>
          <w:sz w:val="28"/>
          <w:szCs w:val="28"/>
        </w:rPr>
        <w:t>:</w:t>
      </w:r>
    </w:p>
    <w:p w:rsidR="00B44EC0" w:rsidRDefault="007E0E3C" w:rsidP="00B44EC0">
      <w:pPr>
        <w:autoSpaceDE w:val="0"/>
        <w:autoSpaceDN w:val="0"/>
        <w:adjustRightInd w:val="0"/>
        <w:ind w:firstLine="540"/>
        <w:jc w:val="both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«</w:t>
      </w:r>
      <w:r w:rsidR="003219FD" w:rsidRPr="00CC4FAF">
        <w:rPr>
          <w:color w:val="000000"/>
          <w:kern w:val="28"/>
          <w:sz w:val="28"/>
          <w:szCs w:val="28"/>
        </w:rPr>
        <w:t xml:space="preserve">1. Градостроительная подготовка земельных участков – действия, осуществляемые в соответствии с градостроительным законодательством, применительно </w:t>
      </w:r>
      <w:proofErr w:type="gramStart"/>
      <w:r w:rsidR="003219FD" w:rsidRPr="00CC4FAF">
        <w:rPr>
          <w:color w:val="000000"/>
          <w:kern w:val="28"/>
          <w:sz w:val="28"/>
          <w:szCs w:val="28"/>
        </w:rPr>
        <w:t>к</w:t>
      </w:r>
      <w:proofErr w:type="gramEnd"/>
      <w:r w:rsidR="003219FD" w:rsidRPr="00CC4FAF">
        <w:rPr>
          <w:color w:val="000000"/>
          <w:kern w:val="28"/>
          <w:sz w:val="28"/>
          <w:szCs w:val="28"/>
        </w:rPr>
        <w:t>:</w:t>
      </w:r>
    </w:p>
    <w:p w:rsidR="00B44EC0" w:rsidRDefault="003219FD" w:rsidP="00B44EC0">
      <w:pPr>
        <w:autoSpaceDE w:val="0"/>
        <w:autoSpaceDN w:val="0"/>
        <w:adjustRightInd w:val="0"/>
        <w:ind w:firstLine="540"/>
        <w:jc w:val="both"/>
        <w:rPr>
          <w:color w:val="000000"/>
          <w:kern w:val="28"/>
          <w:sz w:val="28"/>
          <w:szCs w:val="28"/>
        </w:rPr>
      </w:pPr>
      <w:r w:rsidRPr="00CC4FAF">
        <w:rPr>
          <w:color w:val="000000"/>
          <w:kern w:val="28"/>
          <w:sz w:val="28"/>
          <w:szCs w:val="28"/>
        </w:rPr>
        <w:t>1) неразделенным на земельные участки государственным и муниципальным землям посредством подготовки документации по планировке территории, результатом которых являются градостроительные планы земельных участков, используемые для проведения землеустроительных работ, принятия решений о предоставлении сформированных земельных участков физическим и юридическим лицам, подготовки проектной документации;</w:t>
      </w:r>
    </w:p>
    <w:p w:rsidR="00B44EC0" w:rsidRDefault="003219FD" w:rsidP="00B44EC0">
      <w:pPr>
        <w:autoSpaceDE w:val="0"/>
        <w:autoSpaceDN w:val="0"/>
        <w:adjustRightInd w:val="0"/>
        <w:ind w:firstLine="540"/>
        <w:jc w:val="both"/>
        <w:rPr>
          <w:color w:val="000000"/>
          <w:kern w:val="28"/>
          <w:sz w:val="28"/>
          <w:szCs w:val="28"/>
        </w:rPr>
      </w:pPr>
      <w:r w:rsidRPr="00CC4FAF">
        <w:rPr>
          <w:color w:val="000000"/>
          <w:kern w:val="28"/>
          <w:sz w:val="28"/>
          <w:szCs w:val="28"/>
        </w:rPr>
        <w:t>2) ранее сформированным, принадлежащим физическим и юридическим лицам земельным участкам путем подготовки градостроительных планов земельных участков в соответствии со статьей 57.3 Градостроительного кодекса Российской Федерации.</w:t>
      </w:r>
    </w:p>
    <w:p w:rsidR="00B44EC0" w:rsidRDefault="003219FD" w:rsidP="00B44EC0">
      <w:pPr>
        <w:autoSpaceDE w:val="0"/>
        <w:autoSpaceDN w:val="0"/>
        <w:adjustRightInd w:val="0"/>
        <w:ind w:firstLine="540"/>
        <w:jc w:val="both"/>
        <w:rPr>
          <w:color w:val="000000"/>
          <w:kern w:val="28"/>
          <w:sz w:val="28"/>
          <w:szCs w:val="28"/>
        </w:rPr>
      </w:pPr>
      <w:r w:rsidRPr="00CC4FAF">
        <w:rPr>
          <w:color w:val="000000"/>
          <w:kern w:val="28"/>
          <w:sz w:val="28"/>
          <w:szCs w:val="28"/>
        </w:rPr>
        <w:lastRenderedPageBreak/>
        <w:t>2. Действия по градостроительной подготовке и формированию из состава государственных, муниципальных земель земельных участков включают две стадии:</w:t>
      </w:r>
    </w:p>
    <w:p w:rsidR="00B44EC0" w:rsidRDefault="003219FD" w:rsidP="00B44EC0">
      <w:pPr>
        <w:autoSpaceDE w:val="0"/>
        <w:autoSpaceDN w:val="0"/>
        <w:adjustRightInd w:val="0"/>
        <w:ind w:firstLine="540"/>
        <w:jc w:val="both"/>
        <w:rPr>
          <w:color w:val="000000"/>
          <w:kern w:val="28"/>
          <w:sz w:val="28"/>
          <w:szCs w:val="28"/>
        </w:rPr>
      </w:pPr>
      <w:r w:rsidRPr="00CC4FAF">
        <w:rPr>
          <w:color w:val="000000"/>
          <w:kern w:val="28"/>
          <w:sz w:val="28"/>
          <w:szCs w:val="28"/>
        </w:rPr>
        <w:t xml:space="preserve">1) выделение земельных участков посредством планировки территории, осуществляемой в соответствии с градостроительным законодательством, настоящими Правилами, иными муниципальными нормативными правовыми актами; </w:t>
      </w:r>
    </w:p>
    <w:p w:rsidR="00B44EC0" w:rsidRDefault="003219FD" w:rsidP="00B44EC0">
      <w:pPr>
        <w:autoSpaceDE w:val="0"/>
        <w:autoSpaceDN w:val="0"/>
        <w:adjustRightInd w:val="0"/>
        <w:ind w:firstLine="540"/>
        <w:jc w:val="both"/>
        <w:rPr>
          <w:color w:val="000000"/>
          <w:kern w:val="28"/>
          <w:sz w:val="28"/>
          <w:szCs w:val="28"/>
        </w:rPr>
      </w:pPr>
      <w:r w:rsidRPr="00CC4FAF">
        <w:rPr>
          <w:color w:val="000000"/>
          <w:kern w:val="28"/>
          <w:sz w:val="28"/>
          <w:szCs w:val="28"/>
        </w:rPr>
        <w:t>2) формирование земельных участков посредством землеустроительных работ, осуществляемых в соответствии с земельным законодательством.</w:t>
      </w:r>
    </w:p>
    <w:p w:rsidR="00B44EC0" w:rsidRDefault="003219FD" w:rsidP="00B44E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4FAF">
        <w:rPr>
          <w:color w:val="000000"/>
          <w:kern w:val="28"/>
          <w:sz w:val="28"/>
          <w:szCs w:val="28"/>
        </w:rPr>
        <w:t xml:space="preserve">3. </w:t>
      </w:r>
      <w:proofErr w:type="gramStart"/>
      <w:r w:rsidRPr="00CC4FAF">
        <w:rPr>
          <w:sz w:val="28"/>
          <w:szCs w:val="28"/>
        </w:rPr>
        <w:t>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зонирования, нормативы градостроительного проектирования, документация по планировке территории, сведения, содержащиеся в государственном кадастре недвижимости, федеральной государственной информационной системе территориального планирования, информационной системе обеспечения градостроительной деятельности, а также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  <w:proofErr w:type="gramEnd"/>
    </w:p>
    <w:p w:rsidR="00B44EC0" w:rsidRDefault="003219FD" w:rsidP="00B44E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4FAF">
        <w:rPr>
          <w:sz w:val="28"/>
          <w:szCs w:val="28"/>
        </w:rPr>
        <w:t>4. В случае</w:t>
      </w:r>
      <w:proofErr w:type="gramStart"/>
      <w:r w:rsidRPr="00CC4FAF">
        <w:rPr>
          <w:sz w:val="28"/>
          <w:szCs w:val="28"/>
        </w:rPr>
        <w:t>,</w:t>
      </w:r>
      <w:proofErr w:type="gramEnd"/>
      <w:r w:rsidRPr="00CC4FAF">
        <w:rPr>
          <w:sz w:val="28"/>
          <w:szCs w:val="28"/>
        </w:rPr>
        <w:t xml:space="preserve"> если в соответствии с Градостроительным Кодексом размещение объекта капитального строительства не допускается при отсутствии документации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территории.</w:t>
      </w:r>
      <w:r w:rsidR="005253A1" w:rsidRPr="00CC4FAF">
        <w:rPr>
          <w:sz w:val="28"/>
          <w:szCs w:val="28"/>
        </w:rPr>
        <w:t xml:space="preserve"> </w:t>
      </w:r>
      <w:bookmarkStart w:id="1" w:name="Par24"/>
      <w:bookmarkEnd w:id="1"/>
    </w:p>
    <w:p w:rsidR="00B44EC0" w:rsidRDefault="008607DA" w:rsidP="00B44E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4FAF">
        <w:rPr>
          <w:sz w:val="28"/>
          <w:szCs w:val="28"/>
        </w:rPr>
        <w:t>5.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участка. Заявление о выдаче градостроительного плана земельного участка может быть подано заявителем через многофункциональный центр.</w:t>
      </w:r>
    </w:p>
    <w:p w:rsidR="00B44EC0" w:rsidRDefault="008607DA" w:rsidP="00B44E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4FAF">
        <w:rPr>
          <w:sz w:val="28"/>
          <w:szCs w:val="28"/>
        </w:rPr>
        <w:t xml:space="preserve">6. </w:t>
      </w:r>
      <w:r w:rsidR="00047D1F" w:rsidRPr="00AC152E">
        <w:rPr>
          <w:sz w:val="28"/>
          <w:szCs w:val="28"/>
        </w:rPr>
        <w:t xml:space="preserve">Орган местного самоуправления в течение двадцати рабочих дней после получения заявления, на выдачу градостроительного плана, осуществляет </w:t>
      </w:r>
      <w:r w:rsidRPr="00CC4FAF">
        <w:rPr>
          <w:sz w:val="28"/>
          <w:szCs w:val="28"/>
        </w:rPr>
        <w:t>подготовку, регистрацию градостроительного плана земельного участка и выдает его заявителю. Градостроительный план земельного участка выдается заявителю без взимания платы.</w:t>
      </w:r>
    </w:p>
    <w:p w:rsidR="00B44EC0" w:rsidRDefault="00CC4FAF" w:rsidP="00B44E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4FAF">
        <w:rPr>
          <w:sz w:val="28"/>
          <w:szCs w:val="28"/>
        </w:rPr>
        <w:t>7</w:t>
      </w:r>
      <w:r w:rsidR="008607DA" w:rsidRPr="00CC4FAF">
        <w:rPr>
          <w:sz w:val="28"/>
          <w:szCs w:val="28"/>
        </w:rPr>
        <w:t xml:space="preserve">. </w:t>
      </w:r>
      <w:hyperlink r:id="rId9" w:history="1">
        <w:r w:rsidR="008607DA" w:rsidRPr="00CC4FAF">
          <w:rPr>
            <w:color w:val="0000FF"/>
            <w:sz w:val="28"/>
            <w:szCs w:val="28"/>
          </w:rPr>
          <w:t>Форма</w:t>
        </w:r>
      </w:hyperlink>
      <w:r w:rsidR="008607DA" w:rsidRPr="00CC4FAF">
        <w:rPr>
          <w:sz w:val="28"/>
          <w:szCs w:val="28"/>
        </w:rPr>
        <w:t xml:space="preserve"> градостроительного плана земельного участка, </w:t>
      </w:r>
      <w:hyperlink r:id="rId10" w:history="1">
        <w:r w:rsidR="008607DA" w:rsidRPr="00CC4FAF">
          <w:rPr>
            <w:color w:val="0000FF"/>
            <w:sz w:val="28"/>
            <w:szCs w:val="28"/>
          </w:rPr>
          <w:t>порядок</w:t>
        </w:r>
      </w:hyperlink>
      <w:r w:rsidR="008607DA" w:rsidRPr="00CC4FAF">
        <w:rPr>
          <w:sz w:val="28"/>
          <w:szCs w:val="28"/>
        </w:rPr>
        <w:t xml:space="preserve"> ее заполнения устанавливаются уполномоченным Правительством Российской Федерации федеральным органом исполнительной власти.</w:t>
      </w:r>
    </w:p>
    <w:p w:rsidR="00A15D76" w:rsidRPr="00CC4FAF" w:rsidRDefault="00CC4FAF" w:rsidP="00B44E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4FAF">
        <w:rPr>
          <w:sz w:val="28"/>
          <w:szCs w:val="28"/>
        </w:rPr>
        <w:t>8</w:t>
      </w:r>
      <w:r w:rsidR="008607DA" w:rsidRPr="00CC4FAF">
        <w:rPr>
          <w:sz w:val="28"/>
          <w:szCs w:val="28"/>
        </w:rPr>
        <w:t>. Информация, указанная в градостроительном плане земельного участка, может быть использована для подготовки проектной документации, для получения разрешения на строительство в течение трех лет со дня его выдачи. По истечении этого срока использование информации, указанной в градостроительном плане земельного участка, в предусмотренных настоящей частью целях не допускается</w:t>
      </w:r>
      <w:proofErr w:type="gramStart"/>
      <w:r w:rsidR="008607DA" w:rsidRPr="00CC4FAF">
        <w:rPr>
          <w:sz w:val="28"/>
          <w:szCs w:val="28"/>
        </w:rPr>
        <w:t>.</w:t>
      </w:r>
      <w:r w:rsidR="005253A1" w:rsidRPr="00CC4FAF">
        <w:rPr>
          <w:sz w:val="28"/>
          <w:szCs w:val="28"/>
        </w:rPr>
        <w:t>»</w:t>
      </w:r>
      <w:proofErr w:type="gramEnd"/>
    </w:p>
    <w:p w:rsidR="00B735D2" w:rsidRDefault="000B19FD" w:rsidP="00EA48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B735D2" w:rsidRPr="003F5197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B735D2" w:rsidRPr="003F5197">
        <w:rPr>
          <w:sz w:val="28"/>
          <w:szCs w:val="28"/>
        </w:rPr>
        <w:t>.</w:t>
      </w:r>
      <w:r w:rsidR="00B735D2">
        <w:rPr>
          <w:sz w:val="28"/>
          <w:szCs w:val="28"/>
        </w:rPr>
        <w:t xml:space="preserve">  </w:t>
      </w:r>
      <w:r w:rsidR="004D01C2">
        <w:rPr>
          <w:sz w:val="28"/>
          <w:szCs w:val="28"/>
        </w:rPr>
        <w:t>В т</w:t>
      </w:r>
      <w:r w:rsidR="00B735D2">
        <w:rPr>
          <w:sz w:val="28"/>
          <w:szCs w:val="28"/>
        </w:rPr>
        <w:t>ерриториальн</w:t>
      </w:r>
      <w:r w:rsidR="004D01C2">
        <w:rPr>
          <w:sz w:val="28"/>
          <w:szCs w:val="28"/>
        </w:rPr>
        <w:t>ой</w:t>
      </w:r>
      <w:r w:rsidR="00B735D2">
        <w:rPr>
          <w:sz w:val="28"/>
          <w:szCs w:val="28"/>
        </w:rPr>
        <w:t xml:space="preserve"> зон</w:t>
      </w:r>
      <w:r w:rsidR="004D01C2">
        <w:rPr>
          <w:sz w:val="28"/>
          <w:szCs w:val="28"/>
        </w:rPr>
        <w:t>е</w:t>
      </w:r>
      <w:r w:rsidR="00B735D2" w:rsidRPr="0057633D">
        <w:rPr>
          <w:sz w:val="28"/>
          <w:szCs w:val="28"/>
        </w:rPr>
        <w:t xml:space="preserve"> </w:t>
      </w:r>
      <w:r w:rsidR="00B735D2">
        <w:rPr>
          <w:b/>
          <w:sz w:val="28"/>
          <w:szCs w:val="28"/>
        </w:rPr>
        <w:t>Ж</w:t>
      </w:r>
      <w:r w:rsidR="00B735D2" w:rsidRPr="0057633D">
        <w:rPr>
          <w:b/>
          <w:sz w:val="28"/>
          <w:szCs w:val="28"/>
        </w:rPr>
        <w:t>-</w:t>
      </w:r>
      <w:r w:rsidR="00B735D2">
        <w:rPr>
          <w:b/>
          <w:sz w:val="28"/>
          <w:szCs w:val="28"/>
        </w:rPr>
        <w:t>1</w:t>
      </w:r>
      <w:r w:rsidR="00B735D2" w:rsidRPr="0057633D">
        <w:rPr>
          <w:sz w:val="28"/>
          <w:szCs w:val="28"/>
        </w:rPr>
        <w:t xml:space="preserve"> (зона </w:t>
      </w:r>
      <w:r w:rsidR="00AD6EAB">
        <w:rPr>
          <w:sz w:val="28"/>
          <w:szCs w:val="28"/>
        </w:rPr>
        <w:t xml:space="preserve">жилой </w:t>
      </w:r>
      <w:r w:rsidR="00B735D2">
        <w:rPr>
          <w:sz w:val="28"/>
          <w:szCs w:val="28"/>
        </w:rPr>
        <w:t>застройки</w:t>
      </w:r>
      <w:r w:rsidR="00AD6EAB">
        <w:rPr>
          <w:sz w:val="28"/>
          <w:szCs w:val="28"/>
        </w:rPr>
        <w:t xml:space="preserve"> усадебного типа</w:t>
      </w:r>
      <w:r w:rsidR="00B735D2" w:rsidRPr="0057633D">
        <w:rPr>
          <w:sz w:val="28"/>
          <w:szCs w:val="28"/>
        </w:rPr>
        <w:t>)</w:t>
      </w:r>
      <w:r w:rsidR="00B735D2">
        <w:rPr>
          <w:sz w:val="28"/>
          <w:szCs w:val="28"/>
        </w:rPr>
        <w:t xml:space="preserve"> </w:t>
      </w:r>
      <w:r w:rsidR="00AD6EAB">
        <w:rPr>
          <w:sz w:val="28"/>
          <w:szCs w:val="28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строительства,  </w:t>
      </w:r>
      <w:r w:rsidR="00B735D2">
        <w:rPr>
          <w:sz w:val="28"/>
          <w:szCs w:val="28"/>
        </w:rPr>
        <w:t>дополнить позици</w:t>
      </w:r>
      <w:r w:rsidR="00AD6EAB">
        <w:rPr>
          <w:sz w:val="28"/>
          <w:szCs w:val="28"/>
        </w:rPr>
        <w:t>ей</w:t>
      </w:r>
      <w:r w:rsidR="00B735D2">
        <w:rPr>
          <w:sz w:val="28"/>
          <w:szCs w:val="28"/>
        </w:rPr>
        <w:t xml:space="preserve"> </w:t>
      </w:r>
      <w:r w:rsidR="00B735D2" w:rsidRPr="00CE72A2">
        <w:rPr>
          <w:sz w:val="28"/>
          <w:szCs w:val="28"/>
        </w:rPr>
        <w:t>следующего содержания:</w:t>
      </w:r>
    </w:p>
    <w:p w:rsidR="00AD6EAB" w:rsidRDefault="00AD6EAB" w:rsidP="000F1305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F760C4">
        <w:rPr>
          <w:sz w:val="28"/>
          <w:szCs w:val="28"/>
        </w:rPr>
        <w:t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>
        <w:rPr>
          <w:sz w:val="28"/>
          <w:szCs w:val="28"/>
        </w:rPr>
        <w:t xml:space="preserve"> – 3 м.</w:t>
      </w:r>
    </w:p>
    <w:p w:rsidR="00AD6EAB" w:rsidRDefault="00B735D2" w:rsidP="00B735D2">
      <w:pPr>
        <w:keepNext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B735D2" w:rsidRDefault="00B735D2" w:rsidP="00EA48D1">
      <w:pPr>
        <w:ind w:right="-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230F2D" w:rsidRDefault="00230F2D" w:rsidP="00EA48D1">
      <w:pPr>
        <w:ind w:right="-426"/>
        <w:rPr>
          <w:b/>
          <w:sz w:val="28"/>
          <w:szCs w:val="28"/>
        </w:rPr>
      </w:pPr>
    </w:p>
    <w:p w:rsidR="00230F2D" w:rsidRDefault="00230F2D" w:rsidP="00EA48D1">
      <w:pPr>
        <w:ind w:right="-426"/>
        <w:rPr>
          <w:b/>
          <w:sz w:val="28"/>
          <w:szCs w:val="28"/>
        </w:rPr>
      </w:pPr>
    </w:p>
    <w:p w:rsidR="00B44EC0" w:rsidRDefault="00B44EC0" w:rsidP="00EA48D1">
      <w:pPr>
        <w:ind w:right="-426"/>
        <w:rPr>
          <w:b/>
          <w:sz w:val="28"/>
          <w:szCs w:val="28"/>
        </w:rPr>
      </w:pPr>
    </w:p>
    <w:p w:rsidR="00B44EC0" w:rsidRDefault="00B44EC0" w:rsidP="00EA48D1">
      <w:pPr>
        <w:ind w:right="-426"/>
        <w:rPr>
          <w:b/>
          <w:sz w:val="28"/>
          <w:szCs w:val="28"/>
        </w:rPr>
      </w:pPr>
    </w:p>
    <w:p w:rsidR="00B44EC0" w:rsidRDefault="00B44EC0" w:rsidP="00EA48D1">
      <w:pPr>
        <w:ind w:right="-426"/>
        <w:rPr>
          <w:b/>
          <w:sz w:val="28"/>
          <w:szCs w:val="28"/>
        </w:rPr>
      </w:pPr>
    </w:p>
    <w:p w:rsidR="00B44EC0" w:rsidRDefault="00B44EC0" w:rsidP="00EA48D1">
      <w:pPr>
        <w:ind w:right="-426"/>
        <w:rPr>
          <w:b/>
          <w:sz w:val="28"/>
          <w:szCs w:val="28"/>
        </w:rPr>
      </w:pPr>
    </w:p>
    <w:p w:rsidR="00CC4FAF" w:rsidRDefault="00CC4FAF" w:rsidP="00EA48D1">
      <w:pPr>
        <w:ind w:right="-426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Пояснительная записка</w:t>
      </w:r>
    </w:p>
    <w:p w:rsidR="00B735D2" w:rsidRDefault="00B735D2" w:rsidP="00B735D2">
      <w:pPr>
        <w:ind w:right="-426"/>
        <w:jc w:val="center"/>
        <w:rPr>
          <w:sz w:val="26"/>
          <w:szCs w:val="26"/>
        </w:rPr>
      </w:pPr>
      <w:r>
        <w:rPr>
          <w:sz w:val="26"/>
          <w:szCs w:val="26"/>
        </w:rPr>
        <w:t>к проекту решения Совета муниципального района  «Печора»</w:t>
      </w:r>
    </w:p>
    <w:p w:rsidR="00B735D2" w:rsidRDefault="00B735D2" w:rsidP="00B735D2">
      <w:pPr>
        <w:ind w:right="-426"/>
        <w:jc w:val="center"/>
        <w:rPr>
          <w:sz w:val="26"/>
          <w:szCs w:val="26"/>
        </w:rPr>
      </w:pPr>
      <w:r>
        <w:rPr>
          <w:sz w:val="26"/>
          <w:szCs w:val="26"/>
        </w:rPr>
        <w:t>«О внесении изменений в решение Совета муниципального района «Печора» от 2</w:t>
      </w:r>
      <w:r w:rsidR="00E73037">
        <w:rPr>
          <w:sz w:val="26"/>
          <w:szCs w:val="26"/>
        </w:rPr>
        <w:t>1</w:t>
      </w:r>
      <w:r>
        <w:rPr>
          <w:sz w:val="26"/>
          <w:szCs w:val="26"/>
        </w:rPr>
        <w:t>.0</w:t>
      </w:r>
      <w:r w:rsidR="00E73037">
        <w:rPr>
          <w:sz w:val="26"/>
          <w:szCs w:val="26"/>
        </w:rPr>
        <w:t>6</w:t>
      </w:r>
      <w:r>
        <w:rPr>
          <w:sz w:val="26"/>
          <w:szCs w:val="26"/>
        </w:rPr>
        <w:t>.201</w:t>
      </w:r>
      <w:r w:rsidR="00C76849">
        <w:rPr>
          <w:sz w:val="26"/>
          <w:szCs w:val="26"/>
        </w:rPr>
        <w:t>6</w:t>
      </w:r>
      <w:r>
        <w:rPr>
          <w:sz w:val="26"/>
          <w:szCs w:val="26"/>
        </w:rPr>
        <w:t xml:space="preserve"> года № 6-</w:t>
      </w:r>
      <w:r w:rsidR="00E73037">
        <w:rPr>
          <w:sz w:val="26"/>
          <w:szCs w:val="26"/>
        </w:rPr>
        <w:t>10</w:t>
      </w:r>
      <w:r>
        <w:rPr>
          <w:sz w:val="26"/>
          <w:szCs w:val="26"/>
        </w:rPr>
        <w:t>/</w:t>
      </w:r>
      <w:r w:rsidR="00E73037">
        <w:rPr>
          <w:sz w:val="26"/>
          <w:szCs w:val="26"/>
        </w:rPr>
        <w:t>88</w:t>
      </w:r>
      <w:r>
        <w:rPr>
          <w:sz w:val="26"/>
          <w:szCs w:val="26"/>
        </w:rPr>
        <w:t xml:space="preserve"> «Об утверждении Правил землепользования и застройки МО СП «</w:t>
      </w:r>
      <w:r w:rsidR="00E73037">
        <w:rPr>
          <w:sz w:val="26"/>
          <w:szCs w:val="26"/>
        </w:rPr>
        <w:t>Приуральское</w:t>
      </w:r>
      <w:r>
        <w:rPr>
          <w:sz w:val="26"/>
          <w:szCs w:val="26"/>
        </w:rPr>
        <w:t>».</w:t>
      </w:r>
    </w:p>
    <w:p w:rsidR="00B735D2" w:rsidRDefault="00B735D2" w:rsidP="00B735D2">
      <w:pPr>
        <w:ind w:right="-426"/>
        <w:jc w:val="right"/>
        <w:rPr>
          <w:sz w:val="26"/>
          <w:szCs w:val="26"/>
        </w:rPr>
      </w:pPr>
    </w:p>
    <w:p w:rsidR="00FD4841" w:rsidRDefault="00B735D2" w:rsidP="00FD4841">
      <w:pPr>
        <w:ind w:right="-426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FD4841" w:rsidRDefault="00FD4841" w:rsidP="00FD4841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На основании акта Министерства строительства, тарифов, жилищно-коммунального и дорожного хозяйства  Республики Коми № 22/17 от 25.12.2017 г. внеплановой документарной проверки утвержденных правил землепользования и застройки и предписания № 22/17 от 25.12.2017 г. об устранении нарушений законодательства о градостроительной деятельности.   </w:t>
      </w:r>
    </w:p>
    <w:p w:rsidR="00FD4841" w:rsidRDefault="00FD4841" w:rsidP="00FD4841">
      <w:pPr>
        <w:ind w:right="-1"/>
        <w:jc w:val="both"/>
        <w:rPr>
          <w:color w:val="FF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Подготовлен проект решения Совета муниципального района «Печора» о внесении изменений в Правила землепользования и застройки муниципального образования сельского поселения «</w:t>
      </w:r>
      <w:r w:rsidR="00E73037">
        <w:rPr>
          <w:sz w:val="26"/>
          <w:szCs w:val="26"/>
        </w:rPr>
        <w:t>Приуральское</w:t>
      </w:r>
      <w:r>
        <w:rPr>
          <w:color w:val="000000"/>
          <w:sz w:val="26"/>
          <w:szCs w:val="26"/>
        </w:rPr>
        <w:t>».</w:t>
      </w:r>
    </w:p>
    <w:p w:rsidR="00FD4841" w:rsidRDefault="00FD4841" w:rsidP="00FD4841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Минстроем Республики Коми рассмотрены и согласованы материалы по внесению изменений в градостроительные регламенты правил землепользования и застройки сельского поселения  «</w:t>
      </w:r>
      <w:r w:rsidR="00E73037">
        <w:rPr>
          <w:sz w:val="26"/>
          <w:szCs w:val="26"/>
        </w:rPr>
        <w:t>Приуральское</w:t>
      </w:r>
      <w:r>
        <w:rPr>
          <w:sz w:val="26"/>
          <w:szCs w:val="26"/>
        </w:rPr>
        <w:t xml:space="preserve">».        </w:t>
      </w:r>
      <w:r>
        <w:rPr>
          <w:bCs/>
          <w:sz w:val="28"/>
          <w:szCs w:val="28"/>
        </w:rPr>
        <w:t xml:space="preserve">    </w:t>
      </w:r>
    </w:p>
    <w:p w:rsidR="00FD4841" w:rsidRDefault="00FD4841" w:rsidP="00FD4841">
      <w:pPr>
        <w:ind w:right="-1"/>
        <w:jc w:val="both"/>
        <w:rPr>
          <w:sz w:val="26"/>
          <w:szCs w:val="26"/>
        </w:rPr>
      </w:pPr>
    </w:p>
    <w:p w:rsidR="00FD4841" w:rsidRDefault="00FD4841" w:rsidP="00FD48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    </w:t>
      </w:r>
      <w:r w:rsidR="005A78DD">
        <w:rPr>
          <w:b/>
          <w:sz w:val="26"/>
          <w:szCs w:val="26"/>
        </w:rPr>
        <w:t>1</w:t>
      </w:r>
      <w:r w:rsidR="00EA48D1">
        <w:rPr>
          <w:b/>
          <w:sz w:val="26"/>
          <w:szCs w:val="26"/>
        </w:rPr>
        <w:t>0</w:t>
      </w:r>
      <w:r>
        <w:rPr>
          <w:b/>
          <w:sz w:val="26"/>
          <w:szCs w:val="26"/>
        </w:rPr>
        <w:t>.</w:t>
      </w:r>
      <w:r w:rsidR="005A78DD">
        <w:rPr>
          <w:b/>
          <w:sz w:val="26"/>
          <w:szCs w:val="26"/>
        </w:rPr>
        <w:t>01</w:t>
      </w:r>
      <w:r>
        <w:rPr>
          <w:b/>
          <w:sz w:val="26"/>
          <w:szCs w:val="26"/>
        </w:rPr>
        <w:t>.201</w:t>
      </w:r>
      <w:r w:rsidR="005A78DD">
        <w:rPr>
          <w:b/>
          <w:sz w:val="26"/>
          <w:szCs w:val="26"/>
        </w:rPr>
        <w:t>8</w:t>
      </w:r>
      <w:r>
        <w:rPr>
          <w:b/>
          <w:sz w:val="26"/>
          <w:szCs w:val="26"/>
        </w:rPr>
        <w:t>г.</w:t>
      </w:r>
      <w:r>
        <w:rPr>
          <w:sz w:val="26"/>
          <w:szCs w:val="26"/>
        </w:rPr>
        <w:t xml:space="preserve"> </w:t>
      </w:r>
      <w:r w:rsidR="003E1F92">
        <w:rPr>
          <w:sz w:val="26"/>
          <w:szCs w:val="26"/>
        </w:rPr>
        <w:t xml:space="preserve">первым заместителем  </w:t>
      </w:r>
      <w:r>
        <w:rPr>
          <w:sz w:val="26"/>
          <w:szCs w:val="26"/>
        </w:rPr>
        <w:t>глав</w:t>
      </w:r>
      <w:r w:rsidR="003E1F92">
        <w:rPr>
          <w:sz w:val="26"/>
          <w:szCs w:val="26"/>
        </w:rPr>
        <w:t xml:space="preserve">ы </w:t>
      </w:r>
      <w:r>
        <w:rPr>
          <w:sz w:val="26"/>
          <w:szCs w:val="26"/>
        </w:rPr>
        <w:t xml:space="preserve"> администрации </w:t>
      </w:r>
      <w:r w:rsidR="003E1F92">
        <w:rPr>
          <w:sz w:val="26"/>
          <w:szCs w:val="26"/>
        </w:rPr>
        <w:t xml:space="preserve"> </w:t>
      </w:r>
      <w:r>
        <w:rPr>
          <w:sz w:val="26"/>
          <w:szCs w:val="26"/>
        </w:rPr>
        <w:t>МР «Печора»</w:t>
      </w:r>
      <w:r w:rsidR="003E1F9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3E1F92">
        <w:rPr>
          <w:sz w:val="26"/>
          <w:szCs w:val="26"/>
        </w:rPr>
        <w:t xml:space="preserve">С.П. </w:t>
      </w:r>
      <w:proofErr w:type="spellStart"/>
      <w:r w:rsidR="003E1F92">
        <w:rPr>
          <w:sz w:val="26"/>
          <w:szCs w:val="26"/>
        </w:rPr>
        <w:t>Кислицыным</w:t>
      </w:r>
      <w:proofErr w:type="spellEnd"/>
      <w:r w:rsidR="003E1F92">
        <w:rPr>
          <w:sz w:val="26"/>
          <w:szCs w:val="26"/>
        </w:rPr>
        <w:t xml:space="preserve"> </w:t>
      </w:r>
      <w:r>
        <w:rPr>
          <w:sz w:val="26"/>
          <w:szCs w:val="26"/>
        </w:rPr>
        <w:t>дано поручение о подготовке проекта решения и вынесении его на публичные слушания.</w:t>
      </w:r>
    </w:p>
    <w:p w:rsidR="00FD4841" w:rsidRDefault="00FD4841" w:rsidP="00FD4841">
      <w:pPr>
        <w:ind w:right="-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</w:t>
      </w:r>
    </w:p>
    <w:p w:rsidR="00FD4841" w:rsidRDefault="00FD4841" w:rsidP="00FD4841">
      <w:pPr>
        <w:pStyle w:val="a3"/>
        <w:ind w:left="0" w:right="-426" w:firstLine="565"/>
        <w:jc w:val="both"/>
        <w:rPr>
          <w:sz w:val="26"/>
          <w:szCs w:val="26"/>
        </w:rPr>
      </w:pPr>
    </w:p>
    <w:p w:rsidR="00B735D2" w:rsidRPr="00747C55" w:rsidRDefault="00B735D2" w:rsidP="00B735D2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</w:t>
      </w:r>
    </w:p>
    <w:p w:rsidR="00B735D2" w:rsidRDefault="00B735D2" w:rsidP="00B735D2">
      <w:pPr>
        <w:pStyle w:val="a3"/>
        <w:ind w:left="0" w:right="-426"/>
        <w:jc w:val="both"/>
        <w:rPr>
          <w:sz w:val="26"/>
          <w:szCs w:val="26"/>
        </w:rPr>
      </w:pPr>
      <w:r>
        <w:rPr>
          <w:sz w:val="26"/>
          <w:szCs w:val="26"/>
        </w:rPr>
        <w:t>Главный архитектор – заведующий отделом                                             И.С. Близнюк</w:t>
      </w:r>
    </w:p>
    <w:p w:rsidR="00B735D2" w:rsidRDefault="00B735D2" w:rsidP="00B735D2">
      <w:pPr>
        <w:pStyle w:val="a3"/>
        <w:ind w:left="0" w:right="-426"/>
        <w:jc w:val="both"/>
        <w:rPr>
          <w:sz w:val="26"/>
          <w:szCs w:val="26"/>
        </w:rPr>
      </w:pPr>
      <w:r>
        <w:rPr>
          <w:sz w:val="26"/>
          <w:szCs w:val="26"/>
        </w:rPr>
        <w:t>архитектуры и градостроительства</w:t>
      </w:r>
    </w:p>
    <w:p w:rsidR="00B735D2" w:rsidRPr="00747C55" w:rsidRDefault="00B735D2" w:rsidP="00B735D2">
      <w:pPr>
        <w:pStyle w:val="a3"/>
        <w:ind w:left="0" w:right="-426"/>
        <w:jc w:val="both"/>
        <w:rPr>
          <w:sz w:val="26"/>
          <w:szCs w:val="26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4C52AA" w:rsidRDefault="004C52AA"/>
    <w:sectPr w:rsidR="004C52AA" w:rsidSect="003C4E0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9BD" w:rsidRDefault="001259BD" w:rsidP="00190330">
      <w:r>
        <w:separator/>
      </w:r>
    </w:p>
  </w:endnote>
  <w:endnote w:type="continuationSeparator" w:id="0">
    <w:p w:rsidR="001259BD" w:rsidRDefault="001259BD" w:rsidP="0019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9BD" w:rsidRDefault="001259BD" w:rsidP="00190330">
      <w:r>
        <w:separator/>
      </w:r>
    </w:p>
  </w:footnote>
  <w:footnote w:type="continuationSeparator" w:id="0">
    <w:p w:rsidR="001259BD" w:rsidRDefault="001259BD" w:rsidP="00190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F0680"/>
    <w:multiLevelType w:val="hybridMultilevel"/>
    <w:tmpl w:val="C868EB3C"/>
    <w:lvl w:ilvl="0" w:tplc="1D860A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D1742"/>
    <w:multiLevelType w:val="hybridMultilevel"/>
    <w:tmpl w:val="84BA51B6"/>
    <w:lvl w:ilvl="0" w:tplc="704200F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881"/>
    <w:rsid w:val="00047D1F"/>
    <w:rsid w:val="000B19FD"/>
    <w:rsid w:val="000F1305"/>
    <w:rsid w:val="001259BD"/>
    <w:rsid w:val="00190330"/>
    <w:rsid w:val="00230F2D"/>
    <w:rsid w:val="00277E28"/>
    <w:rsid w:val="00313957"/>
    <w:rsid w:val="003219FD"/>
    <w:rsid w:val="003316E8"/>
    <w:rsid w:val="003C4E02"/>
    <w:rsid w:val="003E1F92"/>
    <w:rsid w:val="004C52AA"/>
    <w:rsid w:val="004D01C2"/>
    <w:rsid w:val="005253A1"/>
    <w:rsid w:val="005A78DD"/>
    <w:rsid w:val="006057A4"/>
    <w:rsid w:val="0066118B"/>
    <w:rsid w:val="00730772"/>
    <w:rsid w:val="007A7532"/>
    <w:rsid w:val="007E0E3C"/>
    <w:rsid w:val="007E683A"/>
    <w:rsid w:val="008607DA"/>
    <w:rsid w:val="008829FF"/>
    <w:rsid w:val="008E04FC"/>
    <w:rsid w:val="009435CB"/>
    <w:rsid w:val="009D7064"/>
    <w:rsid w:val="009E3DD6"/>
    <w:rsid w:val="009F554B"/>
    <w:rsid w:val="00A15D76"/>
    <w:rsid w:val="00AD6EAB"/>
    <w:rsid w:val="00B44EC0"/>
    <w:rsid w:val="00B735D2"/>
    <w:rsid w:val="00C237A6"/>
    <w:rsid w:val="00C76849"/>
    <w:rsid w:val="00CC4FAF"/>
    <w:rsid w:val="00D13881"/>
    <w:rsid w:val="00DF0D14"/>
    <w:rsid w:val="00DF657A"/>
    <w:rsid w:val="00E73037"/>
    <w:rsid w:val="00EA48D1"/>
    <w:rsid w:val="00F223AF"/>
    <w:rsid w:val="00F73024"/>
    <w:rsid w:val="00FD3696"/>
    <w:rsid w:val="00FD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19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B735D2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B735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B735D2"/>
    <w:pPr>
      <w:jc w:val="both"/>
    </w:pPr>
    <w:rPr>
      <w:sz w:val="26"/>
    </w:rPr>
  </w:style>
  <w:style w:type="character" w:customStyle="1" w:styleId="32">
    <w:name w:val="Основной текст 3 Знак"/>
    <w:basedOn w:val="a0"/>
    <w:link w:val="31"/>
    <w:rsid w:val="00B735D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B735D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F65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57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219F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19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B735D2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B735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B735D2"/>
    <w:pPr>
      <w:jc w:val="both"/>
    </w:pPr>
    <w:rPr>
      <w:sz w:val="26"/>
    </w:rPr>
  </w:style>
  <w:style w:type="character" w:customStyle="1" w:styleId="32">
    <w:name w:val="Основной текст 3 Знак"/>
    <w:basedOn w:val="a0"/>
    <w:link w:val="31"/>
    <w:rsid w:val="00B735D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B735D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F65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57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219F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8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D6C1459FB0BA94D2A6B9766FB560061C1A470E618D0D33E74D08FC541ACFEFE22A6D2E299A5727F11H2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6C1459FB0BA94D2A6B9766FB560061C1A470E618D0D33E74D08FC541ACFEFE22A6D2E299A5737A11H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8883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Анегина МС</dc:creator>
  <cp:keywords/>
  <dc:description/>
  <cp:lastModifiedBy>Дячук</cp:lastModifiedBy>
  <cp:revision>31</cp:revision>
  <cp:lastPrinted>2018-02-08T10:32:00Z</cp:lastPrinted>
  <dcterms:created xsi:type="dcterms:W3CDTF">2018-01-24T10:49:00Z</dcterms:created>
  <dcterms:modified xsi:type="dcterms:W3CDTF">2018-02-27T16:08:00Z</dcterms:modified>
</cp:coreProperties>
</file>