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879"/>
      </w:tblGrid>
      <w:tr w:rsidR="00C13158" w:rsidTr="00E52837">
        <w:tc>
          <w:tcPr>
            <w:tcW w:w="3960" w:type="dxa"/>
          </w:tcPr>
          <w:p w:rsidR="00C13158" w:rsidRPr="003C117E" w:rsidRDefault="00C13158" w:rsidP="0014695F">
            <w:pPr>
              <w:pStyle w:val="1"/>
              <w:spacing w:before="0"/>
            </w:pPr>
          </w:p>
          <w:p w:rsidR="00C13158" w:rsidRDefault="00C13158" w:rsidP="00146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3158" w:rsidRDefault="00C13158" w:rsidP="00146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13158" w:rsidRDefault="00C13158" w:rsidP="0014695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13158" w:rsidRDefault="00C13158" w:rsidP="001469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E9A74C" wp14:editId="12C3CEE7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158" w:rsidRDefault="00C13158" w:rsidP="0014695F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</w:tcPr>
          <w:p w:rsidR="00C13158" w:rsidRDefault="00C13158" w:rsidP="0014695F">
            <w:pPr>
              <w:jc w:val="center"/>
              <w:rPr>
                <w:sz w:val="22"/>
                <w:szCs w:val="22"/>
              </w:rPr>
            </w:pPr>
          </w:p>
          <w:p w:rsidR="00C13158" w:rsidRDefault="00C13158" w:rsidP="0014695F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3158" w:rsidRDefault="00C13158" w:rsidP="0014695F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13158" w:rsidRDefault="00C13158" w:rsidP="0014695F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13158" w:rsidRDefault="00C13158" w:rsidP="0014695F">
            <w:pPr>
              <w:rPr>
                <w:sz w:val="16"/>
              </w:rPr>
            </w:pPr>
          </w:p>
        </w:tc>
      </w:tr>
      <w:tr w:rsidR="00C13158" w:rsidTr="00E52837">
        <w:trPr>
          <w:trHeight w:val="810"/>
        </w:trPr>
        <w:tc>
          <w:tcPr>
            <w:tcW w:w="9639" w:type="dxa"/>
            <w:gridSpan w:val="3"/>
            <w:hideMark/>
          </w:tcPr>
          <w:p w:rsidR="00C13158" w:rsidRPr="0093078E" w:rsidRDefault="00C13158" w:rsidP="0014695F">
            <w:pPr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13158" w:rsidRPr="00AD6641" w:rsidRDefault="00C13158" w:rsidP="0014695F">
            <w:pPr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13158" w:rsidRDefault="00C13158" w:rsidP="0014695F">
            <w:pPr>
              <w:rPr>
                <w:b/>
                <w:sz w:val="24"/>
              </w:rPr>
            </w:pPr>
          </w:p>
        </w:tc>
      </w:tr>
      <w:tr w:rsidR="009550B4" w:rsidRPr="009550B4" w:rsidTr="00E52837">
        <w:trPr>
          <w:trHeight w:val="565"/>
        </w:trPr>
        <w:tc>
          <w:tcPr>
            <w:tcW w:w="3960" w:type="dxa"/>
            <w:hideMark/>
          </w:tcPr>
          <w:p w:rsidR="00C13158" w:rsidRPr="004B1B78" w:rsidRDefault="00C13158" w:rsidP="0014695F">
            <w:pPr>
              <w:pStyle w:val="31"/>
              <w:tabs>
                <w:tab w:val="left" w:pos="2862"/>
              </w:tabs>
              <w:rPr>
                <w:color w:val="000000" w:themeColor="text1"/>
                <w:sz w:val="26"/>
                <w:szCs w:val="26"/>
                <w:u w:val="single"/>
              </w:rPr>
            </w:pPr>
            <w:r w:rsidRPr="004B1B78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813880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45EEC">
              <w:rPr>
                <w:color w:val="000000" w:themeColor="text1"/>
                <w:sz w:val="28"/>
                <w:szCs w:val="28"/>
                <w:u w:val="single"/>
              </w:rPr>
              <w:t>15</w:t>
            </w:r>
            <w:r w:rsidR="00132081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B1B78">
              <w:rPr>
                <w:color w:val="000000" w:themeColor="text1"/>
                <w:sz w:val="28"/>
                <w:szCs w:val="28"/>
                <w:u w:val="single"/>
              </w:rPr>
              <w:t xml:space="preserve">» </w:t>
            </w:r>
            <w:r w:rsidR="00DD4580">
              <w:rPr>
                <w:color w:val="000000" w:themeColor="text1"/>
                <w:sz w:val="26"/>
                <w:szCs w:val="26"/>
                <w:u w:val="single"/>
              </w:rPr>
              <w:t>апреля</w:t>
            </w:r>
            <w:r w:rsidRPr="004B1B78">
              <w:rPr>
                <w:color w:val="000000" w:themeColor="text1"/>
                <w:sz w:val="26"/>
                <w:szCs w:val="26"/>
                <w:u w:val="single"/>
              </w:rPr>
              <w:t xml:space="preserve"> 20</w:t>
            </w:r>
            <w:r w:rsidR="00813880">
              <w:rPr>
                <w:color w:val="000000" w:themeColor="text1"/>
                <w:sz w:val="26"/>
                <w:szCs w:val="26"/>
                <w:u w:val="single"/>
              </w:rPr>
              <w:t>20</w:t>
            </w:r>
            <w:r w:rsidRPr="004B1B78">
              <w:rPr>
                <w:color w:val="000000" w:themeColor="text1"/>
                <w:sz w:val="26"/>
                <w:szCs w:val="26"/>
                <w:u w:val="single"/>
              </w:rPr>
              <w:t xml:space="preserve"> г.</w:t>
            </w:r>
          </w:p>
          <w:p w:rsidR="00C13158" w:rsidRPr="009550B4" w:rsidRDefault="00C13158" w:rsidP="005222EC">
            <w:pPr>
              <w:jc w:val="both"/>
              <w:rPr>
                <w:color w:val="FF0000"/>
                <w:sz w:val="24"/>
              </w:rPr>
            </w:pPr>
            <w:r w:rsidRPr="004B1B78">
              <w:rPr>
                <w:color w:val="000000" w:themeColor="text1"/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800" w:type="dxa"/>
          </w:tcPr>
          <w:p w:rsidR="00C13158" w:rsidRPr="009550B4" w:rsidRDefault="00C13158" w:rsidP="0014695F">
            <w:p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3879" w:type="dxa"/>
          </w:tcPr>
          <w:p w:rsidR="00C13158" w:rsidRPr="004B1B78" w:rsidRDefault="00BA1757" w:rsidP="0014695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color w:val="000000" w:themeColor="text1"/>
                <w:szCs w:val="26"/>
              </w:rPr>
            </w:pPr>
            <w:r w:rsidRPr="004B1B78">
              <w:rPr>
                <w:bCs/>
                <w:color w:val="000000" w:themeColor="text1"/>
                <w:szCs w:val="26"/>
              </w:rPr>
              <w:t xml:space="preserve">                                 </w:t>
            </w:r>
            <w:r w:rsidR="005222EC">
              <w:rPr>
                <w:bCs/>
                <w:color w:val="000000" w:themeColor="text1"/>
                <w:szCs w:val="26"/>
              </w:rPr>
              <w:t xml:space="preserve"> </w:t>
            </w:r>
            <w:r w:rsidRPr="004B1B78">
              <w:rPr>
                <w:bCs/>
                <w:color w:val="000000" w:themeColor="text1"/>
                <w:szCs w:val="26"/>
              </w:rPr>
              <w:t xml:space="preserve">    </w:t>
            </w:r>
            <w:r w:rsidR="00903D00" w:rsidRPr="004B1B78">
              <w:rPr>
                <w:bCs/>
                <w:color w:val="000000" w:themeColor="text1"/>
                <w:szCs w:val="26"/>
              </w:rPr>
              <w:t xml:space="preserve"> </w:t>
            </w:r>
            <w:r w:rsidRPr="004B1B78">
              <w:rPr>
                <w:bCs/>
                <w:color w:val="000000" w:themeColor="text1"/>
                <w:szCs w:val="26"/>
              </w:rPr>
              <w:t xml:space="preserve">  </w:t>
            </w:r>
            <w:r w:rsidR="00C13158" w:rsidRPr="004B1B78">
              <w:rPr>
                <w:bCs/>
                <w:color w:val="000000" w:themeColor="text1"/>
                <w:szCs w:val="26"/>
              </w:rPr>
              <w:t>№</w:t>
            </w:r>
            <w:r w:rsidR="00350C36" w:rsidRPr="004B1B78">
              <w:rPr>
                <w:bCs/>
                <w:color w:val="000000" w:themeColor="text1"/>
                <w:szCs w:val="26"/>
              </w:rPr>
              <w:t xml:space="preserve"> </w:t>
            </w:r>
            <w:r w:rsidR="00745EEC">
              <w:rPr>
                <w:bCs/>
                <w:color w:val="000000" w:themeColor="text1"/>
                <w:szCs w:val="26"/>
              </w:rPr>
              <w:t>335</w:t>
            </w:r>
          </w:p>
          <w:p w:rsidR="00C13158" w:rsidRPr="009550B4" w:rsidRDefault="00C13158" w:rsidP="0014695F">
            <w:pPr>
              <w:jc w:val="both"/>
              <w:rPr>
                <w:b/>
                <w:bCs/>
                <w:color w:val="FF0000"/>
                <w:sz w:val="24"/>
              </w:rPr>
            </w:pPr>
          </w:p>
        </w:tc>
      </w:tr>
    </w:tbl>
    <w:p w:rsidR="00C13158" w:rsidRDefault="00C13158" w:rsidP="0014695F">
      <w:pPr>
        <w:jc w:val="both"/>
        <w:rPr>
          <w:color w:val="FF0000"/>
          <w:sz w:val="28"/>
          <w:szCs w:val="28"/>
        </w:rPr>
      </w:pPr>
    </w:p>
    <w:p w:rsidR="00A8533C" w:rsidRPr="009550B4" w:rsidRDefault="00A8533C" w:rsidP="0014695F">
      <w:pPr>
        <w:jc w:val="both"/>
        <w:rPr>
          <w:color w:val="FF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1"/>
        <w:gridCol w:w="1876"/>
      </w:tblGrid>
      <w:tr w:rsidR="009550B4" w:rsidRPr="009550B4" w:rsidTr="00132081">
        <w:trPr>
          <w:trHeight w:val="840"/>
        </w:trPr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66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3"/>
            </w:tblGrid>
            <w:tr w:rsidR="009550B4" w:rsidRPr="009550B4" w:rsidTr="006A0443">
              <w:trPr>
                <w:trHeight w:val="561"/>
              </w:trPr>
              <w:tc>
                <w:tcPr>
                  <w:tcW w:w="6663" w:type="dxa"/>
                </w:tcPr>
                <w:p w:rsidR="00B7111B" w:rsidRPr="009550B4" w:rsidRDefault="00541B5E" w:rsidP="00C62255">
                  <w:pPr>
                    <w:pStyle w:val="ConsPlusNormal"/>
                    <w:suppressAutoHyphens/>
                    <w:jc w:val="both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D94910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О внесении изменений в постановление администрации МР «Печора» от </w:t>
                  </w:r>
                  <w:r w:rsidR="00D94910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03.04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.201</w:t>
                  </w:r>
                  <w:r w:rsidR="00C62255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№ </w:t>
                  </w:r>
                  <w:r w:rsidR="00D94910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545</w:t>
                  </w:r>
                  <w:r w:rsidR="001B00BE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="00785EE3" w:rsidRPr="00785EE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«Об утверждении Порядка определения объема и условий предоставления субсидий на иные цели муниципальным бюджетным и автономным учреждениям»</w:t>
                  </w:r>
                </w:p>
              </w:tc>
            </w:tr>
          </w:tbl>
          <w:p w:rsidR="00592890" w:rsidRPr="009550B4" w:rsidRDefault="00592890" w:rsidP="0014695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C13158" w:rsidRPr="009550B4" w:rsidRDefault="00C13158" w:rsidP="0014695F">
            <w:pPr>
              <w:jc w:val="both"/>
              <w:rPr>
                <w:color w:val="FF0000"/>
                <w:szCs w:val="26"/>
              </w:rPr>
            </w:pPr>
          </w:p>
        </w:tc>
      </w:tr>
    </w:tbl>
    <w:p w:rsidR="00071D84" w:rsidRDefault="00071D84" w:rsidP="0014695F">
      <w:pPr>
        <w:jc w:val="both"/>
        <w:rPr>
          <w:color w:val="FF0000"/>
          <w:szCs w:val="26"/>
        </w:rPr>
      </w:pPr>
    </w:p>
    <w:p w:rsidR="00785EE3" w:rsidRPr="009550B4" w:rsidRDefault="00785EE3" w:rsidP="0014695F">
      <w:pPr>
        <w:jc w:val="both"/>
        <w:rPr>
          <w:color w:val="FF0000"/>
          <w:szCs w:val="26"/>
        </w:rPr>
      </w:pPr>
    </w:p>
    <w:p w:rsidR="00C13158" w:rsidRPr="004B1B78" w:rsidRDefault="00FB3C1A" w:rsidP="0014695F">
      <w:pPr>
        <w:ind w:firstLine="540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А</w:t>
      </w:r>
      <w:r w:rsidR="00C13158" w:rsidRPr="004B1B78">
        <w:rPr>
          <w:color w:val="000000" w:themeColor="text1"/>
          <w:szCs w:val="26"/>
        </w:rPr>
        <w:t xml:space="preserve">дминистрация ПОСТАНОВЛЯЕТ: </w:t>
      </w:r>
    </w:p>
    <w:p w:rsidR="00C13158" w:rsidRDefault="00C13158" w:rsidP="0014695F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85EE3" w:rsidRPr="009550B4" w:rsidRDefault="00785EE3" w:rsidP="0014695F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41B5E" w:rsidRDefault="00B23ABA" w:rsidP="00D66BF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ABA">
        <w:rPr>
          <w:rFonts w:ascii="Times New Roman" w:hAnsi="Times New Roman" w:cs="Times New Roman"/>
          <w:sz w:val="26"/>
          <w:szCs w:val="26"/>
        </w:rPr>
        <w:t>1.</w:t>
      </w:r>
      <w:r w:rsidR="00132081">
        <w:rPr>
          <w:rFonts w:ascii="Times New Roman" w:hAnsi="Times New Roman" w:cs="Times New Roman"/>
          <w:sz w:val="26"/>
          <w:szCs w:val="26"/>
        </w:rPr>
        <w:t xml:space="preserve"> </w:t>
      </w:r>
      <w:r w:rsidR="00541B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изменения в </w:t>
      </w:r>
      <w:r w:rsidR="00D9491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D94910" w:rsidRPr="00D94910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 админ</w:t>
      </w:r>
      <w:r w:rsidR="00D94910">
        <w:rPr>
          <w:rFonts w:ascii="Times New Roman" w:hAnsi="Times New Roman" w:cs="Times New Roman"/>
          <w:color w:val="000000" w:themeColor="text1"/>
          <w:sz w:val="26"/>
          <w:szCs w:val="26"/>
        </w:rPr>
        <w:t>истрации муниципального района «</w:t>
      </w:r>
      <w:r w:rsidR="00D94910" w:rsidRPr="00D94910">
        <w:rPr>
          <w:rFonts w:ascii="Times New Roman" w:hAnsi="Times New Roman" w:cs="Times New Roman"/>
          <w:color w:val="000000" w:themeColor="text1"/>
          <w:sz w:val="26"/>
          <w:szCs w:val="26"/>
        </w:rPr>
        <w:t>Печо</w:t>
      </w:r>
      <w:r w:rsidR="00D94910">
        <w:rPr>
          <w:rFonts w:ascii="Times New Roman" w:hAnsi="Times New Roman" w:cs="Times New Roman"/>
          <w:color w:val="000000" w:themeColor="text1"/>
          <w:sz w:val="26"/>
          <w:szCs w:val="26"/>
        </w:rPr>
        <w:t>ра» от 03.04.2012 №</w:t>
      </w:r>
      <w:r w:rsidR="00D94910" w:rsidRPr="00D949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545 </w:t>
      </w:r>
      <w:r w:rsidR="00D9491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94910" w:rsidRPr="00D94910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</w:t>
      </w:r>
      <w:r w:rsidR="00D9491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41B5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85EE3" w:rsidRDefault="00541B5E" w:rsidP="00D66BF4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D949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491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приложения</w:t>
      </w:r>
      <w:r w:rsidR="00C62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постановлению</w:t>
      </w:r>
      <w:r w:rsidR="00D949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2081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</w:t>
      </w:r>
      <w:r w:rsidR="00785EE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32081" w:rsidRPr="00132081" w:rsidRDefault="00132081" w:rsidP="00D66BF4">
      <w:pPr>
        <w:suppressAutoHyphens/>
        <w:overflowPunct/>
        <w:ind w:firstLine="567"/>
        <w:jc w:val="both"/>
        <w:rPr>
          <w:color w:val="000000" w:themeColor="text1"/>
          <w:szCs w:val="26"/>
        </w:rPr>
      </w:pPr>
      <w:r w:rsidRPr="00132081">
        <w:rPr>
          <w:color w:val="000000" w:themeColor="text1"/>
          <w:szCs w:val="26"/>
        </w:rPr>
        <w:t>«2. Субсидии муниципальным учреждениям предоставляются в соответствии с решением Совета муниципального района «Печора» о бюджете на очередной финансовый год на цели, не связанные с возмещением нормативных затрат на выполнение муниципального задания:</w:t>
      </w:r>
    </w:p>
    <w:p w:rsidR="00132081" w:rsidRPr="00132081" w:rsidRDefault="00132081" w:rsidP="00132081">
      <w:pPr>
        <w:suppressAutoHyphens/>
        <w:overflowPunct/>
        <w:ind w:firstLine="567"/>
        <w:jc w:val="both"/>
        <w:rPr>
          <w:color w:val="000000" w:themeColor="text1"/>
          <w:szCs w:val="26"/>
        </w:rPr>
      </w:pPr>
      <w:r w:rsidRPr="00132081">
        <w:rPr>
          <w:color w:val="000000" w:themeColor="text1"/>
          <w:szCs w:val="26"/>
        </w:rPr>
        <w:t>- капитальный ремонт зданий, оборудования;</w:t>
      </w:r>
    </w:p>
    <w:p w:rsidR="00132081" w:rsidRPr="00132081" w:rsidRDefault="00132081" w:rsidP="00132081">
      <w:pPr>
        <w:suppressAutoHyphens/>
        <w:overflowPunct/>
        <w:ind w:firstLine="567"/>
        <w:jc w:val="both"/>
        <w:rPr>
          <w:color w:val="000000" w:themeColor="text1"/>
          <w:szCs w:val="26"/>
        </w:rPr>
      </w:pPr>
      <w:r w:rsidRPr="00132081">
        <w:rPr>
          <w:color w:val="000000" w:themeColor="text1"/>
          <w:szCs w:val="26"/>
        </w:rPr>
        <w:t>- текущий ремонт (если он не включен в нормативные затраты);</w:t>
      </w:r>
    </w:p>
    <w:p w:rsidR="00132081" w:rsidRPr="00132081" w:rsidRDefault="00132081" w:rsidP="00132081">
      <w:pPr>
        <w:suppressAutoHyphens/>
        <w:overflowPunct/>
        <w:ind w:firstLine="567"/>
        <w:jc w:val="both"/>
        <w:rPr>
          <w:color w:val="000000" w:themeColor="text1"/>
          <w:szCs w:val="26"/>
        </w:rPr>
      </w:pPr>
      <w:r w:rsidRPr="00132081">
        <w:rPr>
          <w:color w:val="000000" w:themeColor="text1"/>
          <w:szCs w:val="26"/>
        </w:rPr>
        <w:t>- крупные (разовые) закупки оборудования (за исключением расходов, включенных в нормативные затраты);</w:t>
      </w:r>
    </w:p>
    <w:p w:rsidR="00132081" w:rsidRPr="00132081" w:rsidRDefault="00132081" w:rsidP="00132081">
      <w:pPr>
        <w:suppressAutoHyphens/>
        <w:overflowPunct/>
        <w:ind w:firstLine="567"/>
        <w:jc w:val="both"/>
        <w:rPr>
          <w:color w:val="000000" w:themeColor="text1"/>
          <w:szCs w:val="26"/>
        </w:rPr>
      </w:pPr>
      <w:r w:rsidRPr="00132081">
        <w:rPr>
          <w:color w:val="000000" w:themeColor="text1"/>
          <w:szCs w:val="26"/>
        </w:rPr>
        <w:t>- реализация программных мероприятий;</w:t>
      </w:r>
    </w:p>
    <w:p w:rsidR="00132081" w:rsidRPr="00132081" w:rsidRDefault="00132081" w:rsidP="00132081">
      <w:pPr>
        <w:suppressAutoHyphens/>
        <w:overflowPunct/>
        <w:ind w:firstLine="567"/>
        <w:jc w:val="both"/>
        <w:rPr>
          <w:color w:val="000000" w:themeColor="text1"/>
          <w:szCs w:val="26"/>
        </w:rPr>
      </w:pPr>
      <w:r w:rsidRPr="00132081">
        <w:rPr>
          <w:color w:val="000000" w:themeColor="text1"/>
          <w:szCs w:val="26"/>
        </w:rPr>
        <w:t>- субсидия на расходы, связанные с паспортизацией учреждений;</w:t>
      </w:r>
    </w:p>
    <w:p w:rsidR="00132081" w:rsidRPr="00132081" w:rsidRDefault="00132081" w:rsidP="00132081">
      <w:pPr>
        <w:suppressAutoHyphens/>
        <w:overflowPunct/>
        <w:ind w:firstLine="567"/>
        <w:jc w:val="both"/>
        <w:rPr>
          <w:color w:val="000000" w:themeColor="text1"/>
          <w:szCs w:val="26"/>
        </w:rPr>
      </w:pPr>
      <w:r w:rsidRPr="00132081">
        <w:rPr>
          <w:color w:val="000000" w:themeColor="text1"/>
          <w:szCs w:val="26"/>
        </w:rPr>
        <w:t>- субсидия на исполнение в денежной форме публичных обязательств перед физическим лицом;</w:t>
      </w:r>
    </w:p>
    <w:p w:rsidR="00132081" w:rsidRPr="00132081" w:rsidRDefault="00132081" w:rsidP="00132081">
      <w:pPr>
        <w:suppressAutoHyphens/>
        <w:overflowPunct/>
        <w:ind w:firstLine="567"/>
        <w:jc w:val="both"/>
        <w:rPr>
          <w:color w:val="000000" w:themeColor="text1"/>
          <w:szCs w:val="26"/>
        </w:rPr>
      </w:pPr>
      <w:r w:rsidRPr="00132081">
        <w:rPr>
          <w:color w:val="000000" w:themeColor="text1"/>
          <w:szCs w:val="26"/>
        </w:rPr>
        <w:t>- субсидия на проведение аудиторской проверки;</w:t>
      </w:r>
    </w:p>
    <w:p w:rsidR="00132081" w:rsidRPr="00132081" w:rsidRDefault="00132081" w:rsidP="00132081">
      <w:pPr>
        <w:suppressAutoHyphens/>
        <w:overflowPunct/>
        <w:ind w:firstLine="567"/>
        <w:jc w:val="both"/>
        <w:rPr>
          <w:color w:val="000000" w:themeColor="text1"/>
          <w:szCs w:val="26"/>
        </w:rPr>
      </w:pPr>
      <w:r w:rsidRPr="00132081">
        <w:rPr>
          <w:color w:val="000000" w:themeColor="text1"/>
          <w:szCs w:val="26"/>
        </w:rPr>
        <w:t>- погашение задолженности по обязательствам перед работниками учреждения по заработной плате по предъявленным исполнительным листам;</w:t>
      </w:r>
    </w:p>
    <w:p w:rsidR="00132081" w:rsidRPr="00132081" w:rsidRDefault="00132081" w:rsidP="00132081">
      <w:pPr>
        <w:suppressAutoHyphens/>
        <w:overflowPunct/>
        <w:ind w:firstLine="567"/>
        <w:jc w:val="both"/>
        <w:rPr>
          <w:color w:val="000000" w:themeColor="text1"/>
          <w:szCs w:val="26"/>
        </w:rPr>
      </w:pPr>
      <w:r w:rsidRPr="00132081">
        <w:rPr>
          <w:color w:val="000000" w:themeColor="text1"/>
          <w:szCs w:val="26"/>
        </w:rPr>
        <w:t>- приобретение основных средств и материальных запасов;</w:t>
      </w:r>
    </w:p>
    <w:p w:rsidR="00132081" w:rsidRPr="00132081" w:rsidRDefault="00132081" w:rsidP="00132081">
      <w:pPr>
        <w:suppressAutoHyphens/>
        <w:overflowPunct/>
        <w:ind w:firstLine="567"/>
        <w:jc w:val="both"/>
        <w:rPr>
          <w:color w:val="000000" w:themeColor="text1"/>
          <w:szCs w:val="26"/>
        </w:rPr>
      </w:pPr>
      <w:r w:rsidRPr="00132081">
        <w:rPr>
          <w:color w:val="000000" w:themeColor="text1"/>
          <w:szCs w:val="26"/>
        </w:rPr>
        <w:t>- организация питания детей;</w:t>
      </w:r>
    </w:p>
    <w:p w:rsidR="00132081" w:rsidRPr="00132081" w:rsidRDefault="00132081" w:rsidP="00132081">
      <w:pPr>
        <w:overflowPunct/>
        <w:ind w:firstLine="567"/>
        <w:jc w:val="both"/>
        <w:rPr>
          <w:color w:val="000000" w:themeColor="text1"/>
          <w:szCs w:val="26"/>
        </w:rPr>
      </w:pPr>
      <w:r w:rsidRPr="00132081">
        <w:rPr>
          <w:color w:val="000000" w:themeColor="text1"/>
          <w:szCs w:val="26"/>
        </w:rPr>
        <w:t>- содержание имущества;</w:t>
      </w:r>
    </w:p>
    <w:p w:rsidR="00132081" w:rsidRPr="00132081" w:rsidRDefault="00132081" w:rsidP="00132081">
      <w:pPr>
        <w:overflowPunct/>
        <w:ind w:firstLine="567"/>
        <w:jc w:val="both"/>
        <w:rPr>
          <w:color w:val="000000" w:themeColor="text1"/>
          <w:szCs w:val="26"/>
        </w:rPr>
      </w:pPr>
      <w:r w:rsidRPr="00132081">
        <w:rPr>
          <w:color w:val="000000" w:themeColor="text1"/>
          <w:szCs w:val="26"/>
        </w:rPr>
        <w:t>- оплата расходов на коммунальные услуги;</w:t>
      </w:r>
    </w:p>
    <w:p w:rsidR="00132081" w:rsidRPr="00132081" w:rsidRDefault="00132081" w:rsidP="00132081">
      <w:pPr>
        <w:overflowPunct/>
        <w:ind w:firstLine="567"/>
        <w:jc w:val="both"/>
        <w:rPr>
          <w:color w:val="000000" w:themeColor="text1"/>
          <w:szCs w:val="26"/>
        </w:rPr>
      </w:pPr>
      <w:r w:rsidRPr="00132081">
        <w:rPr>
          <w:color w:val="000000" w:themeColor="text1"/>
          <w:szCs w:val="26"/>
        </w:rPr>
        <w:lastRenderedPageBreak/>
        <w:t>- организация работы оздоровительных лагерей с дневным пребыванием детей в муниципальных учреждениях муниципального района «Печора»;</w:t>
      </w:r>
    </w:p>
    <w:p w:rsidR="002F6A4B" w:rsidRDefault="00132081" w:rsidP="00132081">
      <w:pPr>
        <w:overflowPunct/>
        <w:ind w:firstLine="567"/>
        <w:jc w:val="both"/>
        <w:rPr>
          <w:rFonts w:eastAsiaTheme="minorHAnsi"/>
          <w:szCs w:val="26"/>
          <w:lang w:eastAsia="en-US"/>
        </w:rPr>
      </w:pPr>
      <w:r w:rsidRPr="00132081">
        <w:rPr>
          <w:color w:val="000000" w:themeColor="text1"/>
          <w:szCs w:val="26"/>
        </w:rPr>
        <w:t xml:space="preserve">- услуги, связанные с установкой </w:t>
      </w:r>
      <w:r>
        <w:rPr>
          <w:color w:val="000000" w:themeColor="text1"/>
          <w:szCs w:val="26"/>
        </w:rPr>
        <w:t>пожарно-охранной сигнализации</w:t>
      </w:r>
      <w:r w:rsidR="00813880">
        <w:rPr>
          <w:color w:val="000000" w:themeColor="text1"/>
          <w:szCs w:val="26"/>
        </w:rPr>
        <w:t>;</w:t>
      </w:r>
    </w:p>
    <w:p w:rsidR="002F6A4B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F6A4B" w:rsidRPr="00DA68C4">
        <w:rPr>
          <w:szCs w:val="26"/>
        </w:rPr>
        <w:t>укрепление материально-технической базы муниципальных учреждений;</w:t>
      </w:r>
    </w:p>
    <w:p w:rsidR="002F6A4B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F6A4B" w:rsidRPr="00DA68C4">
        <w:rPr>
          <w:szCs w:val="26"/>
        </w:rPr>
        <w:t>мероприятия по проведению оздоровительной кампании детей;</w:t>
      </w:r>
    </w:p>
    <w:p w:rsidR="002F6A4B" w:rsidRPr="00DA68C4" w:rsidRDefault="00DA68C4" w:rsidP="00DA68C4">
      <w:pPr>
        <w:widowControl w:val="0"/>
        <w:tabs>
          <w:tab w:val="left" w:pos="1134"/>
        </w:tabs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F6A4B" w:rsidRPr="00DA68C4">
        <w:rPr>
          <w:szCs w:val="26"/>
        </w:rPr>
        <w:t>реализация народных проектов в сфере культуры, прошедших отбор в рамках проекта «Народный бюджет»;</w:t>
      </w:r>
    </w:p>
    <w:p w:rsidR="002F6A4B" w:rsidRPr="00DA68C4" w:rsidRDefault="00DA68C4" w:rsidP="00DA68C4">
      <w:pPr>
        <w:widowControl w:val="0"/>
        <w:tabs>
          <w:tab w:val="left" w:pos="1134"/>
        </w:tabs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F6A4B" w:rsidRPr="00DA68C4">
        <w:rPr>
          <w:szCs w:val="26"/>
        </w:rPr>
        <w:t>реализация народных проектов в сфере образования, прошедших отбор в рамках проекта «Народный бюджет»;</w:t>
      </w:r>
    </w:p>
    <w:p w:rsidR="002F6A4B" w:rsidRPr="00DA68C4" w:rsidRDefault="00DA68C4" w:rsidP="00DA68C4">
      <w:pPr>
        <w:widowControl w:val="0"/>
        <w:tabs>
          <w:tab w:val="left" w:pos="1134"/>
        </w:tabs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F6A4B" w:rsidRPr="00DA68C4">
        <w:rPr>
          <w:szCs w:val="26"/>
        </w:rPr>
        <w:t>реализация народных проектов в сфере физической культуры и спорта, прошедших отбор в рамках проекта «Народный бюджет»;</w:t>
      </w:r>
    </w:p>
    <w:p w:rsidR="002F6A4B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F6A4B" w:rsidRPr="00DA68C4">
        <w:rPr>
          <w:szCs w:val="26"/>
        </w:rPr>
        <w:t>меры социальной поддержки специалистов муниципальных учреждения образования, культуры муниципального района «Печора», работающих и проживающих в сельских населенных пунктах и поселках городского типа;</w:t>
      </w:r>
    </w:p>
    <w:p w:rsidR="002F6A4B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BB2C5E" w:rsidRPr="00DA68C4">
        <w:rPr>
          <w:szCs w:val="26"/>
        </w:rPr>
        <w:t>поддержка отрасли культуры;</w:t>
      </w:r>
    </w:p>
    <w:p w:rsidR="002F6A4B" w:rsidRPr="00DA68C4" w:rsidRDefault="00DA68C4" w:rsidP="005222EC">
      <w:pPr>
        <w:widowControl w:val="0"/>
        <w:tabs>
          <w:tab w:val="left" w:pos="709"/>
        </w:tabs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F6A4B" w:rsidRPr="00DA68C4">
        <w:rPr>
          <w:szCs w:val="26"/>
        </w:rPr>
        <w:t xml:space="preserve">реализация поэтапного внедрения Всероссийского физкультурно-спортивного комплекса </w:t>
      </w:r>
      <w:r w:rsidR="00BB2C5E" w:rsidRPr="00DA68C4">
        <w:rPr>
          <w:szCs w:val="26"/>
        </w:rPr>
        <w:t>«Готов к труду и обороне» (ГТО);</w:t>
      </w:r>
    </w:p>
    <w:p w:rsidR="002F6A4B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BB2C5E" w:rsidRPr="00DA68C4">
        <w:rPr>
          <w:szCs w:val="26"/>
        </w:rPr>
        <w:t>а</w:t>
      </w:r>
      <w:r w:rsidR="002F6A4B" w:rsidRPr="00DA68C4">
        <w:rPr>
          <w:szCs w:val="26"/>
        </w:rPr>
        <w:t>дресная финансовая поддержка спортивных организаций, осуществляющих спортивную подготовку;</w:t>
      </w:r>
    </w:p>
    <w:p w:rsidR="00BB2C5E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BB2C5E" w:rsidRPr="00DA68C4">
        <w:rPr>
          <w:szCs w:val="26"/>
        </w:rPr>
        <w:t>п</w:t>
      </w:r>
      <w:r w:rsidR="002F6A4B" w:rsidRPr="00DA68C4">
        <w:rPr>
          <w:szCs w:val="26"/>
        </w:rPr>
        <w:t>риобретение спортивного оборудования и инвентаря для приведения организаций спортивной под</w:t>
      </w:r>
      <w:r w:rsidR="00BB2C5E" w:rsidRPr="00DA68C4">
        <w:rPr>
          <w:szCs w:val="26"/>
        </w:rPr>
        <w:t>готовки в нормативное состояние;</w:t>
      </w:r>
    </w:p>
    <w:p w:rsidR="00E44499" w:rsidRDefault="00E44499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>- развитие физкультурно-оздоровительной и спортивной работы;</w:t>
      </w:r>
    </w:p>
    <w:p w:rsidR="00E44499" w:rsidRDefault="00E44499" w:rsidP="00DA68C4">
      <w:pPr>
        <w:widowControl w:val="0"/>
        <w:suppressAutoHyphens/>
        <w:ind w:firstLine="567"/>
        <w:jc w:val="both"/>
        <w:rPr>
          <w:szCs w:val="26"/>
        </w:rPr>
      </w:pPr>
      <w:r w:rsidRPr="00E44499">
        <w:rPr>
          <w:szCs w:val="26"/>
        </w:rPr>
        <w:t xml:space="preserve">- создание безопасных условий в организациях в сфере </w:t>
      </w:r>
      <w:r>
        <w:rPr>
          <w:szCs w:val="26"/>
        </w:rPr>
        <w:t>физической культуры и спорта</w:t>
      </w:r>
      <w:r w:rsidRPr="00E44499">
        <w:rPr>
          <w:szCs w:val="26"/>
        </w:rPr>
        <w:t>;</w:t>
      </w:r>
    </w:p>
    <w:p w:rsidR="00E44499" w:rsidRDefault="00E44499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>-</w:t>
      </w:r>
      <w:r w:rsidR="00262D7B">
        <w:rPr>
          <w:szCs w:val="26"/>
        </w:rPr>
        <w:t xml:space="preserve"> </w:t>
      </w:r>
      <w:bookmarkStart w:id="0" w:name="_GoBack"/>
      <w:bookmarkEnd w:id="0"/>
      <w:r>
        <w:rPr>
          <w:szCs w:val="26"/>
        </w:rPr>
        <w:t>субсидия на государственную поддержку спортивных организаций, осуществляющих</w:t>
      </w:r>
      <w:r w:rsidR="00262D7B">
        <w:rPr>
          <w:szCs w:val="26"/>
        </w:rPr>
        <w:t xml:space="preserve"> подготовку спортивного резерва для сборных команд Российской Федерации;</w:t>
      </w:r>
    </w:p>
    <w:p w:rsidR="002F6A4B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F6A4B" w:rsidRPr="00DA68C4">
        <w:rPr>
          <w:szCs w:val="26"/>
        </w:rPr>
        <w:t>на проведение специальной оценки труда</w:t>
      </w:r>
      <w:r w:rsidR="00BB2C5E" w:rsidRPr="00DA68C4">
        <w:rPr>
          <w:szCs w:val="26"/>
        </w:rPr>
        <w:t>;</w:t>
      </w:r>
    </w:p>
    <w:p w:rsidR="002F6A4B" w:rsidRPr="00DA68C4" w:rsidRDefault="00DA68C4" w:rsidP="00DA68C4">
      <w:pPr>
        <w:widowControl w:val="0"/>
        <w:tabs>
          <w:tab w:val="left" w:pos="1134"/>
        </w:tabs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F6A4B" w:rsidRPr="00DA68C4">
        <w:rPr>
          <w:szCs w:val="26"/>
        </w:rPr>
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образования;</w:t>
      </w:r>
    </w:p>
    <w:p w:rsidR="002F6A4B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>-</w:t>
      </w:r>
      <w:r w:rsidR="005222EC">
        <w:rPr>
          <w:szCs w:val="26"/>
        </w:rPr>
        <w:t xml:space="preserve"> </w:t>
      </w:r>
      <w:r w:rsidR="002F6A4B" w:rsidRPr="00DA68C4">
        <w:rPr>
          <w:szCs w:val="26"/>
        </w:rPr>
        <w:t>обеспечение персонифицированного финансирования доп</w:t>
      </w:r>
      <w:r w:rsidR="00BB2C5E" w:rsidRPr="00DA68C4">
        <w:rPr>
          <w:szCs w:val="26"/>
        </w:rPr>
        <w:t>олнительного образования детей;</w:t>
      </w:r>
    </w:p>
    <w:p w:rsidR="002F6A4B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F6A4B" w:rsidRPr="00DA68C4">
        <w:rPr>
          <w:szCs w:val="26"/>
        </w:rPr>
        <w:t xml:space="preserve">проведение испытаний и </w:t>
      </w:r>
      <w:proofErr w:type="spellStart"/>
      <w:r w:rsidR="002F6A4B" w:rsidRPr="00DA68C4">
        <w:rPr>
          <w:szCs w:val="26"/>
        </w:rPr>
        <w:t>электроизмерений</w:t>
      </w:r>
      <w:proofErr w:type="spellEnd"/>
      <w:r w:rsidR="002F6A4B" w:rsidRPr="00DA68C4">
        <w:rPr>
          <w:szCs w:val="26"/>
        </w:rPr>
        <w:t xml:space="preserve"> электрооборудования</w:t>
      </w:r>
      <w:r w:rsidRPr="00DA68C4">
        <w:rPr>
          <w:szCs w:val="26"/>
        </w:rPr>
        <w:t>;</w:t>
      </w:r>
    </w:p>
    <w:p w:rsidR="002F6A4B" w:rsidRPr="00DA68C4" w:rsidRDefault="00DA68C4" w:rsidP="00DA68C4">
      <w:pPr>
        <w:widowControl w:val="0"/>
        <w:tabs>
          <w:tab w:val="left" w:pos="1134"/>
        </w:tabs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F6A4B" w:rsidRPr="00DA68C4">
        <w:rPr>
          <w:szCs w:val="26"/>
        </w:rPr>
        <w:t>исполнение судебных актов, предусматривающих обращение взыскания средств;</w:t>
      </w:r>
    </w:p>
    <w:p w:rsidR="002F6A4B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F6A4B" w:rsidRPr="00DA68C4">
        <w:rPr>
          <w:szCs w:val="26"/>
        </w:rPr>
        <w:t>укрепление материально-технической базы и создание безопасных условий в организациях в сфер</w:t>
      </w:r>
      <w:r w:rsidR="00BB2C5E" w:rsidRPr="00DA68C4">
        <w:rPr>
          <w:szCs w:val="26"/>
        </w:rPr>
        <w:t>е образования в Республике Коми;</w:t>
      </w:r>
    </w:p>
    <w:p w:rsidR="002F6A4B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F6A4B" w:rsidRPr="00DA68C4">
        <w:rPr>
          <w:szCs w:val="26"/>
        </w:rPr>
        <w:t>поведение кадастровых работ</w:t>
      </w:r>
      <w:r w:rsidR="00BB2C5E" w:rsidRPr="00DA68C4">
        <w:rPr>
          <w:szCs w:val="26"/>
        </w:rPr>
        <w:t>;</w:t>
      </w:r>
    </w:p>
    <w:p w:rsidR="002F6A4B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2F6A4B" w:rsidRPr="00DA68C4">
        <w:rPr>
          <w:szCs w:val="26"/>
        </w:rPr>
        <w:t xml:space="preserve">соглашение о сотрудничестве между Администрацией МО МР «Печора» </w:t>
      </w:r>
      <w:proofErr w:type="gramStart"/>
      <w:r w:rsidR="002F6A4B" w:rsidRPr="00DA68C4">
        <w:rPr>
          <w:szCs w:val="26"/>
        </w:rPr>
        <w:t>и ООО</w:t>
      </w:r>
      <w:proofErr w:type="gramEnd"/>
      <w:r w:rsidR="002F6A4B" w:rsidRPr="00DA68C4">
        <w:rPr>
          <w:szCs w:val="26"/>
        </w:rPr>
        <w:t xml:space="preserve"> «Лукойл-коми»;</w:t>
      </w:r>
    </w:p>
    <w:p w:rsidR="00BB2C5E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BB2C5E" w:rsidRPr="00DA68C4">
        <w:rPr>
          <w:szCs w:val="26"/>
        </w:rPr>
        <w:t>обеспечение социальных выплат;</w:t>
      </w:r>
    </w:p>
    <w:p w:rsidR="00BB2C5E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BB2C5E" w:rsidRPr="00DA68C4">
        <w:rPr>
          <w:szCs w:val="26"/>
        </w:rPr>
        <w:t>обеспечение функционирования деятельности организации;</w:t>
      </w:r>
    </w:p>
    <w:p w:rsidR="00BB2C5E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BB2C5E" w:rsidRPr="00DA68C4">
        <w:rPr>
          <w:szCs w:val="26"/>
        </w:rPr>
        <w:t>адаптация муниципальных учреждений сферы культуры путем ремонта, дооборудования техническими средствами адаптации, а также путем организации альтернативного формата предоставления услуг;</w:t>
      </w:r>
    </w:p>
    <w:p w:rsidR="00BB2C5E" w:rsidRPr="00DA68C4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BB2C5E" w:rsidRPr="00DA68C4">
        <w:rPr>
          <w:szCs w:val="26"/>
        </w:rPr>
        <w:t xml:space="preserve">мероприятия по организации питания обучающихся 1-4 классов в </w:t>
      </w:r>
      <w:r w:rsidR="00BB2C5E" w:rsidRPr="00DA68C4">
        <w:rPr>
          <w:szCs w:val="26"/>
        </w:rPr>
        <w:lastRenderedPageBreak/>
        <w:t>муниципальных образовательных организациях Республики Коми, реализующих программу начального общего образования;</w:t>
      </w:r>
    </w:p>
    <w:p w:rsidR="001D08B3" w:rsidRDefault="00DA68C4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- </w:t>
      </w:r>
      <w:r w:rsidR="00DD4580" w:rsidRPr="00DA68C4">
        <w:rPr>
          <w:szCs w:val="26"/>
        </w:rPr>
        <w:t xml:space="preserve">финансовое обеспечение муниципальных учреждений, временно не оказывающих услуги (работы) при введении режима повышенной готовности, в связи с распространением </w:t>
      </w:r>
      <w:r w:rsidR="00C04D50" w:rsidRPr="00DA68C4">
        <w:rPr>
          <w:szCs w:val="26"/>
        </w:rPr>
        <w:t>эпидемий (пандемий)</w:t>
      </w:r>
      <w:proofErr w:type="gramStart"/>
      <w:r w:rsidR="00281088" w:rsidRPr="00DA68C4">
        <w:rPr>
          <w:szCs w:val="26"/>
        </w:rPr>
        <w:t>.»</w:t>
      </w:r>
      <w:proofErr w:type="gramEnd"/>
      <w:r w:rsidR="00281088" w:rsidRPr="00DA68C4">
        <w:rPr>
          <w:szCs w:val="26"/>
        </w:rPr>
        <w:t>.</w:t>
      </w:r>
    </w:p>
    <w:p w:rsidR="00132081" w:rsidRPr="00DA68C4" w:rsidRDefault="00132081" w:rsidP="00DA68C4">
      <w:pPr>
        <w:widowControl w:val="0"/>
        <w:suppressAutoHyphens/>
        <w:ind w:firstLine="567"/>
        <w:jc w:val="both"/>
        <w:rPr>
          <w:szCs w:val="26"/>
        </w:rPr>
      </w:pPr>
      <w:r>
        <w:rPr>
          <w:szCs w:val="26"/>
        </w:rPr>
        <w:t xml:space="preserve">2. Признать утратившим силу </w:t>
      </w:r>
      <w:r w:rsidRPr="00132081">
        <w:rPr>
          <w:szCs w:val="26"/>
        </w:rPr>
        <w:t>постановление администрации муниципального района «Печора» от</w:t>
      </w:r>
      <w:r>
        <w:rPr>
          <w:szCs w:val="26"/>
        </w:rPr>
        <w:t xml:space="preserve"> 20.12.2019 № 1615 «</w:t>
      </w:r>
      <w:r w:rsidRPr="00D94910">
        <w:rPr>
          <w:color w:val="000000" w:themeColor="text1"/>
          <w:szCs w:val="26"/>
        </w:rPr>
        <w:t xml:space="preserve">О внесении изменений в постановление администрации МР «Печора» от </w:t>
      </w:r>
      <w:r>
        <w:rPr>
          <w:color w:val="000000" w:themeColor="text1"/>
          <w:szCs w:val="26"/>
        </w:rPr>
        <w:t>03.04.201</w:t>
      </w:r>
      <w:r w:rsidR="00C62255">
        <w:rPr>
          <w:color w:val="000000" w:themeColor="text1"/>
          <w:szCs w:val="26"/>
        </w:rPr>
        <w:t>2</w:t>
      </w:r>
      <w:r>
        <w:rPr>
          <w:color w:val="000000" w:themeColor="text1"/>
          <w:szCs w:val="26"/>
        </w:rPr>
        <w:t xml:space="preserve"> № 545 </w:t>
      </w:r>
      <w:r w:rsidRPr="00785EE3">
        <w:rPr>
          <w:color w:val="000000" w:themeColor="text1"/>
          <w:szCs w:val="26"/>
        </w:rPr>
        <w:t>«Об утверждении Порядка определения объема и условий предоставления субсидий на иные цели муниципальным бюджетным и автономным учреждениям»</w:t>
      </w:r>
      <w:r>
        <w:rPr>
          <w:color w:val="000000" w:themeColor="text1"/>
          <w:szCs w:val="26"/>
        </w:rPr>
        <w:t>.</w:t>
      </w:r>
    </w:p>
    <w:p w:rsidR="00C13158" w:rsidRPr="00071D84" w:rsidRDefault="00132081" w:rsidP="00D66BF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274BA" w:rsidRPr="00427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Настоящее постановление вступает в силу с момента </w:t>
      </w:r>
      <w:r w:rsidR="00D227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принятия, </w:t>
      </w:r>
      <w:r w:rsidR="00DA6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распространяется на </w:t>
      </w:r>
      <w:proofErr w:type="gramStart"/>
      <w:r w:rsidR="00DA68C4">
        <w:rPr>
          <w:rFonts w:ascii="Times New Roman" w:hAnsi="Times New Roman" w:cs="Times New Roman"/>
          <w:color w:val="000000" w:themeColor="text1"/>
          <w:sz w:val="26"/>
          <w:szCs w:val="26"/>
        </w:rPr>
        <w:t>правоотношения</w:t>
      </w:r>
      <w:proofErr w:type="gramEnd"/>
      <w:r w:rsidR="00DA6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возникшие с 20.12.2019 года и </w:t>
      </w:r>
      <w:r w:rsidR="00D227A9">
        <w:rPr>
          <w:rFonts w:ascii="Times New Roman" w:hAnsi="Times New Roman" w:cs="Times New Roman"/>
          <w:color w:val="000000" w:themeColor="text1"/>
          <w:sz w:val="26"/>
          <w:szCs w:val="26"/>
        </w:rPr>
        <w:t>подлежит размещению на официальном сайте муниципального района «Печора»</w:t>
      </w:r>
      <w:r w:rsidR="004274BA" w:rsidRPr="004274B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274BA" w:rsidRDefault="004274BA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3C1A" w:rsidRDefault="00FB3C1A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3C1A" w:rsidRPr="00071D84" w:rsidRDefault="00FB3C1A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422151" w:rsidRPr="00422151" w:rsidTr="00B51DA2">
        <w:tc>
          <w:tcPr>
            <w:tcW w:w="4752" w:type="dxa"/>
            <w:shd w:val="clear" w:color="auto" w:fill="auto"/>
          </w:tcPr>
          <w:p w:rsidR="000E09D5" w:rsidRDefault="0058621E" w:rsidP="0014695F">
            <w:pPr>
              <w:overflowPunct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422151" w:rsidRPr="00422151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422151" w:rsidRPr="00422151">
              <w:rPr>
                <w:szCs w:val="26"/>
              </w:rPr>
              <w:t xml:space="preserve"> муниципального района – </w:t>
            </w:r>
          </w:p>
          <w:p w:rsidR="00422151" w:rsidRPr="00422151" w:rsidRDefault="0058621E" w:rsidP="0014695F">
            <w:pPr>
              <w:overflowPunct/>
              <w:rPr>
                <w:szCs w:val="26"/>
              </w:rPr>
            </w:pPr>
            <w:r>
              <w:rPr>
                <w:szCs w:val="26"/>
              </w:rPr>
              <w:t>руководитель</w:t>
            </w:r>
            <w:r w:rsidR="00422151" w:rsidRPr="00422151">
              <w:rPr>
                <w:szCs w:val="26"/>
              </w:rPr>
              <w:t xml:space="preserve"> администрации</w:t>
            </w:r>
            <w:r w:rsidR="00422151" w:rsidRPr="00422151">
              <w:rPr>
                <w:szCs w:val="26"/>
              </w:rPr>
              <w:tab/>
            </w:r>
          </w:p>
        </w:tc>
        <w:tc>
          <w:tcPr>
            <w:tcW w:w="4604" w:type="dxa"/>
            <w:shd w:val="clear" w:color="auto" w:fill="auto"/>
          </w:tcPr>
          <w:p w:rsidR="00422151" w:rsidRPr="00422151" w:rsidRDefault="00422151" w:rsidP="0014695F">
            <w:pPr>
              <w:overflowPunct/>
              <w:jc w:val="right"/>
              <w:rPr>
                <w:szCs w:val="26"/>
              </w:rPr>
            </w:pPr>
          </w:p>
          <w:p w:rsidR="00422151" w:rsidRPr="00422151" w:rsidRDefault="0058621E" w:rsidP="0014695F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Н.Н.</w:t>
            </w:r>
            <w:r w:rsidR="00132081">
              <w:rPr>
                <w:szCs w:val="26"/>
              </w:rPr>
              <w:t xml:space="preserve"> </w:t>
            </w:r>
            <w:r>
              <w:rPr>
                <w:szCs w:val="26"/>
              </w:rPr>
              <w:t>Паншина</w:t>
            </w:r>
          </w:p>
        </w:tc>
      </w:tr>
    </w:tbl>
    <w:p w:rsidR="004274BA" w:rsidRDefault="004274BA" w:rsidP="00FB3C1A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274BA" w:rsidSect="00EA7413">
      <w:headerReference w:type="default" r:id="rId10"/>
      <w:pgSz w:w="11905" w:h="16838"/>
      <w:pgMar w:top="1134" w:right="851" w:bottom="1134" w:left="1701" w:header="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99" w:rsidRDefault="00E44499" w:rsidP="003037E1">
      <w:r>
        <w:separator/>
      </w:r>
    </w:p>
  </w:endnote>
  <w:endnote w:type="continuationSeparator" w:id="0">
    <w:p w:rsidR="00E44499" w:rsidRDefault="00E44499" w:rsidP="0030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99" w:rsidRDefault="00E44499" w:rsidP="003037E1">
      <w:r>
        <w:separator/>
      </w:r>
    </w:p>
  </w:footnote>
  <w:footnote w:type="continuationSeparator" w:id="0">
    <w:p w:rsidR="00E44499" w:rsidRDefault="00E44499" w:rsidP="0030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9" w:rsidRDefault="00E44499">
    <w:pPr>
      <w:pStyle w:val="ae"/>
    </w:pPr>
  </w:p>
  <w:p w:rsidR="00E44499" w:rsidRDefault="00E4449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558"/>
    <w:multiLevelType w:val="hybridMultilevel"/>
    <w:tmpl w:val="25F6BF16"/>
    <w:lvl w:ilvl="0" w:tplc="4E0211EE">
      <w:start w:val="1"/>
      <w:numFmt w:val="decimal"/>
      <w:lvlText w:val="%1."/>
      <w:lvlJc w:val="left"/>
      <w:pPr>
        <w:ind w:left="1439" w:hanging="90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36D1904"/>
    <w:multiLevelType w:val="hybridMultilevel"/>
    <w:tmpl w:val="C7E060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BC14EF"/>
    <w:multiLevelType w:val="hybridMultilevel"/>
    <w:tmpl w:val="A0C6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420C"/>
    <w:multiLevelType w:val="hybridMultilevel"/>
    <w:tmpl w:val="EAE4CEB4"/>
    <w:lvl w:ilvl="0" w:tplc="E3168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673A"/>
    <w:multiLevelType w:val="hybridMultilevel"/>
    <w:tmpl w:val="C25E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5D035E"/>
    <w:multiLevelType w:val="hybridMultilevel"/>
    <w:tmpl w:val="3258A37E"/>
    <w:lvl w:ilvl="0" w:tplc="A85A1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A1F59"/>
    <w:multiLevelType w:val="hybridMultilevel"/>
    <w:tmpl w:val="B9F22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01EE9"/>
    <w:multiLevelType w:val="hybridMultilevel"/>
    <w:tmpl w:val="F150166E"/>
    <w:lvl w:ilvl="0" w:tplc="3F38BD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65117"/>
    <w:multiLevelType w:val="hybridMultilevel"/>
    <w:tmpl w:val="33CC65AC"/>
    <w:lvl w:ilvl="0" w:tplc="3F38BD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67199"/>
    <w:multiLevelType w:val="hybridMultilevel"/>
    <w:tmpl w:val="D6D411C4"/>
    <w:lvl w:ilvl="0" w:tplc="F40C1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C45B0"/>
    <w:multiLevelType w:val="hybridMultilevel"/>
    <w:tmpl w:val="561A8C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7CD6598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39523902"/>
    <w:multiLevelType w:val="hybridMultilevel"/>
    <w:tmpl w:val="A3D83572"/>
    <w:lvl w:ilvl="0" w:tplc="8B16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67D5"/>
    <w:multiLevelType w:val="hybridMultilevel"/>
    <w:tmpl w:val="3D76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90CBB"/>
    <w:multiLevelType w:val="hybridMultilevel"/>
    <w:tmpl w:val="52F291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D1E67"/>
    <w:multiLevelType w:val="hybridMultilevel"/>
    <w:tmpl w:val="5E72AB9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48AD56AA"/>
    <w:multiLevelType w:val="hybridMultilevel"/>
    <w:tmpl w:val="6C66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73444"/>
    <w:multiLevelType w:val="hybridMultilevel"/>
    <w:tmpl w:val="87007A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A4574"/>
    <w:multiLevelType w:val="hybridMultilevel"/>
    <w:tmpl w:val="761EF064"/>
    <w:lvl w:ilvl="0" w:tplc="5466215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83373"/>
    <w:multiLevelType w:val="hybridMultilevel"/>
    <w:tmpl w:val="F918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DF00234"/>
    <w:multiLevelType w:val="hybridMultilevel"/>
    <w:tmpl w:val="EB8E336A"/>
    <w:lvl w:ilvl="0" w:tplc="DC485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46617"/>
    <w:multiLevelType w:val="hybridMultilevel"/>
    <w:tmpl w:val="9E8A941C"/>
    <w:lvl w:ilvl="0" w:tplc="3F38BD1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92050B8"/>
    <w:multiLevelType w:val="hybridMultilevel"/>
    <w:tmpl w:val="DC843472"/>
    <w:lvl w:ilvl="0" w:tplc="F920F5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D71BD"/>
    <w:multiLevelType w:val="hybridMultilevel"/>
    <w:tmpl w:val="9BCA2F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173F6"/>
    <w:multiLevelType w:val="hybridMultilevel"/>
    <w:tmpl w:val="9BE2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0F0ECA2">
      <w:start w:val="13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E0466"/>
    <w:multiLevelType w:val="hybridMultilevel"/>
    <w:tmpl w:val="10C015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432BC0"/>
    <w:multiLevelType w:val="hybridMultilevel"/>
    <w:tmpl w:val="51FA4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F7E49D16">
      <w:start w:val="1"/>
      <w:numFmt w:val="decimal"/>
      <w:lvlText w:val="%2)"/>
      <w:lvlJc w:val="left"/>
      <w:pPr>
        <w:ind w:left="2595" w:hanging="94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591090"/>
    <w:multiLevelType w:val="hybridMultilevel"/>
    <w:tmpl w:val="5136E9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01DC8"/>
    <w:multiLevelType w:val="hybridMultilevel"/>
    <w:tmpl w:val="8F60D458"/>
    <w:lvl w:ilvl="0" w:tplc="22603A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8BC2033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9"/>
  </w:num>
  <w:num w:numId="2">
    <w:abstractNumId w:val="15"/>
  </w:num>
  <w:num w:numId="3">
    <w:abstractNumId w:val="29"/>
  </w:num>
  <w:num w:numId="4">
    <w:abstractNumId w:val="0"/>
  </w:num>
  <w:num w:numId="5">
    <w:abstractNumId w:val="2"/>
  </w:num>
  <w:num w:numId="6">
    <w:abstractNumId w:val="27"/>
  </w:num>
  <w:num w:numId="7">
    <w:abstractNumId w:val="21"/>
  </w:num>
  <w:num w:numId="8">
    <w:abstractNumId w:val="13"/>
  </w:num>
  <w:num w:numId="9">
    <w:abstractNumId w:val="25"/>
  </w:num>
  <w:num w:numId="10">
    <w:abstractNumId w:val="16"/>
  </w:num>
  <w:num w:numId="11">
    <w:abstractNumId w:val="6"/>
  </w:num>
  <w:num w:numId="12">
    <w:abstractNumId w:val="26"/>
  </w:num>
  <w:num w:numId="13">
    <w:abstractNumId w:val="1"/>
  </w:num>
  <w:num w:numId="14">
    <w:abstractNumId w:val="10"/>
  </w:num>
  <w:num w:numId="15">
    <w:abstractNumId w:val="24"/>
  </w:num>
  <w:num w:numId="16">
    <w:abstractNumId w:val="11"/>
  </w:num>
  <w:num w:numId="17">
    <w:abstractNumId w:val="5"/>
  </w:num>
  <w:num w:numId="18">
    <w:abstractNumId w:val="23"/>
  </w:num>
  <w:num w:numId="19">
    <w:abstractNumId w:val="30"/>
  </w:num>
  <w:num w:numId="20">
    <w:abstractNumId w:val="14"/>
  </w:num>
  <w:num w:numId="21">
    <w:abstractNumId w:val="12"/>
  </w:num>
  <w:num w:numId="22">
    <w:abstractNumId w:val="3"/>
  </w:num>
  <w:num w:numId="23">
    <w:abstractNumId w:val="18"/>
  </w:num>
  <w:num w:numId="24">
    <w:abstractNumId w:val="4"/>
  </w:num>
  <w:num w:numId="25">
    <w:abstractNumId w:val="17"/>
  </w:num>
  <w:num w:numId="26">
    <w:abstractNumId w:val="28"/>
  </w:num>
  <w:num w:numId="27">
    <w:abstractNumId w:val="20"/>
  </w:num>
  <w:num w:numId="28">
    <w:abstractNumId w:val="8"/>
  </w:num>
  <w:num w:numId="29">
    <w:abstractNumId w:val="22"/>
  </w:num>
  <w:num w:numId="30">
    <w:abstractNumId w:val="1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6"/>
    <w:rsid w:val="00017387"/>
    <w:rsid w:val="00030B88"/>
    <w:rsid w:val="00031E9B"/>
    <w:rsid w:val="00033BF1"/>
    <w:rsid w:val="00037C7E"/>
    <w:rsid w:val="0005730C"/>
    <w:rsid w:val="00061629"/>
    <w:rsid w:val="000621B4"/>
    <w:rsid w:val="00063469"/>
    <w:rsid w:val="00071D84"/>
    <w:rsid w:val="000772CA"/>
    <w:rsid w:val="000924B0"/>
    <w:rsid w:val="000951AF"/>
    <w:rsid w:val="000A5DDB"/>
    <w:rsid w:val="000A6B13"/>
    <w:rsid w:val="000E09D5"/>
    <w:rsid w:val="00103A10"/>
    <w:rsid w:val="00115757"/>
    <w:rsid w:val="001257CE"/>
    <w:rsid w:val="00125B8D"/>
    <w:rsid w:val="001305E4"/>
    <w:rsid w:val="00132081"/>
    <w:rsid w:val="0014334C"/>
    <w:rsid w:val="0014695F"/>
    <w:rsid w:val="00190D1E"/>
    <w:rsid w:val="00192600"/>
    <w:rsid w:val="001A1625"/>
    <w:rsid w:val="001B00BE"/>
    <w:rsid w:val="001B2EAA"/>
    <w:rsid w:val="001D08B3"/>
    <w:rsid w:val="001D3480"/>
    <w:rsid w:val="001E3A03"/>
    <w:rsid w:val="001E665D"/>
    <w:rsid w:val="00212C03"/>
    <w:rsid w:val="002549C6"/>
    <w:rsid w:val="00262D7B"/>
    <w:rsid w:val="00275F36"/>
    <w:rsid w:val="00281088"/>
    <w:rsid w:val="002821E4"/>
    <w:rsid w:val="00285ADB"/>
    <w:rsid w:val="002A75CD"/>
    <w:rsid w:val="002B02D8"/>
    <w:rsid w:val="002C0878"/>
    <w:rsid w:val="002C224E"/>
    <w:rsid w:val="002F1F24"/>
    <w:rsid w:val="002F6A4B"/>
    <w:rsid w:val="002F7E4A"/>
    <w:rsid w:val="003037E1"/>
    <w:rsid w:val="00306578"/>
    <w:rsid w:val="0031193C"/>
    <w:rsid w:val="00312DB4"/>
    <w:rsid w:val="00313E7A"/>
    <w:rsid w:val="003176EF"/>
    <w:rsid w:val="0032654C"/>
    <w:rsid w:val="00335547"/>
    <w:rsid w:val="00342B0E"/>
    <w:rsid w:val="003440D0"/>
    <w:rsid w:val="00350C36"/>
    <w:rsid w:val="00365AB0"/>
    <w:rsid w:val="00390724"/>
    <w:rsid w:val="003B75D3"/>
    <w:rsid w:val="003C117E"/>
    <w:rsid w:val="003C439F"/>
    <w:rsid w:val="003D03BA"/>
    <w:rsid w:val="003D226B"/>
    <w:rsid w:val="003E682A"/>
    <w:rsid w:val="003F4A9D"/>
    <w:rsid w:val="003F5701"/>
    <w:rsid w:val="00420334"/>
    <w:rsid w:val="00422151"/>
    <w:rsid w:val="00423C7E"/>
    <w:rsid w:val="004274BA"/>
    <w:rsid w:val="00437444"/>
    <w:rsid w:val="004768C7"/>
    <w:rsid w:val="004811C7"/>
    <w:rsid w:val="004821E6"/>
    <w:rsid w:val="004863A4"/>
    <w:rsid w:val="004863CD"/>
    <w:rsid w:val="00487AD6"/>
    <w:rsid w:val="00490041"/>
    <w:rsid w:val="00493238"/>
    <w:rsid w:val="004A16C7"/>
    <w:rsid w:val="004B1756"/>
    <w:rsid w:val="004B1B78"/>
    <w:rsid w:val="004C1E7E"/>
    <w:rsid w:val="004C67D2"/>
    <w:rsid w:val="004D1D0E"/>
    <w:rsid w:val="004D448B"/>
    <w:rsid w:val="004E0909"/>
    <w:rsid w:val="004E4276"/>
    <w:rsid w:val="004F73A1"/>
    <w:rsid w:val="005008B9"/>
    <w:rsid w:val="00510FC7"/>
    <w:rsid w:val="005222EC"/>
    <w:rsid w:val="00524E52"/>
    <w:rsid w:val="00525E8D"/>
    <w:rsid w:val="00541861"/>
    <w:rsid w:val="00541B5E"/>
    <w:rsid w:val="00554A8F"/>
    <w:rsid w:val="00563F3F"/>
    <w:rsid w:val="005653A8"/>
    <w:rsid w:val="00574BE1"/>
    <w:rsid w:val="005762FB"/>
    <w:rsid w:val="0058621E"/>
    <w:rsid w:val="00590F15"/>
    <w:rsid w:val="00592890"/>
    <w:rsid w:val="00597F69"/>
    <w:rsid w:val="005A4EC3"/>
    <w:rsid w:val="005E7921"/>
    <w:rsid w:val="005F1135"/>
    <w:rsid w:val="005F4A68"/>
    <w:rsid w:val="00616BF6"/>
    <w:rsid w:val="00621265"/>
    <w:rsid w:val="00622E2E"/>
    <w:rsid w:val="0062331C"/>
    <w:rsid w:val="00626C3E"/>
    <w:rsid w:val="0066591A"/>
    <w:rsid w:val="006711CF"/>
    <w:rsid w:val="006A0443"/>
    <w:rsid w:val="006A0B71"/>
    <w:rsid w:val="006A351C"/>
    <w:rsid w:val="006B39A2"/>
    <w:rsid w:val="006B49EB"/>
    <w:rsid w:val="006E21BA"/>
    <w:rsid w:val="006F1C4F"/>
    <w:rsid w:val="007003C5"/>
    <w:rsid w:val="007122D9"/>
    <w:rsid w:val="00712F50"/>
    <w:rsid w:val="0071507D"/>
    <w:rsid w:val="00731E08"/>
    <w:rsid w:val="00745EEC"/>
    <w:rsid w:val="007747F9"/>
    <w:rsid w:val="0077650E"/>
    <w:rsid w:val="00785EE3"/>
    <w:rsid w:val="0079476B"/>
    <w:rsid w:val="007A7737"/>
    <w:rsid w:val="007C1671"/>
    <w:rsid w:val="007C4026"/>
    <w:rsid w:val="007C71B2"/>
    <w:rsid w:val="007D10F6"/>
    <w:rsid w:val="007D17D5"/>
    <w:rsid w:val="007F3DE2"/>
    <w:rsid w:val="007F4C66"/>
    <w:rsid w:val="00810962"/>
    <w:rsid w:val="00813880"/>
    <w:rsid w:val="00815EF4"/>
    <w:rsid w:val="0082001E"/>
    <w:rsid w:val="008277F2"/>
    <w:rsid w:val="00833B83"/>
    <w:rsid w:val="00872C77"/>
    <w:rsid w:val="00873402"/>
    <w:rsid w:val="00883F57"/>
    <w:rsid w:val="008A021E"/>
    <w:rsid w:val="008A5CFF"/>
    <w:rsid w:val="008E09F5"/>
    <w:rsid w:val="008F126A"/>
    <w:rsid w:val="00900F49"/>
    <w:rsid w:val="00903D00"/>
    <w:rsid w:val="00914854"/>
    <w:rsid w:val="00946DEC"/>
    <w:rsid w:val="00952E5E"/>
    <w:rsid w:val="00953C9C"/>
    <w:rsid w:val="009550B4"/>
    <w:rsid w:val="0096040D"/>
    <w:rsid w:val="00962FEC"/>
    <w:rsid w:val="00972BA2"/>
    <w:rsid w:val="00994D4F"/>
    <w:rsid w:val="00996E17"/>
    <w:rsid w:val="009B443E"/>
    <w:rsid w:val="009C44BE"/>
    <w:rsid w:val="009C6DC2"/>
    <w:rsid w:val="009F224B"/>
    <w:rsid w:val="009F3629"/>
    <w:rsid w:val="00A077AE"/>
    <w:rsid w:val="00A120C9"/>
    <w:rsid w:val="00A178E8"/>
    <w:rsid w:val="00A219DC"/>
    <w:rsid w:val="00A35E65"/>
    <w:rsid w:val="00A37CDE"/>
    <w:rsid w:val="00A632C7"/>
    <w:rsid w:val="00A64C6B"/>
    <w:rsid w:val="00A71B86"/>
    <w:rsid w:val="00A8533C"/>
    <w:rsid w:val="00A869E9"/>
    <w:rsid w:val="00A9330C"/>
    <w:rsid w:val="00AA767A"/>
    <w:rsid w:val="00AC1E63"/>
    <w:rsid w:val="00AC4A40"/>
    <w:rsid w:val="00AC6B94"/>
    <w:rsid w:val="00AD5A78"/>
    <w:rsid w:val="00AE6BCF"/>
    <w:rsid w:val="00AE7AE1"/>
    <w:rsid w:val="00AF1CE2"/>
    <w:rsid w:val="00B01BB7"/>
    <w:rsid w:val="00B13066"/>
    <w:rsid w:val="00B20236"/>
    <w:rsid w:val="00B23ABA"/>
    <w:rsid w:val="00B33BA2"/>
    <w:rsid w:val="00B34116"/>
    <w:rsid w:val="00B34E3D"/>
    <w:rsid w:val="00B40802"/>
    <w:rsid w:val="00B45B42"/>
    <w:rsid w:val="00B47DAD"/>
    <w:rsid w:val="00B51DA2"/>
    <w:rsid w:val="00B54554"/>
    <w:rsid w:val="00B564E7"/>
    <w:rsid w:val="00B7111B"/>
    <w:rsid w:val="00B7237E"/>
    <w:rsid w:val="00B9519B"/>
    <w:rsid w:val="00BA1757"/>
    <w:rsid w:val="00BB1407"/>
    <w:rsid w:val="00BB2C5E"/>
    <w:rsid w:val="00BC4814"/>
    <w:rsid w:val="00BE32D0"/>
    <w:rsid w:val="00C04D50"/>
    <w:rsid w:val="00C05DF5"/>
    <w:rsid w:val="00C13158"/>
    <w:rsid w:val="00C36A29"/>
    <w:rsid w:val="00C4344B"/>
    <w:rsid w:val="00C44B58"/>
    <w:rsid w:val="00C505F1"/>
    <w:rsid w:val="00C521D7"/>
    <w:rsid w:val="00C60ADE"/>
    <w:rsid w:val="00C62255"/>
    <w:rsid w:val="00C72410"/>
    <w:rsid w:val="00CA45C6"/>
    <w:rsid w:val="00CB6EC0"/>
    <w:rsid w:val="00CC1EA6"/>
    <w:rsid w:val="00CC495A"/>
    <w:rsid w:val="00CD20FC"/>
    <w:rsid w:val="00CD5DD2"/>
    <w:rsid w:val="00CE3754"/>
    <w:rsid w:val="00CE5818"/>
    <w:rsid w:val="00CF37BE"/>
    <w:rsid w:val="00D048FB"/>
    <w:rsid w:val="00D12AA8"/>
    <w:rsid w:val="00D1774A"/>
    <w:rsid w:val="00D227A9"/>
    <w:rsid w:val="00D2537E"/>
    <w:rsid w:val="00D33816"/>
    <w:rsid w:val="00D36B7C"/>
    <w:rsid w:val="00D66BF4"/>
    <w:rsid w:val="00D7189E"/>
    <w:rsid w:val="00D83C3B"/>
    <w:rsid w:val="00D94910"/>
    <w:rsid w:val="00DA68C4"/>
    <w:rsid w:val="00DD35CB"/>
    <w:rsid w:val="00DD4580"/>
    <w:rsid w:val="00DE1955"/>
    <w:rsid w:val="00DE4090"/>
    <w:rsid w:val="00DF1B1B"/>
    <w:rsid w:val="00DF2EC8"/>
    <w:rsid w:val="00DF3B31"/>
    <w:rsid w:val="00E25B6C"/>
    <w:rsid w:val="00E44499"/>
    <w:rsid w:val="00E44BEB"/>
    <w:rsid w:val="00E527A5"/>
    <w:rsid w:val="00E52837"/>
    <w:rsid w:val="00E55C8A"/>
    <w:rsid w:val="00E74980"/>
    <w:rsid w:val="00E94507"/>
    <w:rsid w:val="00EA7413"/>
    <w:rsid w:val="00EB1218"/>
    <w:rsid w:val="00EB30E2"/>
    <w:rsid w:val="00ED1F2A"/>
    <w:rsid w:val="00EE6B33"/>
    <w:rsid w:val="00EF5FD8"/>
    <w:rsid w:val="00EF6DAF"/>
    <w:rsid w:val="00F029C7"/>
    <w:rsid w:val="00F12546"/>
    <w:rsid w:val="00F564E9"/>
    <w:rsid w:val="00F6318F"/>
    <w:rsid w:val="00F64779"/>
    <w:rsid w:val="00F818B2"/>
    <w:rsid w:val="00F82174"/>
    <w:rsid w:val="00FB3C1A"/>
    <w:rsid w:val="00FC4390"/>
    <w:rsid w:val="00FD049F"/>
    <w:rsid w:val="00FD452E"/>
    <w:rsid w:val="00FE68C8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4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4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3641-E0F3-4F80-B33C-EE53299D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Михалева ОГ</cp:lastModifiedBy>
  <cp:revision>17</cp:revision>
  <cp:lastPrinted>2020-05-14T05:31:00Z</cp:lastPrinted>
  <dcterms:created xsi:type="dcterms:W3CDTF">2019-12-02T09:25:00Z</dcterms:created>
  <dcterms:modified xsi:type="dcterms:W3CDTF">2020-05-14T05:38:00Z</dcterms:modified>
</cp:coreProperties>
</file>