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>
        <w:rPr>
          <w:rFonts w:eastAsia="Calibri"/>
          <w:szCs w:val="26"/>
        </w:rPr>
        <w:t>3</w:t>
      </w:r>
      <w:bookmarkStart w:id="0" w:name="_GoBack"/>
      <w:bookmarkEnd w:id="0"/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68"/>
        <w:gridCol w:w="1113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 xml:space="preserve">Количество реализованных народных проектов в сфере образования в </w:t>
            </w:r>
            <w:r w:rsidR="0078651D">
              <w:rPr>
                <w:color w:val="000000" w:themeColor="text1"/>
                <w:sz w:val="20"/>
                <w:lang w:eastAsia="en-US"/>
              </w:rPr>
              <w:t>год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0E1E8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CE44A7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CE44A7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534B77" w:rsidRDefault="00CE44A7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  <w:lang w:eastAsia="en-US"/>
              </w:rPr>
            </w:pPr>
            <w:r w:rsidRPr="00534B77">
              <w:rPr>
                <w:rFonts w:eastAsia="Calibri"/>
                <w:sz w:val="20"/>
              </w:rPr>
              <w:t>Количество реализованных проектных предложений в год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2F2362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2F2362">
              <w:rPr>
                <w:rFonts w:eastAsia="Calibri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2F236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805A28" w:rsidP="00805A2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2F2362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676019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676019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676019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676019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676019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676019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676019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33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676019" w:rsidRDefault="00676019" w:rsidP="00676019">
            <w:pPr>
              <w:pStyle w:val="Default"/>
              <w:rPr>
                <w:sz w:val="20"/>
                <w:szCs w:val="20"/>
              </w:rPr>
            </w:pPr>
            <w:r w:rsidRPr="00676019">
              <w:rPr>
                <w:sz w:val="20"/>
                <w:szCs w:val="20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676019" w:rsidRDefault="00676019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676019">
              <w:rPr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26042C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Default="0026042C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34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676019" w:rsidRDefault="0026042C" w:rsidP="00676019">
            <w:pPr>
              <w:pStyle w:val="Default"/>
              <w:rPr>
                <w:sz w:val="20"/>
                <w:szCs w:val="20"/>
              </w:rPr>
            </w:pPr>
            <w:proofErr w:type="gramStart"/>
            <w:r w:rsidRPr="007157D9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676019" w:rsidRDefault="0026042C" w:rsidP="00954D2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676019">
              <w:rPr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6042C" w:rsidRPr="008A6655" w:rsidRDefault="0026042C" w:rsidP="00954D2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42C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042C" w:rsidRPr="008A6655" w:rsidRDefault="0026042C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2F01EE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D21D3C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26042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676019" w:rsidRPr="008A6655" w:rsidTr="00676019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26042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8B3181" w:rsidRDefault="00676019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76019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26042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676019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 w:rsidR="0026042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676019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 w:rsidR="0026042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676019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26042C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676019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676019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</w:t>
            </w:r>
            <w:r w:rsidR="0026042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676019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676019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76019" w:rsidRPr="00BA07FE" w:rsidRDefault="00676019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676019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76019" w:rsidRPr="00BA07FE" w:rsidRDefault="00676019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76019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676019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26042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676019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676019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 w:rsidR="0026042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676019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 w:rsidR="0026042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676019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26042C" w:rsidP="0067601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676019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67601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</w:t>
            </w:r>
            <w:r w:rsidR="0026042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4640F3" w:rsidRDefault="00676019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676019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676019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6019" w:rsidRPr="003344C7" w:rsidRDefault="00676019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76019" w:rsidRPr="00BA07FE" w:rsidRDefault="00676019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76019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019" w:rsidRPr="008A6655" w:rsidRDefault="00676019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BA07FE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76019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26042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676019" w:rsidRPr="00BA07FE" w:rsidRDefault="00676019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676019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676019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26042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45E1B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45E1B" w:rsidRDefault="00676019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676019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45E1B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45E1B" w:rsidRDefault="00676019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676019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676019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676019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26042C">
              <w:rPr>
                <w:color w:val="000000" w:themeColor="text1"/>
                <w:sz w:val="20"/>
              </w:rPr>
              <w:t>9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9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676019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26042C">
              <w:rPr>
                <w:color w:val="000000" w:themeColor="text1"/>
                <w:sz w:val="20"/>
              </w:rPr>
              <w:t>9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676019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26042C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676019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</w:t>
            </w:r>
            <w:r w:rsidR="0026042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676019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</w:t>
            </w:r>
            <w:r w:rsidR="0026042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676019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76019" w:rsidRPr="004F16AF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676019" w:rsidRPr="004F16AF" w:rsidRDefault="00676019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676019" w:rsidRPr="004F16AF" w:rsidRDefault="00676019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019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26042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26042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6019" w:rsidRPr="008A6655" w:rsidRDefault="00676019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76019" w:rsidRPr="008A6655" w:rsidRDefault="00676019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A7" w:rsidRDefault="00CE44A7">
      <w:r>
        <w:separator/>
      </w:r>
    </w:p>
  </w:endnote>
  <w:endnote w:type="continuationSeparator" w:id="0">
    <w:p w:rsidR="00CE44A7" w:rsidRDefault="00CE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93099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93099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868B3">
      <w:rPr>
        <w:rStyle w:val="af6"/>
        <w:noProof/>
      </w:rPr>
      <w:t>1</w: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A7" w:rsidRDefault="00CE44A7">
      <w:r>
        <w:separator/>
      </w:r>
    </w:p>
  </w:footnote>
  <w:footnote w:type="continuationSeparator" w:id="0">
    <w:p w:rsidR="00CE44A7" w:rsidRDefault="00CE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2A8C"/>
    <w:rsid w:val="00113BA0"/>
    <w:rsid w:val="00114B25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18B5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168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651D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68B3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889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CDD3-C588-4347-8605-0D79F21E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17483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6</cp:revision>
  <cp:lastPrinted>2019-12-18T13:51:00Z</cp:lastPrinted>
  <dcterms:created xsi:type="dcterms:W3CDTF">2020-05-29T07:54:00Z</dcterms:created>
  <dcterms:modified xsi:type="dcterms:W3CDTF">2020-09-22T14:14:00Z</dcterms:modified>
</cp:coreProperties>
</file>