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19467E">
        <w:t xml:space="preserve"> 21</w:t>
      </w:r>
      <w:r w:rsidR="00B97A79">
        <w:t xml:space="preserve"> »  </w:t>
      </w:r>
      <w:r w:rsidR="0019467E">
        <w:t>сентября</w:t>
      </w:r>
      <w:r w:rsidR="00B97A79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</w:t>
      </w:r>
      <w:r w:rsidR="0019467E">
        <w:t xml:space="preserve"> 840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91612" w:rsidRDefault="00E91612" w:rsidP="004D4D83">
      <w:pPr>
        <w:jc w:val="center"/>
      </w:pPr>
    </w:p>
    <w:p w:rsidR="00980A87" w:rsidRDefault="00980A87" w:rsidP="00980A87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</w:t>
      </w:r>
      <w:r w:rsidR="0019467E">
        <w:t xml:space="preserve">1 </w:t>
      </w:r>
      <w:r>
        <w:t xml:space="preserve">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>ю 9</w:t>
      </w:r>
      <w:r w:rsidRPr="00077F33">
        <w:t xml:space="preserve"> изложить в следующей редакции:</w:t>
      </w:r>
    </w:p>
    <w:p w:rsidR="00980A87" w:rsidRDefault="00980A87" w:rsidP="00980A87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82"/>
        <w:gridCol w:w="1155"/>
        <w:gridCol w:w="1298"/>
        <w:gridCol w:w="1155"/>
        <w:gridCol w:w="1155"/>
        <w:gridCol w:w="1300"/>
        <w:gridCol w:w="1302"/>
      </w:tblGrid>
      <w:tr w:rsidR="00980A87" w:rsidRPr="00C4210C" w:rsidTr="00203A04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A87" w:rsidRPr="00C4210C" w:rsidRDefault="00980A87" w:rsidP="003C1929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990DAA">
              <w:rPr>
                <w:color w:val="000000"/>
                <w:sz w:val="24"/>
                <w:szCs w:val="24"/>
              </w:rPr>
              <w:t> 114 </w:t>
            </w:r>
            <w:r w:rsidR="00BB14E0">
              <w:rPr>
                <w:color w:val="000000"/>
                <w:sz w:val="24"/>
                <w:szCs w:val="24"/>
              </w:rPr>
              <w:t>65</w:t>
            </w:r>
            <w:r w:rsidR="003C1929">
              <w:rPr>
                <w:color w:val="000000"/>
                <w:sz w:val="24"/>
                <w:szCs w:val="24"/>
              </w:rPr>
              <w:t>0</w:t>
            </w:r>
            <w:r w:rsidR="00990DAA">
              <w:rPr>
                <w:color w:val="000000"/>
                <w:sz w:val="24"/>
                <w:szCs w:val="24"/>
              </w:rPr>
              <w:t>,</w:t>
            </w:r>
            <w:r w:rsidR="00BB14E0">
              <w:rPr>
                <w:color w:val="000000"/>
                <w:sz w:val="24"/>
                <w:szCs w:val="24"/>
              </w:rPr>
              <w:t>7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80A87" w:rsidRPr="00C4210C" w:rsidTr="00203A04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3C1929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 w:rsidR="00990DAA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90DAA">
              <w:rPr>
                <w:rFonts w:ascii="Times New Roman" w:hAnsi="Times New Roman"/>
                <w:sz w:val="18"/>
                <w:szCs w:val="18"/>
              </w:rPr>
              <w:t>14</w:t>
            </w:r>
            <w:r w:rsidR="00BB14E0">
              <w:rPr>
                <w:rFonts w:ascii="Times New Roman" w:hAnsi="Times New Roman"/>
                <w:sz w:val="18"/>
                <w:szCs w:val="18"/>
              </w:rPr>
              <w:t> 65</w:t>
            </w:r>
            <w:r w:rsidR="003C1929">
              <w:rPr>
                <w:rFonts w:ascii="Times New Roman" w:hAnsi="Times New Roman"/>
                <w:sz w:val="18"/>
                <w:szCs w:val="18"/>
              </w:rPr>
              <w:t>0</w:t>
            </w:r>
            <w:r w:rsidR="00BB14E0"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3C1929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90DAA">
              <w:rPr>
                <w:rFonts w:ascii="Times New Roman" w:hAnsi="Times New Roman"/>
                <w:sz w:val="18"/>
                <w:szCs w:val="18"/>
              </w:rPr>
              <w:t> 359</w:t>
            </w:r>
            <w:r w:rsidR="00BB14E0">
              <w:rPr>
                <w:rFonts w:ascii="Times New Roman" w:hAnsi="Times New Roman"/>
                <w:sz w:val="18"/>
                <w:szCs w:val="18"/>
              </w:rPr>
              <w:t> 17</w:t>
            </w:r>
            <w:r w:rsidR="003C1929">
              <w:rPr>
                <w:rFonts w:ascii="Times New Roman" w:hAnsi="Times New Roman"/>
                <w:sz w:val="18"/>
                <w:szCs w:val="18"/>
              </w:rPr>
              <w:t>0</w:t>
            </w:r>
            <w:r w:rsidR="00BB14E0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990DAA" w:rsidP="00BB14E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BB14E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 </w:t>
            </w:r>
            <w:r w:rsidR="00BB14E0">
              <w:rPr>
                <w:color w:val="000000"/>
                <w:sz w:val="18"/>
                <w:szCs w:val="18"/>
              </w:rPr>
              <w:t>951</w:t>
            </w:r>
            <w:r>
              <w:rPr>
                <w:color w:val="000000"/>
                <w:sz w:val="18"/>
                <w:szCs w:val="18"/>
              </w:rPr>
              <w:t>,</w:t>
            </w:r>
            <w:r w:rsidR="00BB14E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990DAA" w:rsidP="00BB14E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BB14E0">
              <w:rPr>
                <w:color w:val="000000"/>
                <w:sz w:val="18"/>
                <w:szCs w:val="18"/>
              </w:rPr>
              <w:t>0 951,9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90DAA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6 180 219,7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90DAA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1 003 199,9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3C1929" w:rsidP="00BB14E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1 593 479,1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3C19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290 0</w:t>
            </w:r>
            <w:r w:rsidR="003C1929">
              <w:rPr>
                <w:color w:val="000000"/>
                <w:sz w:val="18"/>
                <w:szCs w:val="18"/>
              </w:rPr>
              <w:t>18</w:t>
            </w:r>
            <w:r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B404B8" w:rsidRDefault="009D5B7B" w:rsidP="00B404B8">
      <w:pPr>
        <w:ind w:firstLine="567"/>
        <w:jc w:val="both"/>
      </w:pPr>
      <w:r>
        <w:t>2</w:t>
      </w:r>
      <w:r w:rsidR="00B404B8" w:rsidRPr="00077F33">
        <w:t>. В паспорте подпрограммы 2 «Развитие системы общего образования</w:t>
      </w:r>
      <w:r w:rsidR="00B404B8">
        <w:t>»</w:t>
      </w:r>
      <w:r w:rsidR="00B404B8" w:rsidRPr="00077F33">
        <w:t xml:space="preserve">  </w:t>
      </w:r>
      <w:r w:rsidR="00F95362">
        <w:t>п</w:t>
      </w:r>
      <w:r w:rsidR="004800A7">
        <w:t xml:space="preserve">озиции </w:t>
      </w:r>
      <w:r w:rsidR="00F95362">
        <w:t>8</w:t>
      </w:r>
      <w:r w:rsidR="00B404B8" w:rsidRPr="00077F33">
        <w:t xml:space="preserve"> изложить в следующей редакции:</w:t>
      </w:r>
    </w:p>
    <w:p w:rsidR="00C45E21" w:rsidRDefault="00C45E21" w:rsidP="00B404B8">
      <w:pPr>
        <w:ind w:firstLine="567"/>
        <w:jc w:val="both"/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F95362" w:rsidRPr="00C4210C" w:rsidTr="00F95362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C4210C" w:rsidRDefault="00F95362" w:rsidP="00F953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F95362" w:rsidRDefault="00F95362" w:rsidP="00D05A6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5A6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5A6E">
              <w:rPr>
                <w:rFonts w:ascii="Times New Roman" w:hAnsi="Times New Roman" w:cs="Times New Roman"/>
                <w:sz w:val="24"/>
                <w:szCs w:val="24"/>
              </w:rPr>
              <w:t>29 662,5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D05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464C4">
              <w:rPr>
                <w:sz w:val="18"/>
                <w:szCs w:val="18"/>
              </w:rPr>
              <w:t> 0</w:t>
            </w:r>
            <w:r w:rsidR="00D05A6E">
              <w:rPr>
                <w:sz w:val="18"/>
                <w:szCs w:val="18"/>
              </w:rPr>
              <w:t>29 662,5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D05A6E" w:rsidP="00475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661 977,4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1464C4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9 983,1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1464C4" w:rsidP="00B9693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9 983,1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203A04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3 407 897,6 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6C3F82" w:rsidP="00D05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05A6E">
              <w:rPr>
                <w:sz w:val="18"/>
                <w:szCs w:val="18"/>
              </w:rPr>
              <w:t>39 061,5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203A04" w:rsidP="00F332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332E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1 781,8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957E0D" w:rsidP="00203A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475ED3">
              <w:rPr>
                <w:sz w:val="18"/>
                <w:szCs w:val="18"/>
              </w:rPr>
              <w:t>2</w:t>
            </w:r>
            <w:r w:rsidR="00203A04">
              <w:rPr>
                <w:sz w:val="18"/>
                <w:szCs w:val="18"/>
              </w:rPr>
              <w:t> 932,8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p w:rsidR="00FC4CAE" w:rsidRDefault="00FC4CAE" w:rsidP="00FC4CAE">
      <w:pPr>
        <w:ind w:firstLine="567"/>
        <w:jc w:val="both"/>
      </w:pPr>
      <w:r>
        <w:t>3</w:t>
      </w:r>
      <w:r w:rsidRPr="00077F33">
        <w:t xml:space="preserve">. В паспорте подпрограммы </w:t>
      </w:r>
      <w:r>
        <w:t>5</w:t>
      </w:r>
      <w:r w:rsidRPr="00077F33">
        <w:t xml:space="preserve"> «</w:t>
      </w:r>
      <w:r>
        <w:t>Обеспечение создания условий для реализации муниципальной программы»</w:t>
      </w:r>
      <w:r w:rsidRPr="00077F33">
        <w:t xml:space="preserve"> </w:t>
      </w:r>
      <w:r>
        <w:t>п</w:t>
      </w:r>
      <w:r w:rsidRPr="00077F33">
        <w:t xml:space="preserve">озицию </w:t>
      </w:r>
      <w:r>
        <w:t>8</w:t>
      </w:r>
      <w:r w:rsidRPr="00077F33">
        <w:t xml:space="preserve"> изложить в следующей редакции:</w:t>
      </w:r>
    </w:p>
    <w:p w:rsidR="00FC4CAE" w:rsidRDefault="00FC4CAE" w:rsidP="00FC4CAE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25"/>
        <w:gridCol w:w="851"/>
        <w:gridCol w:w="283"/>
        <w:gridCol w:w="993"/>
        <w:gridCol w:w="992"/>
        <w:gridCol w:w="142"/>
        <w:gridCol w:w="992"/>
        <w:gridCol w:w="283"/>
        <w:gridCol w:w="851"/>
        <w:gridCol w:w="567"/>
        <w:gridCol w:w="1276"/>
      </w:tblGrid>
      <w:tr w:rsidR="00FC4CAE" w:rsidRPr="00C4210C" w:rsidTr="00EA5AB8">
        <w:trPr>
          <w:trHeight w:val="75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FC4CAE" w:rsidRPr="00C4210C" w:rsidRDefault="00FC4CAE" w:rsidP="00EA5AB8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4</w:t>
            </w:r>
            <w:r>
              <w:rPr>
                <w:sz w:val="24"/>
                <w:szCs w:val="24"/>
              </w:rPr>
              <w:t>60</w:t>
            </w:r>
            <w:r w:rsidRPr="00C4210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</w:t>
            </w:r>
            <w:r w:rsidR="00EA5AB8">
              <w:rPr>
                <w:sz w:val="24"/>
                <w:szCs w:val="24"/>
              </w:rPr>
              <w:t>77</w:t>
            </w:r>
            <w:r w:rsidRPr="00C4210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Pr="00C4210C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C4CAE" w:rsidRPr="00C4210C" w:rsidTr="00EA5AB8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C4CAE" w:rsidRPr="00C4210C" w:rsidTr="00EA5AB8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2020 </w:t>
            </w:r>
          </w:p>
          <w:p w:rsidR="00FC4CAE" w:rsidRPr="00C4210C" w:rsidRDefault="00FC4CAE" w:rsidP="00EA5AB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2023 </w:t>
            </w:r>
          </w:p>
          <w:p w:rsidR="00FC4CAE" w:rsidRPr="00C4210C" w:rsidRDefault="00FC4CAE" w:rsidP="00EA5AB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C4CAE" w:rsidRPr="00C4210C" w:rsidRDefault="00FC4CAE" w:rsidP="00EA5AB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AE" w:rsidRPr="00C4210C" w:rsidRDefault="00FC4CAE" w:rsidP="00EA5AB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FC4CAE" w:rsidRPr="00C4210C" w:rsidRDefault="00FC4CAE" w:rsidP="00EA5AB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FC4CAE" w:rsidRPr="00C4210C" w:rsidRDefault="00FC4CAE" w:rsidP="00EA5AB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CAE" w:rsidRPr="00C4210C" w:rsidTr="00EA5AB8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</w:t>
            </w:r>
            <w:r>
              <w:rPr>
                <w:sz w:val="20"/>
              </w:rPr>
              <w:t>60</w:t>
            </w:r>
            <w:r w:rsidRPr="00C4210C">
              <w:rPr>
                <w:sz w:val="20"/>
              </w:rPr>
              <w:t> </w:t>
            </w:r>
            <w:r>
              <w:rPr>
                <w:sz w:val="20"/>
              </w:rPr>
              <w:t>9</w:t>
            </w:r>
            <w:r w:rsidR="00EA5AB8">
              <w:rPr>
                <w:sz w:val="20"/>
              </w:rPr>
              <w:t>77</w:t>
            </w:r>
            <w:r w:rsidRPr="00C4210C">
              <w:rPr>
                <w:sz w:val="20"/>
              </w:rPr>
              <w:t>,</w:t>
            </w:r>
            <w:r>
              <w:rPr>
                <w:sz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DD21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78 1</w:t>
            </w:r>
            <w:r w:rsidR="00DD218C">
              <w:rPr>
                <w:sz w:val="20"/>
              </w:rPr>
              <w:t>09</w:t>
            </w:r>
            <w:r>
              <w:rPr>
                <w:sz w:val="20"/>
              </w:rPr>
              <w:t>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76 047,0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</w:tr>
      <w:tr w:rsidR="00FC4CAE" w:rsidRPr="00C4210C" w:rsidTr="00EA5AB8">
        <w:trPr>
          <w:trHeight w:val="434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FC4CAE" w:rsidRPr="00C4210C" w:rsidTr="00EA5AB8">
        <w:trPr>
          <w:trHeight w:val="41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FC4CAE" w:rsidRPr="00C4210C" w:rsidTr="00EA5AB8">
        <w:trPr>
          <w:trHeight w:val="26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FC4CAE" w:rsidRPr="00C4210C" w:rsidTr="00EA5AB8">
        <w:trPr>
          <w:trHeight w:val="42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C4CAE" w:rsidRPr="00C4210C" w:rsidTr="00EA5AB8">
        <w:trPr>
          <w:trHeight w:val="27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49 121,8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8 023,2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</w:tr>
      <w:tr w:rsidR="00FC4CAE" w:rsidRPr="00C4210C" w:rsidTr="00EA5AB8">
        <w:trPr>
          <w:trHeight w:val="39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C4CAE" w:rsidRPr="00C4210C" w:rsidTr="00EA5AB8">
        <w:trPr>
          <w:trHeight w:val="2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DD218C" w:rsidP="00DD218C">
            <w:pPr>
              <w:rPr>
                <w:sz w:val="20"/>
              </w:rPr>
            </w:pPr>
            <w:r>
              <w:rPr>
                <w:sz w:val="20"/>
              </w:rPr>
              <w:t xml:space="preserve">     411 856,1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DD218C" w:rsidP="00FC4CA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70 326,7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68 023,8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</w:tr>
      <w:tr w:rsidR="00FC4CAE" w:rsidRPr="00C4210C" w:rsidTr="00EA5AB8">
        <w:trPr>
          <w:trHeight w:val="41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C4CAE" w:rsidRPr="00C4210C" w:rsidTr="00EA5AB8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4CAE" w:rsidRPr="00C4210C" w:rsidRDefault="00FC4CAE" w:rsidP="00EA5AB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AE" w:rsidRPr="00C4210C" w:rsidRDefault="00FC4CAE" w:rsidP="00EA5AB8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</w:tbl>
    <w:p w:rsidR="00FC4CAE" w:rsidRDefault="00FC4CAE" w:rsidP="00FC4CAE">
      <w:pPr>
        <w:overflowPunct/>
        <w:outlineLvl w:val="0"/>
        <w:rPr>
          <w:b/>
          <w:bCs/>
          <w:sz w:val="22"/>
          <w:szCs w:val="22"/>
        </w:rPr>
      </w:pPr>
    </w:p>
    <w:p w:rsidR="00E17171" w:rsidRDefault="00B02F78" w:rsidP="00E1717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7171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980A87">
        <w:rPr>
          <w:rFonts w:ascii="Times New Roman" w:hAnsi="Times New Roman" w:cs="Times New Roman"/>
          <w:sz w:val="26"/>
          <w:szCs w:val="26"/>
        </w:rPr>
        <w:t>1</w:t>
      </w:r>
      <w:r w:rsidR="00E17171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sz w:val="26"/>
          <w:szCs w:val="26"/>
        </w:rPr>
        <w:t>1</w:t>
      </w:r>
      <w:r w:rsidR="00E17171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762E93" w:rsidRDefault="00762E93" w:rsidP="00762E93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Приложение 2 к муниципальной программе изложить в редакции согласно приложению </w:t>
      </w:r>
      <w:r w:rsidR="00980A8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762E93" w:rsidRDefault="00762E93" w:rsidP="00762E93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Приложение </w:t>
      </w:r>
      <w:r w:rsidR="00980A8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980A8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980A87" w:rsidRDefault="00980A87" w:rsidP="00980A87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A12B22" w:rsidRDefault="00A12B22" w:rsidP="00A12B22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C0AC6">
      <w:footerReference w:type="even" r:id="rId9"/>
      <w:footerReference w:type="default" r:id="rId10"/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4D" w:rsidRDefault="00C4034D">
      <w:r>
        <w:separator/>
      </w:r>
    </w:p>
  </w:endnote>
  <w:endnote w:type="continuationSeparator" w:id="0">
    <w:p w:rsidR="00C4034D" w:rsidRDefault="00C4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AB8" w:rsidRDefault="00EA5AB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A5AB8" w:rsidRDefault="00EA5AB8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AB8" w:rsidRDefault="00EA5AB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9467E">
      <w:rPr>
        <w:rStyle w:val="af6"/>
        <w:noProof/>
      </w:rPr>
      <w:t>1</w:t>
    </w:r>
    <w:r>
      <w:rPr>
        <w:rStyle w:val="af6"/>
      </w:rPr>
      <w:fldChar w:fldCharType="end"/>
    </w:r>
  </w:p>
  <w:p w:rsidR="00EA5AB8" w:rsidRDefault="00EA5AB8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4D" w:rsidRDefault="00C4034D">
      <w:r>
        <w:separator/>
      </w:r>
    </w:p>
  </w:footnote>
  <w:footnote w:type="continuationSeparator" w:id="0">
    <w:p w:rsidR="00C4034D" w:rsidRDefault="00C40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464C4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467E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3C67"/>
    <w:rsid w:val="001F4C75"/>
    <w:rsid w:val="001F7E88"/>
    <w:rsid w:val="00203A04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E14"/>
    <w:rsid w:val="003C45CA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3936"/>
    <w:rsid w:val="00524B50"/>
    <w:rsid w:val="00525443"/>
    <w:rsid w:val="005265E8"/>
    <w:rsid w:val="00527C3D"/>
    <w:rsid w:val="005303EA"/>
    <w:rsid w:val="00535961"/>
    <w:rsid w:val="0054062E"/>
    <w:rsid w:val="00541EF2"/>
    <w:rsid w:val="00544A48"/>
    <w:rsid w:val="00546E99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52FF1"/>
    <w:rsid w:val="00661531"/>
    <w:rsid w:val="006617C1"/>
    <w:rsid w:val="00661BA3"/>
    <w:rsid w:val="0066267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2E93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9052D"/>
    <w:rsid w:val="00990DAA"/>
    <w:rsid w:val="0099727A"/>
    <w:rsid w:val="009A1702"/>
    <w:rsid w:val="009A18BC"/>
    <w:rsid w:val="009A2825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97A79"/>
    <w:rsid w:val="00BA1CB4"/>
    <w:rsid w:val="00BA3202"/>
    <w:rsid w:val="00BA4167"/>
    <w:rsid w:val="00BA6599"/>
    <w:rsid w:val="00BB1126"/>
    <w:rsid w:val="00BB11EE"/>
    <w:rsid w:val="00BB14E0"/>
    <w:rsid w:val="00BB58DA"/>
    <w:rsid w:val="00BC0B18"/>
    <w:rsid w:val="00BC1FF8"/>
    <w:rsid w:val="00BC5872"/>
    <w:rsid w:val="00BC7133"/>
    <w:rsid w:val="00BC7DD9"/>
    <w:rsid w:val="00BD04D5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034D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5A6E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57432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07298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2EA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B779D"/>
    <w:rsid w:val="00FC0279"/>
    <w:rsid w:val="00FC047E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21E33-E22F-4427-A922-02CCB339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3523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3</cp:revision>
  <cp:lastPrinted>2020-05-19T12:07:00Z</cp:lastPrinted>
  <dcterms:created xsi:type="dcterms:W3CDTF">2020-10-08T07:38:00Z</dcterms:created>
  <dcterms:modified xsi:type="dcterms:W3CDTF">2020-10-08T07:41:00Z</dcterms:modified>
</cp:coreProperties>
</file>