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6"/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383"/>
        <w:gridCol w:w="4004"/>
      </w:tblGrid>
      <w:tr w:rsidR="00C309C4" w:rsidTr="00C309C4">
        <w:tc>
          <w:tcPr>
            <w:tcW w:w="3969" w:type="dxa"/>
          </w:tcPr>
          <w:p w:rsidR="00C309C4" w:rsidRDefault="00C309C4" w:rsidP="00C309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D01C1" w:rsidRDefault="001D01C1" w:rsidP="001D01C1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«ПЕЧОРА»</w:t>
            </w:r>
          </w:p>
          <w:p w:rsidR="001D01C1" w:rsidRDefault="001D01C1" w:rsidP="001D01C1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МУНИЦИПАЛЬНÖЙ РАЙОНСА</w:t>
            </w:r>
          </w:p>
          <w:p w:rsidR="00C309C4" w:rsidRDefault="001D01C1" w:rsidP="001D01C1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СÖВЕТ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hideMark/>
          </w:tcPr>
          <w:p w:rsidR="00C309C4" w:rsidRDefault="00C309C4" w:rsidP="00C309C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278F25" wp14:editId="25AB65B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C309C4" w:rsidRDefault="00C309C4" w:rsidP="00C309C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1D01C1" w:rsidRDefault="001D01C1" w:rsidP="001D01C1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</w:t>
            </w:r>
          </w:p>
          <w:p w:rsidR="001D01C1" w:rsidRDefault="001D01C1" w:rsidP="001D01C1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МУНИЦИПАЛЬНОГО РАЙОНА «ПЕЧОРА»</w:t>
            </w:r>
          </w:p>
          <w:p w:rsidR="00C309C4" w:rsidRDefault="00C309C4" w:rsidP="00C309C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D042D6" w:rsidRPr="00C309C4" w:rsidRDefault="00D042D6" w:rsidP="00585377">
      <w:pPr>
        <w:pStyle w:val="8"/>
        <w:rPr>
          <w:sz w:val="36"/>
          <w:szCs w:val="36"/>
        </w:rPr>
      </w:pPr>
    </w:p>
    <w:p w:rsidR="00C91606" w:rsidRPr="00C91606" w:rsidRDefault="00C91606" w:rsidP="00C91606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C91606">
        <w:rPr>
          <w:b/>
          <w:sz w:val="27"/>
          <w:szCs w:val="27"/>
        </w:rPr>
        <w:t>П</w:t>
      </w:r>
      <w:proofErr w:type="gramEnd"/>
      <w:r w:rsidRPr="00C91606">
        <w:rPr>
          <w:b/>
          <w:sz w:val="27"/>
          <w:szCs w:val="27"/>
        </w:rPr>
        <w:t xml:space="preserve"> О М Ш У Ö М</w:t>
      </w:r>
    </w:p>
    <w:p w:rsidR="00C91606" w:rsidRPr="00C91606" w:rsidRDefault="00C91606" w:rsidP="00C91606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C91606">
        <w:rPr>
          <w:b/>
          <w:sz w:val="27"/>
          <w:szCs w:val="27"/>
        </w:rPr>
        <w:t>Р</w:t>
      </w:r>
      <w:proofErr w:type="gramEnd"/>
      <w:r w:rsidRPr="00C91606">
        <w:rPr>
          <w:b/>
          <w:sz w:val="27"/>
          <w:szCs w:val="27"/>
        </w:rPr>
        <w:t xml:space="preserve"> Е Ш Е Н И Е </w:t>
      </w:r>
    </w:p>
    <w:p w:rsidR="00C91606" w:rsidRPr="00C91606" w:rsidRDefault="00C91606" w:rsidP="00C91606">
      <w:pPr>
        <w:rPr>
          <w:b/>
          <w:sz w:val="36"/>
        </w:rPr>
      </w:pPr>
    </w:p>
    <w:p w:rsidR="00585377" w:rsidRPr="00683FE9" w:rsidRDefault="00585377" w:rsidP="00585377">
      <w:pPr>
        <w:pStyle w:val="3"/>
        <w:suppressAutoHyphens w:val="0"/>
        <w:autoSpaceDE/>
        <w:adjustRightInd/>
        <w:jc w:val="center"/>
        <w:rPr>
          <w:b/>
          <w:szCs w:val="28"/>
        </w:rPr>
      </w:pPr>
      <w:r w:rsidRPr="00683FE9">
        <w:rPr>
          <w:b/>
          <w:szCs w:val="28"/>
        </w:rPr>
        <w:t>О</w:t>
      </w:r>
      <w:r w:rsidR="00C75299" w:rsidRPr="00683FE9">
        <w:rPr>
          <w:b/>
          <w:szCs w:val="28"/>
        </w:rPr>
        <w:t>б освобождении от долж</w:t>
      </w:r>
      <w:bookmarkStart w:id="0" w:name="_GoBack"/>
      <w:bookmarkEnd w:id="0"/>
      <w:r w:rsidR="00C75299" w:rsidRPr="00683FE9">
        <w:rPr>
          <w:b/>
          <w:szCs w:val="28"/>
        </w:rPr>
        <w:t>ности</w:t>
      </w:r>
      <w:r w:rsidRPr="00683FE9">
        <w:rPr>
          <w:b/>
          <w:szCs w:val="28"/>
        </w:rPr>
        <w:t xml:space="preserve"> председателя </w:t>
      </w:r>
    </w:p>
    <w:p w:rsidR="00585377" w:rsidRDefault="00585377" w:rsidP="00585377">
      <w:pPr>
        <w:pStyle w:val="3"/>
        <w:suppressAutoHyphens w:val="0"/>
        <w:autoSpaceDE/>
        <w:adjustRightInd/>
        <w:jc w:val="center"/>
        <w:rPr>
          <w:b/>
          <w:szCs w:val="28"/>
        </w:rPr>
      </w:pPr>
      <w:r w:rsidRPr="00683FE9">
        <w:rPr>
          <w:b/>
          <w:szCs w:val="28"/>
        </w:rPr>
        <w:t>Контрольно-счётной комиссии муниципального района «Печора»</w:t>
      </w:r>
      <w:r w:rsidR="00C309C4">
        <w:rPr>
          <w:b/>
          <w:szCs w:val="28"/>
        </w:rPr>
        <w:t xml:space="preserve"> </w:t>
      </w:r>
    </w:p>
    <w:p w:rsidR="00C309C4" w:rsidRPr="00683FE9" w:rsidRDefault="00C309C4" w:rsidP="00585377">
      <w:pPr>
        <w:pStyle w:val="3"/>
        <w:suppressAutoHyphens w:val="0"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>Поведишниковой В.В.</w:t>
      </w:r>
    </w:p>
    <w:p w:rsidR="00585377" w:rsidRDefault="00585377" w:rsidP="00585377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</w:p>
    <w:p w:rsidR="00C309C4" w:rsidRPr="00683FE9" w:rsidRDefault="00C309C4" w:rsidP="00585377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</w:p>
    <w:p w:rsidR="00585377" w:rsidRPr="00683FE9" w:rsidRDefault="00585377" w:rsidP="00683FE9">
      <w:pPr>
        <w:pStyle w:val="3"/>
        <w:suppressAutoHyphens w:val="0"/>
        <w:autoSpaceDE/>
        <w:adjustRightInd/>
        <w:ind w:firstLine="708"/>
        <w:jc w:val="both"/>
        <w:rPr>
          <w:b/>
          <w:szCs w:val="28"/>
        </w:rPr>
      </w:pPr>
      <w:r w:rsidRPr="00683FE9">
        <w:rPr>
          <w:szCs w:val="28"/>
        </w:rPr>
        <w:t>В соответствии с</w:t>
      </w:r>
      <w:r w:rsidR="00B94DD6" w:rsidRPr="00683FE9">
        <w:rPr>
          <w:szCs w:val="28"/>
        </w:rPr>
        <w:t xml:space="preserve"> пунктом </w:t>
      </w:r>
      <w:r w:rsidR="00C91606" w:rsidRPr="00683FE9">
        <w:rPr>
          <w:szCs w:val="28"/>
        </w:rPr>
        <w:t xml:space="preserve">2 части первой </w:t>
      </w:r>
      <w:r w:rsidR="00B94DD6" w:rsidRPr="00683FE9">
        <w:rPr>
          <w:szCs w:val="28"/>
        </w:rPr>
        <w:t>статьи</w:t>
      </w:r>
      <w:r w:rsidR="00C75299" w:rsidRPr="00683FE9">
        <w:rPr>
          <w:szCs w:val="28"/>
        </w:rPr>
        <w:t xml:space="preserve"> 7</w:t>
      </w:r>
      <w:r w:rsidR="00C91606" w:rsidRPr="00683FE9">
        <w:rPr>
          <w:szCs w:val="28"/>
        </w:rPr>
        <w:t xml:space="preserve">7 Трудового Кодекса Российской Федерации, пунктом </w:t>
      </w:r>
      <w:r w:rsidR="00C309C4">
        <w:rPr>
          <w:szCs w:val="28"/>
        </w:rPr>
        <w:t xml:space="preserve">3 статьи 4, пунктом 1 статьи 5 </w:t>
      </w:r>
      <w:r w:rsidR="00C91606" w:rsidRPr="00683FE9">
        <w:rPr>
          <w:szCs w:val="28"/>
        </w:rPr>
        <w:t>Положения о Контрольно-счётной комиссии муниципального района «Печора», утвержденного решением Совета муниципального района «Печора» от 28 сентября 2018 года № 6-29/309,</w:t>
      </w:r>
      <w:r w:rsidR="00C75299" w:rsidRPr="00683FE9">
        <w:rPr>
          <w:szCs w:val="28"/>
        </w:rPr>
        <w:t xml:space="preserve"> </w:t>
      </w:r>
      <w:r w:rsidR="00C91606" w:rsidRPr="00683FE9">
        <w:rPr>
          <w:szCs w:val="28"/>
        </w:rPr>
        <w:t>на основании личного заявления председате</w:t>
      </w:r>
      <w:r w:rsidR="00C309C4">
        <w:rPr>
          <w:szCs w:val="28"/>
        </w:rPr>
        <w:t xml:space="preserve">ля Контрольно-счетной комиссии </w:t>
      </w:r>
      <w:r w:rsidR="00C91606" w:rsidRPr="00683FE9">
        <w:rPr>
          <w:szCs w:val="28"/>
        </w:rPr>
        <w:t>муниципального района «Печор</w:t>
      </w:r>
      <w:r w:rsidR="009C6315">
        <w:rPr>
          <w:szCs w:val="28"/>
        </w:rPr>
        <w:t xml:space="preserve">а» Поведишниковой В.В. от 24 ноября </w:t>
      </w:r>
      <w:r w:rsidR="00C91606" w:rsidRPr="00683FE9">
        <w:rPr>
          <w:szCs w:val="28"/>
        </w:rPr>
        <w:t>2020</w:t>
      </w:r>
      <w:r w:rsidR="009C6315">
        <w:rPr>
          <w:szCs w:val="28"/>
        </w:rPr>
        <w:t xml:space="preserve"> года</w:t>
      </w:r>
      <w:r w:rsidR="00C91606" w:rsidRPr="00683FE9">
        <w:rPr>
          <w:szCs w:val="28"/>
        </w:rPr>
        <w:t xml:space="preserve">, </w:t>
      </w:r>
      <w:r w:rsidRPr="00683FE9">
        <w:rPr>
          <w:szCs w:val="28"/>
        </w:rPr>
        <w:t xml:space="preserve">Совет муниципального района «Печора» </w:t>
      </w:r>
      <w:proofErr w:type="gramStart"/>
      <w:r w:rsidRPr="00683FE9">
        <w:rPr>
          <w:b/>
          <w:szCs w:val="28"/>
        </w:rPr>
        <w:t>р</w:t>
      </w:r>
      <w:proofErr w:type="gramEnd"/>
      <w:r w:rsidRPr="00683FE9">
        <w:rPr>
          <w:b/>
          <w:szCs w:val="28"/>
        </w:rPr>
        <w:t xml:space="preserve"> е ш и л:</w:t>
      </w:r>
    </w:p>
    <w:p w:rsidR="00C75299" w:rsidRPr="00683FE9" w:rsidRDefault="00C75299" w:rsidP="00683FE9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</w:p>
    <w:p w:rsidR="00585377" w:rsidRPr="00683FE9" w:rsidRDefault="00C75299" w:rsidP="00683FE9">
      <w:pPr>
        <w:pStyle w:val="3"/>
        <w:numPr>
          <w:ilvl w:val="0"/>
          <w:numId w:val="1"/>
        </w:numPr>
        <w:tabs>
          <w:tab w:val="left" w:pos="993"/>
        </w:tabs>
        <w:suppressAutoHyphens w:val="0"/>
        <w:autoSpaceDE/>
        <w:adjustRightInd/>
        <w:ind w:left="0" w:firstLine="708"/>
        <w:jc w:val="both"/>
        <w:rPr>
          <w:szCs w:val="28"/>
        </w:rPr>
      </w:pPr>
      <w:r w:rsidRPr="00683FE9">
        <w:rPr>
          <w:szCs w:val="28"/>
        </w:rPr>
        <w:t>Освободить от должности</w:t>
      </w:r>
      <w:r w:rsidR="00585377" w:rsidRPr="00683FE9">
        <w:rPr>
          <w:szCs w:val="28"/>
        </w:rPr>
        <w:t xml:space="preserve"> председателя Контрольно-счётной комиссии муниципального района «Печора» </w:t>
      </w:r>
      <w:r w:rsidR="00C91606" w:rsidRPr="00683FE9">
        <w:rPr>
          <w:szCs w:val="28"/>
        </w:rPr>
        <w:t>Поведишникову Веру Васильевну 15 декабря 2020 года</w:t>
      </w:r>
      <w:r w:rsidRPr="00683FE9">
        <w:rPr>
          <w:szCs w:val="28"/>
        </w:rPr>
        <w:t>.</w:t>
      </w:r>
    </w:p>
    <w:p w:rsidR="00C91606" w:rsidRPr="00683FE9" w:rsidRDefault="00C91606" w:rsidP="00683FE9">
      <w:pPr>
        <w:pStyle w:val="3"/>
        <w:tabs>
          <w:tab w:val="left" w:pos="1134"/>
        </w:tabs>
        <w:suppressAutoHyphens w:val="0"/>
        <w:autoSpaceDE/>
        <w:adjustRightInd/>
        <w:ind w:left="708"/>
        <w:jc w:val="both"/>
        <w:rPr>
          <w:szCs w:val="28"/>
        </w:rPr>
      </w:pPr>
    </w:p>
    <w:p w:rsidR="00E726A8" w:rsidRPr="00683FE9" w:rsidRDefault="00683FE9" w:rsidP="00683FE9">
      <w:pPr>
        <w:pStyle w:val="3"/>
        <w:numPr>
          <w:ilvl w:val="0"/>
          <w:numId w:val="1"/>
        </w:numPr>
        <w:tabs>
          <w:tab w:val="left" w:pos="993"/>
        </w:tabs>
        <w:suppressAutoHyphens w:val="0"/>
        <w:autoSpaceDE/>
        <w:adjustRightInd/>
        <w:ind w:left="1276" w:hanging="568"/>
        <w:jc w:val="both"/>
        <w:rPr>
          <w:szCs w:val="28"/>
        </w:rPr>
      </w:pPr>
      <w:r w:rsidRPr="00683FE9">
        <w:rPr>
          <w:szCs w:val="28"/>
        </w:rPr>
        <w:t>Настоящее р</w:t>
      </w:r>
      <w:r w:rsidR="00E726A8" w:rsidRPr="00683FE9">
        <w:rPr>
          <w:szCs w:val="28"/>
        </w:rPr>
        <w:t xml:space="preserve">ешение вступает в силу со дня </w:t>
      </w:r>
      <w:r w:rsidR="00C91606" w:rsidRPr="00683FE9">
        <w:rPr>
          <w:szCs w:val="28"/>
        </w:rPr>
        <w:t xml:space="preserve">его </w:t>
      </w:r>
      <w:r w:rsidR="00E726A8" w:rsidRPr="00683FE9">
        <w:rPr>
          <w:szCs w:val="28"/>
        </w:rPr>
        <w:t>принятия.</w:t>
      </w:r>
    </w:p>
    <w:p w:rsidR="00585377" w:rsidRPr="00683FE9" w:rsidRDefault="00585377" w:rsidP="00683FE9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585377" w:rsidRPr="00683FE9" w:rsidRDefault="00585377" w:rsidP="00683FE9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91606" w:rsidRPr="00683FE9" w:rsidRDefault="00C91606" w:rsidP="00683FE9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91606" w:rsidRPr="00683FE9" w:rsidRDefault="00C91606" w:rsidP="00683FE9">
      <w:pPr>
        <w:pStyle w:val="3"/>
        <w:suppressAutoHyphens w:val="0"/>
        <w:autoSpaceDE/>
        <w:adjustRightInd/>
        <w:jc w:val="both"/>
        <w:rPr>
          <w:szCs w:val="28"/>
        </w:rPr>
      </w:pPr>
      <w:r w:rsidRPr="00683FE9">
        <w:rPr>
          <w:szCs w:val="28"/>
        </w:rPr>
        <w:t xml:space="preserve">Председатель Совета </w:t>
      </w:r>
    </w:p>
    <w:p w:rsidR="00585377" w:rsidRPr="00683FE9" w:rsidRDefault="00C91606" w:rsidP="00683FE9">
      <w:pPr>
        <w:pStyle w:val="3"/>
        <w:suppressAutoHyphens w:val="0"/>
        <w:autoSpaceDE/>
        <w:adjustRightInd/>
        <w:jc w:val="both"/>
        <w:rPr>
          <w:szCs w:val="28"/>
        </w:rPr>
      </w:pPr>
      <w:r w:rsidRPr="00683FE9">
        <w:rPr>
          <w:szCs w:val="28"/>
        </w:rPr>
        <w:t>муниципального района «Печора»                                                   Ф.И. Ненахов</w:t>
      </w:r>
    </w:p>
    <w:p w:rsidR="00D042D6" w:rsidRPr="00683FE9" w:rsidRDefault="00D042D6" w:rsidP="00683FE9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D042D6" w:rsidRDefault="00D042D6" w:rsidP="00683FE9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309C4" w:rsidRDefault="00C309C4" w:rsidP="00683FE9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г. Печора</w:t>
      </w:r>
    </w:p>
    <w:p w:rsidR="00C309C4" w:rsidRDefault="00C309C4" w:rsidP="00683FE9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02 декабря 2020 года</w:t>
      </w:r>
    </w:p>
    <w:p w:rsidR="00C309C4" w:rsidRPr="00683FE9" w:rsidRDefault="00C309C4" w:rsidP="00683FE9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№ 7-3/35</w:t>
      </w:r>
    </w:p>
    <w:sectPr w:rsidR="00C309C4" w:rsidRPr="00683FE9" w:rsidSect="00C9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342F"/>
    <w:multiLevelType w:val="hybridMultilevel"/>
    <w:tmpl w:val="2F8C920E"/>
    <w:lvl w:ilvl="0" w:tplc="729AF2A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7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1856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1C1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377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3FE9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6315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639D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2697"/>
    <w:rsid w:val="00B661F7"/>
    <w:rsid w:val="00B66E17"/>
    <w:rsid w:val="00B73B70"/>
    <w:rsid w:val="00B74068"/>
    <w:rsid w:val="00B80D82"/>
    <w:rsid w:val="00B8270B"/>
    <w:rsid w:val="00B87CED"/>
    <w:rsid w:val="00B91A12"/>
    <w:rsid w:val="00B94CED"/>
    <w:rsid w:val="00B94DD6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09C4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5299"/>
    <w:rsid w:val="00C76300"/>
    <w:rsid w:val="00C818F0"/>
    <w:rsid w:val="00C81DFD"/>
    <w:rsid w:val="00C8698B"/>
    <w:rsid w:val="00C87213"/>
    <w:rsid w:val="00C91606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42D6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26A8"/>
    <w:rsid w:val="00E74749"/>
    <w:rsid w:val="00E748B5"/>
    <w:rsid w:val="00E751C9"/>
    <w:rsid w:val="00E80239"/>
    <w:rsid w:val="00E84C1E"/>
    <w:rsid w:val="00E97689"/>
    <w:rsid w:val="00EA34BE"/>
    <w:rsid w:val="00EB5D81"/>
    <w:rsid w:val="00EF7BD6"/>
    <w:rsid w:val="00F05CDC"/>
    <w:rsid w:val="00F06B79"/>
    <w:rsid w:val="00F231DF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85377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853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85377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85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85377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853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85377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85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2020-12-08T12:03:00Z</cp:lastPrinted>
  <dcterms:created xsi:type="dcterms:W3CDTF">2020-11-23T08:43:00Z</dcterms:created>
  <dcterms:modified xsi:type="dcterms:W3CDTF">2020-12-08T12:04:00Z</dcterms:modified>
</cp:coreProperties>
</file>