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8E" w:rsidRDefault="0089618E" w:rsidP="0089618E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                      </w:t>
      </w:r>
      <w:r w:rsidRPr="0089618E">
        <w:rPr>
          <w:szCs w:val="26"/>
        </w:rPr>
        <w:t xml:space="preserve">Приложение </w:t>
      </w:r>
      <w:r w:rsidR="00EB65C3">
        <w:rPr>
          <w:szCs w:val="26"/>
        </w:rPr>
        <w:t>2</w:t>
      </w:r>
      <w:r w:rsidRPr="0089618E">
        <w:rPr>
          <w:szCs w:val="26"/>
        </w:rPr>
        <w:t xml:space="preserve">                                                                                                                    </w:t>
      </w:r>
    </w:p>
    <w:p w:rsidR="0089618E" w:rsidRDefault="0089618E" w:rsidP="0089618E">
      <w:pPr>
        <w:tabs>
          <w:tab w:val="left" w:pos="8014"/>
        </w:tabs>
        <w:jc w:val="right"/>
        <w:rPr>
          <w:szCs w:val="26"/>
        </w:rPr>
      </w:pPr>
      <w:r w:rsidRPr="0089618E">
        <w:rPr>
          <w:szCs w:val="26"/>
        </w:rPr>
        <w:t xml:space="preserve"> к изменениям, вносимым в постановление </w:t>
      </w:r>
    </w:p>
    <w:p w:rsidR="0089618E" w:rsidRDefault="0089618E" w:rsidP="0089618E">
      <w:pPr>
        <w:tabs>
          <w:tab w:val="left" w:pos="8014"/>
        </w:tabs>
        <w:jc w:val="right"/>
        <w:rPr>
          <w:szCs w:val="26"/>
        </w:rPr>
      </w:pPr>
      <w:r w:rsidRPr="0089618E">
        <w:rPr>
          <w:szCs w:val="26"/>
        </w:rPr>
        <w:t>администрации МР "Печора" от 31.12.2019г. № 1682</w:t>
      </w:r>
    </w:p>
    <w:p w:rsidR="0089618E" w:rsidRDefault="0089618E" w:rsidP="0089618E">
      <w:pPr>
        <w:tabs>
          <w:tab w:val="left" w:pos="8014"/>
        </w:tabs>
        <w:jc w:val="right"/>
        <w:rPr>
          <w:szCs w:val="26"/>
        </w:rPr>
      </w:pPr>
    </w:p>
    <w:p w:rsidR="00C36316" w:rsidRDefault="00C36316" w:rsidP="00C36316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3</w:t>
      </w:r>
    </w:p>
    <w:p w:rsidR="00C36316" w:rsidRDefault="00C36316" w:rsidP="00C36316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</w:t>
      </w:r>
      <w:r w:rsidR="00414AD6">
        <w:rPr>
          <w:szCs w:val="26"/>
        </w:rPr>
        <w:t xml:space="preserve"> МО МР «Печора»</w:t>
      </w:r>
    </w:p>
    <w:p w:rsidR="00C36316" w:rsidRPr="00A003EE" w:rsidRDefault="00C36316" w:rsidP="00C36316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C36316" w:rsidRDefault="00C36316" w:rsidP="00C36316">
      <w:pPr>
        <w:widowControl w:val="0"/>
        <w:jc w:val="center"/>
        <w:rPr>
          <w:b/>
          <w:sz w:val="24"/>
          <w:szCs w:val="24"/>
        </w:rPr>
      </w:pPr>
    </w:p>
    <w:p w:rsidR="00C36316" w:rsidRPr="00164EEE" w:rsidRDefault="00C36316" w:rsidP="00C36316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Перечень</w:t>
      </w:r>
    </w:p>
    <w:p w:rsidR="00C36316" w:rsidRPr="00164EEE" w:rsidRDefault="00C36316" w:rsidP="00C36316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 xml:space="preserve">целевых показателей (индикаторов) муниципальной программы </w:t>
      </w:r>
      <w:r w:rsidR="00414AD6" w:rsidRPr="00164EEE">
        <w:rPr>
          <w:b/>
          <w:szCs w:val="26"/>
        </w:rPr>
        <w:t xml:space="preserve">МО МР «Печора» </w:t>
      </w:r>
      <w:r w:rsidRPr="00164EEE">
        <w:rPr>
          <w:b/>
          <w:szCs w:val="26"/>
        </w:rPr>
        <w:t>«Социальное развитие»,</w:t>
      </w:r>
    </w:p>
    <w:p w:rsidR="00C36316" w:rsidRPr="00164EEE" w:rsidRDefault="00C36316" w:rsidP="00C36316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подпрограмм муниципальной программы и их значения</w:t>
      </w:r>
    </w:p>
    <w:p w:rsidR="00C36316" w:rsidRPr="003C5073" w:rsidRDefault="00C36316" w:rsidP="00C36316">
      <w:pPr>
        <w:widowControl w:val="0"/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826"/>
        <w:gridCol w:w="1276"/>
        <w:gridCol w:w="1276"/>
        <w:gridCol w:w="1276"/>
        <w:gridCol w:w="851"/>
        <w:gridCol w:w="992"/>
        <w:gridCol w:w="851"/>
        <w:gridCol w:w="852"/>
        <w:gridCol w:w="851"/>
        <w:gridCol w:w="992"/>
        <w:gridCol w:w="850"/>
        <w:gridCol w:w="993"/>
      </w:tblGrid>
      <w:tr w:rsidR="00E81BC1" w:rsidRPr="002033E8" w:rsidTr="00F82550">
        <w:trPr>
          <w:trHeight w:val="187"/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№ </w:t>
            </w:r>
            <w:r w:rsidRPr="002033E8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2033E8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2033E8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Наименование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показателя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Направленность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Принадлежность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Ед. 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Значения показателей</w:t>
            </w:r>
          </w:p>
        </w:tc>
      </w:tr>
      <w:tr w:rsidR="00E81BC1" w:rsidRPr="002033E8" w:rsidTr="00F82550">
        <w:trPr>
          <w:trHeight w:val="540"/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8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20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23</w:t>
            </w:r>
          </w:p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25</w:t>
            </w:r>
          </w:p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</w:tr>
      <w:tr w:rsidR="00E81BC1" w:rsidRPr="002033E8" w:rsidTr="00F82550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4409A4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E81BC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E81BC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E81BC1" w:rsidRPr="002033E8" w:rsidTr="00FC57DF">
        <w:trPr>
          <w:trHeight w:val="305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7A6B21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Муниципальная программа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МО МР «Печора»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 «Социальное развитие»</w:t>
            </w:r>
          </w:p>
        </w:tc>
      </w:tr>
      <w:tr w:rsidR="00E81BC1" w:rsidRPr="002033E8" w:rsidTr="00FC57DF">
        <w:trPr>
          <w:trHeight w:val="347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7A6B21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E81BC1" w:rsidRPr="002033E8" w:rsidTr="00F82550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Среднегодовая численность постоянного населения</w:t>
            </w:r>
          </w:p>
          <w:p w:rsidR="00D77CA5" w:rsidRPr="002033E8" w:rsidRDefault="00D77CA5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Pr="006B39D6" w:rsidRDefault="00AF65AF" w:rsidP="00AF65A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Default="00AF65AF" w:rsidP="00AF65A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B46B67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</w:t>
            </w:r>
          </w:p>
          <w:p w:rsidR="00B46B67" w:rsidRDefault="00B46B67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50 293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48 593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47 743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46 893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45 393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44 543</w:t>
            </w:r>
          </w:p>
        </w:tc>
      </w:tr>
      <w:tr w:rsidR="00E81BC1" w:rsidRPr="002033E8" w:rsidTr="00F82550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Уровень</w:t>
            </w:r>
            <w:r>
              <w:rPr>
                <w:rFonts w:eastAsia="Times New Roman"/>
                <w:sz w:val="22"/>
                <w:szCs w:val="22"/>
              </w:rPr>
              <w:t xml:space="preserve"> зар</w:t>
            </w:r>
            <w:r w:rsidRPr="002033E8">
              <w:rPr>
                <w:rFonts w:eastAsia="Times New Roman"/>
                <w:sz w:val="22"/>
                <w:szCs w:val="22"/>
              </w:rPr>
              <w:t>егистрир</w:t>
            </w:r>
            <w:r>
              <w:rPr>
                <w:rFonts w:eastAsia="Times New Roman"/>
                <w:sz w:val="22"/>
                <w:szCs w:val="22"/>
              </w:rPr>
              <w:t>ованной</w:t>
            </w:r>
            <w:r w:rsidRPr="002033E8">
              <w:rPr>
                <w:rFonts w:eastAsia="Times New Roman"/>
                <w:sz w:val="22"/>
                <w:szCs w:val="22"/>
              </w:rPr>
              <w:t xml:space="preserve"> безработицы</w:t>
            </w:r>
          </w:p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C" w:rsidRPr="00BA4DBC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ИС</w:t>
            </w:r>
          </w:p>
          <w:p w:rsidR="00E81BC1" w:rsidRPr="002033E8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E81BC1" w:rsidRPr="002033E8" w:rsidTr="00F82550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рождаемости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C" w:rsidRPr="00BA4DBC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E81BC1" w:rsidRPr="002033E8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722C3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81BC1" w:rsidRPr="002033E8" w:rsidTr="00F82550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смертности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Число умерших на 1000 человек </w:t>
            </w:r>
            <w:r w:rsidRPr="002033E8">
              <w:rPr>
                <w:rFonts w:eastAsia="Times New Roman"/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722C3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13,6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13,4</w:t>
            </w:r>
          </w:p>
        </w:tc>
      </w:tr>
      <w:tr w:rsidR="00E81BC1" w:rsidRPr="002033E8" w:rsidTr="00F82550">
        <w:trPr>
          <w:trHeight w:val="423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B364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Естественный прирост, убыль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(-) 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населения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E81BC1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C" w:rsidRPr="00BA4DBC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ИС</w:t>
            </w:r>
          </w:p>
          <w:p w:rsidR="00E81BC1" w:rsidRDefault="00BA4DBC" w:rsidP="00BA4DB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-258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722C3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-183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-170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-141</w:t>
            </w:r>
          </w:p>
        </w:tc>
      </w:tr>
      <w:tr w:rsidR="00E81BC1" w:rsidRPr="002033E8" w:rsidTr="00F82550">
        <w:trPr>
          <w:trHeight w:val="586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F82550" w:rsidRPr="002033E8" w:rsidTr="00F82550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2033E8" w:rsidRDefault="00F82550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550" w:rsidRPr="002033E8" w:rsidRDefault="00F82550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AE" w:rsidRPr="006B39D6" w:rsidRDefault="008945AE" w:rsidP="008945AE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F82550" w:rsidRPr="002033E8" w:rsidRDefault="008945AE" w:rsidP="008945AE">
            <w:pPr>
              <w:jc w:val="center"/>
              <w:rPr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50" w:rsidRPr="002033E8" w:rsidRDefault="00F82550" w:rsidP="00F9300D">
            <w:pPr>
              <w:jc w:val="center"/>
              <w:rPr>
                <w:sz w:val="22"/>
                <w:szCs w:val="22"/>
              </w:rPr>
            </w:pPr>
            <w:r w:rsidRPr="00F9300D"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2033E8" w:rsidRDefault="00F82550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2033E8" w:rsidRDefault="00F82550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2033E8" w:rsidRDefault="00F82550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Default="00F82550" w:rsidP="008A5251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7924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9929F9" w:rsidRDefault="00F82550" w:rsidP="008A5251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9929F9" w:rsidRDefault="00F82550" w:rsidP="000C2AFC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9929F9" w:rsidRDefault="00F82550" w:rsidP="00F82550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9929F9" w:rsidRDefault="00F82550" w:rsidP="00F82550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50" w:rsidRPr="009929F9" w:rsidRDefault="00F82550" w:rsidP="00F82550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</w:tr>
      <w:tr w:rsidR="00E81BC1" w:rsidRPr="002033E8" w:rsidTr="00F82550">
        <w:trPr>
          <w:trHeight w:val="191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3374B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jc w:val="center"/>
              <w:rPr>
                <w:sz w:val="22"/>
                <w:szCs w:val="22"/>
              </w:rPr>
            </w:pPr>
            <w:r w:rsidRPr="006B39D6">
              <w:rPr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jc w:val="center"/>
              <w:rPr>
                <w:sz w:val="22"/>
                <w:szCs w:val="22"/>
              </w:rPr>
            </w:pPr>
            <w:r w:rsidRPr="006B39D6">
              <w:rPr>
                <w:rFonts w:hint="eastAsia"/>
                <w:sz w:val="22"/>
                <w:szCs w:val="22"/>
              </w:rPr>
              <w:t>│</w:t>
            </w:r>
            <w:r w:rsidRPr="006B39D6">
              <w:rPr>
                <w:rFonts w:hint="eastAsia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F9300D" w:rsidP="00F9300D">
            <w:pPr>
              <w:jc w:val="center"/>
              <w:rPr>
                <w:sz w:val="22"/>
                <w:szCs w:val="22"/>
              </w:rPr>
            </w:pPr>
            <w:r w:rsidRPr="00F9300D"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9929F9" w:rsidRDefault="00E86E56" w:rsidP="005359F5">
            <w:pPr>
              <w:jc w:val="center"/>
              <w:rPr>
                <w:sz w:val="22"/>
                <w:szCs w:val="22"/>
              </w:rPr>
            </w:pPr>
            <w:r w:rsidRPr="009929F9">
              <w:rPr>
                <w:rFonts w:eastAsia="Times New Roman"/>
                <w:sz w:val="22"/>
                <w:szCs w:val="22"/>
              </w:rPr>
              <w:t>14,7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9929F9" w:rsidRDefault="00E86E56" w:rsidP="005359F5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9929F9" w:rsidRDefault="00E86E56" w:rsidP="005359F5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9929F9" w:rsidRDefault="00E86E56" w:rsidP="005359F5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9929F9" w:rsidRDefault="00E86E56" w:rsidP="005359F5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</w:tr>
      <w:tr w:rsidR="00E81BC1" w:rsidRPr="002033E8" w:rsidTr="00F82550">
        <w:trPr>
          <w:trHeight w:val="55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</w:tr>
      <w:tr w:rsidR="00E81BC1" w:rsidRPr="002033E8" w:rsidTr="00F82550">
        <w:trPr>
          <w:trHeight w:val="140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</w:tr>
      <w:tr w:rsidR="00FC57DF" w:rsidRPr="002033E8" w:rsidTr="00FC57DF">
        <w:trPr>
          <w:trHeight w:val="31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1 «Содействие занятости населения»</w:t>
            </w:r>
          </w:p>
        </w:tc>
      </w:tr>
      <w:tr w:rsidR="00FC57DF" w:rsidRPr="002033E8" w:rsidTr="00FC57DF">
        <w:trPr>
          <w:trHeight w:val="293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C57DF">
            <w:pPr>
              <w:widowControl w:val="0"/>
              <w:tabs>
                <w:tab w:val="left" w:pos="1035"/>
              </w:tabs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ab/>
            </w:r>
          </w:p>
          <w:p w:rsidR="00FC57DF" w:rsidRPr="002033E8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Создание условий для содействия занятости населения</w:t>
            </w:r>
          </w:p>
        </w:tc>
      </w:tr>
      <w:tr w:rsidR="00E81BC1" w:rsidRPr="002033E8" w:rsidTr="00F82550">
        <w:trPr>
          <w:trHeight w:val="12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shd w:val="clear" w:color="auto" w:fill="FFFFFF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</w:tr>
      <w:tr w:rsidR="00FC57DF" w:rsidRPr="002033E8" w:rsidTr="00FC57DF">
        <w:trPr>
          <w:trHeight w:val="291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FC57DF" w:rsidRPr="002033E8" w:rsidTr="00FC57DF">
        <w:trPr>
          <w:trHeight w:val="423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rFonts w:eastAsia="Times New Roman"/>
                <w:b/>
                <w:sz w:val="22"/>
                <w:szCs w:val="22"/>
              </w:rPr>
              <w:t>ым последующим ребенком в семье</w:t>
            </w:r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F9300D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F9300D" w:rsidRPr="002033E8" w:rsidRDefault="00F9300D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10349B" w:rsidRDefault="00A2482C" w:rsidP="004F382A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10349B" w:rsidRDefault="00A2482C" w:rsidP="00FC57DF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10349B" w:rsidRDefault="00A2482C" w:rsidP="008D26E0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10349B" w:rsidRDefault="00A2482C" w:rsidP="008D26E0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10349B" w:rsidRDefault="00A2482C" w:rsidP="008D26E0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</w:tr>
      <w:tr w:rsidR="00FC57DF" w:rsidRPr="002033E8" w:rsidTr="00FC57DF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E81BC1" w:rsidRPr="002033E8" w:rsidTr="00F82550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jc w:val="both"/>
              <w:rPr>
                <w:sz w:val="22"/>
                <w:szCs w:val="22"/>
              </w:rPr>
            </w:pPr>
            <w:r w:rsidRPr="002033E8">
              <w:rPr>
                <w:snapToGrid w:val="0"/>
                <w:sz w:val="22"/>
                <w:szCs w:val="22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0D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</w:tr>
      <w:tr w:rsidR="00E81BC1" w:rsidRPr="002033E8" w:rsidTr="00F82550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семей, принявших участие в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0D" w:rsidRPr="00F9300D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</w:tr>
      <w:tr w:rsidR="00FC57DF" w:rsidRPr="002033E8" w:rsidTr="00FC57DF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A7E80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3.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Оказание поддержки </w:t>
            </w:r>
            <w:r>
              <w:rPr>
                <w:rFonts w:eastAsia="Times New Roman"/>
                <w:b/>
                <w:sz w:val="22"/>
                <w:szCs w:val="22"/>
              </w:rPr>
              <w:t>отдельным категориям граждан в обеспечении их жильем</w:t>
            </w:r>
          </w:p>
        </w:tc>
      </w:tr>
      <w:tr w:rsidR="00E81BC1" w:rsidRPr="002033E8" w:rsidTr="00F82550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0D" w:rsidRPr="00F9300D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F9300D" w:rsidP="00F9300D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373BD9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373BD9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373BD9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373BD9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373BD9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E81BC1" w:rsidRPr="002033E8" w:rsidTr="00F82550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 xml:space="preserve">Количество ветеранов боевых действий, инвалидов, семей, имеющих 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lastRenderedPageBreak/>
              <w:t>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lastRenderedPageBreak/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32" w:rsidRPr="00EA1032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984A7C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984A7C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984A7C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984A7C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AE2D19" w:rsidRDefault="00984A7C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FC57DF" w:rsidRPr="002033E8" w:rsidTr="00FC57DF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E81BC1" w:rsidRPr="002033E8" w:rsidTr="00F82550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32" w:rsidRPr="00EA1032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1C73EB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3C1022" w:rsidRDefault="003C1022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3C102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3C1022" w:rsidRDefault="003C1022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3C102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3C1022" w:rsidRDefault="003C1022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3C102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88360D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88360D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FC57DF" w:rsidRPr="002033E8" w:rsidTr="00FC57DF">
        <w:trPr>
          <w:trHeight w:val="260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3 «Поддержка некоммерческих общественных организаций»</w:t>
            </w:r>
          </w:p>
        </w:tc>
      </w:tr>
      <w:tr w:rsidR="00FC57DF" w:rsidRPr="002033E8" w:rsidTr="00FC57DF">
        <w:trPr>
          <w:trHeight w:val="277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2033E8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некоммерческих общественных организаций</w:t>
            </w:r>
          </w:p>
        </w:tc>
      </w:tr>
      <w:tr w:rsidR="00E81BC1" w:rsidRPr="002033E8" w:rsidTr="00F82550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EA1032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C67E45" w:rsidRPr="002033E8" w:rsidRDefault="00C67E45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bookmarkStart w:id="0" w:name="_GoBack"/>
            <w:bookmarkEnd w:id="0"/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471FC9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E81BC1" w:rsidRPr="002033E8" w:rsidTr="00F82550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D6" w:rsidRPr="006B39D6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6B39D6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32" w:rsidRPr="00EA1032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E81BC1" w:rsidRPr="002033E8" w:rsidRDefault="00EA1032" w:rsidP="00EA1032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F3095F" w:rsidRPr="002033E8" w:rsidTr="00F3095F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Pr="002033E8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5F" w:rsidRPr="002033E8" w:rsidRDefault="00F3095F" w:rsidP="00FC57DF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5F" w:rsidRPr="006B39D6" w:rsidRDefault="00F3095F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F3095F" w:rsidRPr="002033E8" w:rsidRDefault="00F3095F" w:rsidP="006B39D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5F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F3095F" w:rsidRPr="002033E8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Pr="002033E8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Pr="002033E8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Pr="002033E8" w:rsidRDefault="00F3095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F" w:rsidRDefault="00F3095F" w:rsidP="00F3095F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</w:tr>
      <w:tr w:rsidR="00FC57DF" w:rsidRPr="002033E8" w:rsidTr="00FC57DF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471FC9" w:rsidRDefault="00FC57DF" w:rsidP="001A21BB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>Подпрограмма 4 «Здоровое население»</w:t>
            </w:r>
          </w:p>
        </w:tc>
      </w:tr>
      <w:tr w:rsidR="00FC57DF" w:rsidRPr="002033E8" w:rsidTr="00FC57DF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F" w:rsidRPr="00471FC9" w:rsidRDefault="00FC57DF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 xml:space="preserve">Задача 1. Формирование </w:t>
            </w:r>
            <w:proofErr w:type="gramStart"/>
            <w:r w:rsidRPr="00471FC9">
              <w:rPr>
                <w:rFonts w:eastAsia="Times New Roman"/>
                <w:b/>
                <w:sz w:val="22"/>
                <w:szCs w:val="22"/>
              </w:rPr>
              <w:t>культуры здорового образа жизни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населения муниципального района</w:t>
            </w:r>
            <w:proofErr w:type="gramEnd"/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болезней системы кровообращения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B5" w:rsidRPr="009B7AB5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E81BC1" w:rsidRPr="002033E8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lastRenderedPageBreak/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BD437F" w:rsidP="00FC57D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 xml:space="preserve">случаев на 100 тыс. </w:t>
            </w:r>
            <w:r w:rsidRPr="002033E8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4B5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471FC9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321B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Смертность от новообразований, </w:t>
            </w:r>
            <w:r w:rsidRPr="002033E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2033E8">
              <w:rPr>
                <w:sz w:val="22"/>
                <w:szCs w:val="22"/>
              </w:rPr>
              <w:t>от</w:t>
            </w:r>
            <w:proofErr w:type="gramEnd"/>
            <w:r w:rsidRPr="002033E8">
              <w:rPr>
                <w:sz w:val="22"/>
                <w:szCs w:val="22"/>
              </w:rPr>
              <w:t xml:space="preserve"> злокачественных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B5" w:rsidRPr="009B7AB5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E81BC1" w:rsidRPr="002033E8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BD437F" w:rsidP="00FC57D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</w:t>
            </w:r>
          </w:p>
          <w:p w:rsidR="00C67E45" w:rsidRPr="002033E8" w:rsidRDefault="00C67E45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C35B82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2033E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471FC9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туберкулеза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B5" w:rsidRPr="009B7AB5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E81BC1" w:rsidRPr="002033E8" w:rsidRDefault="009B7AB5" w:rsidP="009B7AB5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BD437F" w:rsidP="00FC57D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</w:t>
            </w:r>
          </w:p>
          <w:p w:rsidR="00C67E45" w:rsidRPr="002033E8" w:rsidRDefault="00C67E45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C35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471FC9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53650F" w:rsidRDefault="00E81BC1" w:rsidP="009660EA">
            <w:pPr>
              <w:widowControl w:val="0"/>
              <w:jc w:val="both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B5" w:rsidRPr="009B7AB5" w:rsidRDefault="009B7AB5" w:rsidP="009B7AB5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B7AB5">
              <w:rPr>
                <w:rFonts w:eastAsia="Times New Roman"/>
                <w:color w:val="000000"/>
                <w:sz w:val="22"/>
                <w:szCs w:val="22"/>
              </w:rPr>
              <w:t>/\</w:t>
            </w:r>
          </w:p>
          <w:p w:rsidR="00E81BC1" w:rsidRPr="0053650F" w:rsidRDefault="009B7AB5" w:rsidP="009B7AB5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B7AB5">
              <w:rPr>
                <w:rFonts w:eastAsia="Times New Roman" w:hint="eastAsia"/>
                <w:color w:val="000000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Default="00BD437F" w:rsidP="00FC57DF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</w:t>
            </w:r>
          </w:p>
          <w:p w:rsidR="00C67E45" w:rsidRPr="0053650F" w:rsidRDefault="00C67E45" w:rsidP="00FC57DF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>посещений в смену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C35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629,4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471FC9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686,3</w:t>
            </w:r>
          </w:p>
        </w:tc>
      </w:tr>
      <w:tr w:rsidR="00E41819" w:rsidRPr="002033E8" w:rsidTr="006B39D6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9" w:rsidRPr="00471FC9" w:rsidRDefault="00E41819" w:rsidP="00FC57DF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>Задача 2. Привлечение и закрепление медицинских кадров</w:t>
            </w:r>
          </w:p>
        </w:tc>
      </w:tr>
      <w:tr w:rsidR="00E81BC1" w:rsidRPr="002033E8" w:rsidTr="00F8255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BC1" w:rsidRPr="002033E8" w:rsidRDefault="00E81BC1" w:rsidP="00FC57DF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Обеспеченность врачами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B5" w:rsidRPr="009B7AB5" w:rsidRDefault="009B7AB5" w:rsidP="009B7AB5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9B7AB5">
              <w:rPr>
                <w:rFonts w:eastAsia="Times New Roman"/>
                <w:sz w:val="22"/>
                <w:szCs w:val="22"/>
              </w:rPr>
              <w:t>/\</w:t>
            </w:r>
          </w:p>
          <w:p w:rsidR="00E81BC1" w:rsidRPr="002033E8" w:rsidRDefault="009B7AB5" w:rsidP="009B7AB5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9B7AB5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C1" w:rsidRPr="002033E8" w:rsidRDefault="00BD437F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на 10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Pr="002033E8" w:rsidRDefault="00E81BC1" w:rsidP="00FC5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C1" w:rsidRDefault="00E81BC1" w:rsidP="003C69CB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</w:tr>
    </w:tbl>
    <w:p w:rsidR="00C36316" w:rsidRDefault="00C36316" w:rsidP="00C36316">
      <w:pPr>
        <w:rPr>
          <w:szCs w:val="26"/>
        </w:rPr>
      </w:pPr>
    </w:p>
    <w:p w:rsidR="001E501B" w:rsidRDefault="001E501B"/>
    <w:sectPr w:rsidR="001E501B" w:rsidSect="00E03E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2D"/>
    <w:rsid w:val="000457E3"/>
    <w:rsid w:val="000476B6"/>
    <w:rsid w:val="00086ABA"/>
    <w:rsid w:val="000B2243"/>
    <w:rsid w:val="000C2AFC"/>
    <w:rsid w:val="000C5B16"/>
    <w:rsid w:val="0010291B"/>
    <w:rsid w:val="00102A30"/>
    <w:rsid w:val="0010349B"/>
    <w:rsid w:val="00140D0B"/>
    <w:rsid w:val="0015331A"/>
    <w:rsid w:val="00156705"/>
    <w:rsid w:val="00161AB2"/>
    <w:rsid w:val="00164EEE"/>
    <w:rsid w:val="001A21BB"/>
    <w:rsid w:val="001A2DF1"/>
    <w:rsid w:val="001C73EB"/>
    <w:rsid w:val="001E501B"/>
    <w:rsid w:val="0023594B"/>
    <w:rsid w:val="0025009D"/>
    <w:rsid w:val="002629E2"/>
    <w:rsid w:val="002B4087"/>
    <w:rsid w:val="002B641A"/>
    <w:rsid w:val="002C6B05"/>
    <w:rsid w:val="0030598A"/>
    <w:rsid w:val="00321B65"/>
    <w:rsid w:val="003374B6"/>
    <w:rsid w:val="00373BD9"/>
    <w:rsid w:val="0039542F"/>
    <w:rsid w:val="003C1022"/>
    <w:rsid w:val="003C5C65"/>
    <w:rsid w:val="003C69CB"/>
    <w:rsid w:val="00414AD6"/>
    <w:rsid w:val="004409A4"/>
    <w:rsid w:val="00462EB4"/>
    <w:rsid w:val="00466E14"/>
    <w:rsid w:val="00475777"/>
    <w:rsid w:val="00496726"/>
    <w:rsid w:val="004B5654"/>
    <w:rsid w:val="004F382A"/>
    <w:rsid w:val="004F68D0"/>
    <w:rsid w:val="005359F5"/>
    <w:rsid w:val="0053650F"/>
    <w:rsid w:val="00550618"/>
    <w:rsid w:val="0057282D"/>
    <w:rsid w:val="005818DD"/>
    <w:rsid w:val="005F5220"/>
    <w:rsid w:val="00631155"/>
    <w:rsid w:val="00650E38"/>
    <w:rsid w:val="00672C5F"/>
    <w:rsid w:val="006B39D6"/>
    <w:rsid w:val="006C29FD"/>
    <w:rsid w:val="00707862"/>
    <w:rsid w:val="00722C3F"/>
    <w:rsid w:val="007855AD"/>
    <w:rsid w:val="00785616"/>
    <w:rsid w:val="007A6B21"/>
    <w:rsid w:val="00820DF2"/>
    <w:rsid w:val="008226F1"/>
    <w:rsid w:val="00851543"/>
    <w:rsid w:val="0088360D"/>
    <w:rsid w:val="008945AE"/>
    <w:rsid w:val="0089618E"/>
    <w:rsid w:val="008A37C0"/>
    <w:rsid w:val="008A5251"/>
    <w:rsid w:val="008D26E0"/>
    <w:rsid w:val="008E5405"/>
    <w:rsid w:val="008E5A5A"/>
    <w:rsid w:val="0093713F"/>
    <w:rsid w:val="009610D7"/>
    <w:rsid w:val="009660EA"/>
    <w:rsid w:val="00974B64"/>
    <w:rsid w:val="00984A7C"/>
    <w:rsid w:val="009929F9"/>
    <w:rsid w:val="00992CDE"/>
    <w:rsid w:val="009B7AB5"/>
    <w:rsid w:val="00A020D2"/>
    <w:rsid w:val="00A2482C"/>
    <w:rsid w:val="00AB3182"/>
    <w:rsid w:val="00AE0225"/>
    <w:rsid w:val="00AE2D19"/>
    <w:rsid w:val="00AF12DB"/>
    <w:rsid w:val="00AF65AF"/>
    <w:rsid w:val="00AF6DC5"/>
    <w:rsid w:val="00B21347"/>
    <w:rsid w:val="00B36497"/>
    <w:rsid w:val="00B46B67"/>
    <w:rsid w:val="00B559A9"/>
    <w:rsid w:val="00BA4DBC"/>
    <w:rsid w:val="00BB759A"/>
    <w:rsid w:val="00BC3D4B"/>
    <w:rsid w:val="00BD437F"/>
    <w:rsid w:val="00BE4160"/>
    <w:rsid w:val="00C35B82"/>
    <w:rsid w:val="00C36316"/>
    <w:rsid w:val="00C67E45"/>
    <w:rsid w:val="00CA597A"/>
    <w:rsid w:val="00CC018E"/>
    <w:rsid w:val="00CD000C"/>
    <w:rsid w:val="00D77CA5"/>
    <w:rsid w:val="00DA035C"/>
    <w:rsid w:val="00E03E35"/>
    <w:rsid w:val="00E1320A"/>
    <w:rsid w:val="00E41819"/>
    <w:rsid w:val="00E56078"/>
    <w:rsid w:val="00E73A03"/>
    <w:rsid w:val="00E81BC1"/>
    <w:rsid w:val="00E86E56"/>
    <w:rsid w:val="00EA1032"/>
    <w:rsid w:val="00EB65C3"/>
    <w:rsid w:val="00ED204C"/>
    <w:rsid w:val="00EE57C0"/>
    <w:rsid w:val="00F3095F"/>
    <w:rsid w:val="00F31E93"/>
    <w:rsid w:val="00F4593E"/>
    <w:rsid w:val="00F61B7D"/>
    <w:rsid w:val="00F82550"/>
    <w:rsid w:val="00F9300D"/>
    <w:rsid w:val="00FA7E80"/>
    <w:rsid w:val="00FC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3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3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339</cp:revision>
  <cp:lastPrinted>2020-12-18T06:50:00Z</cp:lastPrinted>
  <dcterms:created xsi:type="dcterms:W3CDTF">2019-12-11T08:46:00Z</dcterms:created>
  <dcterms:modified xsi:type="dcterms:W3CDTF">2020-12-26T09:02:00Z</dcterms:modified>
</cp:coreProperties>
</file>