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6F6" w:rsidRDefault="00D406F6" w:rsidP="008A5EC9">
      <w:pPr>
        <w:widowControl w:val="0"/>
        <w:jc w:val="right"/>
        <w:rPr>
          <w:b/>
          <w:caps/>
          <w:szCs w:val="26"/>
        </w:rPr>
      </w:pPr>
    </w:p>
    <w:p w:rsidR="008A5EC9" w:rsidRPr="00AB1D88" w:rsidRDefault="008A5EC9" w:rsidP="008A5EC9">
      <w:pPr>
        <w:widowControl w:val="0"/>
        <w:jc w:val="right"/>
        <w:rPr>
          <w:b/>
          <w:caps/>
          <w:szCs w:val="26"/>
        </w:rPr>
      </w:pPr>
      <w:r w:rsidRPr="00AB1D88">
        <w:rPr>
          <w:b/>
          <w:caps/>
          <w:szCs w:val="26"/>
        </w:rPr>
        <w:t>Приложение 1</w:t>
      </w:r>
    </w:p>
    <w:p w:rsidR="008A5EC9" w:rsidRPr="0024599F" w:rsidRDefault="008A5EC9" w:rsidP="008A5EC9">
      <w:pPr>
        <w:widowControl w:val="0"/>
        <w:jc w:val="right"/>
        <w:rPr>
          <w:szCs w:val="26"/>
        </w:rPr>
      </w:pPr>
      <w:r w:rsidRPr="0024599F">
        <w:rPr>
          <w:szCs w:val="26"/>
        </w:rPr>
        <w:t xml:space="preserve">к муниципальной программе </w:t>
      </w:r>
    </w:p>
    <w:p w:rsidR="008A5EC9" w:rsidRPr="0024599F" w:rsidRDefault="008A5EC9" w:rsidP="008A5EC9">
      <w:pPr>
        <w:widowControl w:val="0"/>
        <w:jc w:val="right"/>
        <w:rPr>
          <w:szCs w:val="26"/>
        </w:rPr>
      </w:pPr>
      <w:r w:rsidRPr="0024599F">
        <w:rPr>
          <w:szCs w:val="26"/>
        </w:rPr>
        <w:t>«</w:t>
      </w:r>
      <w:r>
        <w:rPr>
          <w:szCs w:val="26"/>
        </w:rPr>
        <w:t>Развития системы муниципального управления МО МР «Печора»</w:t>
      </w:r>
    </w:p>
    <w:p w:rsidR="003A7C90" w:rsidRDefault="003A7C90" w:rsidP="003A7C90">
      <w:pPr>
        <w:overflowPunct/>
        <w:jc w:val="center"/>
        <w:rPr>
          <w:rFonts w:eastAsia="Calibri"/>
          <w:sz w:val="24"/>
          <w:szCs w:val="24"/>
        </w:rPr>
      </w:pPr>
    </w:p>
    <w:p w:rsidR="003A7C90" w:rsidRDefault="003A7C90" w:rsidP="008A5EC9">
      <w:pPr>
        <w:overflowPunct/>
        <w:jc w:val="center"/>
        <w:rPr>
          <w:rFonts w:eastAsia="Calibri"/>
          <w:b/>
          <w:szCs w:val="26"/>
        </w:rPr>
      </w:pPr>
      <w:r w:rsidRPr="00AA44FA">
        <w:rPr>
          <w:rFonts w:eastAsia="Calibri"/>
          <w:b/>
          <w:szCs w:val="26"/>
        </w:rPr>
        <w:t>Перечень</w:t>
      </w:r>
      <w:r w:rsidR="008A5EC9" w:rsidRPr="00AA44FA">
        <w:rPr>
          <w:rFonts w:eastAsia="Calibri"/>
          <w:b/>
          <w:szCs w:val="26"/>
        </w:rPr>
        <w:t xml:space="preserve"> </w:t>
      </w:r>
      <w:r w:rsidRPr="00AA44FA">
        <w:rPr>
          <w:rFonts w:eastAsia="Calibri"/>
          <w:b/>
          <w:szCs w:val="26"/>
        </w:rPr>
        <w:t>основных мероприятий муниципальной программы</w:t>
      </w:r>
    </w:p>
    <w:tbl>
      <w:tblPr>
        <w:tblW w:w="1544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"/>
        <w:gridCol w:w="837"/>
        <w:gridCol w:w="3402"/>
        <w:gridCol w:w="1842"/>
        <w:gridCol w:w="709"/>
        <w:gridCol w:w="709"/>
        <w:gridCol w:w="2229"/>
        <w:gridCol w:w="2172"/>
        <w:gridCol w:w="3537"/>
      </w:tblGrid>
      <w:tr w:rsidR="003A7C90" w:rsidRPr="00D406F6" w:rsidTr="0098264E">
        <w:trPr>
          <w:tblHeader/>
          <w:tblCellSpacing w:w="5" w:type="nil"/>
          <w:jc w:val="center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N </w:t>
            </w:r>
            <w:proofErr w:type="gramStart"/>
            <w:r w:rsidRPr="00D406F6">
              <w:rPr>
                <w:rFonts w:eastAsia="Calibri"/>
                <w:sz w:val="21"/>
                <w:szCs w:val="21"/>
              </w:rPr>
              <w:t>п</w:t>
            </w:r>
            <w:proofErr w:type="gramEnd"/>
            <w:r w:rsidRPr="00D406F6">
              <w:rPr>
                <w:rFonts w:eastAsia="Calibri"/>
                <w:sz w:val="21"/>
                <w:szCs w:val="21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Наименование основного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Срок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Ожидаемый непосредственный результат (краткое описание)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Последствия </w:t>
            </w:r>
            <w:r w:rsidR="003E4E53" w:rsidRPr="00D406F6">
              <w:rPr>
                <w:rFonts w:eastAsia="Calibri"/>
                <w:sz w:val="21"/>
                <w:szCs w:val="21"/>
              </w:rPr>
              <w:t>не реализации</w:t>
            </w:r>
            <w:r w:rsidRPr="00D406F6">
              <w:rPr>
                <w:rFonts w:eastAsia="Calibri"/>
                <w:sz w:val="21"/>
                <w:szCs w:val="21"/>
              </w:rPr>
              <w:t xml:space="preserve"> основного мероприятия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Связь с показателями муниципальной программы (подпрограммы)</w:t>
            </w:r>
          </w:p>
        </w:tc>
      </w:tr>
      <w:tr w:rsidR="003A7C90" w:rsidRPr="00D406F6" w:rsidTr="0098264E">
        <w:trPr>
          <w:tblHeader/>
          <w:tblCellSpacing w:w="5" w:type="nil"/>
          <w:jc w:val="center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начала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окончания реализации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</w:p>
        </w:tc>
      </w:tr>
      <w:tr w:rsidR="003A7C90" w:rsidRPr="00D406F6" w:rsidTr="0098264E">
        <w:trPr>
          <w:tblHeader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7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jc w:val="center"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8</w:t>
            </w:r>
          </w:p>
        </w:tc>
      </w:tr>
      <w:tr w:rsidR="003A7C90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rPr>
                <w:rFonts w:eastAsia="Calibri"/>
                <w:b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t>Подпрограмма 1</w:t>
            </w:r>
            <w:r w:rsidR="00531A40" w:rsidRPr="00D406F6">
              <w:rPr>
                <w:rFonts w:eastAsia="Calibri"/>
                <w:b/>
                <w:sz w:val="21"/>
                <w:szCs w:val="21"/>
              </w:rPr>
              <w:t xml:space="preserve"> </w:t>
            </w:r>
            <w:r w:rsidR="000B597D" w:rsidRPr="00D406F6">
              <w:rPr>
                <w:rFonts w:eastAsia="Calibri"/>
                <w:b/>
                <w:sz w:val="21"/>
                <w:szCs w:val="21"/>
              </w:rPr>
              <w:t>«</w:t>
            </w:r>
            <w:r w:rsidR="00531A40" w:rsidRPr="00D406F6">
              <w:rPr>
                <w:rFonts w:eastAsia="Calibri"/>
                <w:b/>
                <w:sz w:val="21"/>
                <w:szCs w:val="21"/>
              </w:rPr>
              <w:t>Управление муниципальными финансами</w:t>
            </w:r>
            <w:r w:rsidR="005853B7" w:rsidRPr="00D406F6">
              <w:rPr>
                <w:rFonts w:eastAsia="Calibri"/>
                <w:b/>
                <w:sz w:val="21"/>
                <w:szCs w:val="21"/>
              </w:rPr>
              <w:t xml:space="preserve"> и муниципальным долгом МО МР «Печора»</w:t>
            </w:r>
          </w:p>
        </w:tc>
      </w:tr>
      <w:tr w:rsidR="003A7C90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t>Задача 1</w:t>
            </w:r>
            <w:r w:rsidR="00C36DDA" w:rsidRPr="00D406F6">
              <w:rPr>
                <w:rFonts w:eastAsia="Calibri"/>
                <w:sz w:val="21"/>
                <w:szCs w:val="21"/>
              </w:rPr>
              <w:t xml:space="preserve"> </w:t>
            </w:r>
            <w:r w:rsidR="00E6182C" w:rsidRPr="00D406F6">
              <w:rPr>
                <w:rFonts w:eastAsia="Calibri"/>
                <w:sz w:val="21"/>
                <w:szCs w:val="21"/>
              </w:rPr>
              <w:t>.«</w:t>
            </w:r>
            <w:r w:rsidR="00C36DDA" w:rsidRPr="00D406F6">
              <w:rPr>
                <w:rFonts w:eastAsia="Calibri"/>
                <w:sz w:val="21"/>
                <w:szCs w:val="21"/>
              </w:rPr>
              <w:t>Создание условий для повышения эффективности управления муниципальными финансами</w:t>
            </w:r>
            <w:r w:rsidR="00E6182C" w:rsidRPr="00D406F6">
              <w:rPr>
                <w:rFonts w:eastAsia="Calibri"/>
                <w:sz w:val="21"/>
                <w:szCs w:val="21"/>
              </w:rPr>
              <w:t>»</w:t>
            </w:r>
          </w:p>
        </w:tc>
      </w:tr>
      <w:tr w:rsidR="003A7C90" w:rsidRPr="00D406F6" w:rsidTr="0098264E">
        <w:trPr>
          <w:trHeight w:val="2265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8A5EC9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1.1.1.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1.1.1.</w:t>
            </w:r>
          </w:p>
          <w:p w:rsidR="00C36DDA" w:rsidRPr="00D406F6" w:rsidRDefault="00C36DDA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Методологическое обеспечение в сфере управления муниципальными финансами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F32A3D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C36DDA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C36DDA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C36DDA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Создание правовых и организационных условий для внедрения в практику бюджетного процесса  инструментов эффективного финансового менеджмента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C36DDA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Невозможность формирования программного бюджета, риск </w:t>
            </w:r>
            <w:proofErr w:type="spellStart"/>
            <w:r w:rsidRPr="00D406F6">
              <w:rPr>
                <w:rFonts w:eastAsia="Calibri"/>
                <w:sz w:val="21"/>
                <w:szCs w:val="21"/>
              </w:rPr>
              <w:t>недостижения</w:t>
            </w:r>
            <w:proofErr w:type="spellEnd"/>
            <w:r w:rsidRPr="00D406F6">
              <w:rPr>
                <w:rFonts w:eastAsia="Calibri"/>
                <w:sz w:val="21"/>
                <w:szCs w:val="21"/>
              </w:rPr>
              <w:t xml:space="preserve"> конечных целей </w:t>
            </w:r>
            <w:r w:rsidR="00F675FB" w:rsidRPr="00D406F6">
              <w:rPr>
                <w:rFonts w:eastAsia="Calibri"/>
                <w:sz w:val="21"/>
                <w:szCs w:val="21"/>
              </w:rPr>
              <w:t xml:space="preserve"> муниципальной </w:t>
            </w:r>
            <w:r w:rsidRPr="00D406F6">
              <w:rPr>
                <w:rFonts w:eastAsia="Calibri"/>
                <w:sz w:val="21"/>
                <w:szCs w:val="21"/>
              </w:rPr>
              <w:t>программы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C36DDA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Удельный вес своевременно разработанных и утвержденных и/или актуализированных нормативных правовых актов, регламентирующих и методологически обеспечивающих бюджетный процесс в МО МР «Печора» </w:t>
            </w:r>
          </w:p>
        </w:tc>
      </w:tr>
      <w:tr w:rsidR="003A7C90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8A5EC9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1.1.2.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A7C9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1.1.2.</w:t>
            </w:r>
            <w:r w:rsidR="00C36DDA" w:rsidRPr="00D406F6">
              <w:rPr>
                <w:rFonts w:eastAsia="Calibri"/>
                <w:sz w:val="21"/>
                <w:szCs w:val="21"/>
              </w:rPr>
              <w:t xml:space="preserve"> Мониторинг  </w:t>
            </w:r>
            <w:proofErr w:type="gramStart"/>
            <w:r w:rsidR="00C36DDA" w:rsidRPr="00D406F6">
              <w:rPr>
                <w:rFonts w:eastAsia="Calibri"/>
                <w:sz w:val="21"/>
                <w:szCs w:val="21"/>
              </w:rPr>
              <w:t>качества финансового менеджмента главных распорядителей средств бюджета МО</w:t>
            </w:r>
            <w:proofErr w:type="gramEnd"/>
            <w:r w:rsidR="00C36DDA" w:rsidRPr="00D406F6">
              <w:rPr>
                <w:rFonts w:eastAsia="Calibri"/>
                <w:sz w:val="21"/>
                <w:szCs w:val="21"/>
              </w:rPr>
              <w:t xml:space="preserve"> МР «Печора»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F32A3D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C36DDA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493D3E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493D3E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Стимулирование руководства главных распорядителей средств бюджета МО МР «Печора» к повышению качества к повышению качества осуществляемого ими финансового менеджмента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493D3E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Отсутствие </w:t>
            </w:r>
            <w:proofErr w:type="gramStart"/>
            <w:r w:rsidRPr="00D406F6">
              <w:rPr>
                <w:rFonts w:eastAsia="Calibri"/>
                <w:sz w:val="21"/>
                <w:szCs w:val="21"/>
              </w:rPr>
              <w:t>заинтересованности руководства главных распорядителей средств бюджета МО</w:t>
            </w:r>
            <w:proofErr w:type="gramEnd"/>
            <w:r w:rsidRPr="00D406F6">
              <w:rPr>
                <w:rFonts w:eastAsia="Calibri"/>
                <w:sz w:val="21"/>
                <w:szCs w:val="21"/>
              </w:rPr>
              <w:t xml:space="preserve"> МР «Печора»  в повышении качества осуществляемого ими финансового менеджмента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3E" w:rsidRDefault="00493D3E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Удельный вес главных распорядителей средств бюджета МО МР «Печора», охваченных годовым мониторингом качества финансового менеджмента главных р</w:t>
            </w:r>
            <w:r w:rsidR="003E6B40" w:rsidRPr="00D406F6">
              <w:rPr>
                <w:rFonts w:eastAsia="Calibri"/>
                <w:sz w:val="21"/>
                <w:szCs w:val="21"/>
              </w:rPr>
              <w:t>аспорядителей бюджетных средств</w:t>
            </w:r>
          </w:p>
          <w:p w:rsidR="003A7C90" w:rsidRPr="00D406F6" w:rsidRDefault="006E4009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д</w:t>
            </w:r>
            <w:r w:rsidR="00493D3E" w:rsidRPr="00D406F6">
              <w:rPr>
                <w:rFonts w:eastAsia="Calibri"/>
                <w:sz w:val="21"/>
                <w:szCs w:val="21"/>
              </w:rPr>
              <w:t xml:space="preserve">остижение по итогам года, предшествующего отчетному, оценки качества управления финансами, осуществляемой Управлением финансов МР «Печора», не ниже уровня, </w:t>
            </w:r>
            <w:r w:rsidR="003E6B40" w:rsidRPr="00D406F6">
              <w:rPr>
                <w:rFonts w:eastAsia="Calibri"/>
                <w:sz w:val="21"/>
                <w:szCs w:val="21"/>
              </w:rPr>
              <w:t>года, предшествующего отчетному</w:t>
            </w:r>
          </w:p>
        </w:tc>
      </w:tr>
      <w:tr w:rsidR="003A7C90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8A5EC9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1.1.3.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2B" w:rsidRPr="00D406F6" w:rsidRDefault="009B5B2B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1.1.3.</w:t>
            </w:r>
          </w:p>
          <w:p w:rsidR="003A7C90" w:rsidRPr="00D406F6" w:rsidRDefault="003656A1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Осуществление контроля за целевым и эффективным использованием бюджетных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F32A3D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9B5B2B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9B5B2B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3656A1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Снижение количества нарушений финансовой  дисциплины, объема неэффективных и </w:t>
            </w:r>
            <w:r w:rsidRPr="00D406F6">
              <w:rPr>
                <w:rFonts w:eastAsia="Calibri"/>
                <w:sz w:val="21"/>
                <w:szCs w:val="21"/>
              </w:rPr>
              <w:lastRenderedPageBreak/>
              <w:t>нецелевых расходов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9B5B2B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 xml:space="preserve">Рост объемов потерь бюджета МО МР «Печора»  от неэффективного и нецелевого </w:t>
            </w:r>
            <w:r w:rsidRPr="00D406F6">
              <w:rPr>
                <w:rFonts w:eastAsia="Calibri"/>
                <w:sz w:val="21"/>
                <w:szCs w:val="21"/>
              </w:rPr>
              <w:lastRenderedPageBreak/>
              <w:t>расходования средств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90" w:rsidRPr="00D406F6" w:rsidRDefault="009B5B2B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Удельный вес проведенных контрольных мероприятий (ревизий и проверок</w:t>
            </w:r>
            <w:r w:rsidR="003656A1" w:rsidRPr="00D406F6">
              <w:rPr>
                <w:sz w:val="21"/>
                <w:szCs w:val="21"/>
              </w:rPr>
              <w:t xml:space="preserve"> целевого использования средств бюджета МО МР «Печора»</w:t>
            </w:r>
            <w:r w:rsidRPr="00D406F6">
              <w:rPr>
                <w:rFonts w:eastAsia="Calibri"/>
                <w:sz w:val="21"/>
                <w:szCs w:val="21"/>
              </w:rPr>
              <w:t>) в общем количес</w:t>
            </w:r>
            <w:r w:rsidR="003E6B40" w:rsidRPr="00D406F6">
              <w:rPr>
                <w:rFonts w:eastAsia="Calibri"/>
                <w:sz w:val="21"/>
                <w:szCs w:val="21"/>
              </w:rPr>
              <w:t xml:space="preserve">тве </w:t>
            </w:r>
            <w:r w:rsidR="003E6B40" w:rsidRPr="00D406F6">
              <w:rPr>
                <w:rFonts w:eastAsia="Calibri"/>
                <w:sz w:val="21"/>
                <w:szCs w:val="21"/>
              </w:rPr>
              <w:lastRenderedPageBreak/>
              <w:t>запланированных мероприятий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1.1.4.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1.1.4.</w:t>
            </w: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Своевременное погашение долговых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Отсутствие просроченной задолженности по долговым обязательствам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Неисполнение обязательств, нарушение </w:t>
            </w:r>
            <w:proofErr w:type="gramStart"/>
            <w:r w:rsidRPr="00D406F6">
              <w:rPr>
                <w:sz w:val="21"/>
                <w:szCs w:val="21"/>
              </w:rPr>
              <w:t>бюджетного</w:t>
            </w:r>
            <w:proofErr w:type="gramEnd"/>
            <w:r w:rsidRPr="00D406F6">
              <w:rPr>
                <w:sz w:val="21"/>
                <w:szCs w:val="21"/>
              </w:rPr>
              <w:t xml:space="preserve">        </w:t>
            </w:r>
          </w:p>
          <w:p w:rsidR="00467EC4" w:rsidRPr="00D406F6" w:rsidRDefault="00467EC4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законодательства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Отношение объема муниципального долга к объему доходов бюджета без учета утвержденного объема безвозмездных поступлений и (или) поступлений налоговых доходов по дополнительным нормативам отчислений 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t>Задача 2</w:t>
            </w:r>
            <w:r w:rsidRPr="00D406F6">
              <w:rPr>
                <w:rFonts w:eastAsia="Calibri"/>
                <w:sz w:val="21"/>
                <w:szCs w:val="21"/>
              </w:rPr>
              <w:t xml:space="preserve"> .«</w:t>
            </w:r>
            <w:r w:rsidRPr="00D406F6">
              <w:rPr>
                <w:sz w:val="21"/>
                <w:szCs w:val="21"/>
              </w:rPr>
              <w:t>Обеспечение выполнения и оптимизации расходных обязательств бюджета МО МР «Печора»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1.2.1.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1.2.1.</w:t>
            </w: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Формирование проекта   Решения Совета МР «Печора» о бюджете   МО МР «Печора»  на очередной финансовый  год  и плановый период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Проект решения Совета МР «Печора» о бюджете МО МР «Печора»  на очередной финансовый год и плановый период подготовлен в соответствии с требованиями бюджетного законодательства, представлен главой  администрации МР «Печора» на рассмотрение Совета МР «Печора» и утвержден в установленные сроки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проект     решения Совета МР «Печора» о бюджете   МО МР «Печора»  на очередной финансовый год и плановый период неподготовлен и не представлен на рассмотрение   главе администрации МР «Печора», как следствие -  непринятие  указанного решения </w:t>
            </w:r>
            <w:proofErr w:type="gramStart"/>
            <w:r w:rsidRPr="00D406F6">
              <w:rPr>
                <w:sz w:val="21"/>
                <w:szCs w:val="21"/>
              </w:rPr>
              <w:t>в</w:t>
            </w:r>
            <w:proofErr w:type="gramEnd"/>
            <w:r w:rsidRPr="00D406F6">
              <w:rPr>
                <w:sz w:val="21"/>
                <w:szCs w:val="21"/>
              </w:rPr>
              <w:t xml:space="preserve"> установленные   </w:t>
            </w: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бюджетным  законодательством сроки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Соответствие  решения Совета МР «Печора» о бюджете МО МР «Печора»       на очередной финансовый год и плановый период требованиям Бюджетного </w:t>
            </w:r>
            <w:hyperlink r:id="rId7" w:history="1">
              <w:r w:rsidRPr="00D406F6">
                <w:rPr>
                  <w:sz w:val="21"/>
                  <w:szCs w:val="21"/>
                </w:rPr>
                <w:t>кодекса</w:t>
              </w:r>
            </w:hyperlink>
            <w:r w:rsidRPr="00D406F6">
              <w:rPr>
                <w:sz w:val="21"/>
                <w:szCs w:val="21"/>
              </w:rPr>
              <w:t xml:space="preserve"> Российской Федерации. </w:t>
            </w: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1.2.2.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1.2.2.</w:t>
            </w: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Организация исполнения бюджета  МО МР «Печора»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Своевременное и в полном объеме исполнение расходных  обязательств бюджета 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Неисполнение, несвоевременное исполнение расходных обязательств</w:t>
            </w:r>
            <w:proofErr w:type="gramStart"/>
            <w:r w:rsidRPr="00D406F6">
              <w:rPr>
                <w:sz w:val="21"/>
                <w:szCs w:val="21"/>
              </w:rPr>
              <w:t xml:space="preserve"> ,</w:t>
            </w:r>
            <w:proofErr w:type="gramEnd"/>
            <w:r w:rsidRPr="00D406F6">
              <w:rPr>
                <w:sz w:val="21"/>
                <w:szCs w:val="21"/>
              </w:rPr>
              <w:t xml:space="preserve"> возникновение просроченной кредиторской задолженности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Соответствие  исполнения  бюджета МО МР «Печора» бюджетному   законодательству. </w:t>
            </w:r>
          </w:p>
          <w:p w:rsidR="00D406F6" w:rsidRPr="00D406F6" w:rsidRDefault="00D406F6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  <w:p w:rsidR="003E6B40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Удельный вес бюджетной отчетности, представленной в установл</w:t>
            </w:r>
            <w:r w:rsidR="003E6B40" w:rsidRPr="00D406F6">
              <w:rPr>
                <w:rFonts w:eastAsia="Calibri"/>
                <w:sz w:val="21"/>
                <w:szCs w:val="21"/>
              </w:rPr>
              <w:t>енные Министерством финансов  РК  сроки</w:t>
            </w:r>
          </w:p>
          <w:p w:rsidR="00D406F6" w:rsidRPr="00D406F6" w:rsidRDefault="00D406F6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Отношение числа принимаемых решений Совета МО МР «Печора» о бюджете МО МР «Печора» на очередной финансовый год и плановый период и об исполнении бюджета МО МР «Печора», прошедших процедуру публичных слушаний, к общему количеству данных решений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1.2.3.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1.2.3.</w:t>
            </w: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Формирование бюджетной отчетности об исполнении консолидированного бюджета  МР «Печора»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Соблюдение сроков формирования и представления бюджетной отчетности в соответствии с требованиями бюджетного законодательства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Нарушение требований бюджетного законодательства в части формирования бюджетной отчетности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1.2.4.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1.2.4.</w:t>
            </w: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Выравнивание бюджетной  обеспеченности городских и сельских поселений на территории МР «Печора»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Создание предпосылок </w:t>
            </w:r>
            <w:proofErr w:type="gramStart"/>
            <w:r w:rsidRPr="00D406F6">
              <w:rPr>
                <w:sz w:val="21"/>
                <w:szCs w:val="21"/>
              </w:rPr>
              <w:t>для получения доступа к качественным  бюджетным услугам гражданам вне зависимости от места их проживания на территории</w:t>
            </w:r>
            <w:proofErr w:type="gramEnd"/>
            <w:r w:rsidRPr="00D406F6">
              <w:rPr>
                <w:sz w:val="21"/>
                <w:szCs w:val="21"/>
              </w:rPr>
              <w:t xml:space="preserve"> МР «Печора» 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Отсутствие предпосылок </w:t>
            </w:r>
            <w:proofErr w:type="gramStart"/>
            <w:r w:rsidRPr="00D406F6">
              <w:rPr>
                <w:sz w:val="21"/>
                <w:szCs w:val="21"/>
              </w:rPr>
              <w:t>для получения доступа к качественным бюджетным услугам гражданам вне зависимости от  места их  проживания на территории</w:t>
            </w:r>
            <w:proofErr w:type="gramEnd"/>
            <w:r w:rsidRPr="00D406F6">
              <w:rPr>
                <w:sz w:val="21"/>
                <w:szCs w:val="21"/>
              </w:rPr>
              <w:t xml:space="preserve"> МР «Печора»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40" w:rsidRDefault="00467EC4" w:rsidP="00D406F6">
            <w:pPr>
              <w:overflowPunct/>
              <w:contextualSpacing/>
              <w:rPr>
                <w:sz w:val="21"/>
                <w:szCs w:val="21"/>
              </w:rPr>
            </w:pPr>
            <w:proofErr w:type="gramStart"/>
            <w:r w:rsidRPr="00D406F6">
              <w:rPr>
                <w:sz w:val="21"/>
                <w:szCs w:val="21"/>
              </w:rPr>
              <w:t>Уровень расчетной бюджетной обеспеченности городских и сельских поселений после выравнивания не менее чем средний по МР «Печо</w:t>
            </w:r>
            <w:r w:rsidR="003E6B40" w:rsidRPr="00D406F6">
              <w:rPr>
                <w:sz w:val="21"/>
                <w:szCs w:val="21"/>
              </w:rPr>
              <w:t>ра» в соответствующем периоде)</w:t>
            </w:r>
            <w:proofErr w:type="gramEnd"/>
          </w:p>
          <w:p w:rsidR="00D406F6" w:rsidRPr="00D406F6" w:rsidRDefault="00D406F6" w:rsidP="00D406F6">
            <w:pPr>
              <w:overflowPunct/>
              <w:contextualSpacing/>
              <w:rPr>
                <w:sz w:val="21"/>
                <w:szCs w:val="21"/>
              </w:rPr>
            </w:pP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Соотношение фактического финансирования  расходов  бюджета МО МР «Печора», направленных на выравнивание бюджетной обеспеченности  муниципальных образований на территории, к их плановому значению, предусмотренному сводной бюджетной росписью на  соответствующий год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t>Задача 3.</w:t>
            </w:r>
            <w:r w:rsidRPr="00D406F6">
              <w:rPr>
                <w:rFonts w:eastAsia="Calibri"/>
                <w:sz w:val="21"/>
                <w:szCs w:val="21"/>
              </w:rPr>
              <w:t xml:space="preserve"> «Обеспечение управления реализацией основных направлений политики в сфере управления муниципальными финансами»</w:t>
            </w:r>
          </w:p>
        </w:tc>
      </w:tr>
      <w:tr w:rsidR="00467EC4" w:rsidRPr="00D406F6" w:rsidTr="00D406F6">
        <w:trPr>
          <w:trHeight w:val="1812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1.3.1.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63195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1.3</w:t>
            </w:r>
            <w:r w:rsidR="00467EC4" w:rsidRPr="00D406F6">
              <w:rPr>
                <w:rFonts w:eastAsia="Calibri"/>
                <w:sz w:val="21"/>
                <w:szCs w:val="21"/>
              </w:rPr>
              <w:t>.1.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Обеспечение реализации Программы, подпрограмм, решение задач и достижение целей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Нарушение сроков выполнения мероприятий, требований законодательства, риск </w:t>
            </w:r>
            <w:proofErr w:type="spellStart"/>
            <w:r w:rsidRPr="00D406F6">
              <w:rPr>
                <w:rFonts w:eastAsia="Calibri"/>
                <w:sz w:val="21"/>
                <w:szCs w:val="21"/>
              </w:rPr>
              <w:t>недостижения</w:t>
            </w:r>
            <w:proofErr w:type="spellEnd"/>
            <w:r w:rsidRPr="00D406F6">
              <w:rPr>
                <w:rFonts w:eastAsia="Calibri"/>
                <w:sz w:val="21"/>
                <w:szCs w:val="21"/>
              </w:rPr>
              <w:t xml:space="preserve"> целей Программы</w:t>
            </w:r>
          </w:p>
          <w:p w:rsidR="004373E6" w:rsidRDefault="004373E6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  <w:p w:rsidR="004373E6" w:rsidRDefault="004373E6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  <w:p w:rsidR="004373E6" w:rsidRPr="00D406F6" w:rsidRDefault="004373E6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Уровень ежегодного достижения показателей (индикаторов) подпрограммы</w:t>
            </w: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1.</w:t>
            </w:r>
            <w:r w:rsidR="00631950" w:rsidRPr="00D406F6">
              <w:rPr>
                <w:rFonts w:eastAsia="Calibri"/>
                <w:sz w:val="21"/>
                <w:szCs w:val="21"/>
              </w:rPr>
              <w:t>3</w:t>
            </w:r>
            <w:r w:rsidRPr="00D406F6">
              <w:rPr>
                <w:rFonts w:eastAsia="Calibri"/>
                <w:sz w:val="21"/>
                <w:szCs w:val="21"/>
              </w:rPr>
              <w:t>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631950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Основное мероприятие 1.3</w:t>
            </w:r>
            <w:r w:rsidR="00467EC4" w:rsidRPr="00D406F6">
              <w:rPr>
                <w:rFonts w:eastAsia="Calibri"/>
                <w:sz w:val="21"/>
                <w:szCs w:val="21"/>
              </w:rPr>
              <w:t>.2.</w:t>
            </w:r>
          </w:p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Мониторинг реализации исполнителями основных мероприятий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Управление финансов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Контроль реализации Программы, подпрограмм, решения задач и достижения целей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Нарушение сроков выполнения мероприятий, требований законодательства, риск </w:t>
            </w:r>
            <w:proofErr w:type="spellStart"/>
            <w:r w:rsidRPr="00D406F6">
              <w:rPr>
                <w:rFonts w:eastAsia="Calibri"/>
                <w:sz w:val="21"/>
                <w:szCs w:val="21"/>
              </w:rPr>
              <w:t>недостижения</w:t>
            </w:r>
            <w:proofErr w:type="spellEnd"/>
            <w:r w:rsidRPr="00D406F6">
              <w:rPr>
                <w:rFonts w:eastAsia="Calibri"/>
                <w:sz w:val="21"/>
                <w:szCs w:val="21"/>
              </w:rPr>
              <w:t xml:space="preserve"> целей Программы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b/>
                <w:sz w:val="21"/>
                <w:szCs w:val="21"/>
              </w:rPr>
            </w:pPr>
            <w:r w:rsidRPr="00D406F6">
              <w:rPr>
                <w:rFonts w:eastAsia="Times New Roman"/>
                <w:b/>
                <w:sz w:val="21"/>
                <w:szCs w:val="21"/>
              </w:rPr>
              <w:t>Подпрограмма 2 «Управление муниципальным имуществом МО МР «Печора»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b/>
                <w:sz w:val="21"/>
                <w:szCs w:val="21"/>
              </w:rPr>
              <w:t>Задача 1.</w:t>
            </w:r>
            <w:r w:rsidRPr="00D406F6">
              <w:rPr>
                <w:rFonts w:eastAsia="Times New Roman"/>
                <w:sz w:val="21"/>
                <w:szCs w:val="21"/>
              </w:rPr>
              <w:t xml:space="preserve"> «Совершенствование системы учета муниципального имущества, оптимизация его состава и структуры»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2.1.1.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2.1.1.</w:t>
            </w:r>
          </w:p>
          <w:p w:rsidR="00467EC4" w:rsidRPr="00D406F6" w:rsidRDefault="00467EC4" w:rsidP="00D406F6">
            <w:pPr>
              <w:contextualSpacing/>
              <w:jc w:val="both"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Признание прав, регулирование отношений по имуществу для муниципальных нужд и оптимизация состава (структуры) муниципального имущества</w:t>
            </w:r>
          </w:p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 xml:space="preserve">Обеспечение проведения мероприятий по технической инвентаризации и паспортизации объектов муниципальной собственности, </w:t>
            </w:r>
            <w:r w:rsidRPr="00D406F6">
              <w:rPr>
                <w:sz w:val="21"/>
                <w:szCs w:val="21"/>
              </w:rPr>
              <w:t>наличие регистрации, точных и актуальных сведений о составе и структуре муниципального имущества, способствует принятию своевременных управленческих решений по распоряжению имуществом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Отсутствие возможности принятия своевременных решений по распоряжению муниципальной собственностью, увеличение расходов на содержание имущества, нарушения требований законодательства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 xml:space="preserve">Удельный вес  объектов недвижимости (в </w:t>
            </w:r>
            <w:proofErr w:type="spellStart"/>
            <w:r w:rsidRPr="00D406F6">
              <w:rPr>
                <w:rFonts w:eastAsia="Times New Roman"/>
                <w:sz w:val="21"/>
                <w:szCs w:val="21"/>
              </w:rPr>
              <w:t>т.ч</w:t>
            </w:r>
            <w:proofErr w:type="spellEnd"/>
            <w:r w:rsidRPr="00D406F6">
              <w:rPr>
                <w:rFonts w:eastAsia="Times New Roman"/>
                <w:sz w:val="21"/>
                <w:szCs w:val="21"/>
              </w:rPr>
              <w:t>. земельных участков), на которые зарегистрировано право собственности МО МР «Печора»,  к общему количеству объектов недвижимости, находящихся в реестре муниципального имущества</w:t>
            </w:r>
          </w:p>
          <w:p w:rsidR="00D406F6" w:rsidRPr="00D406F6" w:rsidRDefault="00D406F6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</w:p>
          <w:p w:rsid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 xml:space="preserve">Доля объектов </w:t>
            </w:r>
            <w:proofErr w:type="gramStart"/>
            <w:r w:rsidRPr="00D406F6">
              <w:rPr>
                <w:rFonts w:eastAsia="Times New Roman"/>
                <w:sz w:val="21"/>
                <w:szCs w:val="21"/>
              </w:rPr>
              <w:t>муниципальной</w:t>
            </w:r>
            <w:proofErr w:type="gramEnd"/>
            <w:r w:rsidRPr="00D406F6">
              <w:rPr>
                <w:rFonts w:eastAsia="Times New Roman"/>
                <w:sz w:val="21"/>
                <w:szCs w:val="21"/>
              </w:rPr>
              <w:t xml:space="preserve"> </w:t>
            </w:r>
          </w:p>
          <w:p w:rsidR="00467EC4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собственности не соответствующих составу имущества, который может находиться в муниципальной собственности муниципального района в соответствии с Федеральным законом № 131-ФЗ от 06.10.2013 по отношению к общему количеству объектов недвижимости, находящихся в реестре муниципального имущества</w:t>
            </w:r>
          </w:p>
          <w:p w:rsidR="00D406F6" w:rsidRPr="00D406F6" w:rsidRDefault="00D406F6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</w:p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 xml:space="preserve">Доля стоимости имущества,  приобретенного в муниципальную собственность,  нарастающим итогом начиная с 01.01.2014, к общей балансовой стоимости имущества МО МР «Печора» на начало отчетного года  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b/>
                <w:sz w:val="21"/>
                <w:szCs w:val="21"/>
              </w:rPr>
            </w:pPr>
            <w:r w:rsidRPr="00D406F6">
              <w:rPr>
                <w:rFonts w:eastAsia="Times New Roman"/>
                <w:b/>
                <w:sz w:val="21"/>
                <w:szCs w:val="21"/>
              </w:rPr>
              <w:lastRenderedPageBreak/>
              <w:t xml:space="preserve">Задача 2. </w:t>
            </w:r>
            <w:r w:rsidRPr="00D406F6">
              <w:rPr>
                <w:rFonts w:eastAsia="Times New Roman"/>
                <w:sz w:val="21"/>
                <w:szCs w:val="21"/>
              </w:rPr>
              <w:t>«Обеспечение эффективности использования  и распоряжения  муниципальным имуществом»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2.2.1.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2.2.1.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Вовлечение муниципального имущества в экономический оборот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Максимальное вовлечение имущества в экономический оборот;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Увеличение доходов бюджета.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Увеличение расходов на содержание муниципального имущества Отсутствие доходов бюджета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Default="00467EC4" w:rsidP="00D406F6">
            <w:pPr>
              <w:ind w:left="78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Удельный вес объектов недвижимости, предоставленных в пользование, по отношению к общему количеству объектов недвижимости, находящихся в реестре муниципального имущества МО МР «Печора»</w:t>
            </w:r>
          </w:p>
          <w:p w:rsidR="00D406F6" w:rsidRPr="00D406F6" w:rsidRDefault="00D406F6" w:rsidP="00D406F6">
            <w:pPr>
              <w:ind w:left="78"/>
              <w:contextualSpacing/>
              <w:rPr>
                <w:sz w:val="21"/>
                <w:szCs w:val="21"/>
              </w:rPr>
            </w:pPr>
          </w:p>
          <w:p w:rsidR="00467EC4" w:rsidRPr="00D406F6" w:rsidRDefault="00467EC4" w:rsidP="00D406F6">
            <w:pPr>
              <w:ind w:left="78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Удельный вес земельных участков, предоставленных в пользование, по отношению к общему количеству земельных участков, находящихся в реестре муниципального имущества МО МР «Печора»</w:t>
            </w:r>
          </w:p>
        </w:tc>
      </w:tr>
      <w:tr w:rsidR="00467EC4" w:rsidRPr="00D406F6" w:rsidTr="00D406F6">
        <w:trPr>
          <w:trHeight w:val="4974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2.2.2.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2.2.2.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proofErr w:type="gramStart"/>
            <w:r w:rsidRPr="00D406F6">
              <w:rPr>
                <w:sz w:val="21"/>
                <w:szCs w:val="21"/>
              </w:rPr>
              <w:t>Контроль за</w:t>
            </w:r>
            <w:proofErr w:type="gramEnd"/>
            <w:r w:rsidRPr="00D406F6">
              <w:rPr>
                <w:sz w:val="21"/>
                <w:szCs w:val="21"/>
              </w:rPr>
              <w:t xml:space="preserve"> эффективным использованием 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Улучшение показателей финансовой хозяйственной деятельности предприятий Усиление </w:t>
            </w:r>
            <w:proofErr w:type="gramStart"/>
            <w:r w:rsidRPr="00D406F6">
              <w:rPr>
                <w:sz w:val="21"/>
                <w:szCs w:val="21"/>
              </w:rPr>
              <w:t>контроля за</w:t>
            </w:r>
            <w:proofErr w:type="gramEnd"/>
            <w:r w:rsidRPr="00D406F6">
              <w:rPr>
                <w:sz w:val="21"/>
                <w:szCs w:val="21"/>
              </w:rPr>
              <w:t xml:space="preserve"> сохранностью и использованием по назначению муниципального имущества Актуализация НПА, приведение в соответствии с действующим законодательством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Не возможность участия в реализации приоритетных программ Ухудшение состояния имущества;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Изъятие имущества Отсутствие правовых механизмов управления муниципальной собственностью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Доля  реорганизованных и ликвидированных организаций, включенных в прогнозный план приватизации муниципальных унитарных предприятий и долей МО МР «Печора» в уставном капитале организаций, деятельность которых признана неэффективной к общей численности </w:t>
            </w:r>
            <w:proofErr w:type="spellStart"/>
            <w:r w:rsidRPr="00D406F6">
              <w:rPr>
                <w:sz w:val="21"/>
                <w:szCs w:val="21"/>
              </w:rPr>
              <w:t>МУПов</w:t>
            </w:r>
            <w:proofErr w:type="spellEnd"/>
            <w:r w:rsidRPr="00D406F6">
              <w:rPr>
                <w:sz w:val="21"/>
                <w:szCs w:val="21"/>
              </w:rPr>
              <w:t xml:space="preserve"> и долей МО МР «Печора» организаций, деятельность которых признана неэффективной</w:t>
            </w:r>
          </w:p>
          <w:p w:rsidR="008F25F9" w:rsidRPr="00D406F6" w:rsidRDefault="008F25F9" w:rsidP="00D406F6">
            <w:pPr>
              <w:contextualSpacing/>
              <w:rPr>
                <w:sz w:val="21"/>
                <w:szCs w:val="21"/>
              </w:rPr>
            </w:pPr>
          </w:p>
          <w:p w:rsidR="00467EC4" w:rsidRPr="00D406F6" w:rsidRDefault="00467EC4" w:rsidP="00D406F6">
            <w:pPr>
              <w:tabs>
                <w:tab w:val="num" w:pos="220"/>
              </w:tabs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Удельный вес  устраненных нарушений, выявленных в процессе проверок</w:t>
            </w:r>
            <w:r w:rsidR="008F25F9" w:rsidRPr="00D406F6">
              <w:rPr>
                <w:sz w:val="21"/>
                <w:szCs w:val="21"/>
              </w:rPr>
              <w:t>, к общему количеству нарушений</w:t>
            </w:r>
          </w:p>
          <w:p w:rsidR="008F25F9" w:rsidRPr="00D406F6" w:rsidRDefault="008F25F9" w:rsidP="00D406F6">
            <w:pPr>
              <w:tabs>
                <w:tab w:val="num" w:pos="220"/>
              </w:tabs>
              <w:contextualSpacing/>
              <w:rPr>
                <w:sz w:val="21"/>
                <w:szCs w:val="21"/>
              </w:rPr>
            </w:pPr>
          </w:p>
          <w:p w:rsidR="00467EC4" w:rsidRDefault="00467EC4" w:rsidP="00D406F6">
            <w:pPr>
              <w:tabs>
                <w:tab w:val="num" w:pos="220"/>
              </w:tabs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Доля удовлетворенных требований по исковым заявлениям о взыскании </w:t>
            </w:r>
            <w:r w:rsidR="008F25F9" w:rsidRPr="00D406F6">
              <w:rPr>
                <w:sz w:val="21"/>
                <w:szCs w:val="21"/>
              </w:rPr>
              <w:t>задолженности по арендной плате</w:t>
            </w:r>
          </w:p>
          <w:p w:rsidR="004373E6" w:rsidRDefault="004373E6" w:rsidP="00D406F6">
            <w:pPr>
              <w:tabs>
                <w:tab w:val="num" w:pos="220"/>
              </w:tabs>
              <w:contextualSpacing/>
              <w:rPr>
                <w:sz w:val="21"/>
                <w:szCs w:val="21"/>
              </w:rPr>
            </w:pPr>
          </w:p>
          <w:p w:rsidR="004373E6" w:rsidRPr="00D406F6" w:rsidRDefault="004373E6" w:rsidP="00D406F6">
            <w:pPr>
              <w:tabs>
                <w:tab w:val="num" w:pos="220"/>
              </w:tabs>
              <w:contextualSpacing/>
              <w:rPr>
                <w:sz w:val="21"/>
                <w:szCs w:val="21"/>
              </w:rPr>
            </w:pP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b/>
                <w:sz w:val="21"/>
                <w:szCs w:val="21"/>
              </w:rPr>
            </w:pPr>
            <w:r w:rsidRPr="00D406F6">
              <w:rPr>
                <w:b/>
                <w:sz w:val="21"/>
                <w:szCs w:val="21"/>
              </w:rPr>
              <w:lastRenderedPageBreak/>
              <w:t xml:space="preserve">Задача 3. </w:t>
            </w:r>
            <w:r w:rsidRPr="00D406F6">
              <w:rPr>
                <w:sz w:val="21"/>
                <w:szCs w:val="21"/>
              </w:rPr>
              <w:t>«</w:t>
            </w:r>
            <w:r w:rsidRPr="00D406F6">
              <w:rPr>
                <w:rFonts w:eastAsia="Times New Roman"/>
                <w:sz w:val="21"/>
                <w:szCs w:val="21"/>
              </w:rPr>
              <w:t>Создание условий для реализации подпрограммы»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2.3.1.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jc w:val="both"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Основное мероприятие 2.3.1.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Обеспечение выполнения задач подпрограммы и достижение предусмотренных программой (подпрограммой) показателей (индикаторов)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Невозможность реализации программы (подпрограммы)  в полном объеме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Уровень ежегодного достижения показателей (индикаторов) подпрограммы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2.3.2.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2.3.2.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Реализация прочих функций, связанных с муниципальным управлением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Комитет по управлению муниципальной собственностью МО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Перечисление налоговых и неналоговых платежей в полном объеме и в установленные сроки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Несвоевременное и неполное перечисление обязательных платежей в установленные законодательством сроки, влекущее дополнительные расходы в рамках муниципальной программы и возможное невыполнение отдельных ее мероприятий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Косвенно влияет на все показатели (индикаторы) подпрограммы муниципальной программы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b/>
                <w:color w:val="000000" w:themeColor="text1"/>
                <w:sz w:val="21"/>
                <w:szCs w:val="21"/>
              </w:rPr>
              <w:t>Подпрограмма 3 «Муниципальное управление МР «Печора»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b/>
                <w:color w:val="000000" w:themeColor="text1"/>
                <w:sz w:val="21"/>
                <w:szCs w:val="21"/>
              </w:rPr>
              <w:t>Задача 1.</w:t>
            </w:r>
            <w:r w:rsidRPr="00D406F6">
              <w:rPr>
                <w:color w:val="000000" w:themeColor="text1"/>
                <w:sz w:val="21"/>
                <w:szCs w:val="21"/>
              </w:rPr>
              <w:t xml:space="preserve"> «Совершенствование процедур подбора квалифицированных кадров для органов МСУ»</w:t>
            </w:r>
          </w:p>
        </w:tc>
      </w:tr>
      <w:tr w:rsidR="00467EC4" w:rsidRPr="00D406F6" w:rsidTr="0098264E">
        <w:trPr>
          <w:trHeight w:val="147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3.1.1.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3.1.1.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Совершенствование процедур подбора квалифицированных кадров для органов МСУ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Отдел правовой и кадровой работы,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Увеличение доли специалистов, назначенных на должности по результатам конкурсных процедур.  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Увеличение доли граждан, при оценке профессиональных </w:t>
            </w:r>
            <w:r w:rsidRPr="00D406F6">
              <w:rPr>
                <w:sz w:val="21"/>
                <w:szCs w:val="21"/>
              </w:rPr>
              <w:lastRenderedPageBreak/>
              <w:t>знаний и навыков, личностных качеств которых применялись современные методы оценки.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Увеличение доли специалистов, назначенных на должности из муниципального кадрового резерва.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Увеличение в структуре работников органов МСУ  доли специалистов в возрасте до 30 лет. 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Повышение уровня привлекательности и открытости органов местного самоуправления для населения.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lastRenderedPageBreak/>
              <w:t>Практически полное отсутствие в органах МСУ конкурсных процедур.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Неэффективность использования кадрового резерва.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Отсутствие системного подхода к </w:t>
            </w:r>
            <w:r w:rsidRPr="00D406F6">
              <w:rPr>
                <w:sz w:val="21"/>
                <w:szCs w:val="21"/>
              </w:rPr>
              <w:lastRenderedPageBreak/>
              <w:t>организации привлечения перспективных молодых специалистов в органы МСУ.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71292C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lastRenderedPageBreak/>
              <w:t>Д</w:t>
            </w:r>
            <w:r w:rsidR="00467EC4" w:rsidRPr="00D406F6">
              <w:rPr>
                <w:sz w:val="21"/>
                <w:szCs w:val="21"/>
              </w:rPr>
              <w:t>оля вакантных должностей муниципальной службы, замещенных по результатам конкурса, от общего</w:t>
            </w:r>
            <w:r w:rsidRPr="00D406F6">
              <w:rPr>
                <w:sz w:val="21"/>
                <w:szCs w:val="21"/>
              </w:rPr>
              <w:t xml:space="preserve"> числа замещенных должностей, %</w:t>
            </w:r>
          </w:p>
          <w:p w:rsidR="0071292C" w:rsidRPr="00D406F6" w:rsidRDefault="0071292C" w:rsidP="00D406F6">
            <w:pPr>
              <w:contextualSpacing/>
              <w:rPr>
                <w:sz w:val="21"/>
                <w:szCs w:val="21"/>
              </w:rPr>
            </w:pPr>
          </w:p>
          <w:p w:rsidR="00467EC4" w:rsidRPr="00D406F6" w:rsidRDefault="0071292C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Д</w:t>
            </w:r>
            <w:r w:rsidR="00467EC4" w:rsidRPr="00D406F6">
              <w:rPr>
                <w:sz w:val="21"/>
                <w:szCs w:val="21"/>
              </w:rPr>
              <w:t xml:space="preserve">оли граждан, при оценке профессиональных знаний и навыков, личностных качеств </w:t>
            </w:r>
            <w:r w:rsidR="00467EC4" w:rsidRPr="00D406F6">
              <w:rPr>
                <w:sz w:val="21"/>
                <w:szCs w:val="21"/>
              </w:rPr>
              <w:lastRenderedPageBreak/>
              <w:t>которых применяли</w:t>
            </w:r>
            <w:r w:rsidRPr="00D406F6">
              <w:rPr>
                <w:sz w:val="21"/>
                <w:szCs w:val="21"/>
              </w:rPr>
              <w:t>сь современные методы оценки, %</w:t>
            </w:r>
          </w:p>
          <w:p w:rsidR="0071292C" w:rsidRPr="00D406F6" w:rsidRDefault="0071292C" w:rsidP="00D406F6">
            <w:pPr>
              <w:contextualSpacing/>
              <w:rPr>
                <w:sz w:val="21"/>
                <w:szCs w:val="21"/>
              </w:rPr>
            </w:pPr>
          </w:p>
          <w:p w:rsidR="00467EC4" w:rsidRPr="00D406F6" w:rsidRDefault="0071292C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Д</w:t>
            </w:r>
            <w:r w:rsidR="00467EC4" w:rsidRPr="00D406F6">
              <w:rPr>
                <w:sz w:val="21"/>
                <w:szCs w:val="21"/>
              </w:rPr>
              <w:t>оля вакантных должностей муниципальной службы, замещенных на основе назначения из муниципального кадрового резерва, от общего</w:t>
            </w:r>
            <w:r w:rsidRPr="00D406F6">
              <w:rPr>
                <w:sz w:val="21"/>
                <w:szCs w:val="21"/>
              </w:rPr>
              <w:t xml:space="preserve"> числа замещенных должностей, %</w:t>
            </w:r>
          </w:p>
          <w:p w:rsidR="0071292C" w:rsidRPr="00D406F6" w:rsidRDefault="0071292C" w:rsidP="00D406F6">
            <w:pPr>
              <w:contextualSpacing/>
              <w:rPr>
                <w:sz w:val="21"/>
                <w:szCs w:val="21"/>
              </w:rPr>
            </w:pPr>
          </w:p>
          <w:p w:rsidR="00467EC4" w:rsidRPr="00D406F6" w:rsidRDefault="0071292C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Д</w:t>
            </w:r>
            <w:r w:rsidR="00467EC4" w:rsidRPr="00D406F6">
              <w:rPr>
                <w:sz w:val="21"/>
                <w:szCs w:val="21"/>
              </w:rPr>
              <w:t>оля вакантных должностей муниципальной службы, замещенных лицами в возрасте до 30 лет, от общего</w:t>
            </w:r>
            <w:r w:rsidRPr="00D406F6">
              <w:rPr>
                <w:sz w:val="21"/>
                <w:szCs w:val="21"/>
              </w:rPr>
              <w:t xml:space="preserve"> числа замещенных должностей, %</w:t>
            </w:r>
          </w:p>
          <w:p w:rsidR="0071292C" w:rsidRPr="00D406F6" w:rsidRDefault="0071292C" w:rsidP="00D406F6">
            <w:pPr>
              <w:contextualSpacing/>
              <w:rPr>
                <w:sz w:val="21"/>
                <w:szCs w:val="21"/>
              </w:rPr>
            </w:pPr>
          </w:p>
          <w:p w:rsidR="00467EC4" w:rsidRPr="00D406F6" w:rsidRDefault="0071292C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К</w:t>
            </w:r>
            <w:r w:rsidR="00467EC4" w:rsidRPr="00D406F6">
              <w:rPr>
                <w:sz w:val="21"/>
                <w:szCs w:val="21"/>
              </w:rPr>
              <w:t>оличество заключенных договоров на обучение между гражданином и администрацией муниципального образования с обязательством последующего замещения должности муниципальной службы в муниципальн</w:t>
            </w:r>
            <w:r w:rsidRPr="00D406F6">
              <w:rPr>
                <w:sz w:val="21"/>
                <w:szCs w:val="21"/>
              </w:rPr>
              <w:t>ом районе не менее 3-х лет, ед.</w:t>
            </w:r>
          </w:p>
          <w:p w:rsidR="0071292C" w:rsidRPr="00D406F6" w:rsidRDefault="0071292C" w:rsidP="00D406F6">
            <w:pPr>
              <w:contextualSpacing/>
              <w:rPr>
                <w:sz w:val="21"/>
                <w:szCs w:val="21"/>
              </w:rPr>
            </w:pPr>
          </w:p>
          <w:p w:rsidR="00467EC4" w:rsidRDefault="0071292C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 Д</w:t>
            </w:r>
            <w:r w:rsidR="00467EC4" w:rsidRPr="00D406F6">
              <w:rPr>
                <w:sz w:val="21"/>
                <w:szCs w:val="21"/>
              </w:rPr>
              <w:t>оля муниципальных служащих, уволившихся с муниципальной службы до достижения ими предельного возраста пребывания на муниципальной службе, от фактической численности муниципальных служащих по состоянию на 1 января отчетного года, %.</w:t>
            </w:r>
          </w:p>
          <w:p w:rsidR="004373E6" w:rsidRDefault="004373E6" w:rsidP="00D406F6">
            <w:pPr>
              <w:contextualSpacing/>
              <w:rPr>
                <w:sz w:val="21"/>
                <w:szCs w:val="21"/>
              </w:rPr>
            </w:pPr>
          </w:p>
          <w:p w:rsidR="004373E6" w:rsidRDefault="004373E6" w:rsidP="00D406F6">
            <w:pPr>
              <w:contextualSpacing/>
              <w:rPr>
                <w:sz w:val="21"/>
                <w:szCs w:val="21"/>
              </w:rPr>
            </w:pPr>
          </w:p>
          <w:p w:rsidR="004373E6" w:rsidRPr="00D406F6" w:rsidRDefault="004373E6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rFonts w:eastAsia="Times New Roman"/>
                <w:b/>
                <w:sz w:val="21"/>
                <w:szCs w:val="21"/>
              </w:rPr>
              <w:lastRenderedPageBreak/>
              <w:t>Задача 2.</w:t>
            </w:r>
            <w:r w:rsidRPr="00D406F6">
              <w:rPr>
                <w:rFonts w:eastAsia="Times New Roman"/>
                <w:sz w:val="21"/>
                <w:szCs w:val="21"/>
              </w:rPr>
              <w:t xml:space="preserve"> «Внедрение  современных технологий обучения специалистов МСУ»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3.2.1.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3.2.1.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Внедрение современных технологий обучения специалистов органов МСУ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Отдел правовой и кадровой работы,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 xml:space="preserve">Увеличение численности специалистов, прошедших программы профессиональной переподготовки и повышения квалификации. </w:t>
            </w:r>
          </w:p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 xml:space="preserve">Направление специалистов на обучение в зависимости от конкретных потребностей.  </w:t>
            </w:r>
          </w:p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 xml:space="preserve">Сокращение временных и финансовых ресурсов при адаптации вновь принятых специалистов. </w:t>
            </w:r>
          </w:p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>Расширение круга специалистов, участвующих в стажировках, семинарах, «круглых столах».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>Недостаточный уровень профессионального образования специалистов.</w:t>
            </w:r>
          </w:p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>Отсутствие системной работы, ориентированной на индивидуальный подход к обучению, исходя из потребностей специалистов.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71292C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Д</w:t>
            </w:r>
            <w:r w:rsidR="00467EC4" w:rsidRPr="00D406F6">
              <w:rPr>
                <w:sz w:val="21"/>
                <w:szCs w:val="21"/>
              </w:rPr>
              <w:t>оля специалистов, прошедших профессиональную подготовку, переподготовку и повышение квалификации в отчетном периоде за счет средств местного бюджета, от общей численности  специалисто</w:t>
            </w:r>
            <w:r w:rsidRPr="00D406F6">
              <w:rPr>
                <w:sz w:val="21"/>
                <w:szCs w:val="21"/>
              </w:rPr>
              <w:t>в муниципального образования, %</w:t>
            </w:r>
          </w:p>
          <w:p w:rsidR="0071292C" w:rsidRPr="00D406F6" w:rsidRDefault="0071292C" w:rsidP="00D406F6">
            <w:pPr>
              <w:contextualSpacing/>
              <w:rPr>
                <w:sz w:val="21"/>
                <w:szCs w:val="21"/>
              </w:rPr>
            </w:pPr>
          </w:p>
          <w:p w:rsidR="00467EC4" w:rsidRPr="00D406F6" w:rsidRDefault="0071292C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Д</w:t>
            </w:r>
            <w:r w:rsidR="00467EC4" w:rsidRPr="00D406F6">
              <w:rPr>
                <w:sz w:val="21"/>
                <w:szCs w:val="21"/>
              </w:rPr>
              <w:t>оля специалистов, прошедших обучение с применением  дистанционных и модульных технологий за счет средств местного бюджета, по отношению к общему числу обученных за с</w:t>
            </w:r>
            <w:r w:rsidRPr="00D406F6">
              <w:rPr>
                <w:sz w:val="21"/>
                <w:szCs w:val="21"/>
              </w:rPr>
              <w:t>чет средств местного бюджета, %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rFonts w:eastAsia="Times New Roman"/>
                <w:b/>
                <w:sz w:val="21"/>
                <w:szCs w:val="21"/>
              </w:rPr>
              <w:t>Задача 3.</w:t>
            </w:r>
            <w:r w:rsidRPr="00D406F6">
              <w:rPr>
                <w:rFonts w:eastAsia="Times New Roman"/>
                <w:sz w:val="21"/>
                <w:szCs w:val="21"/>
              </w:rPr>
              <w:t xml:space="preserve"> «Повышение эффективности оценки профессиональной служебной деятельности муниципальных служащих органов МСУ»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3.3.1.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3.3.1.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Повышение </w:t>
            </w:r>
            <w:proofErr w:type="gramStart"/>
            <w:r w:rsidRPr="00D406F6">
              <w:rPr>
                <w:sz w:val="21"/>
                <w:szCs w:val="21"/>
              </w:rPr>
              <w:t>эффективности оценки профессиональной служебной деятельности специалистов органов</w:t>
            </w:r>
            <w:proofErr w:type="gramEnd"/>
            <w:r w:rsidRPr="00D406F6">
              <w:rPr>
                <w:sz w:val="21"/>
                <w:szCs w:val="21"/>
              </w:rPr>
              <w:t xml:space="preserve"> МСУ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Отдел правовой и кадровой работы,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>Увеличение численности  специалистов, представляющих отчеты о профессиональной служебной деятельности.</w:t>
            </w:r>
          </w:p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 xml:space="preserve">Выработка предложений по повышению эффективности и </w:t>
            </w:r>
            <w:r w:rsidRPr="004373E6">
              <w:rPr>
                <w:sz w:val="20"/>
              </w:rPr>
              <w:lastRenderedPageBreak/>
              <w:t>результативности профессиональной служебной деятельности.</w:t>
            </w:r>
          </w:p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 xml:space="preserve">Полный охват аттестацией лиц, подлежащих аттестации. </w:t>
            </w:r>
          </w:p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>Увеличение доли специалистов органов МСУ, при оценке которых применялись современные методы.</w:t>
            </w:r>
          </w:p>
          <w:p w:rsidR="004373E6" w:rsidRPr="004373E6" w:rsidRDefault="004373E6" w:rsidP="00D406F6">
            <w:pPr>
              <w:contextualSpacing/>
              <w:rPr>
                <w:sz w:val="20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lastRenderedPageBreak/>
              <w:t>Неиспользование показателей эффективности и результативности при оценке профессиональной служебной деятельности специалистов органов МСУ.</w:t>
            </w:r>
          </w:p>
          <w:p w:rsidR="00467EC4" w:rsidRPr="004373E6" w:rsidRDefault="00467EC4" w:rsidP="00D406F6">
            <w:pPr>
              <w:contextualSpacing/>
              <w:rPr>
                <w:sz w:val="20"/>
              </w:rPr>
            </w:pPr>
            <w:r w:rsidRPr="004373E6">
              <w:rPr>
                <w:sz w:val="20"/>
              </w:rPr>
              <w:t xml:space="preserve">Отсутствие взаимосвязи </w:t>
            </w:r>
            <w:r w:rsidRPr="004373E6">
              <w:rPr>
                <w:sz w:val="20"/>
              </w:rPr>
              <w:lastRenderedPageBreak/>
              <w:t>профессиональной компетентности специалистов с качеством оказываемых (предоставляемых) гражданам и организациям услуг.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71292C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lastRenderedPageBreak/>
              <w:t>Д</w:t>
            </w:r>
            <w:r w:rsidR="00467EC4" w:rsidRPr="00D406F6">
              <w:rPr>
                <w:sz w:val="21"/>
                <w:szCs w:val="21"/>
              </w:rPr>
              <w:t>оля муниципальных служащих, прошедших аттестацию в отчетном периоде, от общей численности муниципальных слу</w:t>
            </w:r>
            <w:r w:rsidRPr="00D406F6">
              <w:rPr>
                <w:sz w:val="21"/>
                <w:szCs w:val="21"/>
              </w:rPr>
              <w:t>жащих, подлежащих аттестации, %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jc w:val="center"/>
              <w:rPr>
                <w:sz w:val="21"/>
                <w:szCs w:val="21"/>
              </w:rPr>
            </w:pPr>
            <w:r w:rsidRPr="00D406F6">
              <w:rPr>
                <w:rFonts w:eastAsia="Times New Roman"/>
                <w:b/>
                <w:sz w:val="21"/>
                <w:szCs w:val="21"/>
              </w:rPr>
              <w:lastRenderedPageBreak/>
              <w:t>Задача 4.</w:t>
            </w:r>
            <w:r w:rsidRPr="00D406F6">
              <w:rPr>
                <w:rFonts w:eastAsia="Times New Roman"/>
                <w:sz w:val="21"/>
                <w:szCs w:val="21"/>
              </w:rPr>
              <w:t xml:space="preserve"> «Совершенствование механизмов стимулирования специалистов органов МСУ к исполнению обязанностей на высоком профессиональном уровне»</w:t>
            </w:r>
          </w:p>
        </w:tc>
      </w:tr>
      <w:tr w:rsidR="00467EC4" w:rsidRPr="00D406F6" w:rsidTr="00D406F6">
        <w:trPr>
          <w:trHeight w:val="5459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3.4.1.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0938A7" w:rsidRDefault="00467EC4" w:rsidP="00D406F6">
            <w:pPr>
              <w:contextualSpacing/>
              <w:rPr>
                <w:sz w:val="21"/>
                <w:szCs w:val="21"/>
              </w:rPr>
            </w:pPr>
            <w:r w:rsidRPr="000938A7">
              <w:rPr>
                <w:sz w:val="21"/>
                <w:szCs w:val="21"/>
              </w:rPr>
              <w:t>Основное мероприятие 3.4.1.</w:t>
            </w:r>
          </w:p>
          <w:p w:rsidR="00467EC4" w:rsidRPr="000938A7" w:rsidRDefault="00467EC4" w:rsidP="00D406F6">
            <w:pPr>
              <w:contextualSpacing/>
              <w:rPr>
                <w:sz w:val="21"/>
                <w:szCs w:val="21"/>
              </w:rPr>
            </w:pPr>
            <w:r w:rsidRPr="000938A7">
              <w:rPr>
                <w:sz w:val="21"/>
                <w:szCs w:val="21"/>
              </w:rPr>
              <w:t>Совершенствование механизмов стимулирования специалистов органов МСУ к исполнению обязанностей на высоком профессиональном уровне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Отдел правовой и кадровой работы,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Расширение круга специалистов органов МСУ, материальная и моральная мотивация которых связана с оценкой их профессиональной деятельности.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Увеличение численности специалистов органов МСУ, обеспеченных  дополнительными гарантиями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Отсутствие механизмов стимулирования специалистов органов МСУ к исполнению обязанностей на высоком профессиональном уровне,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невысокий престиж муниципальной службы и авторитет органов местного самоуправления среди населения;</w:t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несоразмерность уровня оплаты труда с объемом выполняемой работы и уровнем ответственности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0938A7" w:rsidRDefault="00467EC4" w:rsidP="00D406F6">
            <w:pPr>
              <w:contextualSpacing/>
              <w:rPr>
                <w:sz w:val="21"/>
                <w:szCs w:val="21"/>
              </w:rPr>
            </w:pPr>
            <w:r w:rsidRPr="000938A7">
              <w:rPr>
                <w:rFonts w:eastAsia="Times New Roman"/>
                <w:b/>
                <w:sz w:val="21"/>
                <w:szCs w:val="21"/>
              </w:rPr>
              <w:lastRenderedPageBreak/>
              <w:t>Задача 5.</w:t>
            </w:r>
            <w:r w:rsidRPr="000938A7">
              <w:rPr>
                <w:rFonts w:eastAsia="Times New Roman"/>
                <w:sz w:val="21"/>
                <w:szCs w:val="21"/>
              </w:rPr>
              <w:t xml:space="preserve"> «Совершенствование организации деятельности кадровых служб»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3.5.1.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0938A7" w:rsidRDefault="00467EC4" w:rsidP="00D406F6">
            <w:pPr>
              <w:contextualSpacing/>
              <w:rPr>
                <w:sz w:val="21"/>
                <w:szCs w:val="21"/>
              </w:rPr>
            </w:pPr>
            <w:r w:rsidRPr="000938A7">
              <w:rPr>
                <w:sz w:val="21"/>
                <w:szCs w:val="21"/>
              </w:rPr>
              <w:t>Основное мероприятие 3.5.1.</w:t>
            </w:r>
          </w:p>
          <w:p w:rsidR="00467EC4" w:rsidRPr="000938A7" w:rsidRDefault="00467EC4" w:rsidP="00D406F6">
            <w:pPr>
              <w:contextualSpacing/>
              <w:rPr>
                <w:sz w:val="21"/>
                <w:szCs w:val="21"/>
              </w:rPr>
            </w:pPr>
            <w:r w:rsidRPr="000938A7">
              <w:rPr>
                <w:sz w:val="21"/>
                <w:szCs w:val="21"/>
              </w:rPr>
              <w:t>Совершенствование организации деятельности кадровых служб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Отдел правовой и кадровой работы,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Сокращение времени на поиск и обработку необходимой  информации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использование устаревших технологий в организации кадрового делопроизводства</w:t>
            </w:r>
          </w:p>
          <w:p w:rsidR="00130E64" w:rsidRPr="00D406F6" w:rsidRDefault="00130E64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0938A7" w:rsidRDefault="00467EC4" w:rsidP="00D406F6">
            <w:pPr>
              <w:contextualSpacing/>
              <w:rPr>
                <w:sz w:val="21"/>
                <w:szCs w:val="21"/>
              </w:rPr>
            </w:pPr>
            <w:r w:rsidRPr="000938A7">
              <w:rPr>
                <w:rFonts w:eastAsia="Times New Roman"/>
                <w:b/>
                <w:sz w:val="21"/>
                <w:szCs w:val="21"/>
              </w:rPr>
              <w:t>Задача 6.</w:t>
            </w:r>
            <w:r w:rsidRPr="000938A7">
              <w:rPr>
                <w:rFonts w:eastAsia="Times New Roman"/>
                <w:sz w:val="21"/>
                <w:szCs w:val="21"/>
              </w:rPr>
              <w:t xml:space="preserve"> «Совершенствование организационных и правовых механизмов профессиональной и служебной деятельности муниципальных служащих»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3.6.1.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994023" w:rsidRDefault="00467EC4" w:rsidP="00D406F6">
            <w:pPr>
              <w:contextualSpacing/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Основное мероприятие 3.6.1.</w:t>
            </w:r>
          </w:p>
          <w:p w:rsidR="00467EC4" w:rsidRPr="00994023" w:rsidRDefault="00467EC4" w:rsidP="00D406F6">
            <w:pPr>
              <w:contextualSpacing/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Совершенствование организации деятельности кадровых служб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Отдел правовой и кадровой работы,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Упорядочение и конкретизация полномочий муниципальных служащих, закрепленных в их должностных инструкциях, в условиях постоянно изменяющегося законодательства, создание необходимых условий для планомерного устойчивого карьерного роста муниципальных служащих, безупречно исполняющих свои должностные обязанности.  </w:t>
            </w:r>
          </w:p>
          <w:p w:rsidR="00130E64" w:rsidRPr="00D406F6" w:rsidRDefault="00130E64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Низкое качество исполнения муниципальными служащими должностных обязанностей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Доля должностей муниципальной службы, для которых утверждены должностные инструкции, от общего количества </w:t>
            </w:r>
            <w:r w:rsidR="0071292C" w:rsidRPr="00D406F6">
              <w:rPr>
                <w:sz w:val="21"/>
                <w:szCs w:val="21"/>
              </w:rPr>
              <w:t>должностей муниципальной службы</w:t>
            </w:r>
            <w:r w:rsidR="0071292C" w:rsidRPr="00D406F6">
              <w:rPr>
                <w:sz w:val="21"/>
                <w:szCs w:val="21"/>
              </w:rPr>
              <w:br/>
            </w:r>
          </w:p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Доля муниципальных служащих, должностные инструкции которых содержат показатели результативности и эффективности, от общего количества утвержденных должностных инструкций</w:t>
            </w:r>
          </w:p>
        </w:tc>
      </w:tr>
      <w:tr w:rsidR="00467EC4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994023" w:rsidRDefault="00467EC4" w:rsidP="00D406F6">
            <w:pPr>
              <w:contextualSpacing/>
              <w:rPr>
                <w:sz w:val="21"/>
                <w:szCs w:val="21"/>
              </w:rPr>
            </w:pPr>
            <w:r w:rsidRPr="00994023">
              <w:rPr>
                <w:rFonts w:eastAsia="Times New Roman"/>
                <w:b/>
                <w:sz w:val="21"/>
                <w:szCs w:val="21"/>
              </w:rPr>
              <w:t>Задача 7.</w:t>
            </w:r>
            <w:r w:rsidRPr="00994023">
              <w:rPr>
                <w:rFonts w:eastAsia="Times New Roman"/>
                <w:sz w:val="21"/>
                <w:szCs w:val="21"/>
              </w:rPr>
              <w:t xml:space="preserve"> «Создание условий для реализации подпрограммы»</w:t>
            </w:r>
          </w:p>
        </w:tc>
      </w:tr>
      <w:tr w:rsidR="00467EC4" w:rsidRPr="00D406F6" w:rsidTr="004373E6">
        <w:trPr>
          <w:trHeight w:val="850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D406F6">
              <w:rPr>
                <w:rFonts w:eastAsia="Times New Roman"/>
                <w:sz w:val="21"/>
                <w:szCs w:val="21"/>
              </w:rPr>
              <w:t>3.7.1.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994023" w:rsidRDefault="00467EC4" w:rsidP="00D406F6">
            <w:pPr>
              <w:contextualSpacing/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Основное мероприятие 3.7.1.</w:t>
            </w:r>
          </w:p>
          <w:p w:rsidR="00467EC4" w:rsidRPr="00994023" w:rsidRDefault="00467EC4" w:rsidP="00D406F6">
            <w:pPr>
              <w:contextualSpacing/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Бюджетно-финансовый 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Pr="00D406F6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</w:t>
            </w:r>
            <w:r w:rsidR="009B44BB" w:rsidRPr="00D406F6">
              <w:rPr>
                <w:sz w:val="21"/>
                <w:szCs w:val="21"/>
              </w:rPr>
              <w:t>ие выполнения задач подпрограмм</w:t>
            </w:r>
            <w:r w:rsidRPr="00D406F6">
              <w:rPr>
                <w:sz w:val="21"/>
                <w:szCs w:val="21"/>
              </w:rPr>
              <w:t xml:space="preserve"> и достижение </w:t>
            </w:r>
            <w:r w:rsidRPr="00D406F6">
              <w:rPr>
                <w:sz w:val="21"/>
                <w:szCs w:val="21"/>
              </w:rPr>
              <w:lastRenderedPageBreak/>
              <w:t>предусмотренных программ</w:t>
            </w:r>
            <w:r w:rsidR="004E7C19" w:rsidRPr="00D406F6">
              <w:rPr>
                <w:sz w:val="21"/>
                <w:szCs w:val="21"/>
              </w:rPr>
              <w:t>ами</w:t>
            </w:r>
            <w:r w:rsidRPr="00D406F6">
              <w:rPr>
                <w:sz w:val="21"/>
                <w:szCs w:val="21"/>
              </w:rPr>
              <w:t xml:space="preserve"> (подпрограмм</w:t>
            </w:r>
            <w:r w:rsidR="004E7C19" w:rsidRPr="00D406F6">
              <w:rPr>
                <w:sz w:val="21"/>
                <w:szCs w:val="21"/>
              </w:rPr>
              <w:t>ами</w:t>
            </w:r>
            <w:r w:rsidRPr="00D406F6">
              <w:rPr>
                <w:sz w:val="21"/>
                <w:szCs w:val="21"/>
              </w:rPr>
              <w:t>) показателей (индикаторов)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lastRenderedPageBreak/>
              <w:t>Невозможность реализации программ</w:t>
            </w:r>
            <w:r w:rsidR="004E7C19" w:rsidRPr="00D406F6">
              <w:rPr>
                <w:sz w:val="21"/>
                <w:szCs w:val="21"/>
              </w:rPr>
              <w:t xml:space="preserve"> (подпрограмм</w:t>
            </w:r>
            <w:r w:rsidRPr="00D406F6">
              <w:rPr>
                <w:sz w:val="21"/>
                <w:szCs w:val="21"/>
              </w:rPr>
              <w:t>)  в полном объеме</w:t>
            </w: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Pr="00D406F6" w:rsidRDefault="003F5F3F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C4" w:rsidRDefault="00467EC4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lastRenderedPageBreak/>
              <w:t xml:space="preserve">Уровень ежегодного достижения показателей (индикаторов) </w:t>
            </w:r>
            <w:r w:rsidR="008A397D" w:rsidRPr="00D406F6">
              <w:rPr>
                <w:sz w:val="21"/>
                <w:szCs w:val="21"/>
              </w:rPr>
              <w:t>прогр</w:t>
            </w:r>
            <w:r w:rsidR="000C41F0">
              <w:rPr>
                <w:sz w:val="21"/>
                <w:szCs w:val="21"/>
              </w:rPr>
              <w:t>амм</w:t>
            </w:r>
            <w:r w:rsidR="008A397D" w:rsidRPr="00D406F6">
              <w:rPr>
                <w:sz w:val="21"/>
                <w:szCs w:val="21"/>
              </w:rPr>
              <w:t xml:space="preserve"> и </w:t>
            </w:r>
            <w:r w:rsidRPr="00D406F6">
              <w:rPr>
                <w:sz w:val="21"/>
                <w:szCs w:val="21"/>
              </w:rPr>
              <w:t>подпрограмм</w:t>
            </w:r>
            <w:r w:rsidR="008A397D" w:rsidRPr="00D406F6">
              <w:rPr>
                <w:sz w:val="21"/>
                <w:szCs w:val="21"/>
              </w:rPr>
              <w:t xml:space="preserve"> </w:t>
            </w: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Default="003F5F3F" w:rsidP="00D406F6">
            <w:pPr>
              <w:contextualSpacing/>
              <w:rPr>
                <w:sz w:val="21"/>
                <w:szCs w:val="21"/>
              </w:rPr>
            </w:pPr>
          </w:p>
          <w:p w:rsidR="003F5F3F" w:rsidRPr="00D406F6" w:rsidRDefault="003F5F3F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DE2AE0" w:rsidRPr="00D406F6" w:rsidTr="004373E6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5F7055" w:rsidRDefault="00DE2AE0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5F7055">
              <w:rPr>
                <w:rFonts w:eastAsia="Times New Roman"/>
                <w:sz w:val="21"/>
                <w:szCs w:val="21"/>
              </w:rPr>
              <w:lastRenderedPageBreak/>
              <w:t>3.7.2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994023" w:rsidRDefault="00DE2AE0" w:rsidP="00FF5BC4">
            <w:pPr>
              <w:jc w:val="both"/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Основное мероприятие 3.7.2.                                                                                Обеспечение деятельности (оказание услуг) подведомственных казенных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E2AE0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Бюджетно-финансовый 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E2AE0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E2AE0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994023" w:rsidRPr="00D406F6" w:rsidTr="004373E6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5F7055">
              <w:rPr>
                <w:rFonts w:eastAsia="Times New Roman"/>
                <w:sz w:val="21"/>
                <w:szCs w:val="21"/>
              </w:rPr>
              <w:lastRenderedPageBreak/>
              <w:t>3.7</w:t>
            </w:r>
            <w:r>
              <w:rPr>
                <w:rFonts w:eastAsia="Times New Roman"/>
                <w:sz w:val="21"/>
                <w:szCs w:val="21"/>
              </w:rPr>
              <w:t>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994023" w:rsidRDefault="00994023">
            <w:pPr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Основное мероприятие 3.7.3.                                                                             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частями 3, 4 статьи 3 Закона Республики Коми «Об административной ответственности в Республике Коми»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Default="00994023">
            <w:r w:rsidRPr="00174CD0">
              <w:rPr>
                <w:sz w:val="21"/>
                <w:szCs w:val="21"/>
              </w:rPr>
              <w:t>Бюджетно-финансовый 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994023" w:rsidRPr="00D406F6" w:rsidTr="004373E6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9067C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5F7055">
              <w:rPr>
                <w:rFonts w:eastAsia="Times New Roman"/>
                <w:sz w:val="21"/>
                <w:szCs w:val="21"/>
              </w:rPr>
              <w:t>3.7.</w:t>
            </w:r>
            <w:r>
              <w:rPr>
                <w:rFonts w:eastAsia="Times New Roman"/>
                <w:sz w:val="21"/>
                <w:szCs w:val="21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994023" w:rsidRDefault="00994023">
            <w:pPr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Основное мероприятие 3.7.4.                                                                                     Осуществление переданных государственных полномочий по обеспечению детей-сирот и детей, оставшихся без попечения родителей, а также лиц из числа детей-сирот и детей, оставшихся без попечения родителей, жилыми помещениями специализированного муниципального жилищного фонда, предоставляемыми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Default="00994023">
            <w:r w:rsidRPr="00174CD0">
              <w:rPr>
                <w:sz w:val="21"/>
                <w:szCs w:val="21"/>
              </w:rPr>
              <w:t>Бюджетно-финансовый 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994023" w:rsidRPr="00D406F6" w:rsidTr="004373E6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5F7055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5F7055">
              <w:rPr>
                <w:rFonts w:eastAsia="Times New Roman"/>
                <w:sz w:val="21"/>
                <w:szCs w:val="21"/>
              </w:rPr>
              <w:t>3.7.</w:t>
            </w:r>
            <w:r>
              <w:rPr>
                <w:rFonts w:eastAsia="Times New Roman"/>
                <w:sz w:val="21"/>
                <w:szCs w:val="21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994023" w:rsidRDefault="00994023">
            <w:pPr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 xml:space="preserve">Основное мероприятие 3.7.5.                                                                                                        Осуществление переданных государственных полномочий по обеспечению жильем отдельных </w:t>
            </w:r>
            <w:r w:rsidRPr="00994023">
              <w:rPr>
                <w:sz w:val="21"/>
                <w:szCs w:val="21"/>
              </w:rPr>
              <w:lastRenderedPageBreak/>
              <w:t>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Default="00994023">
            <w:r w:rsidRPr="00BB6FE6">
              <w:rPr>
                <w:sz w:val="21"/>
                <w:szCs w:val="21"/>
              </w:rPr>
              <w:lastRenderedPageBreak/>
              <w:t>Бюджетно-финансовый 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994023" w:rsidRPr="00D406F6" w:rsidTr="004373E6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5F7055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5F7055">
              <w:rPr>
                <w:rFonts w:eastAsia="Times New Roman"/>
                <w:sz w:val="21"/>
                <w:szCs w:val="21"/>
              </w:rPr>
              <w:lastRenderedPageBreak/>
              <w:t>3.7.</w:t>
            </w:r>
            <w:r>
              <w:rPr>
                <w:rFonts w:eastAsia="Times New Roman"/>
                <w:sz w:val="21"/>
                <w:szCs w:val="21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994023" w:rsidRDefault="00994023">
            <w:pPr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Основное мероприятие 3.7.6.                                                                               Осуществление переданных государственных п</w:t>
            </w:r>
            <w:r w:rsidR="002D47C1">
              <w:rPr>
                <w:sz w:val="21"/>
                <w:szCs w:val="21"/>
              </w:rPr>
              <w:t>олномочий по возмещению убытков,</w:t>
            </w:r>
            <w:bookmarkStart w:id="0" w:name="_GoBack"/>
            <w:bookmarkEnd w:id="0"/>
            <w:r w:rsidRPr="00994023">
              <w:rPr>
                <w:sz w:val="21"/>
                <w:szCs w:val="21"/>
              </w:rPr>
              <w:t xml:space="preserve">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Default="00994023">
            <w:r w:rsidRPr="00BB6FE6">
              <w:rPr>
                <w:sz w:val="21"/>
                <w:szCs w:val="21"/>
              </w:rPr>
              <w:t>Бюджетно-финансовый 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994023" w:rsidRPr="00D406F6" w:rsidTr="004373E6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5F7055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5F7055">
              <w:rPr>
                <w:rFonts w:eastAsia="Times New Roman"/>
                <w:sz w:val="21"/>
                <w:szCs w:val="21"/>
              </w:rPr>
              <w:t>3.7.</w:t>
            </w:r>
            <w:r>
              <w:rPr>
                <w:rFonts w:eastAsia="Times New Roman"/>
                <w:sz w:val="21"/>
                <w:szCs w:val="21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Default="00994023">
            <w:pPr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 xml:space="preserve">Основное мероприятие 3.7.7.                                                                 </w:t>
            </w:r>
            <w:proofErr w:type="gramStart"/>
            <w:r w:rsidRPr="00994023">
              <w:rPr>
                <w:sz w:val="21"/>
                <w:szCs w:val="21"/>
              </w:rPr>
              <w:t>Осуществление переданных государственных полномочий Республики Коми в области государственной поддержки граждан Российской Федерации, имеющих право на получение субсидий на приобретение или строительство жилья, в соответствии с Законом Республики Коми  "О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Федерации, имеющих право на получение субсидий (социальных выплат) на приобретение или строительство жилья"</w:t>
            </w:r>
            <w:proofErr w:type="gramEnd"/>
          </w:p>
          <w:p w:rsidR="004373E6" w:rsidRPr="00994023" w:rsidRDefault="004373E6">
            <w:pPr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Default="00994023">
            <w:r w:rsidRPr="00BB6FE6">
              <w:rPr>
                <w:sz w:val="21"/>
                <w:szCs w:val="21"/>
              </w:rPr>
              <w:t>Бюджетно-финансовый 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994023" w:rsidRPr="00D406F6" w:rsidTr="004373E6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5F7055" w:rsidRDefault="00994023" w:rsidP="005F7055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994023">
              <w:rPr>
                <w:rFonts w:eastAsia="Times New Roman"/>
                <w:sz w:val="21"/>
                <w:szCs w:val="21"/>
              </w:rPr>
              <w:lastRenderedPageBreak/>
              <w:t xml:space="preserve">3.7.8.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994023" w:rsidRDefault="00994023">
            <w:pPr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Основное мероприятие 3.7.8.                                                                   Осуществление переданных государственных полномочий Республики Коми по отлову и содержанию безнадзорных животных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Default="00994023" w:rsidP="00F1431E">
            <w:r w:rsidRPr="00BB6FE6">
              <w:rPr>
                <w:sz w:val="21"/>
                <w:szCs w:val="21"/>
              </w:rPr>
              <w:t>Бюджетно-финансовый 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F1431E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F1431E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994023" w:rsidRPr="00D406F6" w:rsidTr="004373E6">
        <w:trPr>
          <w:trHeight w:val="1099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5F7055">
            <w:pPr>
              <w:widowControl w:val="0"/>
              <w:contextualSpacing/>
              <w:rPr>
                <w:rFonts w:eastAsia="Times New Roman"/>
                <w:sz w:val="21"/>
                <w:szCs w:val="21"/>
              </w:rPr>
            </w:pPr>
            <w:r w:rsidRPr="005F7055">
              <w:rPr>
                <w:rFonts w:eastAsia="Times New Roman"/>
                <w:sz w:val="21"/>
                <w:szCs w:val="21"/>
              </w:rPr>
              <w:t>3.7.</w:t>
            </w:r>
            <w:r>
              <w:rPr>
                <w:rFonts w:eastAsia="Times New Roman"/>
                <w:sz w:val="21"/>
                <w:szCs w:val="21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994023" w:rsidRDefault="00994023">
            <w:pPr>
              <w:rPr>
                <w:sz w:val="21"/>
                <w:szCs w:val="21"/>
              </w:rPr>
            </w:pPr>
            <w:r w:rsidRPr="00994023">
              <w:rPr>
                <w:sz w:val="21"/>
                <w:szCs w:val="21"/>
              </w:rPr>
              <w:t>Основное мероприятие 3.7.9.</w:t>
            </w:r>
            <w:r w:rsidRPr="00994023">
              <w:rPr>
                <w:sz w:val="21"/>
                <w:szCs w:val="21"/>
              </w:rPr>
              <w:br/>
              <w:t>Реализация прочих функций, связанных с муниципальным управлением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Default="00994023">
            <w:r w:rsidRPr="00BB6FE6">
              <w:rPr>
                <w:sz w:val="21"/>
                <w:szCs w:val="21"/>
              </w:rPr>
              <w:t>Бюджетно-финансовый отдел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6F5002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023" w:rsidRPr="00D406F6" w:rsidRDefault="00994023" w:rsidP="00D406F6">
            <w:pPr>
              <w:contextualSpacing/>
              <w:rPr>
                <w:sz w:val="21"/>
                <w:szCs w:val="21"/>
              </w:rPr>
            </w:pPr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b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t>Подпрограмма 4   «Электронный муниципалитет»</w:t>
            </w:r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t>Задача 1.</w:t>
            </w:r>
            <w:r w:rsidRPr="00D406F6">
              <w:rPr>
                <w:sz w:val="21"/>
                <w:szCs w:val="21"/>
              </w:rPr>
              <w:t xml:space="preserve"> «Популяризация возможностей информационного общества, обеспечение открытости информации о деятельности органов местного самоуправления, привлечение граждан к электронному взаимодействию»</w:t>
            </w:r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4.1.1.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4.1.1.</w:t>
            </w:r>
          </w:p>
          <w:p w:rsidR="00DE2AE0" w:rsidRPr="00D406F6" w:rsidRDefault="00DE2AE0" w:rsidP="00D406F6">
            <w:pPr>
              <w:overflowPunct/>
              <w:contextualSpacing/>
              <w:jc w:val="both"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Подготовка и размещение информации в СМИ (печатные СМИ, электронные СМИ и интернет, радио и телевидение)</w:t>
            </w:r>
            <w:proofErr w:type="gramStart"/>
            <w:r w:rsidRPr="00D406F6">
              <w:rPr>
                <w:sz w:val="21"/>
                <w:szCs w:val="21"/>
              </w:rPr>
              <w:t xml:space="preserve"> ,</w:t>
            </w:r>
            <w:proofErr w:type="gramEnd"/>
            <w:r w:rsidRPr="00D406F6">
              <w:rPr>
                <w:sz w:val="21"/>
                <w:szCs w:val="21"/>
              </w:rPr>
              <w:t xml:space="preserve"> в том числе информирование населения о возможностях получения государственных и муниципальных услуг в электронном виде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8"/>
              <w:contextualSpacing/>
              <w:jc w:val="left"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Отдел по работе с информационными технологиями, администрации МР «Печора», Сектор организации  и предоставления муниципальных услуг и администрации МР «Печора» 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Освещение в СМИ деятельности муниципалитета и повышение  доверия граждан к действиям органов местного самоуправления. 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Рост числа публикаций (информационных материалов).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Малая известность открытости информации о деятельности органов местного самоуправления. Отсутствие доверия граждан к органам местного самоуправления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Снижение среднего числа обращений представителей </w:t>
            </w:r>
            <w:proofErr w:type="gramStart"/>
            <w:r w:rsidRPr="00D406F6">
              <w:rPr>
                <w:sz w:val="21"/>
                <w:szCs w:val="21"/>
              </w:rPr>
              <w:t>бизнес-сообщества</w:t>
            </w:r>
            <w:proofErr w:type="gramEnd"/>
            <w:r w:rsidRPr="00D406F6">
              <w:rPr>
                <w:sz w:val="21"/>
                <w:szCs w:val="21"/>
              </w:rPr>
              <w:t xml:space="preserve"> в орган местного самоуправления для получения одной государственной (муниципальной) услуги, связанной со сферой предпринимательской деятельности»  (к 2015 году среднее число обращений должно снизиться до 2)</w:t>
            </w:r>
          </w:p>
          <w:p w:rsidR="00DE2AE0" w:rsidRPr="00D406F6" w:rsidRDefault="00DE2AE0" w:rsidP="00D406F6">
            <w:pPr>
              <w:overflowPunct/>
              <w:contextualSpacing/>
              <w:rPr>
                <w:sz w:val="21"/>
                <w:szCs w:val="21"/>
              </w:rPr>
            </w:pP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Количество электронных обращений населения в органы местного самоуправления (ед.);</w:t>
            </w:r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4.1.2.</w:t>
            </w:r>
          </w:p>
          <w:p w:rsidR="00DE2AE0" w:rsidRPr="00D406F6" w:rsidRDefault="00DE2AE0" w:rsidP="00D406F6">
            <w:pPr>
              <w:overflowPunct/>
              <w:contextualSpacing/>
              <w:jc w:val="both"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Развитие и поддержка актуального состояния портала администрации МО  и сайтов муниципальных учреждений (8-ФЗ, 83-ФЗ и пр.).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  <w:r w:rsidRPr="00D406F6">
              <w:rPr>
                <w:color w:val="000000"/>
                <w:sz w:val="21"/>
                <w:szCs w:val="21"/>
              </w:rPr>
              <w:t xml:space="preserve"> 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Ускорение доступа пользователей Интернета к информации о деятельности администрации. Надежность и долговечность работы программно-аппаратных средств </w:t>
            </w:r>
            <w:r w:rsidRPr="00D406F6">
              <w:rPr>
                <w:color w:val="000000"/>
                <w:sz w:val="21"/>
                <w:szCs w:val="21"/>
              </w:rPr>
              <w:lastRenderedPageBreak/>
              <w:t>портала и сайтов структурных подразделений администрации.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Увеличение числа просмотренных страниц на официальном портале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lastRenderedPageBreak/>
              <w:t>Отсутствие актуальной</w:t>
            </w:r>
            <w:r w:rsidRPr="00D406F6">
              <w:rPr>
                <w:color w:val="000000"/>
                <w:sz w:val="21"/>
                <w:szCs w:val="21"/>
              </w:rPr>
              <w:br/>
              <w:t xml:space="preserve">информации о         </w:t>
            </w:r>
            <w:r w:rsidRPr="00D406F6">
              <w:rPr>
                <w:color w:val="000000"/>
                <w:sz w:val="21"/>
                <w:szCs w:val="21"/>
              </w:rPr>
              <w:br/>
              <w:t xml:space="preserve">деятельности         </w:t>
            </w:r>
            <w:r w:rsidRPr="00D406F6">
              <w:rPr>
                <w:color w:val="000000"/>
                <w:sz w:val="21"/>
                <w:szCs w:val="21"/>
              </w:rPr>
              <w:br/>
              <w:t>администрации,</w:t>
            </w:r>
            <w:r w:rsidRPr="00D406F6">
              <w:rPr>
                <w:color w:val="000000"/>
                <w:sz w:val="21"/>
                <w:szCs w:val="21"/>
              </w:rPr>
              <w:br/>
              <w:t xml:space="preserve">неисполнение         </w:t>
            </w:r>
            <w:r w:rsidRPr="00D406F6">
              <w:rPr>
                <w:color w:val="000000"/>
                <w:sz w:val="21"/>
                <w:szCs w:val="21"/>
              </w:rPr>
              <w:br/>
            </w:r>
            <w:proofErr w:type="gramStart"/>
            <w:r w:rsidRPr="00D406F6">
              <w:rPr>
                <w:color w:val="000000"/>
                <w:sz w:val="21"/>
                <w:szCs w:val="21"/>
              </w:rPr>
              <w:t>федерального</w:t>
            </w:r>
            <w:proofErr w:type="gramEnd"/>
            <w:r w:rsidRPr="00D406F6">
              <w:rPr>
                <w:color w:val="000000"/>
                <w:sz w:val="21"/>
                <w:szCs w:val="21"/>
              </w:rPr>
              <w:t xml:space="preserve">         </w:t>
            </w:r>
            <w:r w:rsidRPr="00D406F6">
              <w:rPr>
                <w:color w:val="000000"/>
                <w:sz w:val="21"/>
                <w:szCs w:val="21"/>
              </w:rPr>
              <w:br/>
              <w:t xml:space="preserve">законодательств.   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Отсутствие доступа к информации </w:t>
            </w:r>
            <w:r w:rsidRPr="00D406F6">
              <w:rPr>
                <w:color w:val="000000"/>
                <w:sz w:val="21"/>
                <w:szCs w:val="21"/>
              </w:rPr>
              <w:lastRenderedPageBreak/>
              <w:t xml:space="preserve">администрации. 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Замедления, сбои и зависания в работе портала и сайтов.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Невозможность использования сервисов и услуг на портале.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lastRenderedPageBreak/>
              <w:t>Количество уникальных пользователей, посетивших портал администрации МО (ед.)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lastRenderedPageBreak/>
              <w:t>Задача 2.</w:t>
            </w:r>
            <w:r w:rsidRPr="00D406F6">
              <w:rPr>
                <w:sz w:val="21"/>
                <w:szCs w:val="21"/>
                <w:lang w:eastAsia="en-US"/>
              </w:rPr>
              <w:t xml:space="preserve"> «Внедрение государственных и муниципальных информационных систем».</w:t>
            </w:r>
          </w:p>
        </w:tc>
      </w:tr>
      <w:tr w:rsidR="00DE2AE0" w:rsidRPr="00D406F6" w:rsidTr="005D4BBA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4.2.1.</w:t>
            </w:r>
          </w:p>
          <w:p w:rsidR="00DE2AE0" w:rsidRPr="00D406F6" w:rsidRDefault="00DE2AE0" w:rsidP="00D406F6">
            <w:pPr>
              <w:overflowPunct/>
              <w:contextualSpacing/>
              <w:jc w:val="both"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Внедрение государственных информационных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Повышения доступности  к необходимой информации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Отсутствие доступа сотрудников к необходимой информации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</w:t>
            </w: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5D4BBA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4.2.2.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Внедрение системы обеспечения вызова экстренных оперативных служб через единый номер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Повышение оперативности доступа к информации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Отсутствие доступа к информации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5D4BBA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4.2.3.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Обеспечение функционирования системы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Повышение уровня безопасности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Снижение уровня безопасности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5D4BBA">
        <w:trPr>
          <w:trHeight w:val="564"/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4.2.4.</w:t>
            </w:r>
          </w:p>
          <w:p w:rsidR="00DE2AE0" w:rsidRPr="00D406F6" w:rsidRDefault="00DE2AE0" w:rsidP="00D406F6">
            <w:pPr>
              <w:pStyle w:val="ConsPlusCell"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Сопровождение и модернизация существующих автоматизированных информационных систем МО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Повышение быстродействия и производительности информационных систем.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Повышение эффективности работы администрации в целом.</w:t>
            </w:r>
          </w:p>
          <w:p w:rsidR="00DE2AE0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  <w:p w:rsidR="004373E6" w:rsidRDefault="004373E6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  <w:p w:rsidR="004373E6" w:rsidRPr="00D406F6" w:rsidRDefault="004373E6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Снижение эффективности работы администрации в целом.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5D4BBA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4.2.5.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4.2.5.</w:t>
            </w:r>
          </w:p>
          <w:p w:rsidR="00DE2AE0" w:rsidRPr="00D406F6" w:rsidRDefault="00DE2AE0" w:rsidP="00D406F6">
            <w:pPr>
              <w:pStyle w:val="ConsPlusCell"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Масштабное внедрение и использование в деятельности системы электронного документооборота (СЭД).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Повышение эффективности работы администрации в целом.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Улучшение </w:t>
            </w:r>
            <w:proofErr w:type="gramStart"/>
            <w:r w:rsidRPr="00D406F6">
              <w:rPr>
                <w:color w:val="000000"/>
                <w:sz w:val="21"/>
                <w:szCs w:val="21"/>
              </w:rPr>
              <w:t>контроля за</w:t>
            </w:r>
            <w:proofErr w:type="gramEnd"/>
            <w:r w:rsidRPr="00D406F6">
              <w:rPr>
                <w:color w:val="000000"/>
                <w:sz w:val="21"/>
                <w:szCs w:val="21"/>
              </w:rPr>
              <w:t xml:space="preserve"> исполнением заданий, обращений граждан, писем организаций и предприятий.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Уменьшение времени на прохождение и согласование документов.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Ухудшение </w:t>
            </w:r>
            <w:proofErr w:type="gramStart"/>
            <w:r w:rsidRPr="00D406F6">
              <w:rPr>
                <w:color w:val="000000"/>
                <w:sz w:val="21"/>
                <w:szCs w:val="21"/>
              </w:rPr>
              <w:t>контроля за</w:t>
            </w:r>
            <w:proofErr w:type="gramEnd"/>
            <w:r w:rsidRPr="00D406F6">
              <w:rPr>
                <w:color w:val="000000"/>
                <w:sz w:val="21"/>
                <w:szCs w:val="21"/>
              </w:rPr>
              <w:t xml:space="preserve"> прохождением документов, нарушение сроков рассмотрения обращений граждан, увеличение вероятности потери документов, снижение исполнительской дисциплины сотрудников администрации, увеличение времени на обработку и прохождение документов.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DE2AE0" w:rsidRPr="00D406F6" w:rsidTr="005D4BBA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4.2.6.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4.2.6.</w:t>
            </w:r>
          </w:p>
          <w:p w:rsidR="00DE2AE0" w:rsidRPr="00D406F6" w:rsidRDefault="00DE2AE0" w:rsidP="00D406F6">
            <w:pPr>
              <w:pStyle w:val="ConsPlusCell"/>
              <w:contextualSpacing/>
              <w:jc w:val="both"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Внедрение системы межведомственного электронного  взаимодействия при предоставлении государственных и муниципальных услуг;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Повышение качества межведомственного информационного взаимодействия</w:t>
            </w:r>
            <w:r w:rsidRPr="00D406F6">
              <w:rPr>
                <w:sz w:val="21"/>
                <w:szCs w:val="21"/>
              </w:rPr>
              <w:t xml:space="preserve"> </w:t>
            </w:r>
            <w:r w:rsidRPr="00D406F6">
              <w:rPr>
                <w:color w:val="000000"/>
                <w:sz w:val="21"/>
                <w:szCs w:val="21"/>
              </w:rPr>
              <w:t xml:space="preserve">при предоставлении государственных и муниципальных услуг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  <w:r w:rsidRPr="00D406F6">
              <w:rPr>
                <w:color w:val="000000"/>
                <w:sz w:val="21"/>
                <w:szCs w:val="21"/>
              </w:rPr>
              <w:t>Отсутствие системы межведомственного электронного  взаимодействия при предоставлении государственных и муниципальных услуг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b/>
                <w:sz w:val="21"/>
                <w:szCs w:val="21"/>
                <w:lang w:eastAsia="en-US"/>
              </w:rPr>
              <w:lastRenderedPageBreak/>
              <w:t>Задача 3.</w:t>
            </w:r>
            <w:r w:rsidRPr="00D406F6">
              <w:rPr>
                <w:sz w:val="21"/>
                <w:szCs w:val="21"/>
                <w:lang w:eastAsia="en-US"/>
              </w:rPr>
              <w:t xml:space="preserve"> «Создание условий для обеспечения предоставления государственных и муниципальных услуг на территории МО по принципу «одного окна», оказание муниципальных и государственных услуг (выполнение работ) многофункциональным центром»</w:t>
            </w:r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4.3.1.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Актуализация сведений  в Реестре государственных и муниципальных услуг Республики Коми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Сектор организации  и предоставления муниципальных услуг и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Достоверная, актуальная и полная  информация о</w:t>
            </w:r>
            <w:r w:rsidRPr="00D406F6">
              <w:rPr>
                <w:sz w:val="21"/>
                <w:szCs w:val="21"/>
              </w:rPr>
              <w:t xml:space="preserve"> государственных и муниципальных услуг</w:t>
            </w:r>
            <w:r w:rsidRPr="00D406F6">
              <w:rPr>
                <w:rFonts w:eastAsia="Calibri"/>
                <w:sz w:val="21"/>
                <w:szCs w:val="21"/>
              </w:rPr>
              <w:t xml:space="preserve"> услугах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Отсутствие получения информации, снижение  уровня информированности населения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proofErr w:type="gramStart"/>
            <w:r w:rsidRPr="00D406F6">
              <w:rPr>
                <w:sz w:val="21"/>
                <w:szCs w:val="21"/>
              </w:rPr>
              <w:t>Уровень удовлетворенности населения, проживающего на территории муниципального образования, качеством предоставления государственных и муниципальных услуг (в соответствии с распоряжением Главы Республики Коми от 29 декабря 2012 г. № 435-р об утверждении Плана мероприятий по достижению на территории Республики Коми целевых показателей, установленных решениями Президента Российской Федерации, к 2018 году уровень удовлетворенности должен составлять не менее 90%)</w:t>
            </w:r>
            <w:proofErr w:type="gramEnd"/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4.3.2.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Обеспечение возможности получения муниципальных услуг МО в электронном виде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«Печора», Сектор организации  и предоставления муниципальных услуг и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Увеличение количества и повышение качества предоставляемых муниципальных услуг в электронном виде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Отсутствие возможности для граждан получения муниципальных услуг в электронном виде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proofErr w:type="gramStart"/>
            <w:r w:rsidRPr="00D406F6">
              <w:rPr>
                <w:sz w:val="21"/>
                <w:szCs w:val="21"/>
              </w:rPr>
              <w:t>Уровень удовлетворенности населения, проживающего на территории муниципального образования, качеством предоставления государственных и муниципальных услуг (в соответствии с распоряжением Главы Республики Коми от 29 декабря 2012 г. № 435-р об утверждении Плана мероприятий по достижению на территории Республики Коми целевых показателей, установленных решениями Президента Российской Федерации, к 2018 году уровень удовлетворенности должен составлять не менее 90%)</w:t>
            </w:r>
            <w:proofErr w:type="gramEnd"/>
          </w:p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lastRenderedPageBreak/>
              <w:t>Доля граждан, проживающих на территории муниципального образования, использующих механизм получения государственных и муниципальных услуг в электронной форме</w:t>
            </w:r>
            <w:proofErr w:type="gramStart"/>
            <w:r w:rsidRPr="00D406F6">
              <w:rPr>
                <w:sz w:val="21"/>
                <w:szCs w:val="21"/>
              </w:rPr>
              <w:t xml:space="preserve"> (%)</w:t>
            </w:r>
            <w:proofErr w:type="gramEnd"/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4.3.3.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4.3.3.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Организация и развитие предоставления муниципальных услуг (выполнение работ) многофункциональным центром предоставления государственных и муниципальных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Сектор организации  и предоставления муниципальных услуг и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Получение муниципальных услуг гражданами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Отсутствие           </w:t>
            </w:r>
            <w:r w:rsidRPr="00D406F6">
              <w:rPr>
                <w:color w:val="000000"/>
                <w:sz w:val="21"/>
                <w:szCs w:val="21"/>
              </w:rPr>
              <w:br/>
              <w:t xml:space="preserve">возможности получения    </w:t>
            </w:r>
            <w:r w:rsidRPr="00D406F6">
              <w:rPr>
                <w:color w:val="000000"/>
                <w:sz w:val="21"/>
                <w:szCs w:val="21"/>
              </w:rPr>
              <w:br/>
              <w:t xml:space="preserve">муниципальных услуг </w:t>
            </w:r>
            <w:r w:rsidRPr="00D406F6">
              <w:rPr>
                <w:color w:val="000000"/>
                <w:sz w:val="21"/>
                <w:szCs w:val="21"/>
              </w:rPr>
              <w:br/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Время ожидания в очереди при обращении заявителя в орган местного самоуправления для получения государственных (муниципальных) услуг (с 2014 года время ожидания должно составлять не более  15 минут)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 Количество действующих многофункциональных центров предоставления государственных услуг на территории муниципального образования (к 2015 году количество МФЦ в муниципальном образовании до</w:t>
            </w:r>
            <w:r>
              <w:rPr>
                <w:color w:val="000000"/>
                <w:sz w:val="21"/>
                <w:szCs w:val="21"/>
              </w:rPr>
              <w:t>лжно составлять не менее 1 ед.)</w:t>
            </w:r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4.3.4.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4.3.4.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Организация мониторинга качества и доступности предоставления муниципальных услуг по принципу «одного окна»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Сектор организации  и предоставления муниципальных услуг и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Повышение качества предоставления муниципальных услуг, повышение степени удовлетворенности граждан и организаций качеством и доступностью муниципальных услуг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Снижение темпов совершенствования системы и не удовлетворенность граждан и организаций качеством и доступностью муниципальных услуг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  <w:proofErr w:type="gramStart"/>
            <w:r w:rsidRPr="00D406F6">
              <w:rPr>
                <w:rFonts w:eastAsia="Calibri"/>
                <w:sz w:val="21"/>
                <w:szCs w:val="21"/>
              </w:rPr>
              <w:t xml:space="preserve">Уровень удовлетворенности населения, проживающего на территории муниципального образования, качеством предоставления государственных и муниципальных услуг (в соответствии с распоряжением Главы Республики Коми от 29 декабря 2012 г. № 435-р об утверждении Плана мероприятий по достижению на территории Республики Коми целевых показателей, установленных решениями Президента Российской Федерации, к 2018 году уровень </w:t>
            </w:r>
            <w:r w:rsidRPr="00D406F6">
              <w:rPr>
                <w:rFonts w:eastAsia="Calibri"/>
                <w:sz w:val="21"/>
                <w:szCs w:val="21"/>
              </w:rPr>
              <w:lastRenderedPageBreak/>
              <w:t>удовлетворенности должен составлять не менее 90%)</w:t>
            </w:r>
            <w:proofErr w:type="gramEnd"/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4.3.5.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4.3.5.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Обеспечение муниципальных органов, муниципальных организаций и социально значимых объектов каналами связи, позволяющими предоставлять государственные и муниципальные услуги, в том числе в электронном виде.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Повышение качества предоставления муниципальных услуг, повышение степени удовлетворенности граждан и организаций качеством и доступностью муниципальных услуг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Снижение темпов совершенствования системы и не удовлетворенность граждан и организаций качеством и доступностью муниципальных услуг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  <w:proofErr w:type="gramStart"/>
            <w:r w:rsidRPr="00D406F6">
              <w:rPr>
                <w:rFonts w:eastAsia="Calibri"/>
                <w:sz w:val="21"/>
                <w:szCs w:val="21"/>
              </w:rPr>
              <w:t>Уровень удовлетворенности населения, проживающего на территории муниципального образования, качеством предоставления государственных и муниципальных услуг (в соответствии с распоряжением Главы Республики Коми от 29 декабря 2012 г. № 435-р об утверждении Плана мероприятий по достижению на территории Республики Коми целевых показателей, установленных решениями Президента Российской Федерации, к 2018 году уровень удовлетворенности должен составлять не менее 90%)</w:t>
            </w:r>
            <w:proofErr w:type="gramEnd"/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b/>
                <w:sz w:val="21"/>
                <w:szCs w:val="21"/>
                <w:lang w:eastAsia="en-US"/>
              </w:rPr>
              <w:t>Задача 4.</w:t>
            </w:r>
            <w:r w:rsidRPr="00D406F6">
              <w:rPr>
                <w:sz w:val="21"/>
                <w:szCs w:val="21"/>
                <w:lang w:eastAsia="en-US"/>
              </w:rPr>
              <w:t xml:space="preserve"> «</w:t>
            </w:r>
            <w:r w:rsidRPr="00D406F6">
              <w:rPr>
                <w:sz w:val="21"/>
                <w:szCs w:val="21"/>
              </w:rPr>
              <w:t>Развитие единой корпоративной сети передачи данных Республики Коми и органов местного самоуправления (далее - единая КСПД) и расширение перечня ИТ-сервисов, предоставляемых на базе единой КСПД. Обновление компьютерного парка</w:t>
            </w:r>
            <w:r w:rsidRPr="00D406F6">
              <w:rPr>
                <w:sz w:val="21"/>
                <w:szCs w:val="21"/>
                <w:lang w:eastAsia="en-US"/>
              </w:rPr>
              <w:t>»</w:t>
            </w:r>
          </w:p>
        </w:tc>
      </w:tr>
      <w:tr w:rsidR="00DE2AE0" w:rsidRPr="00D406F6" w:rsidTr="0060545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4.4.1.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Создание, техническое обслуживание, наращивание и модернизация корпоративной сети передачи данных (далее – КСПД) МО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Обеспечение доступности к  сервисам и службам КСПД, подключение дополнительных участников в КСПД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Невозможность получения доступа к  сервисам и службам КСПД у участников КСПД.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  <w:r w:rsidRPr="00D406F6">
              <w:rPr>
                <w:rFonts w:eastAsia="Calibri"/>
                <w:sz w:val="21"/>
                <w:szCs w:val="21"/>
              </w:rPr>
              <w:t>Доля рабочих мест сотрудников в органах власти, учреждениях и организациях  муниципального образования, оснащенных современными компьютерами, а так же подключенных к единой сети передачи данных от общего количества рабочих мест</w:t>
            </w:r>
            <w:proofErr w:type="gramStart"/>
            <w:r w:rsidRPr="00D406F6">
              <w:rPr>
                <w:rFonts w:eastAsia="Calibri"/>
                <w:sz w:val="21"/>
                <w:szCs w:val="21"/>
              </w:rPr>
              <w:t xml:space="preserve"> (%)</w:t>
            </w:r>
            <w:proofErr w:type="gramEnd"/>
          </w:p>
        </w:tc>
      </w:tr>
      <w:tr w:rsidR="00DE2AE0" w:rsidRPr="00D406F6" w:rsidTr="0060545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4.4.2.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Внедрение и сопровождение сервисов и служб КСПД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Подключение максимального количества сервисов в КСПД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Прекращение работы сервисов и служб КСПД.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60545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4.4.3.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4.4.3.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Обеспечение интеграции с  сетью  передачи данных ОИВ РК и подведомственных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Объединение компьютеров в </w:t>
            </w:r>
            <w:proofErr w:type="gramStart"/>
            <w:r w:rsidRPr="00D406F6">
              <w:rPr>
                <w:rFonts w:eastAsia="Calibri"/>
                <w:sz w:val="21"/>
                <w:szCs w:val="21"/>
              </w:rPr>
              <w:t>единую</w:t>
            </w:r>
            <w:proofErr w:type="gramEnd"/>
            <w:r w:rsidRPr="00D406F6">
              <w:rPr>
                <w:rFonts w:eastAsia="Calibri"/>
                <w:sz w:val="21"/>
                <w:szCs w:val="21"/>
              </w:rPr>
              <w:t xml:space="preserve"> КСПД, ускорение взаимодействия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Замедление взаимодействия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60545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4.4.4.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4.4.4.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Построение и модернизация локальных вычислительных сетей в  муниципальных учреждениях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 xml:space="preserve">Объединение компьютеров в </w:t>
            </w:r>
            <w:proofErr w:type="gramStart"/>
            <w:r w:rsidRPr="00D406F6">
              <w:rPr>
                <w:rFonts w:eastAsia="Calibri"/>
                <w:sz w:val="21"/>
                <w:szCs w:val="21"/>
              </w:rPr>
              <w:t>единую</w:t>
            </w:r>
            <w:proofErr w:type="gramEnd"/>
            <w:r w:rsidRPr="00D406F6">
              <w:rPr>
                <w:rFonts w:eastAsia="Calibri"/>
                <w:sz w:val="21"/>
                <w:szCs w:val="21"/>
              </w:rPr>
              <w:t xml:space="preserve"> КСПД, ускорение взаимодействия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Замедление взаимодействия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60545E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4.4.5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4.4.5.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Автоматизация и модернизация рабочих мест специалистов  администрации МО и муниципальных учреждений, осуществляющих работу с государственными и муниципальными информационными системами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Повышение быстродействия и производительности информационных систем.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Повышение эффективности работы администрации в целом.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Уменьшение производительности быстродействия работы автоматизированных информационных систем.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Увеличение числа устаревшей техники. 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Увеличение числа зависаний и сбоев в работе автоматизированных систем.  Снижение темпов развития информационного общества.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98264E">
        <w:trPr>
          <w:tblCellSpacing w:w="5" w:type="nil"/>
          <w:jc w:val="center"/>
        </w:trPr>
        <w:tc>
          <w:tcPr>
            <w:tcW w:w="154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b/>
                <w:sz w:val="21"/>
                <w:szCs w:val="21"/>
                <w:lang w:eastAsia="en-US"/>
              </w:rPr>
              <w:t>Задача 5.</w:t>
            </w:r>
            <w:r w:rsidRPr="00D406F6">
              <w:rPr>
                <w:sz w:val="21"/>
                <w:szCs w:val="21"/>
                <w:lang w:eastAsia="en-US"/>
              </w:rPr>
              <w:t xml:space="preserve"> «</w:t>
            </w:r>
            <w:r w:rsidRPr="00D406F6">
              <w:rPr>
                <w:sz w:val="21"/>
                <w:szCs w:val="21"/>
              </w:rPr>
              <w:t>Обеспечение информационной безопасности и лицензионной чистоты в используемых информационных системах</w:t>
            </w:r>
            <w:r w:rsidRPr="00D406F6">
              <w:rPr>
                <w:sz w:val="21"/>
                <w:szCs w:val="21"/>
                <w:lang w:eastAsia="en-US"/>
              </w:rPr>
              <w:t>»</w:t>
            </w:r>
          </w:p>
        </w:tc>
      </w:tr>
      <w:tr w:rsidR="00DE2AE0" w:rsidRPr="00D406F6" w:rsidTr="00026183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4.5.1.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Обеспечение антивирусной защиты локальных компьютерных сетей учреждений МО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Отсутствие вредоносных элементов в компьютерных сетях администрации. Надежность работы  и защита информационных систем, ПК и серверов администрации</w:t>
            </w: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lastRenderedPageBreak/>
              <w:t>Прекращение работы  информационных систем  администрации, блокировка работы ПК</w:t>
            </w:r>
            <w:proofErr w:type="gramStart"/>
            <w:r w:rsidRPr="00D406F6">
              <w:rPr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D406F6">
              <w:rPr>
                <w:color w:val="000000"/>
                <w:sz w:val="21"/>
                <w:szCs w:val="21"/>
              </w:rPr>
              <w:t xml:space="preserve"> компьютерных сетей и серверов, уничтожение или кража информации. Угроза информационной безопасности администрации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  <w:r w:rsidRPr="00D406F6">
              <w:rPr>
                <w:color w:val="000000"/>
                <w:sz w:val="21"/>
                <w:szCs w:val="21"/>
              </w:rPr>
              <w:t>Доля автоматизированных рабочих мест сотрудников органов власти муниципального образования, обеспеченных лицензионным программным обеспечением к общему количеству автоматизированных рабочих мест (не менее 100 %)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  <w:highlight w:val="yellow"/>
              </w:rPr>
            </w:pPr>
          </w:p>
        </w:tc>
      </w:tr>
      <w:tr w:rsidR="00DE2AE0" w:rsidRPr="00D406F6" w:rsidTr="00026183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4.5.2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4.5.2.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Обеспечение безопасного доступа учреждений МО в сеть Интернет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167FDF" w:rsidRDefault="00DE2AE0" w:rsidP="00167FDF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Отсутствие вредоносных элементов при просмотре </w:t>
            </w:r>
            <w:r w:rsidRPr="00D406F6">
              <w:rPr>
                <w:color w:val="000000"/>
                <w:sz w:val="21"/>
                <w:szCs w:val="21"/>
                <w:lang w:val="en-US"/>
              </w:rPr>
              <w:t>web</w:t>
            </w:r>
            <w:r w:rsidRPr="00D406F6">
              <w:rPr>
                <w:color w:val="000000"/>
                <w:sz w:val="21"/>
                <w:szCs w:val="21"/>
              </w:rPr>
              <w:t>-страниц в обозревателях интернета, при скачивании файлов и при использовании электронной почты. Защита от действий злоумышленников и хакеров в сети Интернет. Запрет  (фильтрация) использования информационных ресурс</w:t>
            </w:r>
            <w:r>
              <w:rPr>
                <w:color w:val="000000"/>
                <w:sz w:val="21"/>
                <w:szCs w:val="21"/>
              </w:rPr>
              <w:t>ов интернет в неслужебных целях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Проникновение вредоносных элементов из сети Интернет в компьютерные сети администрации и в КСПД. Вредоносные действия хакеров по уничтожению или краже информации администрации. Неконтролируемое использование развлекательных сайтов сотрудниками администрации в личных целях.</w:t>
            </w: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167FDF">
            <w:pPr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026183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4.5.3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4.5.3.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Обеспечение защиты конфиденциальной информации в информационных системах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Отсутствие угроз несанкционированного доступа к персональным данным администрации. Отсутствие возможности утечки персональных данных через компьютерные сети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Порча, кража или утечка персональных данных администрации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026183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4.5.4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4.5.4.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Обеспечение информационной безопасности в КСПД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Обеспечение максимальной безопасности КСПД</w:t>
            </w: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contextualSpacing/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Распространение вирусов по компьютерным сетям структурных подразделений администрации.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026183">
        <w:trPr>
          <w:tblCellSpacing w:w="5" w:type="nil"/>
          <w:jc w:val="center"/>
        </w:trPr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4.5.5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4.5.5.</w:t>
            </w:r>
          </w:p>
          <w:p w:rsidR="00DE2AE0" w:rsidRPr="00D406F6" w:rsidRDefault="00DE2AE0" w:rsidP="00D406F6">
            <w:pPr>
              <w:pStyle w:val="ConsPlusCell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Сертификация муниципальных информационных систем на соответствие требованиям ГИС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Отдел по работе с информационными технологиями,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Наличие сертифицированных информационных систем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Отсутствие сертифицированных информационных систем</w:t>
            </w: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  <w:highlight w:val="yellow"/>
              </w:rPr>
            </w:pP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b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t>Подпрограмма 5 «Противодействие коррупции</w:t>
            </w:r>
            <w:r w:rsidRPr="00D406F6">
              <w:rPr>
                <w:sz w:val="21"/>
                <w:szCs w:val="21"/>
              </w:rPr>
              <w:t xml:space="preserve"> </w:t>
            </w:r>
            <w:r w:rsidRPr="00D406F6">
              <w:rPr>
                <w:rFonts w:eastAsia="Calibri"/>
                <w:b/>
                <w:sz w:val="21"/>
                <w:szCs w:val="21"/>
              </w:rPr>
              <w:t>в МО МР «Печора»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t>Задача 1.</w:t>
            </w:r>
            <w:r w:rsidRPr="00D406F6">
              <w:rPr>
                <w:rFonts w:eastAsia="Calibri"/>
                <w:sz w:val="21"/>
                <w:szCs w:val="21"/>
              </w:rPr>
              <w:t xml:space="preserve"> «</w:t>
            </w:r>
            <w:r w:rsidRPr="00D406F6">
              <w:rPr>
                <w:sz w:val="21"/>
                <w:szCs w:val="21"/>
              </w:rPr>
              <w:t>Организация антикоррупционного образования и пропаганды, формирование нетерпимого отношения к коррупции»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5.1.1.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5.1.1.</w:t>
            </w:r>
          </w:p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Организация антикоррупционного обучения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гл. специалист по противодействию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повышение правовой культуры граждан, формирование в общественном сознании устойчивых моделей законопослушного поведения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Количество проведенных семинаров (мероприятий) по вопросам противодействия коррупции;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Доля муниципальных служащих, прошедших обучение, по вопросам противодействия коррупции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5.1.2.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Основное мероприятие 5.1.2.</w:t>
            </w:r>
          </w:p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Пропаганда антикоррупционного поведения, формирование нетерпимого отношения к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 xml:space="preserve"> гл. специалист по противодействию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167FDF" w:rsidRDefault="00DE2AE0" w:rsidP="00167FDF">
            <w:pPr>
              <w:widowControl w:val="0"/>
              <w:contextualSpacing/>
              <w:outlineLvl w:val="3"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Повышение  профессионального уровня муниципальных служащих в воп</w:t>
            </w:r>
            <w:r>
              <w:rPr>
                <w:color w:val="000000"/>
                <w:sz w:val="21"/>
                <w:szCs w:val="21"/>
              </w:rPr>
              <w:t>росах противодействия коррупции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Количество изданной печатной продукции по противодействию коррупции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b/>
                <w:bCs/>
                <w:color w:val="000000"/>
                <w:sz w:val="21"/>
                <w:szCs w:val="21"/>
              </w:rPr>
              <w:t>Задача 2.</w:t>
            </w:r>
            <w:r w:rsidRPr="00D406F6">
              <w:rPr>
                <w:bCs/>
                <w:color w:val="000000"/>
                <w:sz w:val="21"/>
                <w:szCs w:val="21"/>
              </w:rPr>
              <w:t xml:space="preserve">  «Обеспечение правовых и организационных мер, направленных на противодействие коррупции</w:t>
            </w:r>
            <w:r w:rsidRPr="00D406F6">
              <w:rPr>
                <w:color w:val="000000"/>
                <w:sz w:val="21"/>
                <w:szCs w:val="21"/>
              </w:rPr>
              <w:t>»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5.2.1.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Основное мероприятие 5.2.1.</w:t>
            </w:r>
          </w:p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Совершенствование нормативной правовой базы по противодействию коррупции, повышение эффективности  правового регулирования отношений в сфере противодействия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jc w:val="both"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Гл. специалист по противодействию коррупции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совершенствование нормативной правовой базы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Доля нормативных правовых актов, прошедших антикоррупционную экспертизу в отчетном периоде, от общего количества нормативных правовых актов, подлежащих антикоррупционной экспертизе в отчетном периоде;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Количество проектов нормативных правовых актов, прошедших антикоррупционную экспертизу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Доля устраненных коррупционных факторов в  муниципальных </w:t>
            </w:r>
            <w:r w:rsidRPr="00D406F6">
              <w:rPr>
                <w:rFonts w:eastAsia="Times New Roman"/>
                <w:color w:val="000000"/>
                <w:sz w:val="21"/>
                <w:szCs w:val="21"/>
              </w:rPr>
              <w:lastRenderedPageBreak/>
              <w:t>правовых актах (проектах), прошедших антикоррупционную экспертизу, от общего числа выявленных коррупционных факторов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Количество разработанных проектов и усовершенствованных  нормативных правовых актов по противодействию коррупции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lastRenderedPageBreak/>
              <w:t>5.2.2.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Основное мероприятие 5.2.2.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Повышение качества предоставления муниципальных услуг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jc w:val="both"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Гл. специалист по противодействию коррупции</w:t>
            </w:r>
          </w:p>
          <w:p w:rsidR="00DE2AE0" w:rsidRPr="00D406F6" w:rsidRDefault="00DE2AE0" w:rsidP="00D406F6">
            <w:pPr>
              <w:contextualSpacing/>
              <w:jc w:val="both"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Сектор организации предоставления муниципальных услуг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Отдел управления жилым фондом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Отдел архитектуры 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пресечение и предупреждение коррупции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Количество проведенных мониторингов качества предоставления муниципальных услуг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 Количество опрошенных среди получателей услуг с целью выявления коррупционных факторов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Количество представителей общественности, привлеченных к общественному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контролю за</w:t>
            </w:r>
            <w:proofErr w:type="gramEnd"/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 предоставлением жилья из муниципального фонда, а также земельных участков  для ИЖС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sz w:val="21"/>
                <w:szCs w:val="21"/>
              </w:rPr>
              <w:t>5.2.3.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Основное мероприятие 5.2.3.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Обеспечение открытости и прозрачности деятельности по противодействию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jc w:val="both"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Гл. специалист по противодействию коррупции </w:t>
            </w:r>
            <w:r w:rsidRPr="00D406F6">
              <w:rPr>
                <w:color w:val="000000"/>
                <w:sz w:val="21"/>
                <w:szCs w:val="21"/>
              </w:rPr>
              <w:br/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Доступность информации о противодействии коррупции в ОМСУ для населения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Размещение на официальном интернет-сайте муниципального образования муниципального района «Печора» Программы (подпрограммы)  по противодействию коррупции и отчет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а о ее</w:t>
            </w:r>
            <w:proofErr w:type="gramEnd"/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 выполнении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Обновление информации на официальном сайте 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Обновление информации на стенде </w:t>
            </w:r>
            <w:r w:rsidRPr="00D406F6">
              <w:rPr>
                <w:rFonts w:eastAsia="Times New Roman"/>
                <w:color w:val="000000"/>
                <w:sz w:val="21"/>
                <w:szCs w:val="21"/>
              </w:rPr>
              <w:lastRenderedPageBreak/>
              <w:t>по противодействию коррупции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lastRenderedPageBreak/>
              <w:t>Задача 3.</w:t>
            </w:r>
            <w:r w:rsidRPr="00D406F6">
              <w:rPr>
                <w:rFonts w:eastAsia="Calibri"/>
                <w:sz w:val="21"/>
                <w:szCs w:val="21"/>
              </w:rPr>
              <w:t xml:space="preserve"> «</w:t>
            </w:r>
            <w:r w:rsidRPr="00D406F6">
              <w:rPr>
                <w:bCs/>
                <w:color w:val="000000"/>
                <w:sz w:val="21"/>
                <w:szCs w:val="21"/>
              </w:rPr>
              <w:t>Совершенствование механизма контроля соблюдения ограничений и запретов, связанных с прохождением муниципальной службы»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5.3.1.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Основное мероприятие 5.3.1.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Соблюдение муниципальными служащими обязанности по  декларированию сведений о доходах и расходах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Гл. специалист по противодействию коррупции</w:t>
            </w:r>
          </w:p>
          <w:p w:rsidR="00DE2AE0" w:rsidRPr="00D406F6" w:rsidRDefault="00DE2AE0" w:rsidP="00D406F6">
            <w:pPr>
              <w:widowControl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Достижение предоставления муниципальными служащими полной и достоверной информации о доходах, об имуществе и обязательствах имущественного характера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Доля муниципальных служащих, руководителей муниципальных учреждений в отношении сведений о доходах, об имуществе и обязательствах имущественного характера, которых проведен внутренний мониторинг, от общего числа муниципальных служащих, представляющих указанные сведения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 Доля представлений прокуратуры в отношении муниципальных служащих, руководителей муниципальных учреждений представивших неполные (недостоверные) сведения о доходах от общего числа муниципальных служащих, представляющих указанные сведения;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5.3.2.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Основное мероприятие 5.3.2.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Соблюдение руководителями муниципальных учреждений обязанности по  декларированию сведений о доходах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Гл. специалист по противодействию коррупции</w:t>
            </w:r>
          </w:p>
          <w:p w:rsidR="00DE2AE0" w:rsidRPr="00D406F6" w:rsidRDefault="00DE2AE0" w:rsidP="00D406F6">
            <w:pPr>
              <w:widowControl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proofErr w:type="gramStart"/>
            <w:r w:rsidRPr="00D406F6">
              <w:rPr>
                <w:color w:val="000000"/>
                <w:sz w:val="21"/>
                <w:szCs w:val="21"/>
              </w:rPr>
              <w:t>Контроль за</w:t>
            </w:r>
            <w:proofErr w:type="gramEnd"/>
            <w:r w:rsidRPr="00D406F6">
              <w:rPr>
                <w:color w:val="000000"/>
                <w:sz w:val="21"/>
                <w:szCs w:val="21"/>
              </w:rPr>
              <w:t xml:space="preserve"> своевременным представлением руководителями муниципальных учреждений сведений о доходах, об имуществе и обязательствах имущественного характера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5.3.3.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Основное мероприятие 5.3.3.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Соблюдение требований к служебному поведению муниципальных служащих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Гл.  специалист по противодействию коррупции</w:t>
            </w:r>
          </w:p>
          <w:p w:rsidR="00DE2AE0" w:rsidRPr="00D406F6" w:rsidRDefault="00DE2AE0" w:rsidP="00D406F6">
            <w:pPr>
              <w:widowControl w:val="0"/>
              <w:contextualSpacing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Обеспечение соблюдения требований к служебному поведению муниципальных служащих муниципального </w:t>
            </w:r>
            <w:r w:rsidRPr="00D406F6">
              <w:rPr>
                <w:rFonts w:eastAsia="Times New Roman"/>
                <w:color w:val="000000"/>
                <w:sz w:val="21"/>
                <w:szCs w:val="21"/>
              </w:rPr>
              <w:lastRenderedPageBreak/>
              <w:t>района «Печора»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lastRenderedPageBreak/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lastRenderedPageBreak/>
              <w:t>Задача 4.</w:t>
            </w:r>
            <w:r w:rsidRPr="00D406F6">
              <w:rPr>
                <w:rFonts w:eastAsia="Calibri"/>
                <w:sz w:val="21"/>
                <w:szCs w:val="21"/>
              </w:rPr>
              <w:t xml:space="preserve"> «</w:t>
            </w:r>
            <w:r w:rsidRPr="00D406F6">
              <w:rPr>
                <w:bCs/>
                <w:color w:val="000000"/>
                <w:sz w:val="21"/>
                <w:szCs w:val="21"/>
              </w:rPr>
              <w:t>Противодействие коррупции в сфере размещения заказов на поставки товаров, выполнения работ, оказания услуг для муниципальных нужд»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5.4.1.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Основное мероприятие 5.4.1.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 xml:space="preserve">Осуществление </w:t>
            </w:r>
            <w:proofErr w:type="gramStart"/>
            <w:r w:rsidRPr="00D406F6">
              <w:rPr>
                <w:color w:val="000000"/>
                <w:sz w:val="21"/>
                <w:szCs w:val="21"/>
              </w:rPr>
              <w:t>контроля за</w:t>
            </w:r>
            <w:proofErr w:type="gramEnd"/>
            <w:r w:rsidRPr="00D406F6">
              <w:rPr>
                <w:color w:val="000000"/>
                <w:sz w:val="21"/>
                <w:szCs w:val="21"/>
              </w:rPr>
              <w:t xml:space="preserve"> соблюдением требований Федерального закона № 44-ФЗ от 05.04.2013 г.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Контрольно-счетная комиссия муниципального района «Печора»  (по согласованию);</w:t>
            </w:r>
            <w:r w:rsidRPr="00D406F6">
              <w:rPr>
                <w:color w:val="000000"/>
                <w:sz w:val="21"/>
                <w:szCs w:val="21"/>
              </w:rPr>
              <w:br/>
              <w:t xml:space="preserve">Отдел договорной работы и размещения заказов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предупреждение и выявление коррупционных правонарушений в ходе исполнения местного бюджета; экономия средств местного бюджета при проведении процедуры размещения заказов на поставки товаров, выполнение работ и оказания услуг для муниципальных нужд.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Отсутствие нарушений законодательства в сфере размещения заказов на поставки товаров, выполнение работ, оказание услуг для муниципальных нужд муниципального образования муниципального района «Печора»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Доля проведенных открытых аукционов  в электронной форме от общего количества размещенных заказов для муниципальных нужд муниципального образования муниципального района «Печора»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Доля показателей эффективности муниципального контроля, имеющих положительные значения и (или) положительную динамику значений, от общего количества показателей эффективности муниципального контроля, установленных постановлением Правительства Российской Федерации от 5 апреля 2010 г. № 215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5.4.2.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Основное мероприятие 5.4.2.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Организация и совершенствование предоставления муниципальных услуг на базе многофункционального центра предоставления муниципальных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Сектор организации предоставления муниципальных услуг, Сектор по осуществления муниципального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Обеспечение  реализации прав и законных интересов граждан, юридических лиц, сокращение условий, способствующих совершению коррупционных правонарушений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Доля оказываемых муниципальных услуг, по которым разработаны административные регламенты, от общего числа предоставляемых муниципальных услуг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Доля предоставления муниципальных услуг в электронном виде от общего числа предоставляемых муниципальных </w:t>
            </w:r>
            <w:r w:rsidRPr="00D406F6">
              <w:rPr>
                <w:rFonts w:eastAsia="Times New Roman"/>
                <w:color w:val="000000"/>
                <w:sz w:val="21"/>
                <w:szCs w:val="21"/>
              </w:rPr>
              <w:lastRenderedPageBreak/>
              <w:t>услуг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Доля функций по осуществлению муниципального контроля, по которым разработаны административные регламенты, от общего числа функций по осуществлению муниципального контроля</w:t>
            </w:r>
          </w:p>
          <w:p w:rsidR="00544551" w:rsidRPr="00D406F6" w:rsidRDefault="00544551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154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  <w:r w:rsidRPr="00D406F6">
              <w:rPr>
                <w:rFonts w:eastAsia="Calibri"/>
                <w:b/>
                <w:sz w:val="21"/>
                <w:szCs w:val="21"/>
              </w:rPr>
              <w:lastRenderedPageBreak/>
              <w:t>Задача 5.</w:t>
            </w:r>
            <w:r w:rsidRPr="00D406F6">
              <w:rPr>
                <w:rFonts w:eastAsia="Calibri"/>
                <w:sz w:val="21"/>
                <w:szCs w:val="21"/>
              </w:rPr>
              <w:t xml:space="preserve"> «</w:t>
            </w:r>
            <w:r w:rsidRPr="00D406F6">
              <w:rPr>
                <w:bCs/>
                <w:color w:val="000000"/>
                <w:sz w:val="21"/>
                <w:szCs w:val="21"/>
              </w:rPr>
              <w:t>Противодействие коррупции в сферах, где наиболее высоки  коррупционные риски»</w:t>
            </w: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5.5.1.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Основное мероприятие 5.5.1.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Осуществление контроля, выявление и пресечение коррупционных нарушений в ходе процессов, связанных с предоставлением земельных участков, реализацией недвижимого муниципального имущества, сдачей помещений в аренду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Комитет по управлению муниципальной собственностью муниципального района «Печора»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Выявление и пресечение коррупционных нарушений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Отсутствие нарушений законодательства в ходе проверок предоставления земельных участков, реализации недвижимого муниципального имущества</w:t>
            </w:r>
          </w:p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</w:p>
          <w:p w:rsidR="00DE2AE0" w:rsidRPr="00D406F6" w:rsidRDefault="00DE2AE0" w:rsidP="00D406F6">
            <w:pPr>
              <w:widowControl w:val="0"/>
              <w:contextualSpacing/>
              <w:rPr>
                <w:rFonts w:eastAsia="Calibri"/>
                <w:sz w:val="21"/>
                <w:szCs w:val="21"/>
              </w:rPr>
            </w:pPr>
          </w:p>
        </w:tc>
      </w:tr>
      <w:tr w:rsidR="00DE2AE0" w:rsidRPr="00D406F6" w:rsidTr="0098264E">
        <w:trPr>
          <w:gridBefore w:val="1"/>
          <w:wBefore w:w="7" w:type="dxa"/>
          <w:tblCellSpacing w:w="5" w:type="nil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5.5.2.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Основное мероприятие 5.5.2.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Проведение заседаний с участием представителей органов местного самоуправления, правоохранительных органов и предпринимателей с целью предупреждения и исключения фактов коррупции, выработки согласованных мер по снижению административных барьеров</w:t>
            </w:r>
          </w:p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color w:val="000000"/>
                <w:sz w:val="21"/>
                <w:szCs w:val="21"/>
              </w:rPr>
            </w:pPr>
            <w:r w:rsidRPr="00D406F6">
              <w:rPr>
                <w:color w:val="000000"/>
                <w:sz w:val="21"/>
                <w:szCs w:val="21"/>
              </w:rPr>
              <w:t>Управление экономики, инвестиций и муниципальных программ,</w:t>
            </w:r>
            <w:r w:rsidRPr="00D406F6">
              <w:rPr>
                <w:color w:val="000000"/>
                <w:sz w:val="21"/>
                <w:szCs w:val="21"/>
              </w:rPr>
              <w:br/>
              <w:t xml:space="preserve">Гл. специалист по противодействию коррупции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contextualSpacing/>
              <w:rPr>
                <w:sz w:val="21"/>
                <w:szCs w:val="21"/>
              </w:rPr>
            </w:pPr>
            <w:r w:rsidRPr="00D406F6">
              <w:rPr>
                <w:sz w:val="21"/>
                <w:szCs w:val="21"/>
              </w:rPr>
              <w:t>2020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предупреждение и исключение фактов коррупции, выработка согласованных мер по снижению административных барьеров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 xml:space="preserve">Снижение </w:t>
            </w:r>
            <w:proofErr w:type="gramStart"/>
            <w:r w:rsidRPr="00D406F6">
              <w:rPr>
                <w:rFonts w:eastAsia="Times New Roman"/>
                <w:color w:val="000000"/>
                <w:sz w:val="21"/>
                <w:szCs w:val="21"/>
              </w:rPr>
              <w:t>темпов совершенствования системы противодействия коррупции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E0" w:rsidRPr="00D406F6" w:rsidRDefault="00DE2AE0" w:rsidP="00D406F6">
            <w:pPr>
              <w:widowControl w:val="0"/>
              <w:overflowPunct/>
              <w:contextualSpacing/>
              <w:rPr>
                <w:rFonts w:eastAsia="Times New Roman"/>
                <w:color w:val="000000"/>
                <w:sz w:val="21"/>
                <w:szCs w:val="21"/>
              </w:rPr>
            </w:pPr>
            <w:r w:rsidRPr="00D406F6">
              <w:rPr>
                <w:rFonts w:eastAsia="Times New Roman"/>
                <w:color w:val="000000"/>
                <w:sz w:val="21"/>
                <w:szCs w:val="21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  <w:p w:rsidR="00DE2AE0" w:rsidRPr="00D406F6" w:rsidRDefault="00DE2AE0" w:rsidP="00D406F6">
            <w:pPr>
              <w:overflowPunct/>
              <w:contextualSpacing/>
              <w:rPr>
                <w:rFonts w:eastAsia="Calibri"/>
                <w:sz w:val="21"/>
                <w:szCs w:val="21"/>
              </w:rPr>
            </w:pPr>
          </w:p>
        </w:tc>
      </w:tr>
    </w:tbl>
    <w:p w:rsidR="00DA208E" w:rsidRDefault="00DA208E" w:rsidP="00552799">
      <w:pPr>
        <w:widowControl w:val="0"/>
        <w:jc w:val="center"/>
        <w:rPr>
          <w:sz w:val="24"/>
          <w:szCs w:val="24"/>
        </w:rPr>
      </w:pPr>
    </w:p>
    <w:p w:rsidR="00DA208E" w:rsidRDefault="00DA208E" w:rsidP="00552799">
      <w:pPr>
        <w:widowControl w:val="0"/>
        <w:jc w:val="center"/>
        <w:rPr>
          <w:sz w:val="24"/>
          <w:szCs w:val="24"/>
        </w:rPr>
      </w:pPr>
    </w:p>
    <w:sectPr w:rsidR="00DA208E" w:rsidSect="00AA44FA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5DB1"/>
    <w:rsid w:val="00017C4A"/>
    <w:rsid w:val="00026183"/>
    <w:rsid w:val="000333BB"/>
    <w:rsid w:val="0004285C"/>
    <w:rsid w:val="00044E50"/>
    <w:rsid w:val="000649B9"/>
    <w:rsid w:val="0006577A"/>
    <w:rsid w:val="000764CB"/>
    <w:rsid w:val="0007764A"/>
    <w:rsid w:val="00081826"/>
    <w:rsid w:val="00087831"/>
    <w:rsid w:val="000906CB"/>
    <w:rsid w:val="00090F57"/>
    <w:rsid w:val="000938A7"/>
    <w:rsid w:val="000B597D"/>
    <w:rsid w:val="000C16BC"/>
    <w:rsid w:val="000C41F0"/>
    <w:rsid w:val="000C4C22"/>
    <w:rsid w:val="0010557D"/>
    <w:rsid w:val="00106BF5"/>
    <w:rsid w:val="00113B0C"/>
    <w:rsid w:val="00123644"/>
    <w:rsid w:val="00125388"/>
    <w:rsid w:val="00130E64"/>
    <w:rsid w:val="00146AB2"/>
    <w:rsid w:val="00152334"/>
    <w:rsid w:val="00160D2A"/>
    <w:rsid w:val="00167FDF"/>
    <w:rsid w:val="001772B6"/>
    <w:rsid w:val="001838F5"/>
    <w:rsid w:val="001A0A07"/>
    <w:rsid w:val="001E279A"/>
    <w:rsid w:val="001E35D1"/>
    <w:rsid w:val="001F6BEE"/>
    <w:rsid w:val="00200D5B"/>
    <w:rsid w:val="00203131"/>
    <w:rsid w:val="00204821"/>
    <w:rsid w:val="00213AB4"/>
    <w:rsid w:val="00213F26"/>
    <w:rsid w:val="0022043F"/>
    <w:rsid w:val="00230452"/>
    <w:rsid w:val="00234D0C"/>
    <w:rsid w:val="00241F50"/>
    <w:rsid w:val="00243C2D"/>
    <w:rsid w:val="00244050"/>
    <w:rsid w:val="00276ECF"/>
    <w:rsid w:val="00285ECD"/>
    <w:rsid w:val="00297C72"/>
    <w:rsid w:val="002B7900"/>
    <w:rsid w:val="002C624F"/>
    <w:rsid w:val="002D47C1"/>
    <w:rsid w:val="002D791C"/>
    <w:rsid w:val="002E6250"/>
    <w:rsid w:val="002F02FD"/>
    <w:rsid w:val="00304ED9"/>
    <w:rsid w:val="0031693B"/>
    <w:rsid w:val="00322F18"/>
    <w:rsid w:val="00333406"/>
    <w:rsid w:val="00336561"/>
    <w:rsid w:val="003656A1"/>
    <w:rsid w:val="003777A2"/>
    <w:rsid w:val="003850B5"/>
    <w:rsid w:val="003858CF"/>
    <w:rsid w:val="003936A5"/>
    <w:rsid w:val="003A7C90"/>
    <w:rsid w:val="003C0311"/>
    <w:rsid w:val="003C6F50"/>
    <w:rsid w:val="003E4E53"/>
    <w:rsid w:val="003E6A39"/>
    <w:rsid w:val="003E6B40"/>
    <w:rsid w:val="003F4A27"/>
    <w:rsid w:val="003F5F3F"/>
    <w:rsid w:val="00412201"/>
    <w:rsid w:val="0042692B"/>
    <w:rsid w:val="004356E5"/>
    <w:rsid w:val="004373E6"/>
    <w:rsid w:val="00445C42"/>
    <w:rsid w:val="00453EA7"/>
    <w:rsid w:val="00467EC4"/>
    <w:rsid w:val="00492328"/>
    <w:rsid w:val="00493D3E"/>
    <w:rsid w:val="00495558"/>
    <w:rsid w:val="004B0BA9"/>
    <w:rsid w:val="004E7C19"/>
    <w:rsid w:val="00502220"/>
    <w:rsid w:val="00507248"/>
    <w:rsid w:val="00531A40"/>
    <w:rsid w:val="00544551"/>
    <w:rsid w:val="00545993"/>
    <w:rsid w:val="0055247E"/>
    <w:rsid w:val="00552799"/>
    <w:rsid w:val="005853B7"/>
    <w:rsid w:val="00585733"/>
    <w:rsid w:val="00595BD8"/>
    <w:rsid w:val="005B2730"/>
    <w:rsid w:val="005C649D"/>
    <w:rsid w:val="005D4BBA"/>
    <w:rsid w:val="005E72C6"/>
    <w:rsid w:val="005F679E"/>
    <w:rsid w:val="005F7055"/>
    <w:rsid w:val="0060545E"/>
    <w:rsid w:val="006059D7"/>
    <w:rsid w:val="00610743"/>
    <w:rsid w:val="006145BA"/>
    <w:rsid w:val="00630CD8"/>
    <w:rsid w:val="00631950"/>
    <w:rsid w:val="00671CC6"/>
    <w:rsid w:val="0067737D"/>
    <w:rsid w:val="0069067C"/>
    <w:rsid w:val="006D57BD"/>
    <w:rsid w:val="006E100A"/>
    <w:rsid w:val="006E4009"/>
    <w:rsid w:val="006E7B50"/>
    <w:rsid w:val="006F5002"/>
    <w:rsid w:val="007040B0"/>
    <w:rsid w:val="00707F5B"/>
    <w:rsid w:val="0071292C"/>
    <w:rsid w:val="00743CB9"/>
    <w:rsid w:val="00747AF2"/>
    <w:rsid w:val="00783030"/>
    <w:rsid w:val="007A3A53"/>
    <w:rsid w:val="007B1E06"/>
    <w:rsid w:val="007B6791"/>
    <w:rsid w:val="007E66A4"/>
    <w:rsid w:val="0080107E"/>
    <w:rsid w:val="00805362"/>
    <w:rsid w:val="00835D86"/>
    <w:rsid w:val="00846E40"/>
    <w:rsid w:val="00850174"/>
    <w:rsid w:val="00852EDA"/>
    <w:rsid w:val="00864AEB"/>
    <w:rsid w:val="00880BF5"/>
    <w:rsid w:val="008A397D"/>
    <w:rsid w:val="008A5EC9"/>
    <w:rsid w:val="008B339D"/>
    <w:rsid w:val="008C2EE3"/>
    <w:rsid w:val="008D1F13"/>
    <w:rsid w:val="008F0555"/>
    <w:rsid w:val="008F25F9"/>
    <w:rsid w:val="00915538"/>
    <w:rsid w:val="0093490C"/>
    <w:rsid w:val="0094232F"/>
    <w:rsid w:val="0098264E"/>
    <w:rsid w:val="00994023"/>
    <w:rsid w:val="009B44BB"/>
    <w:rsid w:val="009B5B2B"/>
    <w:rsid w:val="009D04D8"/>
    <w:rsid w:val="009D10A0"/>
    <w:rsid w:val="009D186F"/>
    <w:rsid w:val="009F2B61"/>
    <w:rsid w:val="00A3766B"/>
    <w:rsid w:val="00A67D8F"/>
    <w:rsid w:val="00A760BD"/>
    <w:rsid w:val="00A813A0"/>
    <w:rsid w:val="00A81EAC"/>
    <w:rsid w:val="00A830C2"/>
    <w:rsid w:val="00A85807"/>
    <w:rsid w:val="00AA44FA"/>
    <w:rsid w:val="00AB46D8"/>
    <w:rsid w:val="00AC03BB"/>
    <w:rsid w:val="00AD0C10"/>
    <w:rsid w:val="00AE34D6"/>
    <w:rsid w:val="00B1786A"/>
    <w:rsid w:val="00B23E79"/>
    <w:rsid w:val="00B41226"/>
    <w:rsid w:val="00B63891"/>
    <w:rsid w:val="00B72638"/>
    <w:rsid w:val="00B76EAB"/>
    <w:rsid w:val="00B8168C"/>
    <w:rsid w:val="00B878B2"/>
    <w:rsid w:val="00B977BB"/>
    <w:rsid w:val="00BB1644"/>
    <w:rsid w:val="00BD086B"/>
    <w:rsid w:val="00BE5581"/>
    <w:rsid w:val="00C03C0E"/>
    <w:rsid w:val="00C1426D"/>
    <w:rsid w:val="00C34ADF"/>
    <w:rsid w:val="00C36DDA"/>
    <w:rsid w:val="00C40D89"/>
    <w:rsid w:val="00C7643F"/>
    <w:rsid w:val="00C83DB0"/>
    <w:rsid w:val="00C85CA0"/>
    <w:rsid w:val="00C91946"/>
    <w:rsid w:val="00CB065C"/>
    <w:rsid w:val="00CB21C8"/>
    <w:rsid w:val="00CD7338"/>
    <w:rsid w:val="00CE0B37"/>
    <w:rsid w:val="00CE3A51"/>
    <w:rsid w:val="00CE4662"/>
    <w:rsid w:val="00CE767E"/>
    <w:rsid w:val="00CE78D0"/>
    <w:rsid w:val="00D23FF1"/>
    <w:rsid w:val="00D25F18"/>
    <w:rsid w:val="00D31CF1"/>
    <w:rsid w:val="00D3257C"/>
    <w:rsid w:val="00D406F6"/>
    <w:rsid w:val="00D47D4A"/>
    <w:rsid w:val="00D51215"/>
    <w:rsid w:val="00D647B4"/>
    <w:rsid w:val="00DA0894"/>
    <w:rsid w:val="00DA208E"/>
    <w:rsid w:val="00DE2AE0"/>
    <w:rsid w:val="00E36C3F"/>
    <w:rsid w:val="00E437A5"/>
    <w:rsid w:val="00E5586F"/>
    <w:rsid w:val="00E6182C"/>
    <w:rsid w:val="00E80FAE"/>
    <w:rsid w:val="00E94F2F"/>
    <w:rsid w:val="00ED0E19"/>
    <w:rsid w:val="00ED2E43"/>
    <w:rsid w:val="00EE03B1"/>
    <w:rsid w:val="00EF12A8"/>
    <w:rsid w:val="00F32A3D"/>
    <w:rsid w:val="00F53134"/>
    <w:rsid w:val="00F547C4"/>
    <w:rsid w:val="00F675FB"/>
    <w:rsid w:val="00F73A04"/>
    <w:rsid w:val="00F93047"/>
    <w:rsid w:val="00FB27AB"/>
    <w:rsid w:val="00FC772E"/>
    <w:rsid w:val="00FF511B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3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334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Cell">
    <w:name w:val="ConsPlusCell"/>
    <w:rsid w:val="00AD0C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8">
    <w:name w:val="заголовок 8"/>
    <w:basedOn w:val="a"/>
    <w:next w:val="a"/>
    <w:rsid w:val="00CE767E"/>
    <w:pPr>
      <w:keepNext/>
      <w:overflowPunct/>
      <w:adjustRightInd/>
      <w:jc w:val="center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3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334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Cell">
    <w:name w:val="ConsPlusCell"/>
    <w:rsid w:val="00AD0C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8">
    <w:name w:val="заголовок 8"/>
    <w:basedOn w:val="a"/>
    <w:next w:val="a"/>
    <w:rsid w:val="00CE767E"/>
    <w:pPr>
      <w:keepNext/>
      <w:overflowPunct/>
      <w:adjustRightInd/>
      <w:jc w:val="center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C4B8BAB9E70FC860436DE29E57D1F978BA7B1AD2FF0D91756BE112799E4Y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F8F40-A7C5-4878-B09F-8AEA5654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25</Pages>
  <Words>6925</Words>
  <Characters>39478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ШирокаяО</dc:creator>
  <cp:lastModifiedBy>ШирокаяО</cp:lastModifiedBy>
  <cp:revision>175</cp:revision>
  <cp:lastPrinted>2014-10-29T11:42:00Z</cp:lastPrinted>
  <dcterms:created xsi:type="dcterms:W3CDTF">2014-09-19T10:48:00Z</dcterms:created>
  <dcterms:modified xsi:type="dcterms:W3CDTF">2014-10-30T11:16:00Z</dcterms:modified>
</cp:coreProperties>
</file>