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604" w:type="dxa"/>
        <w:tblLayout w:type="fixed"/>
        <w:tblLook w:val="0000" w:firstRow="0" w:lastRow="0" w:firstColumn="0" w:lastColumn="0" w:noHBand="0" w:noVBand="0"/>
      </w:tblPr>
      <w:tblGrid>
        <w:gridCol w:w="4111"/>
        <w:gridCol w:w="1409"/>
        <w:gridCol w:w="4084"/>
      </w:tblGrid>
      <w:tr w:rsidR="00FE601D" w:rsidRPr="00FE601D" w:rsidTr="00A650E7">
        <w:tc>
          <w:tcPr>
            <w:tcW w:w="4111" w:type="dxa"/>
          </w:tcPr>
          <w:p w:rsidR="00FE601D" w:rsidRPr="00FE601D" w:rsidRDefault="00FE601D" w:rsidP="00FE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01D" w:rsidRPr="00FE601D" w:rsidRDefault="00FE601D" w:rsidP="00FE601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«ПЕЧОРА»  </w:t>
            </w:r>
          </w:p>
          <w:p w:rsidR="00FE601D" w:rsidRPr="00FE601D" w:rsidRDefault="00FE601D" w:rsidP="00FE601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МУНИЦИПАЛЬНÖЙ РАЙОНСА</w:t>
            </w:r>
          </w:p>
          <w:p w:rsidR="00FE601D" w:rsidRPr="00FE601D" w:rsidRDefault="00FE601D" w:rsidP="00FE6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E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СÖВЕТ</w:t>
            </w:r>
            <w:proofErr w:type="gramEnd"/>
          </w:p>
        </w:tc>
        <w:tc>
          <w:tcPr>
            <w:tcW w:w="1409" w:type="dxa"/>
          </w:tcPr>
          <w:p w:rsidR="00FE601D" w:rsidRPr="00FE601D" w:rsidRDefault="00FE601D" w:rsidP="00FE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97159" wp14:editId="70CE4F73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</w:tcPr>
          <w:p w:rsidR="00FE601D" w:rsidRPr="00FE601D" w:rsidRDefault="00FE601D" w:rsidP="00FE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FE601D" w:rsidRPr="00FE601D" w:rsidRDefault="00FE601D" w:rsidP="00FE6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FE601D" w:rsidRPr="00FE601D" w:rsidRDefault="00FE601D" w:rsidP="00FE6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FE601D" w:rsidRPr="00FE601D" w:rsidRDefault="00FE601D" w:rsidP="00FE6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«ПЕЧОРА»</w:t>
            </w:r>
          </w:p>
          <w:p w:rsidR="00FE601D" w:rsidRPr="00FE601D" w:rsidRDefault="00FE601D" w:rsidP="00FE6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601D" w:rsidRPr="00FE601D" w:rsidRDefault="00FE601D" w:rsidP="00FE601D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601D" w:rsidRPr="006D455C" w:rsidRDefault="00FE601D" w:rsidP="00FE601D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D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 Ш У Ö М</w:t>
      </w:r>
    </w:p>
    <w:p w:rsidR="00FE601D" w:rsidRPr="006D455C" w:rsidRDefault="00FE601D" w:rsidP="00FE601D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D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FE601D" w:rsidRPr="006D455C" w:rsidRDefault="00FE601D" w:rsidP="00FE6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01D" w:rsidRPr="00FE601D" w:rsidRDefault="00FE601D" w:rsidP="00FE601D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01D">
        <w:rPr>
          <w:rFonts w:ascii="Times New Roman" w:eastAsia="Calibri" w:hAnsi="Times New Roman" w:cs="Times New Roman"/>
          <w:b/>
          <w:sz w:val="28"/>
          <w:szCs w:val="28"/>
        </w:rPr>
        <w:t xml:space="preserve">О досрочном прекращении полномочий </w:t>
      </w:r>
    </w:p>
    <w:p w:rsidR="00FE601D" w:rsidRPr="00FE601D" w:rsidRDefault="00FE601D" w:rsidP="00FE601D">
      <w:pPr>
        <w:tabs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01D">
        <w:rPr>
          <w:rFonts w:ascii="Times New Roman" w:eastAsia="Calibri" w:hAnsi="Times New Roman" w:cs="Times New Roman"/>
          <w:b/>
          <w:sz w:val="28"/>
          <w:szCs w:val="28"/>
        </w:rPr>
        <w:t xml:space="preserve">депутата Совета муниципального района «Печора» </w:t>
      </w:r>
    </w:p>
    <w:p w:rsidR="00FE601D" w:rsidRPr="00FE601D" w:rsidRDefault="00FE601D" w:rsidP="00FE601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Пеца</w:t>
      </w:r>
      <w:proofErr w:type="spellEnd"/>
      <w:r w:rsidRPr="00FE6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Э.Э.</w:t>
      </w:r>
    </w:p>
    <w:p w:rsidR="00FE601D" w:rsidRDefault="00FE601D" w:rsidP="00FE6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C" w:rsidRPr="00FE601D" w:rsidRDefault="006D455C" w:rsidP="00FE6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E601D" w:rsidRPr="00FE601D" w:rsidRDefault="00FE601D" w:rsidP="00FE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2 части 10 статьи 40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FE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статьёй 36 Устава муниципального образования муниципального района «Печора», </w:t>
      </w: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</w:t>
      </w:r>
      <w:r w:rsidRPr="00FE601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депутата Совета муниципального района «Печора»    </w:t>
      </w:r>
      <w:proofErr w:type="spellStart"/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Пеца</w:t>
      </w:r>
      <w:proofErr w:type="spellEnd"/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Э.Э. </w:t>
      </w:r>
      <w:r w:rsidRPr="00FE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муниципального района «Печора» </w:t>
      </w:r>
      <w:proofErr w:type="gramStart"/>
      <w:r w:rsidRPr="00FE601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р</w:t>
      </w:r>
      <w:proofErr w:type="gramEnd"/>
      <w:r w:rsidRPr="00FE601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е ш и л:</w:t>
      </w: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01D" w:rsidRPr="00FE601D" w:rsidRDefault="00FE601D" w:rsidP="00FE601D">
      <w:pPr>
        <w:shd w:val="clear" w:color="auto" w:fill="FFFFFF"/>
        <w:tabs>
          <w:tab w:val="left" w:pos="830"/>
          <w:tab w:val="left" w:leader="underscore" w:pos="4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FE601D">
        <w:rPr>
          <w:rFonts w:ascii="Times New Roman" w:eastAsia="Calibri" w:hAnsi="Times New Roman" w:cs="Times New Roman"/>
          <w:color w:val="000000"/>
          <w:spacing w:val="-26"/>
          <w:sz w:val="28"/>
          <w:szCs w:val="28"/>
        </w:rPr>
        <w:tab/>
        <w:t xml:space="preserve">1.  </w:t>
      </w:r>
      <w:r w:rsidRPr="00FE601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Досрочно прекратить полномочия депутата Совета муниципального района «Печора» седьмого созыва по одномандатному избирательному округу № 13 </w:t>
      </w:r>
      <w:proofErr w:type="spellStart"/>
      <w:r w:rsidRPr="00FE601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Пеца</w:t>
      </w:r>
      <w:proofErr w:type="spellEnd"/>
      <w:r w:rsidRPr="00FE601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Эдуарда Эдуардовича с 14 января 2021 года в связи с отставкой по собственному желанию.</w:t>
      </w:r>
    </w:p>
    <w:p w:rsidR="00FE601D" w:rsidRPr="00FE601D" w:rsidRDefault="00FE601D" w:rsidP="00FE601D">
      <w:pPr>
        <w:shd w:val="clear" w:color="auto" w:fill="FFFFFF"/>
        <w:tabs>
          <w:tab w:val="left" w:pos="830"/>
          <w:tab w:val="left" w:leader="underscore" w:pos="4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8"/>
          <w:sz w:val="28"/>
          <w:szCs w:val="28"/>
        </w:rPr>
      </w:pPr>
    </w:p>
    <w:p w:rsidR="00FE601D" w:rsidRPr="00FE601D" w:rsidRDefault="00FE601D" w:rsidP="00FE601D">
      <w:pPr>
        <w:shd w:val="clear" w:color="auto" w:fill="FFFFFF"/>
        <w:tabs>
          <w:tab w:val="left" w:pos="851"/>
        </w:tabs>
        <w:spacing w:before="5" w:after="0" w:line="240" w:lineRule="auto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FE601D">
        <w:rPr>
          <w:rFonts w:ascii="Times New Roman" w:eastAsia="Calibri" w:hAnsi="Times New Roman" w:cs="Times New Roman"/>
          <w:color w:val="000000"/>
          <w:spacing w:val="-19"/>
          <w:sz w:val="28"/>
          <w:szCs w:val="28"/>
        </w:rPr>
        <w:tab/>
        <w:t xml:space="preserve">2. </w:t>
      </w:r>
      <w:r w:rsidRPr="00FE601D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Настоящее решение вступает в силу со дня его принятия и подлежит официальному опубликованию</w:t>
      </w:r>
      <w:r w:rsidRPr="00FE601D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</w:t>
      </w: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E601D"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  <w:tab/>
      </w: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«Печора»                                                   Ф.И. Ненахов</w:t>
      </w:r>
    </w:p>
    <w:p w:rsidR="00FE601D" w:rsidRPr="00FE601D" w:rsidRDefault="00FE601D" w:rsidP="00FE601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01D" w:rsidRPr="00FE601D" w:rsidRDefault="00FE601D" w:rsidP="00FE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Печора</w:t>
      </w: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 2021 года</w:t>
      </w:r>
    </w:p>
    <w:p w:rsidR="00FE601D" w:rsidRPr="00FE601D" w:rsidRDefault="00FE601D" w:rsidP="00FE6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1D">
        <w:rPr>
          <w:rFonts w:ascii="Times New Roman" w:eastAsia="Times New Roman" w:hAnsi="Times New Roman" w:cs="Times New Roman"/>
          <w:sz w:val="28"/>
          <w:szCs w:val="28"/>
          <w:lang w:eastAsia="ru-RU"/>
        </w:rPr>
        <w:t>№ 7-6/</w:t>
      </w:r>
      <w:r w:rsidR="006D455C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</w:p>
    <w:p w:rsidR="004E12C0" w:rsidRPr="00FE601D" w:rsidRDefault="004E12C0">
      <w:pPr>
        <w:rPr>
          <w:sz w:val="28"/>
          <w:szCs w:val="28"/>
        </w:rPr>
      </w:pPr>
    </w:p>
    <w:sectPr w:rsidR="004E12C0" w:rsidRPr="00FE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DC"/>
    <w:rsid w:val="004E12C0"/>
    <w:rsid w:val="006D455C"/>
    <w:rsid w:val="00CA45DC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Кузнецова</cp:lastModifiedBy>
  <cp:revision>2</cp:revision>
  <cp:lastPrinted>2021-02-16T09:08:00Z</cp:lastPrinted>
  <dcterms:created xsi:type="dcterms:W3CDTF">2021-02-16T09:08:00Z</dcterms:created>
  <dcterms:modified xsi:type="dcterms:W3CDTF">2021-02-16T09:08:00Z</dcterms:modified>
</cp:coreProperties>
</file>