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7" w:rsidRDefault="008A7267" w:rsidP="008A7267">
      <w:pPr>
        <w:jc w:val="right"/>
        <w:rPr>
          <w:rFonts w:eastAsia="Calibri"/>
          <w:szCs w:val="26"/>
        </w:rPr>
      </w:pPr>
      <w:bookmarkStart w:id="0" w:name="_GoBack"/>
      <w:bookmarkEnd w:id="0"/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Ответствен-ный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Последствия нереализации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010354">
              <w:rPr>
                <w:color w:val="000000"/>
                <w:sz w:val="20"/>
              </w:rPr>
              <w:lastRenderedPageBreak/>
              <w:t>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муниципальных образовательных организаций, требующих </w:t>
            </w:r>
            <w:r w:rsidRPr="00010354">
              <w:rPr>
                <w:color w:val="000000"/>
                <w:sz w:val="20"/>
              </w:rPr>
              <w:lastRenderedPageBreak/>
              <w:t>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01035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</w:t>
            </w:r>
            <w:r w:rsidRPr="00256BB9">
              <w:rPr>
                <w:sz w:val="20"/>
              </w:rPr>
              <w:lastRenderedPageBreak/>
              <w:t>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</w:t>
            </w:r>
            <w:r w:rsidRPr="00010354">
              <w:rPr>
                <w:color w:val="000000"/>
                <w:sz w:val="20"/>
              </w:rPr>
              <w:lastRenderedPageBreak/>
              <w:t>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учреждениях, в общей </w:t>
            </w:r>
            <w:r w:rsidRPr="00010354">
              <w:rPr>
                <w:color w:val="000000" w:themeColor="text1"/>
                <w:sz w:val="20"/>
              </w:rPr>
              <w:lastRenderedPageBreak/>
              <w:t>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Снижение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010354">
              <w:rPr>
                <w:sz w:val="20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</w:t>
            </w:r>
            <w:r w:rsidRPr="00010354">
              <w:rPr>
                <w:sz w:val="20"/>
              </w:rPr>
              <w:lastRenderedPageBreak/>
              <w:t xml:space="preserve">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</w:t>
            </w:r>
            <w:r w:rsidRPr="00256BB9">
              <w:rPr>
                <w:sz w:val="20"/>
              </w:rPr>
              <w:lastRenderedPageBreak/>
              <w:t xml:space="preserve">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профессионального роста квалифицированны</w:t>
            </w:r>
            <w:r w:rsidRPr="00256BB9">
              <w:rPr>
                <w:sz w:val="20"/>
              </w:rPr>
              <w:lastRenderedPageBreak/>
              <w:t>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</w:t>
            </w:r>
            <w:r w:rsidRPr="00BF4000">
              <w:rPr>
                <w:sz w:val="20"/>
              </w:rPr>
              <w:lastRenderedPageBreak/>
              <w:t xml:space="preserve">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</w:t>
            </w:r>
            <w:r w:rsidRPr="00BF4000">
              <w:rPr>
                <w:sz w:val="20"/>
              </w:rPr>
              <w:lastRenderedPageBreak/>
              <w:t>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</w:t>
            </w: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 xml:space="preserve">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Доля выпускников муниципальных общеобразовательных организаций, не получивших аттестат о среднем полном </w:t>
            </w:r>
            <w:r w:rsidRPr="00BF4000">
              <w:rPr>
                <w:color w:val="000000" w:themeColor="text1"/>
                <w:sz w:val="20"/>
              </w:rPr>
              <w:lastRenderedPageBreak/>
              <w:t>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</w:t>
            </w:r>
            <w:r w:rsidRPr="00BF4000">
              <w:rPr>
                <w:sz w:val="20"/>
              </w:rPr>
              <w:lastRenderedPageBreak/>
              <w:t>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образовательных организаций в которых выполнены организационные, </w:t>
            </w:r>
            <w:r w:rsidRPr="00BF4000">
              <w:rPr>
                <w:sz w:val="20"/>
              </w:rPr>
              <w:lastRenderedPageBreak/>
              <w:t>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174E2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BF4000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907661" w:rsidRPr="00010354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 xml:space="preserve">Количество реализованных народных проектов в сфере </w:t>
            </w:r>
            <w:r w:rsidRPr="00010354">
              <w:rPr>
                <w:rFonts w:eastAsia="Calibri"/>
                <w:sz w:val="20"/>
              </w:rPr>
              <w:lastRenderedPageBreak/>
              <w:t>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256BB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</w:p>
          <w:p w:rsidR="005D5F21" w:rsidRPr="00256BB9" w:rsidRDefault="00923AEA" w:rsidP="005D5F21">
            <w:pPr>
              <w:rPr>
                <w:sz w:val="20"/>
              </w:rPr>
            </w:pPr>
            <w:r w:rsidRPr="00256BB9">
              <w:rPr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BC2E41" w:rsidRPr="00256BB9"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общеобразо-вательных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бесплатного горячего питания </w:t>
            </w:r>
            <w:r w:rsidRPr="00256BB9">
              <w:rPr>
                <w:sz w:val="20"/>
              </w:rPr>
              <w:lastRenderedPageBreak/>
              <w:t>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31.12.2020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Сохранение и укрепление здоровья </w:t>
            </w:r>
            <w:r w:rsidRPr="00256BB9">
              <w:rPr>
                <w:sz w:val="20"/>
              </w:rPr>
              <w:lastRenderedPageBreak/>
              <w:t>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Ухудшение здоровья обучающихся, </w:t>
            </w:r>
            <w:r w:rsidRPr="00256BB9">
              <w:rPr>
                <w:sz w:val="20"/>
              </w:rPr>
              <w:lastRenderedPageBreak/>
              <w:t>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lastRenderedPageBreak/>
              <w:t xml:space="preserve">Удовлетворенность населения качеством общего образования от общего числа </w:t>
            </w:r>
            <w:r w:rsidRPr="00BF4000">
              <w:rPr>
                <w:rFonts w:ascii="Times New Roman" w:hAnsi="Times New Roman" w:cs="Times New Roman"/>
              </w:rPr>
              <w:lastRenderedPageBreak/>
              <w:t>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FF16A5" w:rsidRPr="00256BB9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256BB9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157D9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численности обучающихся по основным </w:t>
            </w:r>
            <w:r w:rsidRPr="00BF4000">
              <w:rPr>
                <w:sz w:val="20"/>
              </w:rPr>
              <w:lastRenderedPageBreak/>
              <w:t>программам общего образования)</w:t>
            </w:r>
          </w:p>
        </w:tc>
      </w:tr>
      <w:tr w:rsidR="00110D88" w:rsidRPr="00256BB9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157D9" w:rsidRPr="00256BB9">
              <w:rPr>
                <w:sz w:val="20"/>
              </w:rPr>
              <w:t>2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</w:t>
            </w:r>
            <w:r w:rsidRPr="00BF4000">
              <w:rPr>
                <w:rFonts w:ascii="Times New Roman" w:hAnsi="Times New Roman" w:cs="Times New Roman"/>
                <w:color w:val="000000" w:themeColor="text1"/>
              </w:rPr>
              <w:lastRenderedPageBreak/>
              <w:t>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157D9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157D9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283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4960CE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 xml:space="preserve">Среднемесячная заработная плата педагогических </w:t>
            </w:r>
            <w:r w:rsidRPr="00BF4000">
              <w:rPr>
                <w:rFonts w:eastAsia="Calibri"/>
                <w:color w:val="000000" w:themeColor="text1"/>
                <w:sz w:val="20"/>
              </w:rPr>
              <w:lastRenderedPageBreak/>
              <w:t>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9D5FB3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</w:t>
            </w:r>
            <w:r w:rsidRPr="00BF4000">
              <w:rPr>
                <w:color w:val="000000" w:themeColor="text1"/>
                <w:sz w:val="20"/>
              </w:rPr>
              <w:lastRenderedPageBreak/>
              <w:t>обучающихся, воспитанников и работников образовательных организаций во время учебной 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9D5FB3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9D5FB3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</w:t>
            </w:r>
            <w:r w:rsidRPr="00256BB9">
              <w:rPr>
                <w:sz w:val="20"/>
              </w:rPr>
              <w:lastRenderedPageBreak/>
              <w:t>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BF4000">
              <w:rPr>
                <w:rFonts w:eastAsia="Calibri"/>
                <w:sz w:val="20"/>
              </w:rPr>
              <w:lastRenderedPageBreak/>
              <w:t>подведомственных управлению образования МР «Печора»</w:t>
            </w:r>
          </w:p>
        </w:tc>
      </w:tr>
      <w:tr w:rsidR="00892DA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9D5FB3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9D5FB3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>состоящих на  внутришкольном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9D5FB3">
              <w:rPr>
                <w:sz w:val="20"/>
              </w:rPr>
              <w:t>3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r w:rsidRPr="00256BB9">
              <w:rPr>
                <w:sz w:val="20"/>
              </w:rPr>
              <w:lastRenderedPageBreak/>
              <w:t>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</w:t>
            </w:r>
            <w:r w:rsidRPr="00256BB9">
              <w:rPr>
                <w:sz w:val="20"/>
              </w:rPr>
              <w:lastRenderedPageBreak/>
              <w:t>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Низкая информированность населения, отсутствие интереса у молодежи к </w:t>
            </w:r>
            <w:r w:rsidRPr="00256BB9">
              <w:rPr>
                <w:sz w:val="20"/>
              </w:rPr>
              <w:lastRenderedPageBreak/>
              <w:t>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Доля молодых людей, принимающих Доля молодежи в возрасте 14-30 лет, участвующих в программах по развитию </w:t>
            </w:r>
            <w:r w:rsidRPr="00BF4000">
              <w:rPr>
                <w:sz w:val="20"/>
              </w:rPr>
              <w:lastRenderedPageBreak/>
              <w:t>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9D5FB3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9D5FB3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9D5FB3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256BB9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EF63D2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9D5FB3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9D5FB3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r w:rsidRPr="00256BB9">
              <w:rPr>
                <w:sz w:val="20"/>
              </w:rPr>
              <w:t>ность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квалификации руководителей ОО и руководителей оздоровительных </w:t>
            </w:r>
            <w:r w:rsidRPr="00256BB9">
              <w:rPr>
                <w:sz w:val="20"/>
              </w:rPr>
              <w:lastRenderedPageBreak/>
              <w:t>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</w:t>
            </w:r>
            <w:r w:rsidRPr="00256BB9">
              <w:rPr>
                <w:sz w:val="20"/>
              </w:rPr>
              <w:lastRenderedPageBreak/>
              <w:t>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BF4000">
              <w:rPr>
                <w:sz w:val="20"/>
              </w:rPr>
              <w:lastRenderedPageBreak/>
              <w:t>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9D5FB3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256BB9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256BB9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DB" w:rsidRDefault="007904DB">
      <w:r>
        <w:separator/>
      </w:r>
    </w:p>
  </w:endnote>
  <w:endnote w:type="continuationSeparator" w:id="0">
    <w:p w:rsidR="007904DB" w:rsidRDefault="00790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68" w:rsidRDefault="00C435D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F66268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66268" w:rsidRDefault="00F66268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68" w:rsidRDefault="00C435D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F66268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878C2">
      <w:rPr>
        <w:rStyle w:val="af6"/>
        <w:noProof/>
      </w:rPr>
      <w:t>20</w:t>
    </w:r>
    <w:r>
      <w:rPr>
        <w:rStyle w:val="af6"/>
      </w:rPr>
      <w:fldChar w:fldCharType="end"/>
    </w:r>
  </w:p>
  <w:p w:rsidR="00F66268" w:rsidRDefault="00F66268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DB" w:rsidRDefault="007904DB">
      <w:r>
        <w:separator/>
      </w:r>
    </w:p>
  </w:footnote>
  <w:footnote w:type="continuationSeparator" w:id="0">
    <w:p w:rsidR="007904DB" w:rsidRDefault="00790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5F81"/>
    <w:rsid w:val="00076227"/>
    <w:rsid w:val="00077614"/>
    <w:rsid w:val="0008580A"/>
    <w:rsid w:val="000915C8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61A5"/>
    <w:rsid w:val="003C68E2"/>
    <w:rsid w:val="003C6BB4"/>
    <w:rsid w:val="003C6F75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2B26"/>
    <w:rsid w:val="004638C5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3047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3C09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04DB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1B38"/>
    <w:rsid w:val="007D2C8C"/>
    <w:rsid w:val="007D30EF"/>
    <w:rsid w:val="007D46C0"/>
    <w:rsid w:val="007D4CC9"/>
    <w:rsid w:val="007D7F84"/>
    <w:rsid w:val="007E2D98"/>
    <w:rsid w:val="007E5731"/>
    <w:rsid w:val="007F0AEC"/>
    <w:rsid w:val="007F1375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878C2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2DE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57EB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116DB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16A5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5552-08CD-47A5-B84F-37541CE2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5542</Words>
  <Characters>31595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37063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2</cp:revision>
  <cp:lastPrinted>2019-12-20T12:23:00Z</cp:lastPrinted>
  <dcterms:created xsi:type="dcterms:W3CDTF">2021-02-19T11:39:00Z</dcterms:created>
  <dcterms:modified xsi:type="dcterms:W3CDTF">2021-02-19T11:39:00Z</dcterms:modified>
</cp:coreProperties>
</file>