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D43D2B">
        <w:rPr>
          <w:rFonts w:ascii="Times New Roman" w:eastAsia="Times New Roman" w:hAnsi="Times New Roman" w:cs="Times New Roman"/>
          <w:color w:val="000000"/>
          <w:sz w:val="26"/>
          <w:szCs w:val="26"/>
          <w:lang w:eastAsia="ru-RU"/>
        </w:rPr>
        <w:t>7</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494916">
        <w:rPr>
          <w:rFonts w:ascii="Times New Roman" w:eastAsia="Times New Roman" w:hAnsi="Times New Roman" w:cs="Times New Roman"/>
          <w:color w:val="000000"/>
          <w:sz w:val="26"/>
          <w:szCs w:val="26"/>
          <w:lang w:eastAsia="ru-RU"/>
        </w:rPr>
        <w:t xml:space="preserve">от </w:t>
      </w:r>
      <w:r w:rsidR="001F4FAC">
        <w:rPr>
          <w:rFonts w:ascii="Times New Roman" w:eastAsia="Times New Roman" w:hAnsi="Times New Roman" w:cs="Times New Roman"/>
          <w:color w:val="000000"/>
          <w:sz w:val="26"/>
          <w:szCs w:val="26"/>
          <w:lang w:eastAsia="ru-RU"/>
        </w:rPr>
        <w:t xml:space="preserve">11 </w:t>
      </w:r>
      <w:r w:rsidR="00E26E93">
        <w:rPr>
          <w:rFonts w:ascii="Times New Roman" w:eastAsia="Times New Roman" w:hAnsi="Times New Roman" w:cs="Times New Roman"/>
          <w:color w:val="000000"/>
          <w:sz w:val="26"/>
          <w:szCs w:val="26"/>
          <w:lang w:eastAsia="ru-RU"/>
        </w:rPr>
        <w:t xml:space="preserve">ноября </w:t>
      </w:r>
      <w:r w:rsidR="00494916">
        <w:rPr>
          <w:rFonts w:ascii="Times New Roman" w:eastAsia="Times New Roman" w:hAnsi="Times New Roman" w:cs="Times New Roman"/>
          <w:color w:val="000000"/>
          <w:sz w:val="26"/>
          <w:szCs w:val="26"/>
          <w:lang w:eastAsia="ru-RU"/>
        </w:rPr>
        <w:t>2021 г.№</w:t>
      </w:r>
      <w:r w:rsidR="001F4FAC">
        <w:rPr>
          <w:rFonts w:ascii="Times New Roman" w:eastAsia="Times New Roman" w:hAnsi="Times New Roman" w:cs="Times New Roman"/>
          <w:color w:val="000000"/>
          <w:sz w:val="26"/>
          <w:szCs w:val="26"/>
          <w:lang w:eastAsia="ru-RU"/>
        </w:rPr>
        <w:t>1471</w:t>
      </w:r>
      <w:bookmarkStart w:id="0" w:name="_GoBack"/>
      <w:bookmarkEnd w:id="0"/>
    </w:p>
    <w:p w:rsidR="000A30FC" w:rsidRDefault="000A30FC" w:rsidP="006417D9">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6417D9" w:rsidRPr="00C132BE" w:rsidRDefault="00D43D2B" w:rsidP="006417D9">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6417D9" w:rsidRPr="00C132BE">
        <w:rPr>
          <w:rFonts w:ascii="Times New Roman" w:eastAsia="Times New Roman" w:hAnsi="Times New Roman" w:cs="Times New Roman"/>
          <w:color w:val="000000"/>
          <w:sz w:val="26"/>
          <w:szCs w:val="26"/>
          <w:lang w:eastAsia="ru-RU"/>
        </w:rPr>
        <w:t>Приложение 12</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«Развитие экономики </w:t>
      </w:r>
    </w:p>
    <w:p w:rsidR="006417D9" w:rsidRPr="00C132BE" w:rsidRDefault="006417D9" w:rsidP="006417D9">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Порядок</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 xml:space="preserve">субсидирования части затрат, понесенных субъектами малого и среднего предпринимательства к участию в </w:t>
      </w:r>
      <w:proofErr w:type="spellStart"/>
      <w:r w:rsidRPr="00C132BE">
        <w:rPr>
          <w:rFonts w:ascii="Times New Roman" w:eastAsia="Calibri" w:hAnsi="Times New Roman" w:cs="Times New Roman"/>
          <w:b/>
          <w:bCs/>
          <w:sz w:val="26"/>
          <w:szCs w:val="26"/>
        </w:rPr>
        <w:t>выставочно</w:t>
      </w:r>
      <w:proofErr w:type="spellEnd"/>
      <w:r w:rsidRPr="00C132BE">
        <w:rPr>
          <w:rFonts w:ascii="Times New Roman" w:eastAsia="Calibri" w:hAnsi="Times New Roman" w:cs="Times New Roman"/>
          <w:b/>
          <w:bCs/>
          <w:sz w:val="26"/>
          <w:szCs w:val="26"/>
        </w:rPr>
        <w:t>-ярмарочных мероприятиях и конкурсах профессионального мастерства (включая тренировочные туры)</w:t>
      </w: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Pr="00783FCB">
        <w:t xml:space="preserve"> </w:t>
      </w:r>
      <w:r w:rsidRPr="00783FCB">
        <w:rPr>
          <w:rFonts w:ascii="Times New Roman" w:hAnsi="Times New Roman" w:cs="Times New Roman"/>
          <w:bCs/>
          <w:sz w:val="26"/>
          <w:szCs w:val="26"/>
        </w:rPr>
        <w:t>о предоставлении субсидий</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DC5903" w:rsidRDefault="006417D9"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 xml:space="preserve">1. </w:t>
      </w:r>
      <w:proofErr w:type="gramStart"/>
      <w:r w:rsidRPr="00C132BE">
        <w:rPr>
          <w:rFonts w:ascii="Times New Roman" w:eastAsia="Calibri" w:hAnsi="Times New Roman" w:cs="Times New Roman"/>
          <w:sz w:val="26"/>
          <w:szCs w:val="26"/>
        </w:rPr>
        <w:t xml:space="preserve">Настоящий Порядок определяет механизм субсидирования части затрат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мероприятиях и конкурсах профессионального мастерства (включая тренировочные туры) </w:t>
      </w:r>
      <w:r w:rsidR="00DC5903">
        <w:rPr>
          <w:rFonts w:ascii="Times New Roman" w:hAnsi="Times New Roman" w:cs="Times New Roman"/>
          <w:sz w:val="26"/>
          <w:szCs w:val="26"/>
        </w:rPr>
        <w:t xml:space="preserve">в пределах средств </w:t>
      </w:r>
      <w:r w:rsidR="002A5B82" w:rsidRPr="00E26E93">
        <w:rPr>
          <w:rFonts w:ascii="Times New Roman" w:hAnsi="Times New Roman" w:cs="Times New Roman"/>
          <w:sz w:val="26"/>
          <w:szCs w:val="26"/>
        </w:rPr>
        <w:t>бюджета муниципального образования муниципального района «Печора»</w:t>
      </w:r>
      <w:r w:rsidR="00DC5903" w:rsidRPr="00E26E93">
        <w:rPr>
          <w:rFonts w:ascii="Times New Roman" w:hAnsi="Times New Roman" w:cs="Times New Roman"/>
          <w:sz w:val="26"/>
          <w:szCs w:val="26"/>
        </w:rPr>
        <w:t xml:space="preserve"> н</w:t>
      </w:r>
      <w:r w:rsidR="00DC5903">
        <w:rPr>
          <w:rFonts w:ascii="Times New Roman" w:hAnsi="Times New Roman" w:cs="Times New Roman"/>
          <w:sz w:val="26"/>
          <w:szCs w:val="26"/>
        </w:rPr>
        <w:t xml:space="preserve">а очередной финансовый год и плановый период, предусмотренных </w:t>
      </w:r>
      <w:r w:rsidR="00DC5903" w:rsidRPr="00C132BE">
        <w:rPr>
          <w:rFonts w:ascii="Times New Roman" w:eastAsia="Times New Roman" w:hAnsi="Times New Roman" w:cs="Times New Roman"/>
          <w:sz w:val="26"/>
          <w:szCs w:val="26"/>
          <w:lang w:eastAsia="ru-RU"/>
        </w:rPr>
        <w:t>в подпрограмме «</w:t>
      </w:r>
      <w:r w:rsidR="00DC5903">
        <w:rPr>
          <w:rFonts w:ascii="Times New Roman" w:eastAsia="Times New Roman" w:hAnsi="Times New Roman" w:cs="Times New Roman"/>
          <w:sz w:val="26"/>
          <w:szCs w:val="26"/>
          <w:lang w:eastAsia="ru-RU"/>
        </w:rPr>
        <w:t>Малое и среднее предпринимательство</w:t>
      </w:r>
      <w:r w:rsidR="00DC5903" w:rsidRPr="00C132BE">
        <w:rPr>
          <w:rFonts w:ascii="Times New Roman" w:eastAsia="Times New Roman" w:hAnsi="Times New Roman" w:cs="Times New Roman"/>
          <w:sz w:val="26"/>
          <w:szCs w:val="26"/>
          <w:lang w:eastAsia="ru-RU"/>
        </w:rPr>
        <w:t xml:space="preserve">» муниципальной программы </w:t>
      </w:r>
      <w:r w:rsidR="00DC5903">
        <w:rPr>
          <w:rFonts w:ascii="Times New Roman" w:eastAsia="Times New Roman" w:hAnsi="Times New Roman" w:cs="Times New Roman"/>
          <w:sz w:val="26"/>
          <w:szCs w:val="26"/>
          <w:lang w:eastAsia="ru-RU"/>
        </w:rPr>
        <w:t xml:space="preserve">МО МР «Печора» </w:t>
      </w:r>
      <w:r w:rsidR="00DC5903" w:rsidRPr="00C132BE">
        <w:rPr>
          <w:rFonts w:ascii="Times New Roman" w:eastAsia="Times New Roman" w:hAnsi="Times New Roman" w:cs="Times New Roman"/>
          <w:sz w:val="26"/>
          <w:szCs w:val="26"/>
          <w:lang w:eastAsia="ru-RU"/>
        </w:rPr>
        <w:t>«Развитие экономики</w:t>
      </w:r>
      <w:proofErr w:type="gramEnd"/>
      <w:r w:rsidR="00DC5903">
        <w:rPr>
          <w:rFonts w:ascii="Times New Roman" w:eastAsia="Times New Roman" w:hAnsi="Times New Roman" w:cs="Times New Roman"/>
          <w:sz w:val="26"/>
          <w:szCs w:val="26"/>
          <w:lang w:eastAsia="ru-RU"/>
        </w:rPr>
        <w:t xml:space="preserve">» </w:t>
      </w:r>
      <w:r w:rsidR="00DC5903"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96615C"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w:t>
      </w:r>
      <w:r w:rsidR="007779BD">
        <w:rPr>
          <w:rFonts w:ascii="Times New Roman" w:eastAsia="Times New Roman" w:hAnsi="Times New Roman" w:cs="Times New Roman"/>
          <w:sz w:val="26"/>
          <w:szCs w:val="26"/>
          <w:lang w:eastAsia="ru-RU"/>
        </w:rPr>
        <w:t xml:space="preserve"> индивидуальные предприниматели</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 средним пред</w:t>
      </w:r>
      <w:r>
        <w:rPr>
          <w:rFonts w:ascii="Times New Roman" w:eastAsia="Times New Roman" w:hAnsi="Times New Roman" w:cs="Times New Roman"/>
          <w:sz w:val="26"/>
          <w:szCs w:val="26"/>
          <w:lang w:eastAsia="ru-RU"/>
        </w:rPr>
        <w:t>приятиям</w:t>
      </w:r>
      <w:r w:rsidR="007779BD">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7779BD" w:rsidRPr="00E26E93">
        <w:rPr>
          <w:rFonts w:ascii="Times New Roman" w:eastAsia="Times New Roman" w:hAnsi="Times New Roman" w:cs="Times New Roman"/>
          <w:sz w:val="26"/>
          <w:szCs w:val="26"/>
          <w:lang w:eastAsia="ru-RU"/>
        </w:rPr>
        <w:t>а также физические лица, не являющиеся индивидуальными предпринимателями и применяющие</w:t>
      </w:r>
      <w:r w:rsidR="00EA6848" w:rsidRPr="00E26E93">
        <w:rPr>
          <w:rFonts w:ascii="Times New Roman" w:eastAsia="Times New Roman" w:hAnsi="Times New Roman" w:cs="Times New Roman"/>
          <w:sz w:val="26"/>
          <w:szCs w:val="26"/>
          <w:lang w:eastAsia="ru-RU"/>
        </w:rPr>
        <w:t xml:space="preserve"> специальный</w:t>
      </w:r>
      <w:r w:rsidR="007779BD" w:rsidRPr="00E26E93">
        <w:rPr>
          <w:rFonts w:ascii="Times New Roman" w:eastAsia="Times New Roman" w:hAnsi="Times New Roman" w:cs="Times New Roman"/>
          <w:sz w:val="26"/>
          <w:szCs w:val="26"/>
          <w:lang w:eastAsia="ru-RU"/>
        </w:rPr>
        <w:t xml:space="preserve"> налоговый</w:t>
      </w:r>
      <w:proofErr w:type="gramEnd"/>
      <w:r w:rsidR="007779BD" w:rsidRPr="00E26E93">
        <w:rPr>
          <w:rFonts w:ascii="Times New Roman" w:eastAsia="Times New Roman" w:hAnsi="Times New Roman" w:cs="Times New Roman"/>
          <w:sz w:val="26"/>
          <w:szCs w:val="26"/>
          <w:lang w:eastAsia="ru-RU"/>
        </w:rPr>
        <w:t xml:space="preserve"> режим «Налог на профессиональный доход»</w:t>
      </w:r>
      <w:r w:rsidR="007779B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(далее – субъекты МСП)</w:t>
      </w:r>
      <w:r w:rsidR="0096615C">
        <w:rPr>
          <w:rFonts w:ascii="Times New Roman" w:eastAsia="Times New Roman" w:hAnsi="Times New Roman" w:cs="Times New Roman"/>
          <w:sz w:val="26"/>
          <w:szCs w:val="26"/>
          <w:lang w:eastAsia="ru-RU"/>
        </w:rPr>
        <w:t>;</w:t>
      </w:r>
    </w:p>
    <w:p w:rsidR="007779BD" w:rsidRDefault="0096615C"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67301C">
        <w:rPr>
          <w:rFonts w:ascii="Times New Roman" w:eastAsia="Times New Roman" w:hAnsi="Times New Roman" w:cs="Times New Roman"/>
          <w:sz w:val="26"/>
          <w:szCs w:val="26"/>
          <w:lang w:eastAsia="ru-RU"/>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C132BE">
        <w:rPr>
          <w:rFonts w:ascii="Times New Roman" w:eastAsia="Calibri" w:hAnsi="Times New Roman" w:cs="Times New Roman"/>
          <w:sz w:val="26"/>
          <w:szCs w:val="26"/>
        </w:rPr>
        <w:t xml:space="preserve">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конкурсах профессионального мастерства (включая тренировочные туры)</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w:t>
      </w:r>
      <w:r w:rsidRPr="00C132BE">
        <w:rPr>
          <w:rFonts w:ascii="Times New Roman" w:hAnsi="Times New Roman" w:cs="Times New Roman"/>
          <w:sz w:val="26"/>
          <w:szCs w:val="26"/>
        </w:rPr>
        <w:lastRenderedPageBreak/>
        <w:t>порядка является администрация муниципального района «Печора» (далее – администрация МР «Печора»).</w:t>
      </w:r>
    </w:p>
    <w:p w:rsidR="00E1281D" w:rsidRPr="008E1CE8" w:rsidRDefault="00E1281D" w:rsidP="00E1281D">
      <w:pPr>
        <w:autoSpaceDE w:val="0"/>
        <w:autoSpaceDN w:val="0"/>
        <w:adjustRightInd w:val="0"/>
        <w:spacing w:after="0" w:line="240" w:lineRule="auto"/>
        <w:ind w:firstLine="708"/>
        <w:jc w:val="both"/>
        <w:rPr>
          <w:rFonts w:ascii="Times New Roman" w:hAnsi="Times New Roman" w:cs="Times New Roman"/>
          <w:i/>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w:t>
      </w:r>
      <w:r>
        <w:rPr>
          <w:rFonts w:ascii="Times New Roman" w:hAnsi="Times New Roman" w:cs="Times New Roman"/>
          <w:sz w:val="26"/>
          <w:szCs w:val="26"/>
        </w:rPr>
        <w:t xml:space="preserve">специальный </w:t>
      </w:r>
      <w:r w:rsidRPr="00450BDC">
        <w:rPr>
          <w:rFonts w:ascii="Times New Roman" w:hAnsi="Times New Roman" w:cs="Times New Roman"/>
          <w:sz w:val="26"/>
          <w:szCs w:val="26"/>
        </w:rPr>
        <w:t xml:space="preserve">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 xml:space="preserve">» </w:t>
      </w:r>
      <w:r w:rsidRPr="00E26E93">
        <w:rPr>
          <w:rFonts w:ascii="Times New Roman" w:hAnsi="Times New Roman" w:cs="Times New Roman"/>
          <w:sz w:val="26"/>
          <w:szCs w:val="26"/>
        </w:rPr>
        <w:t>(далее - физические лица, применяющие специальный налоговый режим).</w:t>
      </w:r>
      <w:r>
        <w:rPr>
          <w:rFonts w:ascii="Times New Roman" w:hAnsi="Times New Roman" w:cs="Times New Roman"/>
          <w:sz w:val="26"/>
          <w:szCs w:val="26"/>
        </w:rPr>
        <w:t xml:space="preserve"> </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включение субъекта МСП в единый реестр субъектов МСП; </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26E93">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E26E9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DC5903"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B6871" w:rsidRDefault="009B6871" w:rsidP="009B687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9B6871" w:rsidRPr="0077331A"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9B6871" w:rsidRP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9B6871">
          <w:rPr>
            <w:rStyle w:val="a3"/>
            <w:rFonts w:ascii="Times New Roman" w:eastAsia="Times New Roman" w:hAnsi="Times New Roman" w:cs="Times New Roman"/>
            <w:color w:val="auto"/>
            <w:sz w:val="26"/>
            <w:szCs w:val="26"/>
            <w:u w:val="none"/>
            <w:lang w:eastAsia="ru-RU"/>
          </w:rPr>
          <w:t>https://www.pechoraonline.ru</w:t>
        </w:r>
      </w:hyperlink>
      <w:r w:rsidRPr="009B6871">
        <w:rPr>
          <w:rStyle w:val="a3"/>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9B6871">
        <w:rPr>
          <w:rFonts w:ascii="Times New Roman" w:hAnsi="Times New Roman" w:cs="Times New Roman"/>
          <w:sz w:val="26"/>
          <w:szCs w:val="26"/>
        </w:rPr>
        <w:t xml:space="preserve"> </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E1281D" w:rsidRPr="00E26E93"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E1281D" w:rsidRPr="00E26E93"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правила рассмотрения и оценки заявки;</w:t>
      </w:r>
    </w:p>
    <w:p w:rsidR="00E1281D" w:rsidRPr="00E26E93"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E1281D" w:rsidRPr="00E26E93"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E1281D" w:rsidRPr="00E26E93"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xml:space="preserve">- условия признания получателя субсидии уклонившегося от заключения </w:t>
      </w:r>
      <w:r w:rsidRPr="00E26E93">
        <w:rPr>
          <w:rFonts w:ascii="Times New Roman" w:hAnsi="Times New Roman" w:cs="Times New Roman"/>
          <w:sz w:val="26"/>
          <w:szCs w:val="26"/>
        </w:rPr>
        <w:lastRenderedPageBreak/>
        <w:t>соглашения о предоставлении субсидии;</w:t>
      </w:r>
    </w:p>
    <w:p w:rsidR="00E1281D" w:rsidRPr="00E26E93"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E26E93">
        <w:rPr>
          <w:rFonts w:ascii="Times New Roman" w:hAnsi="Times New Roman" w:cs="Times New Roman"/>
          <w:sz w:val="26"/>
          <w:szCs w:val="26"/>
        </w:rPr>
        <w:t xml:space="preserve">- </w:t>
      </w:r>
      <w:r w:rsidRPr="00E26E93">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E1281D" w:rsidRDefault="00E1281D" w:rsidP="00E1281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eastAsia="Times New Roman" w:hAnsi="Times New Roman" w:cs="Times New Roman"/>
          <w:color w:val="22272F"/>
          <w:sz w:val="26"/>
          <w:szCs w:val="26"/>
          <w:lang w:eastAsia="ru-RU"/>
        </w:rPr>
        <w:t>- иная информация (при необходимости).</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E1281D" w:rsidRPr="00E26E93" w:rsidRDefault="00E1281D" w:rsidP="00E1281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xml:space="preserve">. </w:t>
      </w:r>
      <w:r w:rsidRPr="00E26E93">
        <w:rPr>
          <w:rFonts w:ascii="Times New Roman" w:hAnsi="Times New Roman" w:cs="Times New Roman"/>
          <w:sz w:val="26"/>
          <w:szCs w:val="26"/>
        </w:rPr>
        <w:t xml:space="preserve">Основаниями для отклонения заявок на стадии рассмотрения на полноту (комплектность) документов и соответствие требованиям являются:  </w:t>
      </w:r>
    </w:p>
    <w:p w:rsidR="00E1281D" w:rsidRPr="00E26E93" w:rsidRDefault="00E1281D" w:rsidP="00E1281D">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E1281D" w:rsidRPr="00E26E93" w:rsidRDefault="00E1281D" w:rsidP="00E1281D">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E1281D" w:rsidRPr="00E26E93" w:rsidRDefault="00E1281D" w:rsidP="00E1281D">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E1281D" w:rsidRPr="00DF1E68" w:rsidRDefault="00E1281D" w:rsidP="00E1281D">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9B6871"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DC5903"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DC5903" w:rsidRDefault="00DC5903" w:rsidP="0096615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w:t>
      </w:r>
      <w:r w:rsidR="0096615C">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96615C" w:rsidRPr="001806EF">
        <w:rPr>
          <w:rFonts w:ascii="Times New Roman" w:hAnsi="Times New Roman" w:cs="Times New Roman"/>
          <w:sz w:val="26"/>
          <w:szCs w:val="26"/>
        </w:rPr>
        <w:t>:</w:t>
      </w:r>
      <w:r w:rsidR="0096615C">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sidRPr="00E26E93">
        <w:rPr>
          <w:rFonts w:ascii="Times New Roman" w:hAnsi="Times New Roman" w:cs="Times New Roman"/>
          <w:sz w:val="26"/>
          <w:szCs w:val="26"/>
        </w:rPr>
        <w:t>»</w:t>
      </w:r>
      <w:r w:rsidR="00836C35" w:rsidRPr="00E26E93">
        <w:rPr>
          <w:rFonts w:ascii="Times New Roman" w:hAnsi="Times New Roman" w:cs="Times New Roman"/>
          <w:sz w:val="26"/>
          <w:szCs w:val="26"/>
        </w:rPr>
        <w:t xml:space="preserve"> и бюджетом МО ГП «Печора»;</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6E4225" w:rsidRDefault="006E4225" w:rsidP="0096615C">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физические лица не должны находиться в процессе признания гражданина банкротом;</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sidRPr="00BB781D">
        <w:rPr>
          <w:rFonts w:ascii="Times New Roman" w:hAnsi="Times New Roman" w:cs="Times New Roman"/>
          <w:sz w:val="26"/>
          <w:szCs w:val="26"/>
        </w:rPr>
        <w:t xml:space="preserve">- отсутствие </w:t>
      </w:r>
      <w:r w:rsidRPr="00C23059">
        <w:rPr>
          <w:rFonts w:ascii="Times New Roman" w:hAnsi="Times New Roman" w:cs="Times New Roman"/>
          <w:sz w:val="26"/>
          <w:szCs w:val="26"/>
        </w:rPr>
        <w:t xml:space="preserve">сведений в реестре дисквалифицированных лиц о дисквалифицированных руководителе, членах коллегиального исполнительного </w:t>
      </w:r>
      <w:r w:rsidRPr="00C23059">
        <w:rPr>
          <w:rFonts w:ascii="Times New Roman" w:hAnsi="Times New Roman" w:cs="Times New Roman"/>
          <w:sz w:val="26"/>
          <w:szCs w:val="26"/>
        </w:rPr>
        <w:lastRenderedPageBreak/>
        <w:t>органа, или главном бухгалтере получателя субсидии, являющегося юридическим лицом, об индивидуальном предпринимателе;</w:t>
      </w:r>
      <w:r>
        <w:rPr>
          <w:rFonts w:ascii="Times New Roman" w:hAnsi="Times New Roman" w:cs="Times New Roman"/>
          <w:sz w:val="26"/>
          <w:szCs w:val="26"/>
        </w:rPr>
        <w:t xml:space="preserve">  </w:t>
      </w:r>
    </w:p>
    <w:p w:rsidR="0096615C" w:rsidRPr="00C132BE"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малого и среднего предпринимательства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C23059">
        <w:rPr>
          <w:rFonts w:ascii="Times New Roman" w:hAnsi="Times New Roman" w:cs="Times New Roman"/>
          <w:sz w:val="26"/>
          <w:szCs w:val="26"/>
        </w:rPr>
        <w:t xml:space="preserve"> операций (офшорные зоны), в совокупности превышает 50 процентов;</w:t>
      </w:r>
      <w:r>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96615C" w:rsidRPr="00C132BE" w:rsidRDefault="0096615C" w:rsidP="0096615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96615C" w:rsidRPr="00C132BE"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96615C" w:rsidRPr="00C132BE" w:rsidRDefault="0096615C" w:rsidP="0096615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w:t>
      </w:r>
      <w:r>
        <w:rPr>
          <w:rFonts w:ascii="Times New Roman" w:hAnsi="Times New Roman" w:cs="Times New Roman"/>
          <w:sz w:val="26"/>
          <w:szCs w:val="26"/>
        </w:rPr>
        <w:t>ва на территории МО МР «Печора»;</w:t>
      </w:r>
    </w:p>
    <w:p w:rsidR="0096615C" w:rsidRPr="00C132BE" w:rsidRDefault="0096615C" w:rsidP="0096615C">
      <w:pPr>
        <w:spacing w:after="0"/>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вид деятельности, которых относится к следующим видам:</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значимых бытовых услуг населению;</w:t>
      </w:r>
    </w:p>
    <w:p w:rsidR="0096615C"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r>
        <w:rPr>
          <w:rFonts w:ascii="Times New Roman" w:eastAsia="Times New Roman" w:hAnsi="Times New Roman" w:cs="Times New Roman"/>
          <w:sz w:val="26"/>
          <w:szCs w:val="26"/>
          <w:lang w:eastAsia="ru-RU"/>
        </w:rPr>
        <w:t>,</w:t>
      </w:r>
    </w:p>
    <w:p w:rsidR="0096615C" w:rsidRPr="001806EF"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производство товаров на территории МО МР «Печора»</w:t>
      </w:r>
      <w:r w:rsidRPr="00C132BE">
        <w:rPr>
          <w:rFonts w:ascii="Times New Roman" w:eastAsia="Times New Roman" w:hAnsi="Times New Roman" w:cs="Times New Roman"/>
          <w:sz w:val="26"/>
          <w:szCs w:val="26"/>
          <w:lang w:eastAsia="ru-RU"/>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представляют в администрацию МР «Печора» следующие документы: </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47327">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E94BCA" w:rsidRPr="00E26E93" w:rsidRDefault="00E94BCA" w:rsidP="00E94BC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представляет ее </w:t>
      </w:r>
      <w:r w:rsidRPr="00E26E93">
        <w:rPr>
          <w:rFonts w:ascii="Times New Roman" w:eastAsia="Times New Roman" w:hAnsi="Times New Roman" w:cs="Times New Roman"/>
          <w:sz w:val="26"/>
          <w:szCs w:val="26"/>
          <w:lang w:eastAsia="ru-RU"/>
        </w:rPr>
        <w:t>самостоятельно (за исключением</w:t>
      </w:r>
      <w:r w:rsidRPr="00E26E93">
        <w:rPr>
          <w:rFonts w:ascii="Times New Roman" w:hAnsi="Times New Roman" w:cs="Times New Roman"/>
          <w:sz w:val="26"/>
          <w:szCs w:val="26"/>
        </w:rPr>
        <w:t xml:space="preserve"> физических лиц, применяющих специальный налоговый режим</w:t>
      </w:r>
      <w:r w:rsidRPr="00E26E93">
        <w:rPr>
          <w:rFonts w:ascii="Times New Roman" w:eastAsia="Times New Roman" w:hAnsi="Times New Roman" w:cs="Times New Roman"/>
          <w:sz w:val="26"/>
          <w:szCs w:val="26"/>
          <w:lang w:eastAsia="ru-RU"/>
        </w:rPr>
        <w:t>);</w:t>
      </w:r>
    </w:p>
    <w:p w:rsidR="00E94BCA" w:rsidRPr="009206AB" w:rsidRDefault="00E94BCA" w:rsidP="00E94BC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E26E93">
        <w:rPr>
          <w:rFonts w:ascii="Times New Roman" w:hAnsi="Times New Roman" w:cs="Times New Roman"/>
          <w:sz w:val="26"/>
          <w:szCs w:val="26"/>
        </w:rPr>
        <w:t>физические лица, применяющие специальный налоговый режим</w:t>
      </w:r>
      <w:r w:rsidRPr="00E26E93">
        <w:rPr>
          <w:rFonts w:ascii="Times New Roman" w:eastAsia="Times New Roman" w:hAnsi="Times New Roman" w:cs="Times New Roman"/>
          <w:sz w:val="26"/>
          <w:szCs w:val="26"/>
          <w:lang w:eastAsia="ru-RU"/>
        </w:rPr>
        <w:t xml:space="preserve"> представляют документ, подтверждающий </w:t>
      </w:r>
      <w:r w:rsidRPr="00E26E93">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E94BCA" w:rsidRPr="00E26E93" w:rsidRDefault="00E94BCA" w:rsidP="00E94BC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обязанности по </w:t>
      </w:r>
      <w:r w:rsidRPr="00C132BE">
        <w:rPr>
          <w:rFonts w:ascii="Times New Roman" w:hAnsi="Times New Roman" w:cs="Times New Roman"/>
          <w:sz w:val="26"/>
          <w:szCs w:val="26"/>
        </w:rPr>
        <w:lastRenderedPageBreak/>
        <w:t>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Pr>
          <w:rFonts w:ascii="Times New Roman" w:hAnsi="Times New Roman" w:cs="Times New Roman"/>
          <w:sz w:val="26"/>
          <w:szCs w:val="26"/>
        </w:rPr>
        <w:t xml:space="preserve"> </w:t>
      </w:r>
      <w:r w:rsidRPr="00E26E93">
        <w:rPr>
          <w:rFonts w:ascii="Times New Roman" w:eastAsia="Times New Roman" w:hAnsi="Times New Roman" w:cs="Times New Roman"/>
          <w:sz w:val="26"/>
          <w:szCs w:val="26"/>
          <w:lang w:eastAsia="ru-RU"/>
        </w:rPr>
        <w:t>(за исключением</w:t>
      </w:r>
      <w:r w:rsidRPr="00E26E93">
        <w:rPr>
          <w:rFonts w:ascii="Times New Roman" w:hAnsi="Times New Roman" w:cs="Times New Roman"/>
          <w:sz w:val="26"/>
          <w:szCs w:val="26"/>
        </w:rPr>
        <w:t xml:space="preserve"> физических лиц, применяющих специальный налоговый режим</w:t>
      </w:r>
      <w:r w:rsidRPr="00E26E93">
        <w:rPr>
          <w:rFonts w:ascii="Times New Roman" w:eastAsia="Times New Roman" w:hAnsi="Times New Roman" w:cs="Times New Roman"/>
          <w:sz w:val="26"/>
          <w:szCs w:val="26"/>
          <w:lang w:eastAsia="ru-RU"/>
        </w:rPr>
        <w:t>);</w:t>
      </w:r>
      <w:proofErr w:type="gramEnd"/>
    </w:p>
    <w:p w:rsidR="00E94BCA" w:rsidRPr="0093264A" w:rsidRDefault="00E94BCA" w:rsidP="00E94BCA">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E26E93">
        <w:rPr>
          <w:rFonts w:ascii="Times New Roman" w:hAnsi="Times New Roman" w:cs="Times New Roman"/>
          <w:sz w:val="26"/>
          <w:szCs w:val="26"/>
        </w:rPr>
        <w:t>физические лица, применяющие специальный налоговый режим</w:t>
      </w:r>
      <w:r w:rsidRPr="00E26E93">
        <w:rPr>
          <w:rFonts w:ascii="Times New Roman" w:eastAsia="Times New Roman" w:hAnsi="Times New Roman" w:cs="Times New Roman"/>
          <w:sz w:val="26"/>
          <w:szCs w:val="26"/>
          <w:lang w:eastAsia="ru-RU"/>
        </w:rPr>
        <w:t xml:space="preserve"> представляют </w:t>
      </w:r>
      <w:r w:rsidRPr="00E26E93">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roofErr w:type="gramEnd"/>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r>
        <w:rPr>
          <w:rFonts w:ascii="Times New Roman" w:eastAsia="Times New Roman" w:hAnsi="Times New Roman" w:cs="Times New Roman"/>
          <w:sz w:val="26"/>
          <w:szCs w:val="26"/>
          <w:lang w:eastAsia="ru-RU"/>
        </w:rPr>
        <w:t xml:space="preserve"> </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C132BE">
        <w:rPr>
          <w:rFonts w:ascii="Times New Roman" w:eastAsia="Calibri" w:hAnsi="Times New Roman" w:cs="Times New Roman"/>
          <w:sz w:val="26"/>
          <w:szCs w:val="26"/>
        </w:rPr>
        <w:t xml:space="preserve">копии платежных поручений </w:t>
      </w:r>
      <w:r w:rsidR="007D0917">
        <w:rPr>
          <w:rFonts w:ascii="Times New Roman" w:eastAsia="Calibri" w:hAnsi="Times New Roman" w:cs="Times New Roman"/>
          <w:sz w:val="26"/>
          <w:szCs w:val="26"/>
        </w:rPr>
        <w:t xml:space="preserve">или </w:t>
      </w:r>
      <w:r w:rsidRPr="00C132BE">
        <w:rPr>
          <w:rFonts w:ascii="Times New Roman" w:eastAsia="Calibri" w:hAnsi="Times New Roman" w:cs="Times New Roman"/>
          <w:sz w:val="26"/>
          <w:szCs w:val="26"/>
        </w:rPr>
        <w:t>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r w:rsidR="00144E46">
        <w:rPr>
          <w:rFonts w:ascii="Times New Roman" w:eastAsia="Calibri" w:hAnsi="Times New Roman" w:cs="Times New Roman"/>
          <w:sz w:val="26"/>
          <w:szCs w:val="26"/>
        </w:rPr>
        <w:t xml:space="preserve">, </w:t>
      </w:r>
      <w:r w:rsidR="00144E46" w:rsidRPr="00C132BE">
        <w:rPr>
          <w:rFonts w:ascii="Times New Roman" w:eastAsia="Calibri" w:hAnsi="Times New Roman" w:cs="Times New Roman"/>
          <w:sz w:val="26"/>
          <w:szCs w:val="26"/>
        </w:rPr>
        <w:t>заверенные в установленном порядке</w:t>
      </w:r>
      <w:r w:rsidR="00144E46">
        <w:rPr>
          <w:rFonts w:ascii="Times New Roman" w:eastAsia="Calibri" w:hAnsi="Times New Roman" w:cs="Times New Roman"/>
          <w:sz w:val="26"/>
          <w:szCs w:val="26"/>
        </w:rPr>
        <w:t xml:space="preserve"> или с предъявлением оригиналов</w:t>
      </w:r>
      <w:r w:rsidRPr="00C132BE">
        <w:rPr>
          <w:rFonts w:ascii="Times New Roman" w:eastAsia="Calibri" w:hAnsi="Times New Roman" w:cs="Times New Roman"/>
          <w:sz w:val="26"/>
          <w:szCs w:val="26"/>
        </w:rPr>
        <w:t>;</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8) копии документов, подтверждающих стоимость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9) копии документов, подтверждающих стоимость проживания в гостинице на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r w:rsidR="00ED5424">
        <w:rPr>
          <w:rFonts w:ascii="Times New Roman" w:eastAsia="Calibri" w:hAnsi="Times New Roman" w:cs="Times New Roman"/>
          <w:sz w:val="26"/>
          <w:szCs w:val="26"/>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sidR="00ED5424">
        <w:rPr>
          <w:rFonts w:ascii="Times New Roman" w:eastAsia="Times New Roman" w:hAnsi="Times New Roman" w:cs="Times New Roman"/>
          <w:sz w:val="26"/>
          <w:szCs w:val="26"/>
          <w:lang w:eastAsia="ru-RU"/>
        </w:rPr>
        <w:t xml:space="preserve">5 - 10 </w:t>
      </w:r>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малого и среднего предпринимательства не представляет самостоятельно документы, указанные в пунктах </w:t>
      </w:r>
      <w:r w:rsidR="00ED5424">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ED5424">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 xml:space="preserve">Копии документов заверяются подписью и скрепляются печатью (при </w:t>
      </w:r>
      <w:r w:rsidRPr="009E1B75">
        <w:rPr>
          <w:rFonts w:ascii="Times New Roman" w:hAnsi="Times New Roman" w:cs="Times New Roman"/>
          <w:sz w:val="26"/>
          <w:szCs w:val="26"/>
        </w:rPr>
        <w:lastRenderedPageBreak/>
        <w:t>наличии)</w:t>
      </w:r>
      <w:r>
        <w:rPr>
          <w:rFonts w:ascii="Times New Roman" w:hAnsi="Times New Roman" w:cs="Times New Roman"/>
          <w:sz w:val="26"/>
          <w:szCs w:val="26"/>
        </w:rPr>
        <w:t>.</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DC5903"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DC5903" w:rsidRPr="007E2FE9"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DC5903" w:rsidRPr="00A4765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Выписка из протокола заседания Комиссии направляется субъекту малого и среднего предпринимательства,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5401B0" w:rsidRPr="00E26E93" w:rsidRDefault="00DC5903" w:rsidP="005401B0">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w:t>
      </w:r>
      <w:r w:rsidR="005401B0" w:rsidRPr="00E26E93">
        <w:rPr>
          <w:rFonts w:ascii="Times New Roman" w:eastAsia="Times New Roman" w:hAnsi="Times New Roman" w:cs="Times New Roman"/>
          <w:sz w:val="26"/>
          <w:szCs w:val="26"/>
          <w:lang w:eastAsia="ru-RU"/>
        </w:rPr>
        <w:t>о принятии решения предоставления субсидии субъекту МСП.</w:t>
      </w:r>
    </w:p>
    <w:p w:rsidR="00E10DA0" w:rsidRPr="00E26E93" w:rsidRDefault="00E10DA0" w:rsidP="00E10DA0">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E26E93">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E10DA0" w:rsidRPr="00E26E93" w:rsidRDefault="00E10DA0" w:rsidP="00E10DA0">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E10DA0" w:rsidRPr="00E26E93" w:rsidRDefault="00E10DA0" w:rsidP="00E10DA0">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E10DA0" w:rsidRPr="00C132BE" w:rsidRDefault="00E10DA0" w:rsidP="00E10DA0">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E26E93">
        <w:rPr>
          <w:rFonts w:ascii="Times New Roman" w:eastAsia="Times New Roman" w:hAnsi="Times New Roman" w:cs="Times New Roman"/>
          <w:sz w:val="26"/>
          <w:szCs w:val="26"/>
          <w:lang w:eastAsia="ru-RU"/>
        </w:rPr>
        <w:t>т.ч</w:t>
      </w:r>
      <w:proofErr w:type="spellEnd"/>
      <w:r w:rsidRPr="00E26E93">
        <w:rPr>
          <w:rFonts w:ascii="Times New Roman" w:eastAsia="Times New Roman" w:hAnsi="Times New Roman" w:cs="Times New Roman"/>
          <w:sz w:val="26"/>
          <w:szCs w:val="26"/>
          <w:lang w:eastAsia="ru-RU"/>
        </w:rPr>
        <w:t>. не обеспечение целевого использования средств финансовой поддержки.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66110" w:rsidRPr="00C132BE" w:rsidRDefault="00DC5903"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466110" w:rsidRPr="00C132BE">
        <w:rPr>
          <w:rFonts w:ascii="Times New Roman" w:eastAsia="Calibri" w:hAnsi="Times New Roman" w:cs="Times New Roman"/>
          <w:sz w:val="26"/>
          <w:szCs w:val="26"/>
        </w:rPr>
        <w:t xml:space="preserve">Субсидия предоставляется в размере не более 100 тысяч рублей, но не более </w:t>
      </w:r>
      <w:r w:rsidR="00466110">
        <w:rPr>
          <w:rFonts w:ascii="Times New Roman" w:eastAsia="Calibri" w:hAnsi="Times New Roman" w:cs="Times New Roman"/>
          <w:sz w:val="26"/>
          <w:szCs w:val="26"/>
        </w:rPr>
        <w:t>8</w:t>
      </w:r>
      <w:r w:rsidR="00466110" w:rsidRPr="00C132BE">
        <w:rPr>
          <w:rFonts w:ascii="Times New Roman" w:eastAsia="Calibri" w:hAnsi="Times New Roman" w:cs="Times New Roman"/>
          <w:sz w:val="26"/>
          <w:szCs w:val="26"/>
        </w:rPr>
        <w:t>0 процентов от суммы расходов понесенных субъектами малого и среднего предпринимательства на оплату:</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lastRenderedPageBreak/>
        <w:t>1) регистрационного сбора за участие в выставках (ярмарках) и (или) конкурсах;</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 аренды выставочной площади на выставках (ярмарках) (за вычетом налога на добавленную стоимость);</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3)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w:t>
      </w:r>
      <w:proofErr w:type="gramEnd"/>
      <w:r w:rsidRPr="00C132BE">
        <w:rPr>
          <w:rFonts w:ascii="Times New Roman" w:eastAsia="Calibri" w:hAnsi="Times New Roman" w:cs="Times New Roman"/>
          <w:sz w:val="26"/>
          <w:szCs w:val="26"/>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4) сбора за участие в тренировочных турах;</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5) проживания в гостинице в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проезде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C132BE">
        <w:rPr>
          <w:rFonts w:ascii="Times New Roman" w:eastAsia="Calibri" w:hAnsi="Times New Roman" w:cs="Times New Roman"/>
          <w:sz w:val="26"/>
          <w:szCs w:val="26"/>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sidR="00F757D5">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по форме согласно приложению 1</w:t>
      </w:r>
      <w:r w:rsidR="0099454A">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МР «Печора».</w:t>
      </w:r>
    </w:p>
    <w:p w:rsidR="00DC5903" w:rsidRPr="00C132BE" w:rsidRDefault="004E4EB4"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lastRenderedPageBreak/>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00FF3F52" w:rsidRPr="00E26E93">
        <w:rPr>
          <w:rFonts w:ascii="Times New Roman" w:eastAsia="Times New Roman" w:hAnsi="Times New Roman" w:cs="Times New Roman"/>
          <w:sz w:val="26"/>
          <w:szCs w:val="26"/>
          <w:lang w:eastAsia="ru-RU"/>
        </w:rPr>
        <w:t>со дня заключения соглашения о предоставлении субсидии</w:t>
      </w:r>
      <w:r w:rsidRPr="00E26E93">
        <w:rPr>
          <w:rFonts w:ascii="Times New Roman" w:eastAsia="Times New Roman" w:hAnsi="Times New Roman" w:cs="Times New Roman"/>
          <w:sz w:val="26"/>
          <w:szCs w:val="26"/>
          <w:lang w:eastAsia="ru-RU"/>
        </w:rPr>
        <w:t>, на счет получателя суб</w:t>
      </w:r>
      <w:r w:rsidRPr="00C132BE">
        <w:rPr>
          <w:rFonts w:ascii="Times New Roman" w:eastAsia="Times New Roman" w:hAnsi="Times New Roman" w:cs="Times New Roman"/>
          <w:sz w:val="26"/>
          <w:szCs w:val="26"/>
          <w:lang w:eastAsia="ru-RU"/>
        </w:rPr>
        <w:t>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F673D1">
        <w:rPr>
          <w:rFonts w:ascii="Times New Roman" w:eastAsia="Times New Roman" w:hAnsi="Times New Roman" w:cs="Times New Roman"/>
          <w:sz w:val="26"/>
          <w:szCs w:val="26"/>
          <w:lang w:eastAsia="ru-RU"/>
        </w:rPr>
        <w:t>0</w:t>
      </w:r>
      <w:r>
        <w:rPr>
          <w:rFonts w:ascii="Times New Roman" w:eastAsia="Times New Roman" w:hAnsi="Times New Roman" w:cs="Times New Roman"/>
          <w:sz w:val="26"/>
          <w:szCs w:val="26"/>
          <w:lang w:eastAsia="ru-RU"/>
        </w:rPr>
        <w:t xml:space="preserve">.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DC5903" w:rsidRPr="00E26E9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eastAsia="Times New Roman" w:hAnsi="Times New Roman" w:cs="Times New Roman"/>
          <w:sz w:val="26"/>
          <w:szCs w:val="26"/>
          <w:lang w:eastAsia="ru-RU"/>
        </w:rPr>
        <w:t>3.1</w:t>
      </w:r>
      <w:r w:rsidR="00F673D1" w:rsidRPr="00E26E93">
        <w:rPr>
          <w:rFonts w:ascii="Times New Roman" w:eastAsia="Times New Roman" w:hAnsi="Times New Roman" w:cs="Times New Roman"/>
          <w:sz w:val="26"/>
          <w:szCs w:val="26"/>
          <w:lang w:eastAsia="ru-RU"/>
        </w:rPr>
        <w:t>1</w:t>
      </w:r>
      <w:r w:rsidRPr="00E26E93">
        <w:rPr>
          <w:rFonts w:ascii="Times New Roman" w:eastAsia="Times New Roman" w:hAnsi="Times New Roman" w:cs="Times New Roman"/>
          <w:sz w:val="26"/>
          <w:szCs w:val="26"/>
          <w:lang w:eastAsia="ru-RU"/>
        </w:rPr>
        <w:t xml:space="preserve">. </w:t>
      </w:r>
      <w:r w:rsidRPr="00E26E93">
        <w:rPr>
          <w:rFonts w:ascii="Times New Roman" w:hAnsi="Times New Roman" w:cs="Times New Roman"/>
          <w:sz w:val="26"/>
          <w:szCs w:val="26"/>
        </w:rPr>
        <w:t>Результатом предоставления субсидии будет являться количество созданных</w:t>
      </w:r>
      <w:r w:rsidR="00A75BCB" w:rsidRPr="00E26E93">
        <w:rPr>
          <w:rFonts w:ascii="Times New Roman" w:hAnsi="Times New Roman" w:cs="Times New Roman"/>
          <w:sz w:val="26"/>
          <w:szCs w:val="26"/>
        </w:rPr>
        <w:t>/сохраненных</w:t>
      </w:r>
      <w:r w:rsidRPr="00E26E93">
        <w:rPr>
          <w:rFonts w:ascii="Times New Roman" w:hAnsi="Times New Roman" w:cs="Times New Roman"/>
          <w:sz w:val="26"/>
          <w:szCs w:val="26"/>
        </w:rPr>
        <w:t xml:space="preserve"> получателем субсидии рабочих мест.</w:t>
      </w:r>
    </w:p>
    <w:p w:rsidR="00DC5903" w:rsidRPr="00E26E9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Показателем, характеризующим достижение/</w:t>
      </w:r>
      <w:proofErr w:type="spellStart"/>
      <w:r w:rsidRPr="00E26E93">
        <w:rPr>
          <w:rFonts w:ascii="Times New Roman" w:hAnsi="Times New Roman" w:cs="Times New Roman"/>
          <w:sz w:val="26"/>
          <w:szCs w:val="26"/>
        </w:rPr>
        <w:t>недостижение</w:t>
      </w:r>
      <w:proofErr w:type="spellEnd"/>
      <w:r w:rsidRPr="00E26E93">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w:t>
      </w:r>
      <w:r w:rsidR="00A75BCB" w:rsidRPr="00E26E93">
        <w:rPr>
          <w:rFonts w:ascii="Times New Roman" w:hAnsi="Times New Roman" w:cs="Times New Roman"/>
          <w:sz w:val="26"/>
          <w:szCs w:val="26"/>
        </w:rPr>
        <w:t>/сохраненных</w:t>
      </w:r>
      <w:r w:rsidRPr="00E26E93">
        <w:rPr>
          <w:rFonts w:ascii="Times New Roman" w:hAnsi="Times New Roman" w:cs="Times New Roman"/>
          <w:sz w:val="26"/>
          <w:szCs w:val="26"/>
        </w:rPr>
        <w:t xml:space="preserve"> рабочих мест от запланированного количества (</w:t>
      </w:r>
      <w:proofErr w:type="gramStart"/>
      <w:r w:rsidRPr="00E26E93">
        <w:rPr>
          <w:rFonts w:ascii="Times New Roman" w:hAnsi="Times New Roman" w:cs="Times New Roman"/>
          <w:sz w:val="26"/>
          <w:szCs w:val="26"/>
        </w:rPr>
        <w:t>в</w:t>
      </w:r>
      <w:proofErr w:type="gramEnd"/>
      <w:r w:rsidRPr="00E26E93">
        <w:rPr>
          <w:rFonts w:ascii="Times New Roman" w:hAnsi="Times New Roman" w:cs="Times New Roman"/>
          <w:sz w:val="26"/>
          <w:szCs w:val="26"/>
        </w:rPr>
        <w:t xml:space="preserve"> %).</w:t>
      </w:r>
    </w:p>
    <w:p w:rsidR="00DC5903" w:rsidRPr="00E26E9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w:t>
      </w:r>
      <w:r w:rsidR="00C60FFD" w:rsidRPr="00E26E93">
        <w:rPr>
          <w:rFonts w:ascii="Times New Roman" w:hAnsi="Times New Roman" w:cs="Times New Roman"/>
          <w:sz w:val="26"/>
          <w:szCs w:val="26"/>
        </w:rPr>
        <w:t>/ сохранении</w:t>
      </w:r>
      <w:r w:rsidRPr="00E26E93">
        <w:rPr>
          <w:rFonts w:ascii="Times New Roman" w:hAnsi="Times New Roman" w:cs="Times New Roman"/>
          <w:sz w:val="26"/>
          <w:szCs w:val="26"/>
        </w:rPr>
        <w:t xml:space="preserve"> рабочих мест. </w:t>
      </w:r>
    </w:p>
    <w:p w:rsidR="00DC5903" w:rsidRPr="00E26E9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w:t>
      </w:r>
      <w:r w:rsidR="00F757D5" w:rsidRPr="00E26E93">
        <w:rPr>
          <w:rFonts w:ascii="Times New Roman" w:hAnsi="Times New Roman" w:cs="Times New Roman"/>
          <w:sz w:val="26"/>
          <w:szCs w:val="26"/>
        </w:rPr>
        <w:t>с</w:t>
      </w:r>
      <w:r w:rsidRPr="00E26E93">
        <w:rPr>
          <w:rFonts w:ascii="Times New Roman" w:hAnsi="Times New Roman" w:cs="Times New Roman"/>
          <w:sz w:val="26"/>
          <w:szCs w:val="26"/>
        </w:rPr>
        <w:t xml:space="preserve">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DC5903" w:rsidRPr="00E26E9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Результат предоставления субсидии считается достигнутым, если доля фактически созданных</w:t>
      </w:r>
      <w:r w:rsidR="00A75BCB" w:rsidRPr="00E26E93">
        <w:rPr>
          <w:rFonts w:ascii="Times New Roman" w:hAnsi="Times New Roman" w:cs="Times New Roman"/>
          <w:sz w:val="26"/>
          <w:szCs w:val="26"/>
        </w:rPr>
        <w:t>/сохраненных</w:t>
      </w:r>
      <w:r w:rsidRPr="00E26E93">
        <w:rPr>
          <w:rFonts w:ascii="Times New Roman" w:hAnsi="Times New Roman" w:cs="Times New Roman"/>
          <w:sz w:val="26"/>
          <w:szCs w:val="26"/>
        </w:rPr>
        <w:t xml:space="preserve"> рабочих мест от запланированного количества равна и более 100%.</w:t>
      </w:r>
    </w:p>
    <w:p w:rsidR="00DC5903" w:rsidRPr="00C132BE"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достижению результатов, показателей (при установлении таких </w:t>
      </w:r>
      <w:r w:rsidRPr="00467BB1">
        <w:rPr>
          <w:rFonts w:ascii="Times New Roman" w:eastAsia="Times New Roman" w:hAnsi="Times New Roman" w:cs="Times New Roman"/>
          <w:sz w:val="26"/>
          <w:szCs w:val="26"/>
          <w:lang w:eastAsia="ru-RU"/>
        </w:rPr>
        <w:lastRenderedPageBreak/>
        <w:t>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sidR="00C60FFD">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рамках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870FE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sidR="00C60FFD">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DC5903"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870FE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sidR="00C60FFD">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sidR="00C60FFD">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субсидии отчета о расходовании субсидий направляет </w:t>
      </w:r>
      <w:r w:rsidRPr="00467BB1">
        <w:rPr>
          <w:rFonts w:ascii="Times New Roman" w:eastAsia="Times New Roman" w:hAnsi="Times New Roman" w:cs="Times New Roman"/>
          <w:sz w:val="26"/>
          <w:szCs w:val="26"/>
          <w:lang w:eastAsia="ru-RU"/>
        </w:rPr>
        <w:lastRenderedPageBreak/>
        <w:t>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CA01ED" w:rsidRDefault="00DC5903" w:rsidP="002E2B00">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CA01ED" w:rsidRDefault="00CA01ED" w:rsidP="00CA01E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CA01ED">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DC5903" w:rsidRDefault="00DC5903" w:rsidP="006F66F4">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r w:rsidR="006F66F4">
        <w:rPr>
          <w:rFonts w:ascii="Times New Roman" w:eastAsia="Times New Roman" w:hAnsi="Times New Roman" w:cs="Times New Roman"/>
          <w:sz w:val="26"/>
          <w:szCs w:val="26"/>
          <w:lang w:eastAsia="ru-RU"/>
        </w:rPr>
        <w:t>_________________________________________</w:t>
      </w:r>
    </w:p>
    <w:sectPr w:rsidR="00DC5903" w:rsidSect="00D43D2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8E"/>
    <w:rsid w:val="0002427F"/>
    <w:rsid w:val="000A30FC"/>
    <w:rsid w:val="000C5B16"/>
    <w:rsid w:val="00144E46"/>
    <w:rsid w:val="001C29EE"/>
    <w:rsid w:val="001E501B"/>
    <w:rsid w:val="001F4FAC"/>
    <w:rsid w:val="00212DB9"/>
    <w:rsid w:val="0023594B"/>
    <w:rsid w:val="002A5B82"/>
    <w:rsid w:val="002E2B00"/>
    <w:rsid w:val="00325FF7"/>
    <w:rsid w:val="003976B3"/>
    <w:rsid w:val="003D4DE0"/>
    <w:rsid w:val="00466110"/>
    <w:rsid w:val="00494916"/>
    <w:rsid w:val="004B57DE"/>
    <w:rsid w:val="004E4EB4"/>
    <w:rsid w:val="005401B0"/>
    <w:rsid w:val="006417D9"/>
    <w:rsid w:val="0067301C"/>
    <w:rsid w:val="006739C3"/>
    <w:rsid w:val="006E4225"/>
    <w:rsid w:val="006F66F4"/>
    <w:rsid w:val="007779BD"/>
    <w:rsid w:val="007D0917"/>
    <w:rsid w:val="00836C35"/>
    <w:rsid w:val="00870FEA"/>
    <w:rsid w:val="00881D11"/>
    <w:rsid w:val="008A4B8B"/>
    <w:rsid w:val="00957D38"/>
    <w:rsid w:val="0096615C"/>
    <w:rsid w:val="0099454A"/>
    <w:rsid w:val="009B6871"/>
    <w:rsid w:val="009F6CB9"/>
    <w:rsid w:val="00A47327"/>
    <w:rsid w:val="00A75BCB"/>
    <w:rsid w:val="00A80756"/>
    <w:rsid w:val="00AE1793"/>
    <w:rsid w:val="00B57D11"/>
    <w:rsid w:val="00C125C5"/>
    <w:rsid w:val="00C60FFD"/>
    <w:rsid w:val="00CA01ED"/>
    <w:rsid w:val="00D43D2B"/>
    <w:rsid w:val="00DC5903"/>
    <w:rsid w:val="00E10DA0"/>
    <w:rsid w:val="00E1281D"/>
    <w:rsid w:val="00E26E93"/>
    <w:rsid w:val="00E94BCA"/>
    <w:rsid w:val="00EA6848"/>
    <w:rsid w:val="00ED5424"/>
    <w:rsid w:val="00F673D1"/>
    <w:rsid w:val="00F757D5"/>
    <w:rsid w:val="00FC748E"/>
    <w:rsid w:val="00FF3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59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59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Pages>
  <Words>4022</Words>
  <Characters>22929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70</cp:revision>
  <cp:lastPrinted>2021-03-18T13:01:00Z</cp:lastPrinted>
  <dcterms:created xsi:type="dcterms:W3CDTF">2019-12-12T14:18:00Z</dcterms:created>
  <dcterms:modified xsi:type="dcterms:W3CDTF">2021-11-11T13:11:00Z</dcterms:modified>
</cp:coreProperties>
</file>