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ЗАКЛЮЧЕНИЕ</w:t>
      </w: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О РЕЗУЛЬТАТАХ  ПУБЛИЧНЫХ СЛУШАНИЙ</w:t>
      </w:r>
    </w:p>
    <w:p w:rsidR="00D456AC" w:rsidRPr="00886BA7" w:rsidRDefault="00D456AC" w:rsidP="00D456AC">
      <w:pPr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886BA7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по обсуждению проекта решения Совета  муниципального района </w:t>
      </w:r>
      <w:r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«Печора»                                  «Об утверждении генерального плана и правил землепользования и застройки муниципального образования сельского поселения «</w:t>
      </w:r>
      <w:r w:rsidR="00886BA7"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Озёрный</w:t>
      </w:r>
      <w:r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»</w:t>
      </w:r>
    </w:p>
    <w:p w:rsidR="00D456AC" w:rsidRPr="00AF742C" w:rsidRDefault="00D456AC" w:rsidP="00D456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AF742C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Публичные слушания назначены распоряжением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</w:t>
      </w:r>
      <w:r w:rsidR="000A3490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МР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«Печора»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Ненаховым</w:t>
      </w:r>
      <w:proofErr w:type="spellEnd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от «1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»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октября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20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 № 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-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73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«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 проведении публичных слушаний по проектам муниципальных правовых актов».</w:t>
      </w:r>
    </w:p>
    <w:p w:rsidR="00D456AC" w:rsidRPr="00886BA7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Инициатор публичных слушаний: 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председатель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МР «Печора»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</w:t>
      </w:r>
      <w:proofErr w:type="spellEnd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</w:t>
      </w:r>
    </w:p>
    <w:p w:rsidR="006D6B27" w:rsidRDefault="00D456AC" w:rsidP="006D6B2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Дата проведения: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2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ноября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20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</w:t>
      </w:r>
    </w:p>
    <w:p w:rsidR="006D6B27" w:rsidRDefault="006D6B27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6D6B27">
        <w:rPr>
          <w:rFonts w:ascii="Times New Roman" w:eastAsia="Times New Roman" w:hAnsi="Times New Roman"/>
          <w:b/>
          <w:sz w:val="27"/>
          <w:szCs w:val="27"/>
          <w:lang w:eastAsia="ru-RU"/>
        </w:rPr>
        <w:t>Время проведения:</w:t>
      </w:r>
      <w:r w:rsidRPr="006D6B27">
        <w:rPr>
          <w:rFonts w:ascii="Times New Roman" w:eastAsia="Times New Roman" w:hAnsi="Times New Roman"/>
          <w:sz w:val="27"/>
          <w:szCs w:val="27"/>
          <w:lang w:eastAsia="ru-RU"/>
        </w:rPr>
        <w:t xml:space="preserve">  в 10.00 часов.</w:t>
      </w:r>
    </w:p>
    <w:p w:rsidR="00D456AC" w:rsidRPr="00886BA7" w:rsidRDefault="00D456AC" w:rsidP="00886BA7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              </w:t>
      </w:r>
      <w:proofErr w:type="gramStart"/>
      <w:r w:rsidRPr="00E379C2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Место проведения: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="00886BA7" w:rsidRPr="00886BA7">
        <w:rPr>
          <w:rFonts w:ascii="Times New Roman" w:eastAsia="Times New Roman" w:hAnsi="Times New Roman"/>
          <w:sz w:val="27"/>
          <w:szCs w:val="27"/>
          <w:lang w:eastAsia="ru-RU"/>
        </w:rPr>
        <w:t>здание филиала МБУ «МКО «Меридиан» Дом культуры п. Кедровый Шор, расположенное по адресу: ул. Речная, д.15, п. Кедровый Шор.</w:t>
      </w:r>
      <w:proofErr w:type="gramEnd"/>
    </w:p>
    <w:p w:rsidR="00D456AC" w:rsidRPr="00525436" w:rsidRDefault="00D456AC" w:rsidP="00886BA7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           </w:t>
      </w: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В слушаниях приняли участие</w:t>
      </w: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: </w:t>
      </w:r>
      <w:r w:rsidRPr="00D7146E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представители администрации</w:t>
      </w: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0A3490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МР</w:t>
      </w:r>
      <w:r w:rsidRPr="00D7146E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 xml:space="preserve"> «Печора»,</w:t>
      </w: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525436">
        <w:rPr>
          <w:rFonts w:ascii="Times New Roman" w:eastAsia="Times New Roman" w:hAnsi="Times New Roman"/>
          <w:sz w:val="26"/>
          <w:szCs w:val="26"/>
          <w:lang w:eastAsia="ru-RU"/>
        </w:rPr>
        <w:t>представители администрации СП «</w:t>
      </w:r>
      <w:r w:rsidR="00886BA7">
        <w:rPr>
          <w:rFonts w:ascii="Times New Roman" w:eastAsia="Times New Roman" w:hAnsi="Times New Roman"/>
          <w:sz w:val="26"/>
          <w:szCs w:val="26"/>
          <w:lang w:eastAsia="ru-RU"/>
        </w:rPr>
        <w:t>Озёрный</w:t>
      </w:r>
      <w:r w:rsidRPr="0052543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население п. </w:t>
      </w:r>
      <w:r w:rsidR="00886BA7">
        <w:rPr>
          <w:rFonts w:ascii="Times New Roman" w:eastAsia="Times New Roman" w:hAnsi="Times New Roman"/>
          <w:sz w:val="26"/>
          <w:szCs w:val="26"/>
          <w:lang w:eastAsia="ru-RU"/>
        </w:rPr>
        <w:t>Кедровый Шор.</w:t>
      </w:r>
    </w:p>
    <w:p w:rsidR="00886BA7" w:rsidRDefault="00D456AC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Количество участников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:</w:t>
      </w:r>
      <w:r w:rsidR="00821A72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9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человек.</w:t>
      </w:r>
    </w:p>
    <w:p w:rsidR="00886BA7" w:rsidRDefault="00D456AC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Председательствующий: </w:t>
      </w:r>
      <w:proofErr w:type="spellStart"/>
      <w:r w:rsidR="00886BA7" w:rsidRPr="00886BA7">
        <w:rPr>
          <w:rFonts w:ascii="Times New Roman" w:eastAsia="Times New Roman" w:hAnsi="Times New Roman"/>
          <w:sz w:val="27"/>
          <w:szCs w:val="27"/>
          <w:lang w:eastAsia="ru-RU"/>
        </w:rPr>
        <w:t>Койчев</w:t>
      </w:r>
      <w:proofErr w:type="spellEnd"/>
      <w:r w:rsidR="00886BA7"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Александр Васильевич  – глава СП «Озёрный».</w:t>
      </w:r>
    </w:p>
    <w:p w:rsidR="00886BA7" w:rsidRPr="00886BA7" w:rsidRDefault="00886BA7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886BA7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Секретарь: 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Флорина Галина Ивановна – заместитель руководителя администрации </w:t>
      </w:r>
      <w:r w:rsidR="000A3490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 «Озёрный».</w:t>
      </w:r>
    </w:p>
    <w:p w:rsidR="00D456AC" w:rsidRDefault="00886BA7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886BA7">
        <w:rPr>
          <w:rFonts w:ascii="Times New Roman" w:eastAsia="Times New Roman" w:hAnsi="Times New Roman"/>
          <w:b/>
          <w:sz w:val="27"/>
          <w:szCs w:val="27"/>
          <w:lang w:eastAsia="ru-RU"/>
        </w:rPr>
        <w:t>Докладчик: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203A3A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proofErr w:type="spellStart"/>
      <w:r w:rsidR="00203A3A">
        <w:rPr>
          <w:rFonts w:ascii="Times New Roman" w:eastAsia="Times New Roman" w:hAnsi="Times New Roman"/>
          <w:sz w:val="27"/>
          <w:szCs w:val="27"/>
          <w:lang w:eastAsia="ru-RU"/>
        </w:rPr>
        <w:t>Ямашкин</w:t>
      </w:r>
      <w:proofErr w:type="spellEnd"/>
      <w:r w:rsidR="00203A3A">
        <w:rPr>
          <w:rFonts w:ascii="Times New Roman" w:eastAsia="Times New Roman" w:hAnsi="Times New Roman"/>
          <w:sz w:val="27"/>
          <w:szCs w:val="27"/>
          <w:lang w:eastAsia="ru-RU"/>
        </w:rPr>
        <w:t xml:space="preserve"> Алексей Владимирович -</w:t>
      </w:r>
      <w:bookmarkStart w:id="0" w:name="_GoBack"/>
      <w:bookmarkEnd w:id="0"/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главный инженер ООО «Град»</w:t>
      </w:r>
      <w:r w:rsidR="00821A72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D456AC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В ходе обсуждения пришли к заключению: </w:t>
      </w:r>
    </w:p>
    <w:p w:rsidR="00886BA7" w:rsidRPr="00886BA7" w:rsidRDefault="00886BA7" w:rsidP="00886BA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Признать публичные слушания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по проекту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«Озёрный»,</w:t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состоявшимися.</w:t>
      </w:r>
    </w:p>
    <w:p w:rsidR="00886BA7" w:rsidRPr="00886BA7" w:rsidRDefault="00886BA7" w:rsidP="00886BA7">
      <w:pPr>
        <w:tabs>
          <w:tab w:val="left" w:pos="-3828"/>
          <w:tab w:val="left" w:pos="851"/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ab/>
        <w:t>2.</w:t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ab/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Согласиться с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предложенным проектом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«Озёрный»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 и внести его на очередное заседание Совета муниципального района «Печора» для рассмотрения и принятия в установленном порядке.</w:t>
      </w:r>
    </w:p>
    <w:p w:rsidR="00886BA7" w:rsidRPr="00AF742C" w:rsidRDefault="00886BA7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</w:p>
    <w:p w:rsidR="00D456AC" w:rsidRPr="00AF742C" w:rsidRDefault="00821A72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Голосовали: «ЗА» - 9</w:t>
      </w:r>
      <w:r w:rsidR="00D456A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,  «ПРОТИВ» -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нет,   «ВОЗД.» - нет</w:t>
      </w:r>
      <w:r w:rsidR="00D456AC"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 Заключение принимается.</w:t>
      </w:r>
    </w:p>
    <w:p w:rsidR="00D456AC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886BA7" w:rsidRPr="00AF742C" w:rsidRDefault="00886BA7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AF742C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Председательствующий                                               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                 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А.В.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Койчев</w:t>
      </w:r>
      <w:proofErr w:type="spellEnd"/>
    </w:p>
    <w:p w:rsidR="00D456AC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821A72" w:rsidRPr="00AF742C" w:rsidRDefault="00821A72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226A83" w:rsidRDefault="00D456AC" w:rsidP="00D456AC"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Секретарь                                                                                        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Г.И. Флорина</w:t>
      </w:r>
    </w:p>
    <w:sectPr w:rsidR="00226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5"/>
    <w:multiLevelType w:val="hybridMultilevel"/>
    <w:tmpl w:val="800E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8C"/>
    <w:rsid w:val="000A3490"/>
    <w:rsid w:val="00203A3A"/>
    <w:rsid w:val="00226A83"/>
    <w:rsid w:val="006D6B27"/>
    <w:rsid w:val="00821A72"/>
    <w:rsid w:val="00886BA7"/>
    <w:rsid w:val="00A84F8C"/>
    <w:rsid w:val="00D4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7</cp:revision>
  <dcterms:created xsi:type="dcterms:W3CDTF">2019-12-04T05:41:00Z</dcterms:created>
  <dcterms:modified xsi:type="dcterms:W3CDTF">2021-11-29T12:46:00Z</dcterms:modified>
</cp:coreProperties>
</file>