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EC" w:rsidRPr="00E91DEC" w:rsidRDefault="00E91DEC" w:rsidP="00E91DEC">
      <w:pPr>
        <w:spacing w:after="0" w:line="20" w:lineRule="atLeast"/>
        <w:jc w:val="right"/>
        <w:rPr>
          <w:sz w:val="26"/>
          <w:szCs w:val="26"/>
        </w:rPr>
      </w:pPr>
      <w:r w:rsidRPr="00E91DEC">
        <w:rPr>
          <w:rFonts w:ascii="Times New Roman" w:eastAsia="Times New Roman" w:hAnsi="Times New Roman" w:cs="Times New Roman"/>
          <w:sz w:val="26"/>
          <w:szCs w:val="26"/>
          <w:lang w:eastAsia="ru-RU"/>
        </w:rPr>
        <w:t>Приложение</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к решению Совета</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 муниципального района </w:t>
      </w:r>
      <w:r>
        <w:rPr>
          <w:rFonts w:ascii="Times New Roman" w:eastAsia="Times New Roman" w:hAnsi="Times New Roman" w:cs="Times New Roman"/>
          <w:sz w:val="26"/>
          <w:szCs w:val="26"/>
          <w:lang w:eastAsia="ru-RU"/>
        </w:rPr>
        <w:t>«</w:t>
      </w:r>
      <w:r w:rsidRPr="00E91DEC">
        <w:rPr>
          <w:rFonts w:ascii="Times New Roman" w:eastAsia="Times New Roman" w:hAnsi="Times New Roman" w:cs="Times New Roman"/>
          <w:sz w:val="26"/>
          <w:szCs w:val="26"/>
          <w:lang w:eastAsia="ru-RU"/>
        </w:rPr>
        <w:t>Печора</w:t>
      </w:r>
      <w:r>
        <w:rPr>
          <w:rFonts w:ascii="Times New Roman" w:eastAsia="Times New Roman" w:hAnsi="Times New Roman" w:cs="Times New Roman"/>
          <w:sz w:val="26"/>
          <w:szCs w:val="26"/>
          <w:lang w:eastAsia="ru-RU"/>
        </w:rPr>
        <w:t>»</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от 01 декабря 2021 года № 7-13/137</w:t>
      </w:r>
    </w:p>
    <w:p w:rsidR="00E91DEC" w:rsidRDefault="00E91DEC" w:rsidP="00E91DEC">
      <w:pPr>
        <w:spacing w:after="0" w:line="20" w:lineRule="atLeast"/>
        <w:jc w:val="right"/>
        <w:rPr>
          <w:rFonts w:ascii="Times New Roman" w:hAnsi="Times New Roman" w:cs="Times New Roman"/>
          <w:sz w:val="24"/>
          <w:szCs w:val="24"/>
        </w:rPr>
      </w:pPr>
    </w:p>
    <w:p w:rsidR="00E91DEC" w:rsidRDefault="00E91DEC" w:rsidP="00E91DEC">
      <w:pPr>
        <w:spacing w:after="0" w:line="20" w:lineRule="atLeast"/>
        <w:jc w:val="center"/>
        <w:rPr>
          <w:rFonts w:ascii="Times New Roman" w:hAnsi="Times New Roman" w:cs="Times New Roman"/>
          <w:b/>
          <w:sz w:val="24"/>
          <w:szCs w:val="24"/>
        </w:rPr>
      </w:pPr>
    </w:p>
    <w:p w:rsidR="00E91DEC" w:rsidRPr="00E91DEC" w:rsidRDefault="00E91DEC" w:rsidP="00E91DEC">
      <w:pPr>
        <w:spacing w:after="0" w:line="240" w:lineRule="auto"/>
        <w:jc w:val="center"/>
        <w:rPr>
          <w:rFonts w:ascii="Times New Roman" w:hAnsi="Times New Roman" w:cs="Times New Roman"/>
          <w:b/>
          <w:sz w:val="26"/>
          <w:szCs w:val="26"/>
        </w:rPr>
      </w:pPr>
      <w:r w:rsidRPr="00E91DEC">
        <w:rPr>
          <w:rFonts w:ascii="Times New Roman" w:hAnsi="Times New Roman" w:cs="Times New Roman"/>
          <w:b/>
          <w:sz w:val="26"/>
          <w:szCs w:val="26"/>
        </w:rPr>
        <w:t>ПОЛОЖЕНИЕ</w:t>
      </w:r>
    </w:p>
    <w:p w:rsidR="00E91DEC" w:rsidRDefault="00E91DEC" w:rsidP="00E91DEC">
      <w:pPr>
        <w:spacing w:after="0" w:line="240" w:lineRule="auto"/>
        <w:jc w:val="center"/>
        <w:rPr>
          <w:rFonts w:ascii="Times New Roman" w:hAnsi="Times New Roman" w:cs="Times New Roman"/>
          <w:b/>
          <w:sz w:val="26"/>
          <w:szCs w:val="26"/>
        </w:rPr>
      </w:pPr>
      <w:r w:rsidRPr="00E91DEC">
        <w:rPr>
          <w:rFonts w:ascii="Times New Roman" w:hAnsi="Times New Roman" w:cs="Times New Roman"/>
          <w:b/>
          <w:sz w:val="26"/>
          <w:szCs w:val="26"/>
        </w:rPr>
        <w:t xml:space="preserve">о порядке, условиях и нормах </w:t>
      </w:r>
      <w:proofErr w:type="gramStart"/>
      <w:r w:rsidRPr="00E91DEC">
        <w:rPr>
          <w:rFonts w:ascii="Times New Roman" w:hAnsi="Times New Roman" w:cs="Times New Roman"/>
          <w:b/>
          <w:sz w:val="26"/>
          <w:szCs w:val="26"/>
        </w:rPr>
        <w:t>расходов командирования руководителей органов местного самоуправления муниципального образования муниципального</w:t>
      </w:r>
      <w:proofErr w:type="gramEnd"/>
      <w:r w:rsidRPr="00E91DEC">
        <w:rPr>
          <w:rFonts w:ascii="Times New Roman" w:hAnsi="Times New Roman" w:cs="Times New Roman"/>
          <w:b/>
          <w:sz w:val="26"/>
          <w:szCs w:val="26"/>
        </w:rPr>
        <w:t xml:space="preserve"> района </w:t>
      </w:r>
      <w:r>
        <w:rPr>
          <w:rFonts w:ascii="Times New Roman" w:hAnsi="Times New Roman" w:cs="Times New Roman"/>
          <w:b/>
          <w:sz w:val="26"/>
          <w:szCs w:val="26"/>
        </w:rPr>
        <w:t>«</w:t>
      </w:r>
      <w:r w:rsidRPr="00E91DEC">
        <w:rPr>
          <w:rFonts w:ascii="Times New Roman" w:hAnsi="Times New Roman" w:cs="Times New Roman"/>
          <w:b/>
          <w:sz w:val="26"/>
          <w:szCs w:val="26"/>
        </w:rPr>
        <w:t>Печора</w:t>
      </w:r>
      <w:r>
        <w:rPr>
          <w:rFonts w:ascii="Times New Roman" w:hAnsi="Times New Roman" w:cs="Times New Roman"/>
          <w:b/>
          <w:sz w:val="26"/>
          <w:szCs w:val="26"/>
        </w:rPr>
        <w:t>»</w:t>
      </w:r>
      <w:r w:rsidRPr="00E91DEC">
        <w:rPr>
          <w:rFonts w:ascii="Times New Roman" w:hAnsi="Times New Roman" w:cs="Times New Roman"/>
          <w:b/>
          <w:sz w:val="26"/>
          <w:szCs w:val="26"/>
        </w:rPr>
        <w:t>, депутатов Совета муниципального</w:t>
      </w:r>
    </w:p>
    <w:p w:rsidR="00E91DEC" w:rsidRDefault="00E91DEC" w:rsidP="00E91DEC">
      <w:pPr>
        <w:spacing w:after="0" w:line="240" w:lineRule="auto"/>
        <w:jc w:val="center"/>
        <w:rPr>
          <w:rFonts w:ascii="Times New Roman" w:hAnsi="Times New Roman" w:cs="Times New Roman"/>
          <w:b/>
          <w:sz w:val="26"/>
          <w:szCs w:val="26"/>
        </w:rPr>
      </w:pPr>
      <w:r w:rsidRPr="00E91DEC">
        <w:rPr>
          <w:rFonts w:ascii="Times New Roman" w:hAnsi="Times New Roman" w:cs="Times New Roman"/>
          <w:b/>
          <w:sz w:val="26"/>
          <w:szCs w:val="26"/>
        </w:rPr>
        <w:t xml:space="preserve"> района </w:t>
      </w:r>
      <w:r>
        <w:rPr>
          <w:rFonts w:ascii="Times New Roman" w:hAnsi="Times New Roman" w:cs="Times New Roman"/>
          <w:b/>
          <w:sz w:val="26"/>
          <w:szCs w:val="26"/>
        </w:rPr>
        <w:t>«</w:t>
      </w:r>
      <w:r w:rsidRPr="00E91DEC">
        <w:rPr>
          <w:rFonts w:ascii="Times New Roman" w:hAnsi="Times New Roman" w:cs="Times New Roman"/>
          <w:b/>
          <w:sz w:val="26"/>
          <w:szCs w:val="26"/>
        </w:rPr>
        <w:t>Печора</w:t>
      </w:r>
      <w:r>
        <w:rPr>
          <w:rFonts w:ascii="Times New Roman" w:hAnsi="Times New Roman" w:cs="Times New Roman"/>
          <w:b/>
          <w:sz w:val="26"/>
          <w:szCs w:val="26"/>
        </w:rPr>
        <w:t>»</w:t>
      </w:r>
      <w:r w:rsidRPr="00E91DEC">
        <w:rPr>
          <w:rFonts w:ascii="Times New Roman" w:hAnsi="Times New Roman" w:cs="Times New Roman"/>
          <w:b/>
          <w:sz w:val="26"/>
          <w:szCs w:val="26"/>
        </w:rPr>
        <w:t xml:space="preserve"> и лиц, замещающих муниципальные должности</w:t>
      </w:r>
    </w:p>
    <w:p w:rsidR="00E91DEC" w:rsidRPr="00E91DEC" w:rsidRDefault="00E91DEC" w:rsidP="00E91DEC">
      <w:pPr>
        <w:spacing w:after="0" w:line="240" w:lineRule="auto"/>
        <w:jc w:val="center"/>
        <w:rPr>
          <w:rFonts w:ascii="Times New Roman" w:hAnsi="Times New Roman" w:cs="Times New Roman"/>
          <w:b/>
          <w:sz w:val="26"/>
          <w:szCs w:val="26"/>
        </w:rPr>
      </w:pPr>
      <w:r w:rsidRPr="00E91DEC">
        <w:rPr>
          <w:rFonts w:ascii="Times New Roman" w:hAnsi="Times New Roman" w:cs="Times New Roman"/>
          <w:b/>
          <w:sz w:val="26"/>
          <w:szCs w:val="26"/>
        </w:rPr>
        <w:t xml:space="preserve"> в Контрольно-счетной комиссии муниципального района </w:t>
      </w:r>
      <w:r>
        <w:rPr>
          <w:rFonts w:ascii="Times New Roman" w:hAnsi="Times New Roman" w:cs="Times New Roman"/>
          <w:b/>
          <w:sz w:val="26"/>
          <w:szCs w:val="26"/>
        </w:rPr>
        <w:t>«</w:t>
      </w:r>
      <w:r w:rsidRPr="00E91DEC">
        <w:rPr>
          <w:rFonts w:ascii="Times New Roman" w:hAnsi="Times New Roman" w:cs="Times New Roman"/>
          <w:b/>
          <w:sz w:val="26"/>
          <w:szCs w:val="26"/>
        </w:rPr>
        <w:t>Печора</w:t>
      </w:r>
      <w:r>
        <w:rPr>
          <w:rFonts w:ascii="Times New Roman" w:hAnsi="Times New Roman" w:cs="Times New Roman"/>
          <w:b/>
          <w:sz w:val="26"/>
          <w:szCs w:val="26"/>
        </w:rPr>
        <w:t>»</w:t>
      </w: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 Глава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руководитель администрации выезжает в служебные командировки на определенный срок, как на территорию Российской Федерации, так и на территорию иностранных государств по собственно принятому распоряжению.</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2. Председатель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выезжает в служебные командировки на определенный срок, как на территорию Российской Федерации, так и на территорию иностранных государств по собственно принятому распоряжению по вопросам осуществления депутатской деятельности.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3. Депутаты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осуществляющие свои полномочия на непостоянной основе, выезжают в служебные командировки на определенный срок, как на территорию Российской Федерации, так и на территорию иностранных государств по распоряжению председателя Совета</w:t>
      </w:r>
      <w:r>
        <w:rPr>
          <w:rFonts w:ascii="Times New Roman" w:hAnsi="Times New Roman" w:cs="Times New Roman"/>
          <w:sz w:val="26"/>
          <w:szCs w:val="26"/>
        </w:rPr>
        <w:t xml:space="preserve"> </w:t>
      </w:r>
      <w:r w:rsidRPr="00E91DEC">
        <w:rPr>
          <w:rFonts w:ascii="Times New Roman" w:hAnsi="Times New Roman" w:cs="Times New Roman"/>
          <w:sz w:val="26"/>
          <w:szCs w:val="26"/>
        </w:rPr>
        <w:t xml:space="preserve">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Депутат, осуществляющий депутатскую деятельность на непостоянной основе, может быть освобожден от основной работы на срок служебной командировки по инициативе председателя Совета</w:t>
      </w:r>
      <w:r>
        <w:rPr>
          <w:rFonts w:ascii="Times New Roman" w:hAnsi="Times New Roman" w:cs="Times New Roman"/>
          <w:sz w:val="26"/>
          <w:szCs w:val="26"/>
        </w:rPr>
        <w:t xml:space="preserve"> </w:t>
      </w:r>
      <w:r w:rsidRPr="00E91DEC">
        <w:rPr>
          <w:rFonts w:ascii="Times New Roman" w:hAnsi="Times New Roman" w:cs="Times New Roman"/>
          <w:sz w:val="26"/>
          <w:szCs w:val="26"/>
        </w:rPr>
        <w:t xml:space="preserve">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на основании предварительного письменного уведомления в адрес работодателя по месту работы депутата с указанием цели освобождения.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4. Председатель Контрольно-счетной комиссии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выезжает в служебные командировки на определенный срок, как на территорию Российской Федерации, так и на территорию иностранных государств по собственно принятому приказу.</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5. Лица, замещающие муниципальные должности в Контрольно-счетной комиссии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направляются в служебные командировки на основании приказа</w:t>
      </w:r>
      <w:r w:rsidRPr="00E91DEC">
        <w:rPr>
          <w:sz w:val="26"/>
          <w:szCs w:val="26"/>
        </w:rPr>
        <w:t xml:space="preserve"> </w:t>
      </w:r>
      <w:r w:rsidRPr="00E91DEC">
        <w:rPr>
          <w:rFonts w:ascii="Times New Roman" w:hAnsi="Times New Roman" w:cs="Times New Roman"/>
          <w:sz w:val="26"/>
          <w:szCs w:val="26"/>
        </w:rPr>
        <w:t xml:space="preserve">Председателя Контрольно-счетной комиссии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на определенный срок для выполнения служебного поручения, как на территории Российской Федерации, так и на территориях иностранных государств.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6. Срок служебной командировки определяется с учетом объема, сложности и других особенностей служебного поручения.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7. Днем выезда в служебную командировку считается дата отправления поезда, самолета, автобуса или другого транспортного средства от места постоянной работы (постоянного места осуществления полномочий) командированного, а днем приезда из служебной командировки - дата прибытия </w:t>
      </w:r>
      <w:r w:rsidRPr="00E91DEC">
        <w:rPr>
          <w:rFonts w:ascii="Times New Roman" w:hAnsi="Times New Roman" w:cs="Times New Roman"/>
          <w:sz w:val="26"/>
          <w:szCs w:val="26"/>
        </w:rPr>
        <w:lastRenderedPageBreak/>
        <w:t xml:space="preserve">указанного транспортного средства </w:t>
      </w:r>
      <w:proofErr w:type="gramStart"/>
      <w:r w:rsidRPr="00E91DEC">
        <w:rPr>
          <w:rFonts w:ascii="Times New Roman" w:hAnsi="Times New Roman" w:cs="Times New Roman"/>
          <w:sz w:val="26"/>
          <w:szCs w:val="26"/>
        </w:rPr>
        <w:t>в место постоянной работы</w:t>
      </w:r>
      <w:proofErr w:type="gramEnd"/>
      <w:r w:rsidRPr="00E91DEC">
        <w:rPr>
          <w:rFonts w:ascii="Times New Roman" w:hAnsi="Times New Roman" w:cs="Times New Roman"/>
          <w:sz w:val="26"/>
          <w:szCs w:val="26"/>
        </w:rPr>
        <w:t xml:space="preserve"> (постоянного места осуществления полномочий).</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работника </w:t>
      </w:r>
      <w:proofErr w:type="gramStart"/>
      <w:r w:rsidRPr="00E91DEC">
        <w:rPr>
          <w:rFonts w:ascii="Times New Roman" w:hAnsi="Times New Roman" w:cs="Times New Roman"/>
          <w:sz w:val="26"/>
          <w:szCs w:val="26"/>
        </w:rPr>
        <w:t>в место постоянной работы</w:t>
      </w:r>
      <w:proofErr w:type="gramEnd"/>
      <w:r>
        <w:rPr>
          <w:rFonts w:ascii="Times New Roman" w:hAnsi="Times New Roman" w:cs="Times New Roman"/>
          <w:sz w:val="26"/>
          <w:szCs w:val="26"/>
        </w:rPr>
        <w:t xml:space="preserve"> (постоянное место</w:t>
      </w:r>
      <w:r w:rsidRPr="00E91DEC">
        <w:rPr>
          <w:rFonts w:ascii="Times New Roman" w:hAnsi="Times New Roman" w:cs="Times New Roman"/>
          <w:sz w:val="26"/>
          <w:szCs w:val="26"/>
        </w:rPr>
        <w:t xml:space="preserve"> осуществления полномочий).</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На лиц, находящихся в служебной командировке, распространяется режим служебного времени тех организаций, в которые они командированы.</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Оплата труда в случае привлечения к работе в выходные или нерабочие праздничные дни производится в соответствии с Трудовым кодексом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8. Фактический срок пребывания в месте командирования определяется по проездным документам, представляемым </w:t>
      </w:r>
      <w:r w:rsidR="00913F27">
        <w:rPr>
          <w:rFonts w:ascii="Times New Roman" w:hAnsi="Times New Roman" w:cs="Times New Roman"/>
          <w:sz w:val="26"/>
          <w:szCs w:val="26"/>
        </w:rPr>
        <w:t>командированным лицом</w:t>
      </w:r>
      <w:r w:rsidRPr="00E91DEC">
        <w:rPr>
          <w:rFonts w:ascii="Times New Roman" w:hAnsi="Times New Roman" w:cs="Times New Roman"/>
          <w:sz w:val="26"/>
          <w:szCs w:val="26"/>
        </w:rPr>
        <w:t xml:space="preserve"> по возвращении из служебной командировки.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В случае отсутствия проездных документов фактический срок пребывания в командировке </w:t>
      </w:r>
      <w:r w:rsidR="00913F27">
        <w:rPr>
          <w:rFonts w:ascii="Times New Roman" w:hAnsi="Times New Roman" w:cs="Times New Roman"/>
          <w:sz w:val="26"/>
          <w:szCs w:val="26"/>
        </w:rPr>
        <w:t>командированное лицо</w:t>
      </w:r>
      <w:r w:rsidRPr="00E91DEC">
        <w:rPr>
          <w:rFonts w:ascii="Times New Roman" w:hAnsi="Times New Roman" w:cs="Times New Roman"/>
          <w:sz w:val="26"/>
          <w:szCs w:val="26"/>
        </w:rPr>
        <w:t xml:space="preserve"> подтверждает документами по найму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w:t>
      </w:r>
      <w:proofErr w:type="gramStart"/>
      <w:r w:rsidRPr="00E91DEC">
        <w:rPr>
          <w:rFonts w:ascii="Times New Roman" w:hAnsi="Times New Roman" w:cs="Times New Roman"/>
          <w:sz w:val="26"/>
          <w:szCs w:val="26"/>
        </w:rPr>
        <w:t xml:space="preserve">При отсутствии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представляется служебная записка и (или) иной документ о фактическом сроке пребывания в командировке, содержащий подтверждение принимающей стороны (организации либо должностного лица) о сроке прибытия (убытия) </w:t>
      </w:r>
      <w:r w:rsidR="00913F27">
        <w:rPr>
          <w:rFonts w:ascii="Times New Roman" w:hAnsi="Times New Roman" w:cs="Times New Roman"/>
          <w:sz w:val="26"/>
          <w:szCs w:val="26"/>
        </w:rPr>
        <w:t>командированного лица</w:t>
      </w:r>
      <w:r w:rsidRPr="00E91DEC">
        <w:rPr>
          <w:rFonts w:ascii="Times New Roman" w:hAnsi="Times New Roman" w:cs="Times New Roman"/>
          <w:sz w:val="26"/>
          <w:szCs w:val="26"/>
        </w:rPr>
        <w:t xml:space="preserve"> к месту командирования (из</w:t>
      </w:r>
      <w:proofErr w:type="gramEnd"/>
      <w:r w:rsidRPr="00E91DEC">
        <w:rPr>
          <w:rFonts w:ascii="Times New Roman" w:hAnsi="Times New Roman" w:cs="Times New Roman"/>
          <w:sz w:val="26"/>
          <w:szCs w:val="26"/>
        </w:rPr>
        <w:t xml:space="preserve"> места командировки).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9. Лицам, выезжающим в служебные командировки, гарантируется сохранение должности и денежного содержания (среднего заработка).</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 При направлении лиц в служебные командировки на территории Российской Федерации им обеспечиваются: </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10.1. возмещение дополнительных расходов, связанных с проживанием вне постоянного места жительства (суточные):</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размере 300 рублей за каждый день нахождения в командировке за пределами Республики Коми на территории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размере 100 рублей за каждый день нахождения в командировке на территории Республики Коми;</w:t>
      </w:r>
    </w:p>
    <w:p w:rsidR="00E91DEC" w:rsidRPr="00E91DEC" w:rsidRDefault="00E91DEC" w:rsidP="00E91DEC">
      <w:pPr>
        <w:spacing w:after="0" w:line="240" w:lineRule="auto"/>
        <w:ind w:firstLine="851"/>
        <w:jc w:val="both"/>
        <w:rPr>
          <w:rFonts w:ascii="Times New Roman" w:hAnsi="Times New Roman" w:cs="Times New Roman"/>
          <w:sz w:val="26"/>
          <w:szCs w:val="26"/>
        </w:rPr>
      </w:pPr>
      <w:proofErr w:type="gramStart"/>
      <w:r w:rsidRPr="00E91DEC">
        <w:rPr>
          <w:rFonts w:ascii="Times New Roman" w:hAnsi="Times New Roman" w:cs="Times New Roman"/>
          <w:sz w:val="26"/>
          <w:szCs w:val="26"/>
        </w:rPr>
        <w:t>10.2. возмещение расходов по проезду к месту командирования и обратно - к постоянному месту работы (</w:t>
      </w:r>
      <w:r>
        <w:rPr>
          <w:rFonts w:ascii="Times New Roman" w:hAnsi="Times New Roman" w:cs="Times New Roman"/>
          <w:sz w:val="26"/>
          <w:szCs w:val="26"/>
        </w:rPr>
        <w:t xml:space="preserve">постоянному месту </w:t>
      </w:r>
      <w:r w:rsidRPr="00E91DEC">
        <w:rPr>
          <w:rFonts w:ascii="Times New Roman" w:hAnsi="Times New Roman" w:cs="Times New Roman"/>
          <w:sz w:val="26"/>
          <w:szCs w:val="26"/>
        </w:rPr>
        <w:t xml:space="preserve">осуществления полномочий)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w:t>
      </w:r>
      <w:r w:rsidRPr="00E91DEC">
        <w:rPr>
          <w:rFonts w:ascii="Times New Roman" w:hAnsi="Times New Roman" w:cs="Times New Roman"/>
          <w:sz w:val="26"/>
          <w:szCs w:val="26"/>
        </w:rPr>
        <w:lastRenderedPageBreak/>
        <w:t>пункта в другой при командировании в несколько государственных, муниципальных органов (организаций), расположенных в разных населенных пунктах по следующим нормам:</w:t>
      </w:r>
      <w:proofErr w:type="gramEnd"/>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10.2.1. главе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руководителю администрации и председателю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воздушным транспортом - по тарифам </w:t>
      </w:r>
      <w:proofErr w:type="gramStart"/>
      <w:r w:rsidRPr="00E91DEC">
        <w:rPr>
          <w:rFonts w:ascii="Times New Roman" w:hAnsi="Times New Roman" w:cs="Times New Roman"/>
          <w:sz w:val="26"/>
          <w:szCs w:val="26"/>
        </w:rPr>
        <w:t>бизнес-класса</w:t>
      </w:r>
      <w:proofErr w:type="gramEnd"/>
      <w:r w:rsidRPr="00E91DEC">
        <w:rPr>
          <w:rFonts w:ascii="Times New Roman" w:hAnsi="Times New Roman" w:cs="Times New Roman"/>
          <w:sz w:val="26"/>
          <w:szCs w:val="26"/>
        </w:rPr>
        <w:t>, экономического класса. При проезде воздушным транспортом экономического класса дополнительно возмещаются расходы на оплату услуг по выбору места в салоне самолета и оформлению данных услуг;</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морским транспортом – по тарифам, устанавливаемых перевозчиком, но не выше стоимости проезда в каютах 1 - 4 групп судов регулярных транспортных линий с комплексным обслуживанием пассажиров;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речным транспортом - по тарифам, устанавливаемых перевозчиком, но не выше стоимости проезда в каюте 1 категории пассажирских водоизмещающих и скоростных судов всех линий сообщения;</w:t>
      </w:r>
    </w:p>
    <w:p w:rsidR="00E91DEC" w:rsidRPr="00E91DEC" w:rsidRDefault="00E91DEC" w:rsidP="00E91DEC">
      <w:pPr>
        <w:spacing w:after="0" w:line="240" w:lineRule="auto"/>
        <w:ind w:firstLine="851"/>
        <w:jc w:val="both"/>
        <w:rPr>
          <w:rFonts w:ascii="Times New Roman" w:hAnsi="Times New Roman" w:cs="Times New Roman"/>
          <w:sz w:val="26"/>
          <w:szCs w:val="26"/>
        </w:rPr>
      </w:pPr>
      <w:proofErr w:type="gramStart"/>
      <w:r w:rsidRPr="00E91DEC">
        <w:rPr>
          <w:rFonts w:ascii="Times New Roman" w:hAnsi="Times New Roman" w:cs="Times New Roman"/>
          <w:sz w:val="26"/>
          <w:szCs w:val="26"/>
        </w:rPr>
        <w:t xml:space="preserve">железнодорожным транспортом - по тарифам, устанавливаемых перевозчиком, но не выше стоимости проезда в вагоне с 2-местным купе категории </w:t>
      </w:r>
      <w:r>
        <w:rPr>
          <w:rFonts w:ascii="Times New Roman" w:hAnsi="Times New Roman" w:cs="Times New Roman"/>
          <w:sz w:val="26"/>
          <w:szCs w:val="26"/>
        </w:rPr>
        <w:t>«</w:t>
      </w:r>
      <w:r w:rsidRPr="00E91DEC">
        <w:rPr>
          <w:rFonts w:ascii="Times New Roman" w:hAnsi="Times New Roman" w:cs="Times New Roman"/>
          <w:sz w:val="26"/>
          <w:szCs w:val="26"/>
        </w:rPr>
        <w:t>СВ</w:t>
      </w:r>
      <w:r>
        <w:rPr>
          <w:rFonts w:ascii="Times New Roman" w:hAnsi="Times New Roman" w:cs="Times New Roman"/>
          <w:sz w:val="26"/>
          <w:szCs w:val="26"/>
        </w:rPr>
        <w:t>»</w:t>
      </w:r>
      <w:r w:rsidRPr="00E91DEC">
        <w:rPr>
          <w:rFonts w:ascii="Times New Roman" w:hAnsi="Times New Roman" w:cs="Times New Roman"/>
          <w:sz w:val="26"/>
          <w:szCs w:val="26"/>
        </w:rPr>
        <w:t xml:space="preserve"> скорых фирменных поездов или в вагоне категории </w:t>
      </w:r>
      <w:r>
        <w:rPr>
          <w:rFonts w:ascii="Times New Roman" w:hAnsi="Times New Roman" w:cs="Times New Roman"/>
          <w:sz w:val="26"/>
          <w:szCs w:val="26"/>
        </w:rPr>
        <w:t>«</w:t>
      </w:r>
      <w:r w:rsidRPr="00E91DEC">
        <w:rPr>
          <w:rFonts w:ascii="Times New Roman" w:hAnsi="Times New Roman" w:cs="Times New Roman"/>
          <w:sz w:val="26"/>
          <w:szCs w:val="26"/>
        </w:rPr>
        <w:t>С</w:t>
      </w:r>
      <w:r>
        <w:rPr>
          <w:rFonts w:ascii="Times New Roman" w:hAnsi="Times New Roman" w:cs="Times New Roman"/>
          <w:sz w:val="26"/>
          <w:szCs w:val="26"/>
        </w:rPr>
        <w:t>»</w:t>
      </w:r>
      <w:r w:rsidRPr="00E91DEC">
        <w:rPr>
          <w:rFonts w:ascii="Times New Roman" w:hAnsi="Times New Roman" w:cs="Times New Roman"/>
          <w:sz w:val="26"/>
          <w:szCs w:val="26"/>
        </w:rPr>
        <w:t xml:space="preserve"> с местами для сидения, соответствующими требованиям, предъявляемым к вагонам бизнес-класса;</w:t>
      </w:r>
      <w:proofErr w:type="gramEnd"/>
    </w:p>
    <w:p w:rsidR="00E91DEC" w:rsidRPr="00E91DEC" w:rsidRDefault="00E91DEC" w:rsidP="00E91DEC">
      <w:pPr>
        <w:spacing w:after="0" w:line="240" w:lineRule="auto"/>
        <w:ind w:firstLine="851"/>
        <w:jc w:val="both"/>
        <w:rPr>
          <w:rFonts w:ascii="Times New Roman" w:hAnsi="Times New Roman" w:cs="Times New Roman"/>
          <w:sz w:val="26"/>
          <w:szCs w:val="26"/>
        </w:rPr>
      </w:pPr>
      <w:proofErr w:type="gramStart"/>
      <w:r w:rsidRPr="00E91DEC">
        <w:rPr>
          <w:rFonts w:ascii="Times New Roman" w:hAnsi="Times New Roman" w:cs="Times New Roman"/>
          <w:sz w:val="26"/>
          <w:szCs w:val="26"/>
        </w:rPr>
        <w:t>транспортом общего пользования (за исключением такси) городского, пригородного и местного сообщения, а также аэроэкспрессом по тарифам, устанавливаемых перевозчиком, но не выше стоимости проезда в вагонах бизнес-класса, метро до места проживания в пункте командирования либо до места расположения организации, в которую направлен командированный, - однократно туда и (или) обратно от (до) станции, пристани, аэропорта.</w:t>
      </w:r>
      <w:proofErr w:type="gramEnd"/>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10.2.2. депутатам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лицам, замещающим муниципальные должности в Контрольно-счетной комиссии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воздушным транспортом – по тарифу экономического класса;</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морским транспортом - по тарифам, устанавливаемых перевозчиком, но не выше стоимости проезда в каютах 1 - 4 групп судов регулярных транспортных линий с комплексным обслуживанием пассажиров;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речным транспортом - по тарифам, устанавливаемых перевозчиком, но не выше стоимости проезда в каюте 1 категории пассажирских водоизмещающих и скоростных судов всех линий сообщения;</w:t>
      </w:r>
    </w:p>
    <w:p w:rsidR="00E91DEC" w:rsidRPr="00E91DEC" w:rsidRDefault="00E91DEC" w:rsidP="00E91DEC">
      <w:pPr>
        <w:spacing w:after="0" w:line="240" w:lineRule="auto"/>
        <w:ind w:firstLine="851"/>
        <w:jc w:val="both"/>
        <w:rPr>
          <w:rFonts w:ascii="Times New Roman" w:hAnsi="Times New Roman" w:cs="Times New Roman"/>
          <w:sz w:val="26"/>
          <w:szCs w:val="26"/>
        </w:rPr>
      </w:pPr>
      <w:proofErr w:type="gramStart"/>
      <w:r w:rsidRPr="00E91DEC">
        <w:rPr>
          <w:rFonts w:ascii="Times New Roman" w:hAnsi="Times New Roman" w:cs="Times New Roman"/>
          <w:sz w:val="26"/>
          <w:szCs w:val="26"/>
        </w:rPr>
        <w:t>железнодорожным транспортом - по тарифам, устанавливаемых перевозчиком, но не выше стоимости проезда в вагоне повышенной комфортности, отнесенным к вагонам экономического класса, с четырехместными купе категории</w:t>
      </w:r>
      <w:proofErr w:type="gramEnd"/>
      <w:r w:rsidRPr="00E91DEC">
        <w:rPr>
          <w:rFonts w:ascii="Times New Roman" w:hAnsi="Times New Roman" w:cs="Times New Roman"/>
          <w:sz w:val="26"/>
          <w:szCs w:val="26"/>
        </w:rPr>
        <w:t xml:space="preserve"> </w:t>
      </w:r>
      <w:r>
        <w:rPr>
          <w:rFonts w:ascii="Times New Roman" w:hAnsi="Times New Roman" w:cs="Times New Roman"/>
          <w:sz w:val="26"/>
          <w:szCs w:val="26"/>
        </w:rPr>
        <w:t>«</w:t>
      </w:r>
      <w:r w:rsidRPr="00E91DEC">
        <w:rPr>
          <w:rFonts w:ascii="Times New Roman" w:hAnsi="Times New Roman" w:cs="Times New Roman"/>
          <w:sz w:val="26"/>
          <w:szCs w:val="26"/>
        </w:rPr>
        <w:t>К</w:t>
      </w:r>
      <w:r>
        <w:rPr>
          <w:rFonts w:ascii="Times New Roman" w:hAnsi="Times New Roman" w:cs="Times New Roman"/>
          <w:sz w:val="26"/>
          <w:szCs w:val="26"/>
        </w:rPr>
        <w:t>»</w:t>
      </w:r>
      <w:r w:rsidRPr="00E91DEC">
        <w:rPr>
          <w:rFonts w:ascii="Times New Roman" w:hAnsi="Times New Roman" w:cs="Times New Roman"/>
          <w:sz w:val="26"/>
          <w:szCs w:val="26"/>
        </w:rPr>
        <w:t xml:space="preserve"> или в вагоне категории </w:t>
      </w:r>
      <w:r>
        <w:rPr>
          <w:rFonts w:ascii="Times New Roman" w:hAnsi="Times New Roman" w:cs="Times New Roman"/>
          <w:sz w:val="26"/>
          <w:szCs w:val="26"/>
        </w:rPr>
        <w:t>«</w:t>
      </w:r>
      <w:r w:rsidRPr="00E91DEC">
        <w:rPr>
          <w:rFonts w:ascii="Times New Roman" w:hAnsi="Times New Roman" w:cs="Times New Roman"/>
          <w:sz w:val="26"/>
          <w:szCs w:val="26"/>
        </w:rPr>
        <w:t>С</w:t>
      </w:r>
      <w:r>
        <w:rPr>
          <w:rFonts w:ascii="Times New Roman" w:hAnsi="Times New Roman" w:cs="Times New Roman"/>
          <w:sz w:val="26"/>
          <w:szCs w:val="26"/>
        </w:rPr>
        <w:t>»</w:t>
      </w:r>
      <w:r w:rsidRPr="00E91DEC">
        <w:rPr>
          <w:rFonts w:ascii="Times New Roman" w:hAnsi="Times New Roman" w:cs="Times New Roman"/>
          <w:sz w:val="26"/>
          <w:szCs w:val="26"/>
        </w:rPr>
        <w:t xml:space="preserve"> с местами для сидения;</w:t>
      </w:r>
    </w:p>
    <w:p w:rsidR="00E91DEC" w:rsidRPr="00E91DEC" w:rsidRDefault="00E91DEC" w:rsidP="00E91DEC">
      <w:pPr>
        <w:spacing w:after="0" w:line="240" w:lineRule="auto"/>
        <w:ind w:firstLine="851"/>
        <w:jc w:val="both"/>
        <w:rPr>
          <w:rFonts w:ascii="Times New Roman" w:hAnsi="Times New Roman" w:cs="Times New Roman"/>
          <w:sz w:val="26"/>
          <w:szCs w:val="26"/>
        </w:rPr>
      </w:pPr>
      <w:proofErr w:type="gramStart"/>
      <w:r w:rsidRPr="00E91DEC">
        <w:rPr>
          <w:rFonts w:ascii="Times New Roman" w:hAnsi="Times New Roman" w:cs="Times New Roman"/>
          <w:sz w:val="26"/>
          <w:szCs w:val="26"/>
        </w:rPr>
        <w:t>транспортом общего пользования (за исключением такси) городского, пригородного и местного сообщения, а также аэроэкспрессом по тарифам, устанавливаемых перевозчиком, но не выше стоимости проезда в вагонах экономического класса, метро до места проживания в пункте командирования либо до места расположения организации, в которую направлен командированный, - однократно туда и (или) обратно от (до) станции, пристани, аэропорта.</w:t>
      </w:r>
      <w:proofErr w:type="gramEnd"/>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В случае предъявления командированным лицом документов, подтверждающих произведенные им в служебной командировке расходы по </w:t>
      </w:r>
      <w:r w:rsidRPr="00E91DEC">
        <w:rPr>
          <w:rFonts w:ascii="Times New Roman" w:hAnsi="Times New Roman" w:cs="Times New Roman"/>
          <w:sz w:val="26"/>
          <w:szCs w:val="26"/>
        </w:rPr>
        <w:lastRenderedPageBreak/>
        <w:t>проезду в размерах, превышающих установленные настоящим Положением нормы возмещения, оплата производится на основании выданных соответствующими транспортными организациями документов о стоимости билета на ту же дату в пределах норм, установленных пунктом 10 настоящего Положения.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10.3. возмещение расходов по бронированию и найму жилого помещения (кроме тех случаев, когда им предоставляется бесплатное жилое помещение) по следующим нормам: </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10.3.1. главе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руководителю администрации, председателю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по фактическим расход</w:t>
      </w:r>
      <w:r>
        <w:rPr>
          <w:rFonts w:ascii="Times New Roman" w:hAnsi="Times New Roman" w:cs="Times New Roman"/>
          <w:sz w:val="26"/>
          <w:szCs w:val="26"/>
        </w:rPr>
        <w:t>ам, но не более стоимости</w:t>
      </w:r>
      <w:r w:rsidRPr="00E91DEC">
        <w:rPr>
          <w:rFonts w:ascii="Times New Roman" w:hAnsi="Times New Roman" w:cs="Times New Roman"/>
          <w:sz w:val="26"/>
          <w:szCs w:val="26"/>
        </w:rPr>
        <w:t xml:space="preserve"> двухкомнатного номера в соответствующем населенном пункте;</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10.3.2. депутатам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лицам, замещающим муниципальные должности в Контрольно-счетной палате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 по фактическим расходам, но не более стоимости одноместного (однокомнатного) номера.</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случае если в населенном пункте отсутствует гостиница, лицу, находящемуся в командировке, обеспечивается оплата предоставленного иного отдельного жилого помещения либо аналогичного жилого помещения в ближайшем населенном пункте с гарантированным транспортным обеспечением от места проживания до места командирования и обратно.</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Дополнительные расходы, связанные с проживанием в месте командирования (суточные), выплачиваются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Главе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руководителю администрации, председателю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кроме того, оплачиваются услуги залов официальных делегаций вокзалов и аэропортов.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При отсутствии подтверждающих документов расходы по найму жилого помещения не производятся.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10.4. возмещение иных расходов, связанных со служебной командировкой, для главы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 - руководителя</w:t>
      </w:r>
      <w:r w:rsidRPr="00E91DEC">
        <w:rPr>
          <w:rFonts w:ascii="Times New Roman" w:hAnsi="Times New Roman" w:cs="Times New Roman"/>
          <w:sz w:val="26"/>
          <w:szCs w:val="26"/>
        </w:rPr>
        <w:t xml:space="preserve"> администрации, председателя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председателя Контрольно-счетной </w:t>
      </w:r>
      <w:r>
        <w:rPr>
          <w:rFonts w:ascii="Times New Roman" w:hAnsi="Times New Roman" w:cs="Times New Roman"/>
          <w:sz w:val="26"/>
          <w:szCs w:val="26"/>
        </w:rPr>
        <w:t>комиссии</w:t>
      </w:r>
      <w:r w:rsidRPr="00E91DEC">
        <w:rPr>
          <w:rFonts w:ascii="Times New Roman" w:hAnsi="Times New Roman" w:cs="Times New Roman"/>
          <w:sz w:val="26"/>
          <w:szCs w:val="26"/>
        </w:rPr>
        <w:t xml:space="preserve">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 xml:space="preserve">» </w:t>
      </w:r>
      <w:r w:rsidRPr="00E91DEC">
        <w:rPr>
          <w:rFonts w:ascii="Times New Roman" w:hAnsi="Times New Roman" w:cs="Times New Roman"/>
          <w:sz w:val="26"/>
          <w:szCs w:val="26"/>
        </w:rPr>
        <w:t>- при предоставлении докумен</w:t>
      </w:r>
      <w:r>
        <w:rPr>
          <w:rFonts w:ascii="Times New Roman" w:hAnsi="Times New Roman" w:cs="Times New Roman"/>
          <w:sz w:val="26"/>
          <w:szCs w:val="26"/>
        </w:rPr>
        <w:t>тов, подтверждающих эти расходы;  для депутатов</w:t>
      </w:r>
      <w:r w:rsidRPr="00E91DEC">
        <w:rPr>
          <w:rFonts w:ascii="Times New Roman" w:hAnsi="Times New Roman" w:cs="Times New Roman"/>
          <w:sz w:val="26"/>
          <w:szCs w:val="26"/>
        </w:rPr>
        <w:t xml:space="preserve">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 лиц, замещающих</w:t>
      </w:r>
      <w:r w:rsidRPr="00E91DEC">
        <w:rPr>
          <w:rFonts w:ascii="Times New Roman" w:hAnsi="Times New Roman" w:cs="Times New Roman"/>
          <w:sz w:val="26"/>
          <w:szCs w:val="26"/>
        </w:rPr>
        <w:t xml:space="preserve"> муниципальные должности в Контрольно-счетной </w:t>
      </w:r>
      <w:r>
        <w:rPr>
          <w:rFonts w:ascii="Times New Roman" w:hAnsi="Times New Roman" w:cs="Times New Roman"/>
          <w:sz w:val="26"/>
          <w:szCs w:val="26"/>
        </w:rPr>
        <w:t>комиссии</w:t>
      </w:r>
      <w:r w:rsidRPr="00E91DEC">
        <w:rPr>
          <w:rFonts w:ascii="Times New Roman" w:hAnsi="Times New Roman" w:cs="Times New Roman"/>
          <w:sz w:val="26"/>
          <w:szCs w:val="26"/>
        </w:rPr>
        <w:t xml:space="preserve">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 xml:space="preserve">» </w:t>
      </w:r>
      <w:r w:rsidRPr="00E91DEC">
        <w:rPr>
          <w:rFonts w:ascii="Times New Roman" w:hAnsi="Times New Roman" w:cs="Times New Roman"/>
          <w:sz w:val="26"/>
          <w:szCs w:val="26"/>
        </w:rPr>
        <w:t>- при предоставлении документов, подтверждающих эти расходы, и при получении письменного разрешения должностного лица, направившего в служебную командировку, на возмещение данных расходов: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оплата провоза багажа сверх установленной нормы;</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оплата услуг связи;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банковская комиссия, взимаемая банком при оплате услуг по найму жилого помещения.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11. В случае утраты проездных документов оплата расходов производится в пределах норм, установленных пунктом 10 настоящего Положения, на основании документов, выданных транспортными организациями и подтверждающих информацию, содержащуюся в указанных проездных документах.</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lastRenderedPageBreak/>
        <w:t xml:space="preserve">В случае </w:t>
      </w:r>
      <w:proofErr w:type="spellStart"/>
      <w:r w:rsidRPr="00E91DEC">
        <w:rPr>
          <w:rFonts w:ascii="Times New Roman" w:hAnsi="Times New Roman" w:cs="Times New Roman"/>
          <w:sz w:val="26"/>
          <w:szCs w:val="26"/>
        </w:rPr>
        <w:t>непредоставления</w:t>
      </w:r>
      <w:proofErr w:type="spellEnd"/>
      <w:r w:rsidRPr="00E91DEC">
        <w:rPr>
          <w:rFonts w:ascii="Times New Roman" w:hAnsi="Times New Roman" w:cs="Times New Roman"/>
          <w:sz w:val="26"/>
          <w:szCs w:val="26"/>
        </w:rPr>
        <w:t xml:space="preserve"> документов соответствующей транспортной организации с указанием информации, содержащейся в утраченных проездных документах, оплата расходов не производится.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12. Лицам, выезжающим в служебные командировки на территории иностранных государств, выплачиваются суточные в иностранной валюте в размерах, установленных законодательством Российской Федерации при командировании на территории иностранных государств, включая надбавки, установленные в приложении к настоящему Положению.</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13. За время нахождения в </w:t>
      </w:r>
      <w:proofErr w:type="gramStart"/>
      <w:r w:rsidRPr="00E91DEC">
        <w:rPr>
          <w:rFonts w:ascii="Times New Roman" w:hAnsi="Times New Roman" w:cs="Times New Roman"/>
          <w:sz w:val="26"/>
          <w:szCs w:val="26"/>
        </w:rPr>
        <w:t>пути</w:t>
      </w:r>
      <w:proofErr w:type="gramEnd"/>
      <w:r w:rsidRPr="00E91DEC">
        <w:rPr>
          <w:rFonts w:ascii="Times New Roman" w:hAnsi="Times New Roman" w:cs="Times New Roman"/>
          <w:sz w:val="26"/>
          <w:szCs w:val="26"/>
        </w:rPr>
        <w:t xml:space="preserve"> направляемого в служебную командировку на территорию иностранного государства суточные выплачиваются: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при проезде по территории Российской Федерации - в порядке и размерах, установленных для служебных командировок соответствующих категорий работников в пределах территории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при проезде по территории иностранного государства - в порядке и размерах, установленных настоящим Положением.</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14. При следовании </w:t>
      </w:r>
      <w:r w:rsidR="00913F27">
        <w:rPr>
          <w:rFonts w:ascii="Times New Roman" w:hAnsi="Times New Roman" w:cs="Times New Roman"/>
          <w:sz w:val="26"/>
          <w:szCs w:val="26"/>
        </w:rPr>
        <w:t xml:space="preserve">командированного лица </w:t>
      </w:r>
      <w:r w:rsidRPr="00E91DEC">
        <w:rPr>
          <w:rFonts w:ascii="Times New Roman" w:hAnsi="Times New Roman" w:cs="Times New Roman"/>
          <w:sz w:val="26"/>
          <w:szCs w:val="26"/>
        </w:rPr>
        <w:t>с территории Российской Федерации дата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дата пересечения государственной границы Российской Федерации включается в дни, за которые суточные выплачиваются в рублях.</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При направлении </w:t>
      </w:r>
      <w:r w:rsidR="00913F27">
        <w:rPr>
          <w:rFonts w:ascii="Times New Roman" w:hAnsi="Times New Roman" w:cs="Times New Roman"/>
          <w:sz w:val="26"/>
          <w:szCs w:val="26"/>
        </w:rPr>
        <w:t>лица</w:t>
      </w:r>
      <w:r w:rsidRPr="00E91DEC">
        <w:rPr>
          <w:rFonts w:ascii="Times New Roman" w:hAnsi="Times New Roman" w:cs="Times New Roman"/>
          <w:sz w:val="26"/>
          <w:szCs w:val="26"/>
        </w:rPr>
        <w:t xml:space="preserve">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работник.</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15. При направлении </w:t>
      </w:r>
      <w:r w:rsidR="00913F27">
        <w:rPr>
          <w:rFonts w:ascii="Times New Roman" w:hAnsi="Times New Roman" w:cs="Times New Roman"/>
          <w:sz w:val="26"/>
          <w:szCs w:val="26"/>
        </w:rPr>
        <w:t>лица</w:t>
      </w:r>
      <w:r w:rsidRPr="00E91DEC">
        <w:rPr>
          <w:rFonts w:ascii="Times New Roman" w:hAnsi="Times New Roman" w:cs="Times New Roman"/>
          <w:sz w:val="26"/>
          <w:szCs w:val="26"/>
        </w:rPr>
        <w:t xml:space="preserve">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случае вынужденной задержки в пути суточные за время задержки выплачиваются по распоряжению (приказу) должностного лица, направившего в служебную командировку, при предоставлении документов, подтверждающих факт вынужденной задержки.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16. Лицу,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суточных, установленных настоящим решением.</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случае если лицу, выехавшему (направленному) в служебную командировку на территорию иностранного государства по приглашению принимающей стороны и в период служебной командировки принимающей стороной обеспечивается иностранной валютой на личные расходы, направляющая сторона выплату суточных в иностранной валюте не производит.</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lastRenderedPageBreak/>
        <w:t>Если принимающая сторона не выплачивает иностранную валюту на личные расходы, но предоставляет за свой счет питание, направляющая сторона в этом случае выплачивает суточные в иностранной валюте в размере 30 процентов суточных, установленных настоящим Положением.</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17. Расходы по найму жилого помещения при направлении в служебную командировку на территорию иностранного государства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нормативными правовыми актами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18. Расходы по проезду при направлении в служебную командировку на территорию иностранного государства возмещаются в том же порядке, что и при направлении в служебную командировку в пределах территории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19. При направлении в служебную командировку на территорию иностранного государства дополнительно возмещаются:</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а) расходы на оформление заграничного паспорта, визы и других выездных документов;</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б) обязательные консульские и аэродромные сборы;</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в) сборы за право въезда или транзита автомобильного транспорта;</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г) расходы на оформление обязательной медицинской страховки;</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д) иные обязательные платежи и сборы;</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е) иные расходы, связанные со служебной командировкой (при условии, что они произведены с разрешения или </w:t>
      </w:r>
      <w:proofErr w:type="gramStart"/>
      <w:r w:rsidRPr="00E91DEC">
        <w:rPr>
          <w:rFonts w:ascii="Times New Roman" w:hAnsi="Times New Roman" w:cs="Times New Roman"/>
          <w:sz w:val="26"/>
          <w:szCs w:val="26"/>
        </w:rPr>
        <w:t>ведома</w:t>
      </w:r>
      <w:proofErr w:type="gramEnd"/>
      <w:r w:rsidRPr="00E91DEC">
        <w:rPr>
          <w:rFonts w:ascii="Times New Roman" w:hAnsi="Times New Roman" w:cs="Times New Roman"/>
          <w:sz w:val="26"/>
          <w:szCs w:val="26"/>
        </w:rPr>
        <w:t xml:space="preserve"> должностного лица, направившего в служебную командировку).</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Указанные в настоящем пункте расходы возмещаются при предоставлении документов, подтверждающих эти расходы.</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20. Возмещение расходов на служебные командировки на территории иностранных государств организаций, финансируемых за счет средств бюджета МО МР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производится организациями в пределах средств, предусмотренных в бюджете МО МР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на соответствующий год на их содержание.</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21. При направлении в служебную командировку по заявлению выдается денежный аванс на оплату расходов по проезду, по найму жилого помещения и дополнительных расходов, связанных с проживанием по месту нахождения командированного (суточные).</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22. Лицо, выехавшее в служебную командировку, по возвращении из служебной командировки </w:t>
      </w:r>
      <w:proofErr w:type="gramStart"/>
      <w:r w:rsidRPr="00E91DEC">
        <w:rPr>
          <w:rFonts w:ascii="Times New Roman" w:hAnsi="Times New Roman" w:cs="Times New Roman"/>
          <w:sz w:val="26"/>
          <w:szCs w:val="26"/>
        </w:rPr>
        <w:t>обязан</w:t>
      </w:r>
      <w:proofErr w:type="gramEnd"/>
      <w:r w:rsidRPr="00E91DEC">
        <w:rPr>
          <w:rFonts w:ascii="Times New Roman" w:hAnsi="Times New Roman" w:cs="Times New Roman"/>
          <w:sz w:val="26"/>
          <w:szCs w:val="26"/>
        </w:rPr>
        <w:t xml:space="preserve"> представить работодателю в течение трех рабочих дней:</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lastRenderedPageBreak/>
        <w:t xml:space="preserve">23. </w:t>
      </w:r>
      <w:proofErr w:type="gramStart"/>
      <w:r w:rsidR="00913F27">
        <w:rPr>
          <w:rFonts w:ascii="Times New Roman" w:hAnsi="Times New Roman" w:cs="Times New Roman"/>
          <w:sz w:val="26"/>
          <w:szCs w:val="26"/>
        </w:rPr>
        <w:t>Лицу, выехавшему</w:t>
      </w:r>
      <w:r w:rsidRPr="00E91DEC">
        <w:rPr>
          <w:rFonts w:ascii="Times New Roman" w:hAnsi="Times New Roman" w:cs="Times New Roman"/>
          <w:sz w:val="26"/>
          <w:szCs w:val="26"/>
        </w:rPr>
        <w:t xml:space="preserve"> в служебную командировку,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roofErr w:type="gramEnd"/>
    </w:p>
    <w:p w:rsidR="00E91DEC" w:rsidRPr="00E91DEC" w:rsidRDefault="00E91DEC" w:rsidP="00E91DEC">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 xml:space="preserve">За период временной нетрудоспособности </w:t>
      </w:r>
      <w:r w:rsidR="00913F27">
        <w:rPr>
          <w:rFonts w:ascii="Times New Roman" w:hAnsi="Times New Roman" w:cs="Times New Roman"/>
          <w:sz w:val="26"/>
          <w:szCs w:val="26"/>
        </w:rPr>
        <w:t>л</w:t>
      </w:r>
      <w:r w:rsidR="00913F27">
        <w:rPr>
          <w:rFonts w:ascii="Times New Roman" w:hAnsi="Times New Roman" w:cs="Times New Roman"/>
          <w:sz w:val="26"/>
          <w:szCs w:val="26"/>
        </w:rPr>
        <w:t>ицу, выехавшему</w:t>
      </w:r>
      <w:r w:rsidR="00913F27" w:rsidRPr="00E91DEC">
        <w:rPr>
          <w:rFonts w:ascii="Times New Roman" w:hAnsi="Times New Roman" w:cs="Times New Roman"/>
          <w:sz w:val="26"/>
          <w:szCs w:val="26"/>
        </w:rPr>
        <w:t xml:space="preserve"> в служебную командировку</w:t>
      </w:r>
      <w:r w:rsidR="00913F27">
        <w:rPr>
          <w:rFonts w:ascii="Times New Roman" w:hAnsi="Times New Roman" w:cs="Times New Roman"/>
          <w:sz w:val="26"/>
          <w:szCs w:val="26"/>
        </w:rPr>
        <w:t>,</w:t>
      </w:r>
      <w:bookmarkStart w:id="0" w:name="_GoBack"/>
      <w:bookmarkEnd w:id="0"/>
      <w:r w:rsidRPr="00E91DEC">
        <w:rPr>
          <w:rFonts w:ascii="Times New Roman" w:hAnsi="Times New Roman" w:cs="Times New Roman"/>
          <w:sz w:val="26"/>
          <w:szCs w:val="26"/>
        </w:rPr>
        <w:t xml:space="preserve"> выплачивается пособие по временной нетрудоспособности в соответствии с законодательством Российской Федерации.</w:t>
      </w: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E91DEC" w:rsidP="00E91DEC">
      <w:pPr>
        <w:spacing w:after="0" w:line="240" w:lineRule="auto"/>
        <w:ind w:firstLine="851"/>
        <w:jc w:val="both"/>
        <w:rPr>
          <w:rFonts w:ascii="Times New Roman" w:hAnsi="Times New Roman" w:cs="Times New Roman"/>
          <w:sz w:val="26"/>
          <w:szCs w:val="26"/>
        </w:rPr>
      </w:pPr>
    </w:p>
    <w:p w:rsidR="00E91DEC" w:rsidRPr="00E91DEC" w:rsidRDefault="00C56CEE" w:rsidP="00E91DEC">
      <w:pPr>
        <w:spacing w:after="0" w:line="240" w:lineRule="auto"/>
        <w:ind w:firstLine="851"/>
        <w:jc w:val="right"/>
        <w:rPr>
          <w:rFonts w:ascii="Times New Roman" w:hAnsi="Times New Roman" w:cs="Times New Roman"/>
          <w:sz w:val="26"/>
          <w:szCs w:val="26"/>
        </w:rPr>
      </w:pPr>
      <w:r>
        <w:rPr>
          <w:rFonts w:ascii="Times New Roman" w:hAnsi="Times New Roman" w:cs="Times New Roman"/>
          <w:sz w:val="26"/>
          <w:szCs w:val="26"/>
        </w:rPr>
        <w:lastRenderedPageBreak/>
        <w:t>П</w:t>
      </w:r>
      <w:r w:rsidR="00E91DEC" w:rsidRPr="00E91DEC">
        <w:rPr>
          <w:rFonts w:ascii="Times New Roman" w:hAnsi="Times New Roman" w:cs="Times New Roman"/>
          <w:sz w:val="26"/>
          <w:szCs w:val="26"/>
        </w:rPr>
        <w:t>риложение</w:t>
      </w:r>
    </w:p>
    <w:p w:rsidR="00C56CEE" w:rsidRDefault="00C56CEE" w:rsidP="00C56CEE">
      <w:pPr>
        <w:spacing w:after="0" w:line="240" w:lineRule="auto"/>
        <w:jc w:val="right"/>
        <w:rPr>
          <w:rFonts w:ascii="Times New Roman" w:hAnsi="Times New Roman" w:cs="Times New Roman"/>
        </w:rPr>
      </w:pPr>
      <w:r>
        <w:rPr>
          <w:rFonts w:ascii="Times New Roman" w:hAnsi="Times New Roman" w:cs="Times New Roman"/>
        </w:rPr>
        <w:t>к Положению</w:t>
      </w:r>
      <w:r w:rsidR="00E91DEC" w:rsidRPr="00C56CEE">
        <w:rPr>
          <w:rFonts w:ascii="Times New Roman" w:hAnsi="Times New Roman" w:cs="Times New Roman"/>
        </w:rPr>
        <w:t xml:space="preserve"> </w:t>
      </w:r>
      <w:r w:rsidRPr="00C56CEE">
        <w:rPr>
          <w:rFonts w:ascii="Times New Roman" w:hAnsi="Times New Roman" w:cs="Times New Roman"/>
        </w:rPr>
        <w:t>о порядке, условиях и нормах расходов командирования</w:t>
      </w:r>
    </w:p>
    <w:p w:rsidR="00C56CEE" w:rsidRDefault="00C56CEE" w:rsidP="00C56CEE">
      <w:pPr>
        <w:spacing w:after="0" w:line="240" w:lineRule="auto"/>
        <w:jc w:val="right"/>
        <w:rPr>
          <w:rFonts w:ascii="Times New Roman" w:hAnsi="Times New Roman" w:cs="Times New Roman"/>
        </w:rPr>
      </w:pPr>
      <w:r w:rsidRPr="00C56CEE">
        <w:rPr>
          <w:rFonts w:ascii="Times New Roman" w:hAnsi="Times New Roman" w:cs="Times New Roman"/>
        </w:rPr>
        <w:t xml:space="preserve"> руководителей органов местного самоуправления</w:t>
      </w:r>
      <w:r>
        <w:rPr>
          <w:rFonts w:ascii="Times New Roman" w:hAnsi="Times New Roman" w:cs="Times New Roman"/>
        </w:rPr>
        <w:t xml:space="preserve"> </w:t>
      </w:r>
      <w:r w:rsidRPr="00C56CEE">
        <w:rPr>
          <w:rFonts w:ascii="Times New Roman" w:hAnsi="Times New Roman" w:cs="Times New Roman"/>
        </w:rPr>
        <w:t xml:space="preserve">образования </w:t>
      </w:r>
    </w:p>
    <w:p w:rsidR="00C56CEE" w:rsidRPr="00C56CEE" w:rsidRDefault="00C56CEE" w:rsidP="00C56CEE">
      <w:pPr>
        <w:spacing w:after="0" w:line="240" w:lineRule="auto"/>
        <w:jc w:val="right"/>
        <w:rPr>
          <w:rFonts w:ascii="Times New Roman" w:hAnsi="Times New Roman" w:cs="Times New Roman"/>
        </w:rPr>
      </w:pPr>
      <w:r w:rsidRPr="00C56CEE">
        <w:rPr>
          <w:rFonts w:ascii="Times New Roman" w:hAnsi="Times New Roman" w:cs="Times New Roman"/>
        </w:rPr>
        <w:t>муниципального района «Печора», депутатов Совета муниципального</w:t>
      </w:r>
    </w:p>
    <w:p w:rsidR="00C56CEE" w:rsidRPr="00C56CEE" w:rsidRDefault="00C56CEE" w:rsidP="00C56CEE">
      <w:pPr>
        <w:spacing w:after="0" w:line="240" w:lineRule="auto"/>
        <w:jc w:val="right"/>
        <w:rPr>
          <w:rFonts w:ascii="Times New Roman" w:hAnsi="Times New Roman" w:cs="Times New Roman"/>
        </w:rPr>
      </w:pPr>
      <w:r w:rsidRPr="00C56CEE">
        <w:rPr>
          <w:rFonts w:ascii="Times New Roman" w:hAnsi="Times New Roman" w:cs="Times New Roman"/>
        </w:rPr>
        <w:t xml:space="preserve"> района «Печора» и лиц, замещающих муниципальные должности</w:t>
      </w:r>
    </w:p>
    <w:p w:rsidR="00C56CEE" w:rsidRPr="00C56CEE" w:rsidRDefault="00C56CEE" w:rsidP="00C56CEE">
      <w:pPr>
        <w:spacing w:after="0" w:line="240" w:lineRule="auto"/>
        <w:jc w:val="right"/>
        <w:rPr>
          <w:rFonts w:ascii="Times New Roman" w:hAnsi="Times New Roman" w:cs="Times New Roman"/>
        </w:rPr>
      </w:pPr>
      <w:r w:rsidRPr="00C56CEE">
        <w:rPr>
          <w:rFonts w:ascii="Times New Roman" w:hAnsi="Times New Roman" w:cs="Times New Roman"/>
        </w:rPr>
        <w:t xml:space="preserve"> в Контрольно-счетной комиссии муниципального района «Печора»</w:t>
      </w:r>
    </w:p>
    <w:p w:rsidR="00E91DEC" w:rsidRPr="00C56CEE" w:rsidRDefault="00E91DEC" w:rsidP="00C56CEE">
      <w:pPr>
        <w:spacing w:after="0" w:line="240" w:lineRule="auto"/>
        <w:ind w:firstLine="851"/>
        <w:jc w:val="right"/>
        <w:rPr>
          <w:rFonts w:ascii="Times New Roman" w:hAnsi="Times New Roman" w:cs="Times New Roman"/>
        </w:rPr>
      </w:pPr>
    </w:p>
    <w:p w:rsidR="00C56CEE" w:rsidRDefault="00C56CEE" w:rsidP="00E91DEC">
      <w:pPr>
        <w:spacing w:after="0" w:line="240" w:lineRule="auto"/>
        <w:ind w:firstLine="851"/>
        <w:jc w:val="center"/>
        <w:rPr>
          <w:rFonts w:ascii="Times New Roman" w:hAnsi="Times New Roman" w:cs="Times New Roman"/>
          <w:sz w:val="26"/>
          <w:szCs w:val="26"/>
        </w:rPr>
      </w:pPr>
    </w:p>
    <w:p w:rsidR="00E91DEC" w:rsidRPr="00E91DEC" w:rsidRDefault="00E91DEC" w:rsidP="00E91DEC">
      <w:pPr>
        <w:spacing w:after="0" w:line="240" w:lineRule="auto"/>
        <w:ind w:firstLine="851"/>
        <w:jc w:val="center"/>
        <w:rPr>
          <w:rFonts w:ascii="Times New Roman" w:hAnsi="Times New Roman" w:cs="Times New Roman"/>
          <w:sz w:val="26"/>
          <w:szCs w:val="26"/>
        </w:rPr>
      </w:pPr>
      <w:r w:rsidRPr="00E91DEC">
        <w:rPr>
          <w:rFonts w:ascii="Times New Roman" w:hAnsi="Times New Roman" w:cs="Times New Roman"/>
          <w:sz w:val="26"/>
          <w:szCs w:val="26"/>
        </w:rPr>
        <w:t>РАЗМЕРЫ</w:t>
      </w:r>
    </w:p>
    <w:p w:rsidR="00E91DEC" w:rsidRDefault="00E91DEC" w:rsidP="00E91DEC">
      <w:pPr>
        <w:spacing w:after="0" w:line="240" w:lineRule="auto"/>
        <w:ind w:firstLine="851"/>
        <w:jc w:val="center"/>
        <w:rPr>
          <w:rFonts w:ascii="Times New Roman" w:hAnsi="Times New Roman" w:cs="Times New Roman"/>
          <w:sz w:val="26"/>
          <w:szCs w:val="26"/>
        </w:rPr>
      </w:pPr>
      <w:r w:rsidRPr="00E91DEC">
        <w:rPr>
          <w:rFonts w:ascii="Times New Roman" w:hAnsi="Times New Roman" w:cs="Times New Roman"/>
          <w:sz w:val="26"/>
          <w:szCs w:val="26"/>
        </w:rPr>
        <w:t>НАДБАВОК К СУТОЧНЫМ В ИНОСТРАННОЙ ВАЛЮТЕ, ВЫПЛАЧИВАЕМЫМ</w:t>
      </w:r>
      <w:r w:rsidR="00C56CEE">
        <w:rPr>
          <w:rFonts w:ascii="Times New Roman" w:hAnsi="Times New Roman" w:cs="Times New Roman"/>
          <w:sz w:val="26"/>
          <w:szCs w:val="26"/>
        </w:rPr>
        <w:t xml:space="preserve"> </w:t>
      </w:r>
      <w:r w:rsidRPr="00E91DEC">
        <w:rPr>
          <w:rFonts w:ascii="Times New Roman" w:hAnsi="Times New Roman" w:cs="Times New Roman"/>
          <w:sz w:val="26"/>
          <w:szCs w:val="26"/>
        </w:rPr>
        <w:t>В ПЕРИОД ПРЕБЫВАНИЯ В СЛУЖЕБНЫХ КОМАНДИРОВКАХ</w:t>
      </w:r>
      <w:r w:rsidR="00C56CEE">
        <w:rPr>
          <w:rFonts w:ascii="Times New Roman" w:hAnsi="Times New Roman" w:cs="Times New Roman"/>
          <w:sz w:val="26"/>
          <w:szCs w:val="26"/>
        </w:rPr>
        <w:t xml:space="preserve"> </w:t>
      </w:r>
      <w:r w:rsidRPr="00E91DEC">
        <w:rPr>
          <w:rFonts w:ascii="Times New Roman" w:hAnsi="Times New Roman" w:cs="Times New Roman"/>
          <w:sz w:val="26"/>
          <w:szCs w:val="26"/>
        </w:rPr>
        <w:t>НА ТЕРРИТОРИЯХ ИНОСТРАННЫХ ГОСУДАРСТВ</w:t>
      </w:r>
    </w:p>
    <w:p w:rsidR="00C56CEE" w:rsidRPr="00E91DEC" w:rsidRDefault="00C56CEE" w:rsidP="00E91DEC">
      <w:pPr>
        <w:spacing w:after="0" w:line="240" w:lineRule="auto"/>
        <w:ind w:firstLine="851"/>
        <w:jc w:val="center"/>
        <w:rPr>
          <w:rFonts w:ascii="Times New Roman" w:hAnsi="Times New Roman" w:cs="Times New Roman"/>
          <w:sz w:val="26"/>
          <w:szCs w:val="26"/>
        </w:rPr>
      </w:pPr>
    </w:p>
    <w:tbl>
      <w:tblPr>
        <w:tblStyle w:val="a5"/>
        <w:tblW w:w="0" w:type="auto"/>
        <w:tblLook w:val="04A0" w:firstRow="1" w:lastRow="0" w:firstColumn="1" w:lastColumn="0" w:noHBand="0" w:noVBand="1"/>
      </w:tblPr>
      <w:tblGrid>
        <w:gridCol w:w="4793"/>
        <w:gridCol w:w="4778"/>
      </w:tblGrid>
      <w:tr w:rsidR="00E91DEC" w:rsidRPr="00E91DEC" w:rsidTr="00594269">
        <w:tc>
          <w:tcPr>
            <w:tcW w:w="4870" w:type="dxa"/>
          </w:tcPr>
          <w:p w:rsidR="00E91DEC" w:rsidRPr="00E91DEC" w:rsidRDefault="00E91DEC" w:rsidP="00E91DEC">
            <w:pPr>
              <w:jc w:val="center"/>
              <w:rPr>
                <w:rFonts w:ascii="Times New Roman" w:hAnsi="Times New Roman" w:cs="Times New Roman"/>
                <w:b/>
                <w:sz w:val="26"/>
                <w:szCs w:val="26"/>
              </w:rPr>
            </w:pPr>
            <w:r w:rsidRPr="00E91DEC">
              <w:rPr>
                <w:rFonts w:ascii="Times New Roman" w:hAnsi="Times New Roman" w:cs="Times New Roman"/>
                <w:b/>
                <w:sz w:val="26"/>
                <w:szCs w:val="26"/>
              </w:rPr>
              <w:t>Должность</w:t>
            </w:r>
          </w:p>
        </w:tc>
        <w:tc>
          <w:tcPr>
            <w:tcW w:w="4870" w:type="dxa"/>
          </w:tcPr>
          <w:p w:rsidR="00E91DEC" w:rsidRPr="00E91DEC" w:rsidRDefault="00E91DEC" w:rsidP="00E91DEC">
            <w:pPr>
              <w:jc w:val="center"/>
              <w:rPr>
                <w:rFonts w:ascii="Times New Roman" w:hAnsi="Times New Roman" w:cs="Times New Roman"/>
                <w:b/>
                <w:sz w:val="26"/>
                <w:szCs w:val="26"/>
              </w:rPr>
            </w:pPr>
            <w:r w:rsidRPr="00E91DEC">
              <w:rPr>
                <w:rFonts w:ascii="Times New Roman" w:hAnsi="Times New Roman" w:cs="Times New Roman"/>
                <w:b/>
                <w:sz w:val="26"/>
                <w:szCs w:val="26"/>
              </w:rPr>
              <w:t>Размер надбавки (процентов суточных)</w:t>
            </w:r>
          </w:p>
          <w:p w:rsidR="00E91DEC" w:rsidRPr="00E91DEC" w:rsidRDefault="00E91DEC" w:rsidP="00E91DEC">
            <w:pPr>
              <w:jc w:val="center"/>
              <w:rPr>
                <w:rFonts w:ascii="Times New Roman" w:hAnsi="Times New Roman" w:cs="Times New Roman"/>
                <w:b/>
                <w:sz w:val="26"/>
                <w:szCs w:val="26"/>
              </w:rPr>
            </w:pPr>
          </w:p>
        </w:tc>
      </w:tr>
      <w:tr w:rsidR="00E91DEC" w:rsidRPr="00E91DEC" w:rsidTr="00594269">
        <w:tc>
          <w:tcPr>
            <w:tcW w:w="4870" w:type="dxa"/>
          </w:tcPr>
          <w:p w:rsidR="00E91DEC" w:rsidRPr="00E91DEC" w:rsidRDefault="00E91DEC" w:rsidP="00E91DEC">
            <w:pPr>
              <w:rPr>
                <w:rFonts w:ascii="Times New Roman" w:hAnsi="Times New Roman" w:cs="Times New Roman"/>
                <w:sz w:val="26"/>
                <w:szCs w:val="26"/>
              </w:rPr>
            </w:pPr>
            <w:r w:rsidRPr="00E91DEC">
              <w:rPr>
                <w:rFonts w:ascii="Times New Roman" w:hAnsi="Times New Roman" w:cs="Times New Roman"/>
                <w:sz w:val="26"/>
                <w:szCs w:val="26"/>
              </w:rPr>
              <w:t xml:space="preserve">Глава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Pr="00E91DEC">
              <w:rPr>
                <w:rFonts w:ascii="Times New Roman" w:hAnsi="Times New Roman" w:cs="Times New Roman"/>
                <w:sz w:val="26"/>
                <w:szCs w:val="26"/>
              </w:rPr>
              <w:t xml:space="preserve"> - руководитель администрации</w:t>
            </w:r>
          </w:p>
        </w:tc>
        <w:tc>
          <w:tcPr>
            <w:tcW w:w="4870" w:type="dxa"/>
          </w:tcPr>
          <w:p w:rsidR="00E91DEC" w:rsidRPr="00E91DEC" w:rsidRDefault="00E91DEC" w:rsidP="00E91DEC">
            <w:pPr>
              <w:jc w:val="center"/>
              <w:rPr>
                <w:rFonts w:ascii="Times New Roman" w:hAnsi="Times New Roman" w:cs="Times New Roman"/>
                <w:sz w:val="26"/>
                <w:szCs w:val="26"/>
              </w:rPr>
            </w:pPr>
            <w:r w:rsidRPr="00E91DEC">
              <w:rPr>
                <w:rFonts w:ascii="Times New Roman" w:hAnsi="Times New Roman" w:cs="Times New Roman"/>
                <w:sz w:val="26"/>
                <w:szCs w:val="26"/>
              </w:rPr>
              <w:t>45</w:t>
            </w:r>
          </w:p>
        </w:tc>
      </w:tr>
      <w:tr w:rsidR="00E91DEC" w:rsidRPr="00E91DEC" w:rsidTr="00594269">
        <w:tc>
          <w:tcPr>
            <w:tcW w:w="4870" w:type="dxa"/>
          </w:tcPr>
          <w:p w:rsidR="00E91DEC" w:rsidRPr="00E91DEC" w:rsidRDefault="00E91DEC" w:rsidP="00E91DEC">
            <w:pPr>
              <w:rPr>
                <w:rFonts w:ascii="Times New Roman" w:hAnsi="Times New Roman" w:cs="Times New Roman"/>
                <w:sz w:val="26"/>
                <w:szCs w:val="26"/>
              </w:rPr>
            </w:pPr>
            <w:r w:rsidRPr="00E91DEC">
              <w:rPr>
                <w:rFonts w:ascii="Times New Roman" w:hAnsi="Times New Roman" w:cs="Times New Roman"/>
                <w:sz w:val="26"/>
                <w:szCs w:val="26"/>
              </w:rPr>
              <w:t xml:space="preserve">Председатель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p>
        </w:tc>
        <w:tc>
          <w:tcPr>
            <w:tcW w:w="4870" w:type="dxa"/>
          </w:tcPr>
          <w:p w:rsidR="00E91DEC" w:rsidRPr="00E91DEC" w:rsidRDefault="00E91DEC" w:rsidP="00E91DEC">
            <w:pPr>
              <w:jc w:val="center"/>
              <w:rPr>
                <w:rFonts w:ascii="Times New Roman" w:hAnsi="Times New Roman" w:cs="Times New Roman"/>
                <w:sz w:val="26"/>
                <w:szCs w:val="26"/>
              </w:rPr>
            </w:pPr>
            <w:r w:rsidRPr="00E91DEC">
              <w:rPr>
                <w:rFonts w:ascii="Times New Roman" w:hAnsi="Times New Roman" w:cs="Times New Roman"/>
                <w:sz w:val="26"/>
                <w:szCs w:val="26"/>
              </w:rPr>
              <w:t>45</w:t>
            </w:r>
          </w:p>
        </w:tc>
      </w:tr>
      <w:tr w:rsidR="00E91DEC" w:rsidRPr="00E91DEC" w:rsidTr="00594269">
        <w:tc>
          <w:tcPr>
            <w:tcW w:w="4870" w:type="dxa"/>
          </w:tcPr>
          <w:p w:rsidR="00E91DEC" w:rsidRPr="00E91DEC" w:rsidRDefault="00E91DEC" w:rsidP="00E91DEC">
            <w:pPr>
              <w:rPr>
                <w:rFonts w:ascii="Times New Roman" w:hAnsi="Times New Roman" w:cs="Times New Roman"/>
                <w:sz w:val="26"/>
                <w:szCs w:val="26"/>
              </w:rPr>
            </w:pPr>
            <w:r w:rsidRPr="00E91DEC">
              <w:rPr>
                <w:rFonts w:ascii="Times New Roman" w:hAnsi="Times New Roman" w:cs="Times New Roman"/>
                <w:sz w:val="26"/>
                <w:szCs w:val="26"/>
              </w:rPr>
              <w:t xml:space="preserve">Депутаты Совета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r w:rsidR="00C56CEE">
              <w:rPr>
                <w:rFonts w:ascii="Times New Roman" w:hAnsi="Times New Roman" w:cs="Times New Roman"/>
                <w:sz w:val="26"/>
                <w:szCs w:val="26"/>
              </w:rPr>
              <w:t>;</w:t>
            </w:r>
            <w:r w:rsidRPr="00E91DEC">
              <w:rPr>
                <w:rFonts w:ascii="Times New Roman" w:hAnsi="Times New Roman" w:cs="Times New Roman"/>
                <w:sz w:val="26"/>
                <w:szCs w:val="26"/>
              </w:rPr>
              <w:t xml:space="preserve"> лица, замещающие муниципальные должности в Контрольно-счетной комиссии муниципального района </w:t>
            </w:r>
            <w:r>
              <w:rPr>
                <w:rFonts w:ascii="Times New Roman" w:hAnsi="Times New Roman" w:cs="Times New Roman"/>
                <w:sz w:val="26"/>
                <w:szCs w:val="26"/>
              </w:rPr>
              <w:t>«</w:t>
            </w:r>
            <w:r w:rsidRPr="00E91DEC">
              <w:rPr>
                <w:rFonts w:ascii="Times New Roman" w:hAnsi="Times New Roman" w:cs="Times New Roman"/>
                <w:sz w:val="26"/>
                <w:szCs w:val="26"/>
              </w:rPr>
              <w:t>Печора</w:t>
            </w:r>
            <w:r>
              <w:rPr>
                <w:rFonts w:ascii="Times New Roman" w:hAnsi="Times New Roman" w:cs="Times New Roman"/>
                <w:sz w:val="26"/>
                <w:szCs w:val="26"/>
              </w:rPr>
              <w:t>»</w:t>
            </w:r>
          </w:p>
        </w:tc>
        <w:tc>
          <w:tcPr>
            <w:tcW w:w="4870" w:type="dxa"/>
          </w:tcPr>
          <w:p w:rsidR="00E91DEC" w:rsidRPr="00E91DEC" w:rsidRDefault="00E91DEC" w:rsidP="00E91DEC">
            <w:pPr>
              <w:jc w:val="center"/>
              <w:rPr>
                <w:rFonts w:ascii="Times New Roman" w:hAnsi="Times New Roman" w:cs="Times New Roman"/>
                <w:sz w:val="26"/>
                <w:szCs w:val="26"/>
              </w:rPr>
            </w:pPr>
            <w:r w:rsidRPr="00E91DEC">
              <w:rPr>
                <w:rFonts w:ascii="Times New Roman" w:hAnsi="Times New Roman" w:cs="Times New Roman"/>
                <w:sz w:val="26"/>
                <w:szCs w:val="26"/>
              </w:rPr>
              <w:t>30</w:t>
            </w:r>
          </w:p>
        </w:tc>
      </w:tr>
    </w:tbl>
    <w:p w:rsidR="00E91DEC" w:rsidRPr="00E91DEC" w:rsidRDefault="00E91DEC" w:rsidP="00E91DEC">
      <w:pPr>
        <w:spacing w:after="0" w:line="240" w:lineRule="auto"/>
        <w:jc w:val="both"/>
        <w:rPr>
          <w:rFonts w:ascii="Times New Roman" w:hAnsi="Times New Roman" w:cs="Times New Roman"/>
          <w:sz w:val="26"/>
          <w:szCs w:val="26"/>
        </w:rPr>
      </w:pPr>
    </w:p>
    <w:p w:rsidR="00C56CEE" w:rsidRDefault="00C56CEE" w:rsidP="00C56CEE">
      <w:pPr>
        <w:spacing w:after="0" w:line="240" w:lineRule="auto"/>
        <w:jc w:val="center"/>
        <w:rPr>
          <w:rFonts w:ascii="Times New Roman" w:hAnsi="Times New Roman" w:cs="Times New Roman"/>
          <w:sz w:val="26"/>
          <w:szCs w:val="26"/>
        </w:rPr>
      </w:pPr>
    </w:p>
    <w:p w:rsidR="00E91DEC" w:rsidRPr="00E91DEC" w:rsidRDefault="00E91DEC" w:rsidP="00C56CEE">
      <w:pPr>
        <w:spacing w:after="0" w:line="240" w:lineRule="auto"/>
        <w:jc w:val="center"/>
        <w:rPr>
          <w:rFonts w:ascii="Times New Roman" w:hAnsi="Times New Roman" w:cs="Times New Roman"/>
          <w:sz w:val="26"/>
          <w:szCs w:val="26"/>
        </w:rPr>
      </w:pPr>
      <w:r w:rsidRPr="00E91DEC">
        <w:rPr>
          <w:rFonts w:ascii="Times New Roman" w:hAnsi="Times New Roman" w:cs="Times New Roman"/>
          <w:sz w:val="26"/>
          <w:szCs w:val="26"/>
        </w:rPr>
        <w:t>_________________________________________________</w:t>
      </w:r>
    </w:p>
    <w:p w:rsidR="00E91DEC" w:rsidRPr="00E91DEC" w:rsidRDefault="00E91DEC" w:rsidP="00C56CEE">
      <w:pPr>
        <w:spacing w:after="0" w:line="240" w:lineRule="auto"/>
        <w:ind w:firstLine="851"/>
        <w:jc w:val="both"/>
        <w:rPr>
          <w:rFonts w:ascii="Times New Roman" w:hAnsi="Times New Roman" w:cs="Times New Roman"/>
          <w:sz w:val="26"/>
          <w:szCs w:val="26"/>
        </w:rPr>
      </w:pPr>
      <w:r w:rsidRPr="00E91DEC">
        <w:rPr>
          <w:rFonts w:ascii="Times New Roman" w:hAnsi="Times New Roman" w:cs="Times New Roman"/>
          <w:sz w:val="26"/>
          <w:szCs w:val="26"/>
        </w:rPr>
        <w:tab/>
      </w:r>
    </w:p>
    <w:sectPr w:rsidR="00E91DEC" w:rsidRPr="00E91DEC" w:rsidSect="00A72103">
      <w:headerReference w:type="default" r:id="rId5"/>
      <w:pgSz w:w="11906" w:h="16838"/>
      <w:pgMar w:top="1134" w:right="850"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897" w:rsidRDefault="00913F27">
    <w:pPr>
      <w:pStyle w:val="a3"/>
    </w:pPr>
    <w:r>
      <w:t xml:space="preserve">                                                                                                                                                                </w:t>
    </w:r>
  </w:p>
  <w:p w:rsidR="00D02897" w:rsidRDefault="00913F27">
    <w:pPr>
      <w:pStyle w:val="a3"/>
    </w:pPr>
  </w:p>
  <w:p w:rsidR="00D02897" w:rsidRDefault="00913F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E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3F27"/>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56CEE"/>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1DEC"/>
    <w:rsid w:val="00E97689"/>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2818</Words>
  <Characters>16066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cp:revision>
  <cp:lastPrinted>2021-12-08T13:58:00Z</cp:lastPrinted>
  <dcterms:created xsi:type="dcterms:W3CDTF">2021-12-08T13:14:00Z</dcterms:created>
  <dcterms:modified xsi:type="dcterms:W3CDTF">2021-12-08T13:59:00Z</dcterms:modified>
</cp:coreProperties>
</file>