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39F" w:rsidRPr="003E539F" w:rsidRDefault="003E539F" w:rsidP="003E5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3E539F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3E539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3E539F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11:12:1702001:259, сроком на 10 лет, имеющего площадь 115 909,0 кв. м., местоположение:</w:t>
      </w:r>
      <w:proofErr w:type="gramEnd"/>
      <w:r w:rsidRPr="003E539F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Pr="003E539F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Федерация, Республика Коми, Муниципальный район Печора, городское поселение Печора, г. Печора, ул. Привокзальная, 43В, категория земель – земли населенных пунктов, виды разрешенного использования: под расширение открытой площадки хранения материалов (участок № 1)(далее – Участок).</w:t>
      </w:r>
      <w:proofErr w:type="gramEnd"/>
    </w:p>
    <w:p w:rsidR="000D52CB" w:rsidRPr="00022AF2" w:rsidRDefault="000D52CB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A21CDF">
        <w:rPr>
          <w:rFonts w:ascii="Times New Roman" w:hAnsi="Times New Roman"/>
          <w:sz w:val="26"/>
          <w:szCs w:val="26"/>
        </w:rPr>
        <w:t>1702001:259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3E539F"/>
    <w:rsid w:val="004731ED"/>
    <w:rsid w:val="00496D44"/>
    <w:rsid w:val="0054388D"/>
    <w:rsid w:val="006E5877"/>
    <w:rsid w:val="007441FD"/>
    <w:rsid w:val="007732AA"/>
    <w:rsid w:val="00784C19"/>
    <w:rsid w:val="007C72F2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15</cp:revision>
  <cp:lastPrinted>2021-12-17T09:36:00Z</cp:lastPrinted>
  <dcterms:created xsi:type="dcterms:W3CDTF">2018-09-19T09:58:00Z</dcterms:created>
  <dcterms:modified xsi:type="dcterms:W3CDTF">2021-12-17T09:36:00Z</dcterms:modified>
</cp:coreProperties>
</file>