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DEC" w:rsidRPr="00E91DEC" w:rsidRDefault="00E91DEC" w:rsidP="00F953F3">
      <w:pPr>
        <w:tabs>
          <w:tab w:val="left" w:pos="709"/>
        </w:tabs>
        <w:spacing w:after="0" w:line="20" w:lineRule="atLeast"/>
        <w:jc w:val="right"/>
        <w:rPr>
          <w:sz w:val="26"/>
          <w:szCs w:val="26"/>
        </w:rPr>
      </w:pPr>
      <w:r w:rsidRPr="00E91DEC">
        <w:rPr>
          <w:rFonts w:ascii="Times New Roman" w:eastAsia="Times New Roman" w:hAnsi="Times New Roman" w:cs="Times New Roman"/>
          <w:sz w:val="26"/>
          <w:szCs w:val="26"/>
          <w:lang w:eastAsia="ru-RU"/>
        </w:rPr>
        <w:t>Приложение</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к решению Совета</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 xml:space="preserve"> муниципального района </w:t>
      </w:r>
      <w:r>
        <w:rPr>
          <w:rFonts w:ascii="Times New Roman" w:eastAsia="Times New Roman" w:hAnsi="Times New Roman" w:cs="Times New Roman"/>
          <w:sz w:val="26"/>
          <w:szCs w:val="26"/>
          <w:lang w:eastAsia="ru-RU"/>
        </w:rPr>
        <w:t>«</w:t>
      </w:r>
      <w:r w:rsidRPr="00E91DEC">
        <w:rPr>
          <w:rFonts w:ascii="Times New Roman" w:eastAsia="Times New Roman" w:hAnsi="Times New Roman" w:cs="Times New Roman"/>
          <w:sz w:val="26"/>
          <w:szCs w:val="26"/>
          <w:lang w:eastAsia="ru-RU"/>
        </w:rPr>
        <w:t>Печора</w:t>
      </w:r>
      <w:r>
        <w:rPr>
          <w:rFonts w:ascii="Times New Roman" w:eastAsia="Times New Roman" w:hAnsi="Times New Roman" w:cs="Times New Roman"/>
          <w:sz w:val="26"/>
          <w:szCs w:val="26"/>
          <w:lang w:eastAsia="ru-RU"/>
        </w:rPr>
        <w:t>»</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 xml:space="preserve">от </w:t>
      </w:r>
      <w:r w:rsidR="005352E8">
        <w:rPr>
          <w:rFonts w:ascii="Times New Roman" w:eastAsia="Times New Roman" w:hAnsi="Times New Roman" w:cs="Times New Roman"/>
          <w:sz w:val="26"/>
          <w:szCs w:val="26"/>
          <w:lang w:eastAsia="ru-RU"/>
        </w:rPr>
        <w:t>2</w:t>
      </w:r>
      <w:r w:rsidR="00E977F8">
        <w:rPr>
          <w:rFonts w:ascii="Times New Roman" w:eastAsia="Times New Roman" w:hAnsi="Times New Roman" w:cs="Times New Roman"/>
          <w:sz w:val="26"/>
          <w:szCs w:val="26"/>
          <w:lang w:eastAsia="ru-RU"/>
        </w:rPr>
        <w:t xml:space="preserve">2 </w:t>
      </w:r>
      <w:r w:rsidRPr="00E91DEC">
        <w:rPr>
          <w:rFonts w:ascii="Times New Roman" w:eastAsia="Times New Roman" w:hAnsi="Times New Roman" w:cs="Times New Roman"/>
          <w:sz w:val="26"/>
          <w:szCs w:val="26"/>
          <w:lang w:eastAsia="ru-RU"/>
        </w:rPr>
        <w:t>декабря 2021 года № 7-1</w:t>
      </w:r>
      <w:r w:rsidR="005352E8">
        <w:rPr>
          <w:rFonts w:ascii="Times New Roman" w:eastAsia="Times New Roman" w:hAnsi="Times New Roman" w:cs="Times New Roman"/>
          <w:sz w:val="26"/>
          <w:szCs w:val="26"/>
          <w:lang w:eastAsia="ru-RU"/>
        </w:rPr>
        <w:t>4</w:t>
      </w:r>
      <w:r w:rsidRPr="00E91DEC">
        <w:rPr>
          <w:rFonts w:ascii="Times New Roman" w:eastAsia="Times New Roman" w:hAnsi="Times New Roman" w:cs="Times New Roman"/>
          <w:sz w:val="26"/>
          <w:szCs w:val="26"/>
          <w:lang w:eastAsia="ru-RU"/>
        </w:rPr>
        <w:t>/1</w:t>
      </w:r>
      <w:r w:rsidR="00547BAA">
        <w:rPr>
          <w:rFonts w:ascii="Times New Roman" w:eastAsia="Times New Roman" w:hAnsi="Times New Roman" w:cs="Times New Roman"/>
          <w:sz w:val="26"/>
          <w:szCs w:val="26"/>
          <w:lang w:eastAsia="ru-RU"/>
        </w:rPr>
        <w:t>64</w:t>
      </w:r>
    </w:p>
    <w:p w:rsidR="00E91DEC" w:rsidRDefault="00E91DEC" w:rsidP="00E91DEC">
      <w:pPr>
        <w:spacing w:after="0" w:line="20" w:lineRule="atLeast"/>
        <w:jc w:val="right"/>
        <w:rPr>
          <w:rFonts w:ascii="Times New Roman" w:hAnsi="Times New Roman" w:cs="Times New Roman"/>
          <w:sz w:val="24"/>
          <w:szCs w:val="24"/>
        </w:rPr>
      </w:pPr>
    </w:p>
    <w:p w:rsidR="00190926" w:rsidRDefault="00190926" w:rsidP="00190926">
      <w:pPr>
        <w:tabs>
          <w:tab w:val="left" w:pos="709"/>
        </w:tabs>
        <w:spacing w:after="0" w:line="20" w:lineRule="atLeast"/>
        <w:jc w:val="right"/>
        <w:rPr>
          <w:rFonts w:ascii="Times New Roman" w:hAnsi="Times New Roman" w:cs="Times New Roman"/>
          <w:sz w:val="24"/>
          <w:szCs w:val="24"/>
        </w:rPr>
      </w:pPr>
    </w:p>
    <w:p w:rsidR="00547BAA" w:rsidRPr="00547BAA" w:rsidRDefault="00547BAA" w:rsidP="00547BAA">
      <w:pPr>
        <w:keepNext/>
        <w:keepLines/>
        <w:spacing w:after="0" w:line="288" w:lineRule="exact"/>
        <w:jc w:val="center"/>
        <w:outlineLvl w:val="0"/>
        <w:rPr>
          <w:rFonts w:ascii="Times New Roman" w:eastAsia="Times New Roman" w:hAnsi="Times New Roman" w:cs="Times New Roman"/>
          <w:b/>
          <w:bCs/>
          <w:sz w:val="26"/>
          <w:szCs w:val="26"/>
          <w:lang w:eastAsia="ru-RU"/>
        </w:rPr>
      </w:pPr>
      <w:r w:rsidRPr="00547BAA">
        <w:rPr>
          <w:rFonts w:ascii="Times New Roman" w:eastAsia="Times New Roman" w:hAnsi="Times New Roman" w:cs="Times New Roman"/>
          <w:b/>
          <w:bCs/>
          <w:sz w:val="26"/>
          <w:szCs w:val="26"/>
          <w:lang w:eastAsia="ru-RU"/>
        </w:rPr>
        <w:t>ПОЛОЖЕНИЕ</w:t>
      </w:r>
      <w:r w:rsidRPr="00547BAA">
        <w:rPr>
          <w:rFonts w:ascii="Times New Roman" w:eastAsia="Times New Roman" w:hAnsi="Times New Roman" w:cs="Times New Roman"/>
          <w:b/>
          <w:bCs/>
          <w:sz w:val="26"/>
          <w:szCs w:val="26"/>
          <w:lang w:eastAsia="ru-RU"/>
        </w:rPr>
        <w:br/>
        <w:t xml:space="preserve">о муниципальном жилищном контроле </w:t>
      </w:r>
      <w:r w:rsidRPr="00547BAA">
        <w:rPr>
          <w:rFonts w:ascii="Times New Roman" w:eastAsia="Times New Roman" w:hAnsi="Times New Roman" w:cs="Times New Roman"/>
          <w:b/>
          <w:bCs/>
          <w:sz w:val="26"/>
          <w:szCs w:val="26"/>
          <w:lang w:eastAsia="ru-RU"/>
        </w:rPr>
        <w:br/>
        <w:t>на территории сельских поселений, входящих в состав муниципального района «Печора»</w:t>
      </w:r>
      <w:r w:rsidRPr="00547BAA">
        <w:rPr>
          <w:rFonts w:ascii="Times New Roman" w:eastAsia="Times New Roman" w:hAnsi="Times New Roman" w:cs="Times New Roman"/>
          <w:b/>
          <w:bCs/>
          <w:sz w:val="26"/>
          <w:szCs w:val="26"/>
          <w:lang w:eastAsia="ru-RU"/>
        </w:rPr>
        <w:br/>
      </w:r>
      <w:bookmarkStart w:id="0" w:name="bookmark1"/>
    </w:p>
    <w:p w:rsidR="00547BAA" w:rsidRPr="00547BAA" w:rsidRDefault="00547BAA" w:rsidP="00547BAA">
      <w:pPr>
        <w:keepNext/>
        <w:keepLines/>
        <w:numPr>
          <w:ilvl w:val="0"/>
          <w:numId w:val="1"/>
        </w:numPr>
        <w:spacing w:after="0" w:line="288" w:lineRule="exact"/>
        <w:jc w:val="center"/>
        <w:outlineLvl w:val="0"/>
        <w:rPr>
          <w:rFonts w:ascii="Times New Roman" w:eastAsia="Times New Roman" w:hAnsi="Times New Roman" w:cs="Times New Roman"/>
          <w:b/>
          <w:bCs/>
          <w:sz w:val="26"/>
          <w:szCs w:val="26"/>
          <w:lang w:eastAsia="ru-RU"/>
        </w:rPr>
      </w:pPr>
      <w:r w:rsidRPr="00547BAA">
        <w:rPr>
          <w:rFonts w:ascii="Times New Roman" w:eastAsia="Times New Roman" w:hAnsi="Times New Roman" w:cs="Times New Roman"/>
          <w:b/>
          <w:bCs/>
          <w:sz w:val="26"/>
          <w:szCs w:val="26"/>
          <w:lang w:eastAsia="ru-RU"/>
        </w:rPr>
        <w:t>О</w:t>
      </w:r>
      <w:bookmarkEnd w:id="0"/>
      <w:r w:rsidRPr="00547BAA">
        <w:rPr>
          <w:rFonts w:ascii="Times New Roman" w:eastAsia="Times New Roman" w:hAnsi="Times New Roman" w:cs="Times New Roman"/>
          <w:b/>
          <w:bCs/>
          <w:sz w:val="26"/>
          <w:szCs w:val="26"/>
          <w:lang w:eastAsia="ru-RU"/>
        </w:rPr>
        <w:t>бщие положения</w:t>
      </w:r>
    </w:p>
    <w:p w:rsidR="00547BAA" w:rsidRPr="00547BAA" w:rsidRDefault="00547BAA" w:rsidP="00547BAA">
      <w:pPr>
        <w:keepNext/>
        <w:keepLines/>
        <w:spacing w:after="0" w:line="288" w:lineRule="exact"/>
        <w:jc w:val="both"/>
        <w:outlineLvl w:val="0"/>
        <w:rPr>
          <w:rFonts w:ascii="Times New Roman" w:eastAsia="Times New Roman" w:hAnsi="Times New Roman" w:cs="Times New Roman"/>
          <w:b/>
          <w:bCs/>
          <w:sz w:val="26"/>
          <w:szCs w:val="26"/>
          <w:lang w:eastAsia="ru-RU"/>
        </w:rPr>
      </w:pPr>
    </w:p>
    <w:p w:rsidR="00547BAA" w:rsidRPr="00547BAA" w:rsidRDefault="00547BAA" w:rsidP="00547BAA">
      <w:pPr>
        <w:numPr>
          <w:ilvl w:val="1"/>
          <w:numId w:val="1"/>
        </w:num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Настоящее Положение устанавливает порядок организации и осуществления муниципального жилищного контроля на территории сельских поселений, входящих в состав муниципального района «Печора»</w:t>
      </w:r>
      <w:r w:rsidRPr="00547BAA">
        <w:rPr>
          <w:rFonts w:ascii="Times New Roman" w:eastAsia="Times New Roman" w:hAnsi="Times New Roman" w:cs="Times New Roman"/>
          <w:i/>
          <w:spacing w:val="-2"/>
          <w:sz w:val="26"/>
          <w:szCs w:val="26"/>
          <w:lang w:eastAsia="ru-RU"/>
        </w:rPr>
        <w:t xml:space="preserve"> </w:t>
      </w:r>
      <w:r w:rsidRPr="00547BAA">
        <w:rPr>
          <w:rFonts w:ascii="Times New Roman" w:eastAsia="Times New Roman" w:hAnsi="Times New Roman" w:cs="Times New Roman"/>
          <w:sz w:val="26"/>
          <w:szCs w:val="26"/>
          <w:lang w:eastAsia="ru-RU"/>
        </w:rPr>
        <w:t>(далее – муниципальный контроль).</w:t>
      </w:r>
    </w:p>
    <w:p w:rsidR="00547BAA" w:rsidRPr="00547BAA" w:rsidRDefault="00547BAA" w:rsidP="00547BAA">
      <w:pPr>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Муниципальный  жилищный контроль 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47BAA" w:rsidRPr="00547BAA" w:rsidRDefault="00547BAA" w:rsidP="00547BAA">
      <w:pPr>
        <w:numPr>
          <w:ilvl w:val="1"/>
          <w:numId w:val="1"/>
        </w:num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Предметом муниципального контроля является: </w:t>
      </w:r>
    </w:p>
    <w:p w:rsidR="00547BAA" w:rsidRPr="00547BAA" w:rsidRDefault="00547BAA" w:rsidP="00547BAA">
      <w:pPr>
        <w:spacing w:after="0" w:line="240" w:lineRule="auto"/>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w:t>
      </w:r>
      <w:proofErr w:type="gramEnd"/>
      <w:r w:rsidRPr="00547BAA">
        <w:rPr>
          <w:rFonts w:ascii="Times New Roman" w:eastAsia="Times New Roman" w:hAnsi="Times New Roman" w:cs="Times New Roman"/>
          <w:sz w:val="26"/>
          <w:szCs w:val="26"/>
          <w:lang w:eastAsia="ru-RU"/>
        </w:rPr>
        <w:t xml:space="preserve"> многоквартирном </w:t>
      </w:r>
      <w:proofErr w:type="gramStart"/>
      <w:r w:rsidRPr="00547BAA">
        <w:rPr>
          <w:rFonts w:ascii="Times New Roman" w:eastAsia="Times New Roman" w:hAnsi="Times New Roman" w:cs="Times New Roman"/>
          <w:sz w:val="26"/>
          <w:szCs w:val="26"/>
          <w:lang w:eastAsia="ru-RU"/>
        </w:rPr>
        <w:t>доме</w:t>
      </w:r>
      <w:proofErr w:type="gramEnd"/>
      <w:r w:rsidRPr="00547BAA">
        <w:rPr>
          <w:rFonts w:ascii="Times New Roman" w:eastAsia="Times New Roman" w:hAnsi="Times New Roman" w:cs="Times New Roman"/>
          <w:sz w:val="26"/>
          <w:szCs w:val="26"/>
          <w:lang w:eastAsia="ru-RU"/>
        </w:rPr>
        <w:t>;</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требований к формированию фондов капитального ремонта;</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 требований к предоставлению коммунальных услуг собственникам и пользователям помещений в многоквартирных домах и жилых домов;</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6) правил содержания общего имущества в многоквартирном доме и правил изменения размера платы за содержание жилого помещения;</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10) требований к обеспечению доступности для инвалидов помещений в многоквартирных домах;</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11) требований к предоставлению жилых помещений в наемных домах социального использования.</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Предметом муниципального контроля является также исполнение решений, принимаемых по результатам контрольных мероприятий.</w:t>
      </w:r>
    </w:p>
    <w:p w:rsidR="00547BAA" w:rsidRPr="00547BAA" w:rsidRDefault="00547BAA" w:rsidP="00547BAA">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   1.3. Объектами муниципального контроля (далее – объект контроля) являются:</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результаты деятельности контролируемых лиц, в том числе работы и услуги, к которым предъявляются обязательные требования;</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1.4. Учет объектов контроля осуществляется посредством создания:</w:t>
      </w:r>
    </w:p>
    <w:p w:rsidR="00547BAA" w:rsidRPr="00547BAA" w:rsidRDefault="00547BAA" w:rsidP="00547BAA">
      <w:pPr>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единого реестра контрольных мероприятий;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информационной системы (подсистемы государственной информационной системы) досудебного обжалования;</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иных государственных и муниципальных информационных систем путем межведомственного информационного взаимодействия.</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547BAA" w:rsidRPr="00547BAA" w:rsidRDefault="00547BAA" w:rsidP="00F95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272" w:firstLine="707"/>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w:t>
      </w:r>
      <w:r w:rsidRPr="00547BAA">
        <w:rPr>
          <w:rFonts w:ascii="Times New Roman" w:eastAsia="Times New Roman" w:hAnsi="Times New Roman" w:cs="Times New Roman"/>
          <w:sz w:val="26"/>
          <w:szCs w:val="26"/>
          <w:lang w:eastAsia="ru-RU"/>
        </w:rPr>
        <w:lastRenderedPageBreak/>
        <w:t>сведения, документы содержатся в государственных или муниципальных информационных ресурсах.</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1.5. Муниципальный жилищный контроль на территории сельских поселений, входящих в состав муниципального района «Печора» осуществляется администрацией </w:t>
      </w:r>
      <w:r w:rsidRPr="00547BAA">
        <w:rPr>
          <w:rFonts w:ascii="Times New Roman" w:eastAsia="Times New Roman" w:hAnsi="Times New Roman" w:cs="Times New Roman"/>
          <w:b/>
          <w:bCs/>
          <w:sz w:val="26"/>
          <w:szCs w:val="26"/>
          <w:lang w:eastAsia="ru-RU"/>
        </w:rPr>
        <w:t xml:space="preserve"> </w:t>
      </w:r>
      <w:r w:rsidRPr="00547BAA">
        <w:rPr>
          <w:rFonts w:ascii="Times New Roman" w:eastAsia="Times New Roman" w:hAnsi="Times New Roman" w:cs="Times New Roman"/>
          <w:iCs/>
          <w:sz w:val="26"/>
          <w:szCs w:val="26"/>
          <w:lang w:eastAsia="ru-RU"/>
        </w:rPr>
        <w:t>муниципального района «Печора»</w:t>
      </w:r>
      <w:r w:rsidRPr="00547BAA">
        <w:rPr>
          <w:rFonts w:ascii="Times New Roman" w:eastAsia="Times New Roman" w:hAnsi="Times New Roman" w:cs="Times New Roman"/>
          <w:sz w:val="26"/>
          <w:szCs w:val="26"/>
          <w:lang w:eastAsia="ru-RU"/>
        </w:rPr>
        <w:t xml:space="preserve"> (далее – Контрольный орган).</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1.6. </w:t>
      </w:r>
      <w:proofErr w:type="gramStart"/>
      <w:r w:rsidRPr="00547BAA">
        <w:rPr>
          <w:rFonts w:ascii="Times New Roman" w:eastAsia="Times New Roman" w:hAnsi="Times New Roman" w:cs="Times New Roman"/>
          <w:sz w:val="26"/>
          <w:szCs w:val="26"/>
          <w:lang w:eastAsia="ru-RU"/>
        </w:rPr>
        <w:t>Контроль за</w:t>
      </w:r>
      <w:proofErr w:type="gramEnd"/>
      <w:r w:rsidRPr="00547BAA">
        <w:rPr>
          <w:rFonts w:ascii="Times New Roman" w:eastAsia="Times New Roman" w:hAnsi="Times New Roman" w:cs="Times New Roman"/>
          <w:sz w:val="26"/>
          <w:szCs w:val="26"/>
          <w:lang w:eastAsia="ru-RU"/>
        </w:rPr>
        <w:t xml:space="preserve"> деятельностью по осуществлению муниципального  контроля осуществляет глава муниципального района  - руководитель администрации (далее - руководитель Контрольного органа).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1.7. От имени Контрольного органа муниципальный контроль вправе осуществлять следующие должностные лица: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заместитель руководителя Контрольного органа (далее - инспектор);</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заведующий сектором осуществления муниципального контроля (далее - заведующий Сектором) Контрольного органа, осуществляющий в соответствии с должностной инструкцией муниципальный жилищный контроль, в том числе проведение профилактических мероприятий и контрольных мероприятий (далее – инспектор);</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 ведущий специалист сектора осуществления муниципального контроля (далее – ведущий специалист Сектора) Контрольного органа, осуществляющий в соответствии с должностной инструкцией муниципальный жилищный контроль, в том числе проведение профилактических мероприятий и контрольных мероприятий (далее – инспектор).</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Должностным лицом</w:t>
      </w:r>
      <w:r w:rsidRPr="00547BAA">
        <w:rPr>
          <w:rFonts w:ascii="Times New Roman" w:eastAsia="Times New Roman" w:hAnsi="Times New Roman" w:cs="Times New Roman"/>
          <w:i/>
          <w:sz w:val="26"/>
          <w:szCs w:val="26"/>
          <w:lang w:eastAsia="ru-RU"/>
        </w:rPr>
        <w:t xml:space="preserve"> </w:t>
      </w:r>
      <w:r w:rsidRPr="00547BAA">
        <w:rPr>
          <w:rFonts w:ascii="Times New Roman" w:eastAsia="Times New Roman" w:hAnsi="Times New Roman" w:cs="Times New Roman"/>
          <w:sz w:val="26"/>
          <w:szCs w:val="26"/>
          <w:lang w:eastAsia="ru-RU"/>
        </w:rPr>
        <w:t xml:space="preserve">Контрольного органа, уполномоченным на принятие решения о проведении контрольного мероприятия, является руководитель Контрольного органа.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1.8.  Инспекторы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а также Жилищным кодексом Российской Федерации.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Инспекторы, наряду с правами, установленными Федеральным законом от 31.07.2020 № 248-ФЗ «О государственном контроле (надзоре) и муниципальном контроле в Российской Федерации», имеют право: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bookmarkStart w:id="1" w:name="_GoBack"/>
      <w:bookmarkEnd w:id="1"/>
      <w:r w:rsidRPr="00547BAA">
        <w:rPr>
          <w:rFonts w:ascii="Times New Roman" w:eastAsia="Times New Roman" w:hAnsi="Times New Roman" w:cs="Times New Roman"/>
          <w:sz w:val="26"/>
          <w:szCs w:val="26"/>
          <w:lang w:eastAsia="ru-RU"/>
        </w:rPr>
        <w:t xml:space="preserve">- запрашивать и получать на основании мотивированных письменных запросов у органов государственной власти, органов местного самоуправления, подведомственных им организаций, юридических лиц, индивидуальных предпринимателей и физических лиц, информацию, документы и (или) сведения, необходимые в ходе реализации предоставленных полномочий и (или) проведения контрольных (надзорных) мероприятий;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 xml:space="preserve">-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 </w:t>
      </w:r>
      <w:proofErr w:type="gramEnd"/>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1.9. Контрольный орган вправе обратиться в суд с заявлениями по основаниям, указанным частью 12 статьи 20 Жилищного кодекса Российской Федерации.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bCs/>
          <w:sz w:val="26"/>
          <w:szCs w:val="26"/>
          <w:lang w:eastAsia="ru-RU"/>
        </w:rPr>
        <w:t xml:space="preserve">1.10. </w:t>
      </w:r>
      <w:r w:rsidRPr="00547BAA">
        <w:rPr>
          <w:rFonts w:ascii="Times New Roman" w:eastAsia="Times New Roman" w:hAnsi="Times New Roman" w:cs="Times New Roman"/>
          <w:sz w:val="26"/>
          <w:szCs w:val="26"/>
          <w:lang w:eastAsia="ru-RU"/>
        </w:rPr>
        <w:t xml:space="preserve">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w:t>
      </w:r>
      <w:hyperlink r:id="rId8" w:history="1">
        <w:r w:rsidRPr="00547BAA">
          <w:rPr>
            <w:rFonts w:ascii="Times New Roman" w:eastAsia="Times New Roman" w:hAnsi="Times New Roman" w:cs="Times New Roman"/>
            <w:color w:val="0000FF"/>
            <w:sz w:val="26"/>
            <w:szCs w:val="26"/>
            <w:u w:val="single"/>
            <w:lang w:eastAsia="ru-RU"/>
          </w:rPr>
          <w:t>закона</w:t>
        </w:r>
      </w:hyperlink>
      <w:r w:rsidRPr="00547BAA">
        <w:rPr>
          <w:rFonts w:ascii="Times New Roman" w:eastAsia="Times New Roman" w:hAnsi="Times New Roman" w:cs="Times New Roman"/>
          <w:sz w:val="26"/>
          <w:szCs w:val="26"/>
          <w:lang w:eastAsia="ru-RU"/>
        </w:rPr>
        <w:t xml:space="preserve"> от 31.07.2020 № 248-ФЗ «О государственном контроле (надзоре) и муниципальном контроле в Российской Федерации» (далее Федеральный закон).</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1.11. Под контролируемыми лицами при осуществлении муниципального контроля понимаются граждане и организации, указанные в статье 31 Федерального </w:t>
      </w:r>
      <w:hyperlink r:id="rId9" w:history="1">
        <w:r w:rsidRPr="00547BAA">
          <w:rPr>
            <w:rFonts w:ascii="Times New Roman" w:eastAsia="Times New Roman" w:hAnsi="Times New Roman" w:cs="Times New Roman"/>
            <w:color w:val="0000FF"/>
            <w:sz w:val="26"/>
            <w:szCs w:val="26"/>
            <w:u w:val="single"/>
            <w:lang w:eastAsia="ru-RU"/>
          </w:rPr>
          <w:t>закона</w:t>
        </w:r>
      </w:hyperlink>
      <w:r w:rsidRPr="00547BAA">
        <w:rPr>
          <w:rFonts w:ascii="Times New Roman" w:eastAsia="Times New Roman" w:hAnsi="Times New Roman" w:cs="Times New Roman"/>
          <w:sz w:val="26"/>
          <w:szCs w:val="26"/>
          <w:lang w:eastAsia="ru-RU"/>
        </w:rPr>
        <w:t xml:space="preserve"> от 31.07.2020 № 248-ФЗ «О государственном контроле (надзоре) и муниципальном контроле в Российской Федерации», деятельность, действия или </w:t>
      </w:r>
      <w:proofErr w:type="gramStart"/>
      <w:r w:rsidRPr="00547BAA">
        <w:rPr>
          <w:rFonts w:ascii="Times New Roman" w:eastAsia="Times New Roman" w:hAnsi="Times New Roman" w:cs="Times New Roman"/>
          <w:sz w:val="26"/>
          <w:szCs w:val="26"/>
          <w:lang w:eastAsia="ru-RU"/>
        </w:rPr>
        <w:t>результаты</w:t>
      </w:r>
      <w:proofErr w:type="gramEnd"/>
      <w:r w:rsidRPr="00547BAA">
        <w:rPr>
          <w:rFonts w:ascii="Times New Roman" w:eastAsia="Times New Roman" w:hAnsi="Times New Roman" w:cs="Times New Roman"/>
          <w:sz w:val="26"/>
          <w:szCs w:val="26"/>
          <w:lang w:eastAsia="ru-RU"/>
        </w:rPr>
        <w:t xml:space="preserve"> деятельности которых либо производственные объекты, находящиеся во владении и (или) в пользовании которых, подлежат муниципальному контролю.</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Контролируемые лица при осуществлении муниципального контроля реализуют права и </w:t>
      </w:r>
      <w:proofErr w:type="gramStart"/>
      <w:r w:rsidRPr="00547BAA">
        <w:rPr>
          <w:rFonts w:ascii="Times New Roman" w:eastAsia="Times New Roman" w:hAnsi="Times New Roman" w:cs="Times New Roman"/>
          <w:sz w:val="26"/>
          <w:szCs w:val="26"/>
          <w:lang w:eastAsia="ru-RU"/>
        </w:rPr>
        <w:t>несут обязанности</w:t>
      </w:r>
      <w:proofErr w:type="gramEnd"/>
      <w:r w:rsidRPr="00547BAA">
        <w:rPr>
          <w:rFonts w:ascii="Times New Roman" w:eastAsia="Times New Roman" w:hAnsi="Times New Roman" w:cs="Times New Roman"/>
          <w:sz w:val="26"/>
          <w:szCs w:val="26"/>
          <w:lang w:eastAsia="ru-RU"/>
        </w:rPr>
        <w:t>, установленные Федеральным законом № 248-ФЗ.</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1.12. </w:t>
      </w:r>
      <w:proofErr w:type="gramStart"/>
      <w:r w:rsidRPr="00547BAA">
        <w:rPr>
          <w:rFonts w:ascii="Times New Roman" w:eastAsia="Times New Roman" w:hAnsi="Times New Roman" w:cs="Times New Roman"/>
          <w:sz w:val="26"/>
          <w:szCs w:val="26"/>
          <w:lang w:eastAsia="ru-RU"/>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547BAA">
        <w:rPr>
          <w:rFonts w:ascii="Times New Roman" w:eastAsia="Times New Roman" w:hAnsi="Times New Roman" w:cs="Times New Roman"/>
          <w:sz w:val="26"/>
          <w:szCs w:val="26"/>
          <w:lang w:eastAsia="ru-RU"/>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47BAA" w:rsidRPr="00547BAA" w:rsidRDefault="00547BAA" w:rsidP="00547B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lang w:eastAsia="ru-RU"/>
        </w:rPr>
      </w:pPr>
      <w:r w:rsidRPr="00547BAA">
        <w:rPr>
          <w:rFonts w:ascii="Times New Roman" w:eastAsia="YS Text" w:hAnsi="Times New Roman" w:cs="Times New Roman"/>
          <w:color w:val="000000"/>
          <w:sz w:val="26"/>
          <w:szCs w:val="26"/>
          <w:shd w:val="clear" w:color="auto" w:fill="FFFFFF"/>
          <w:lang w:eastAsia="zh-CN" w:bidi="ar"/>
        </w:rPr>
        <w:t>До 31 декабря 2023 года подготовка Контрольным органом в ходе осуществления муниципального жилищного контроля,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носителе (часть 10 статьи 98 Закона № 248 - ФЗ).</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1.13.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1.14. Оценка результативности и эффективности осуществления муниципального жилищного контроля осуществляется в соответствии с Федеральным законом «О государственном контроле (надзоре) и муниципальном контроле в Российской Федерации».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1.15. </w:t>
      </w:r>
      <w:proofErr w:type="gramStart"/>
      <w:r w:rsidRPr="00547BAA">
        <w:rPr>
          <w:rFonts w:ascii="Times New Roman" w:eastAsia="Times New Roman" w:hAnsi="Times New Roman" w:cs="Times New Roman"/>
          <w:sz w:val="26"/>
          <w:szCs w:val="26"/>
          <w:lang w:eastAsia="ru-RU"/>
        </w:rPr>
        <w:t>При осуществлении муниципального жилищного контроля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типовые формы документов, установленные контрольным органом.</w:t>
      </w:r>
      <w:proofErr w:type="gramEnd"/>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b/>
          <w:sz w:val="26"/>
          <w:szCs w:val="26"/>
          <w:lang w:eastAsia="ru-RU"/>
        </w:rPr>
        <w:t>2.  Категории риска причинения вреда (ущерба)</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2.1. </w:t>
      </w:r>
      <w:proofErr w:type="gramStart"/>
      <w:r w:rsidRPr="00547BAA">
        <w:rPr>
          <w:rFonts w:ascii="Times New Roman" w:eastAsia="Times New Roman" w:hAnsi="Times New Roman" w:cs="Times New Roman"/>
          <w:sz w:val="26"/>
          <w:szCs w:val="26"/>
          <w:lang w:eastAsia="ru-RU"/>
        </w:rPr>
        <w:t xml:space="preserve">Муниципальный жилищный контроль осуществляется на основе </w:t>
      </w:r>
      <w:r w:rsidRPr="00547BAA">
        <w:rPr>
          <w:rFonts w:ascii="Times New Roman" w:eastAsia="Times New Roman" w:hAnsi="Times New Roman" w:cs="Times New Roman"/>
          <w:sz w:val="26"/>
          <w:szCs w:val="26"/>
          <w:lang w:eastAsia="ru-RU"/>
        </w:rPr>
        <w:lastRenderedPageBreak/>
        <w:t>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высокий риск;</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средний риск;</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умеренный риск;</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низкий риск.</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2.3. Критерии отнесения объектов контроля к категориям риска в рамках осуществления муниципального контроля установлены приложением 1 к настоящему Положению.</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2.4. </w:t>
      </w:r>
      <w:proofErr w:type="gramStart"/>
      <w:r w:rsidRPr="00547BAA">
        <w:rPr>
          <w:rFonts w:ascii="Times New Roman" w:eastAsia="Times New Roman" w:hAnsi="Times New Roman" w:cs="Times New Roman"/>
          <w:sz w:val="26"/>
          <w:szCs w:val="26"/>
          <w:lang w:eastAsia="ru-RU"/>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547BAA">
        <w:rPr>
          <w:rFonts w:ascii="Times New Roman" w:eastAsia="Times New Roman" w:hAnsi="Times New Roman" w:cs="Times New Roman"/>
          <w:sz w:val="26"/>
          <w:szCs w:val="26"/>
          <w:lang w:eastAsia="ru-RU"/>
        </w:rPr>
        <w:t>) охраняемым законом ценностям.</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2.5. Перечень индикаторов риска нарушения </w:t>
      </w:r>
      <w:proofErr w:type="gramStart"/>
      <w:r w:rsidRPr="00547BAA">
        <w:rPr>
          <w:rFonts w:ascii="Times New Roman" w:eastAsia="Times New Roman" w:hAnsi="Times New Roman" w:cs="Times New Roman"/>
          <w:sz w:val="26"/>
          <w:szCs w:val="26"/>
          <w:lang w:eastAsia="ru-RU"/>
        </w:rPr>
        <w:t>обязательных требований, проверяемых в рамках осуществления муниципального контроля установлен</w:t>
      </w:r>
      <w:proofErr w:type="gramEnd"/>
      <w:r w:rsidRPr="00547BAA">
        <w:rPr>
          <w:rFonts w:ascii="Times New Roman" w:eastAsia="Times New Roman" w:hAnsi="Times New Roman" w:cs="Times New Roman"/>
          <w:sz w:val="26"/>
          <w:szCs w:val="26"/>
          <w:lang w:eastAsia="ru-RU"/>
        </w:rPr>
        <w:t xml:space="preserve"> приложением 2 к настоящему Положению. </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2.6. В случае если объект контроля не отнесен к определенной категории риска, он считается отнесенным к категории низкого риска.</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547BAA" w:rsidRPr="00547BAA" w:rsidRDefault="00547BAA" w:rsidP="00547BAA">
      <w:pPr>
        <w:tabs>
          <w:tab w:val="left" w:pos="1134"/>
        </w:tabs>
        <w:spacing w:after="0" w:line="240" w:lineRule="auto"/>
        <w:contextualSpacing/>
        <w:jc w:val="center"/>
        <w:rPr>
          <w:rFonts w:ascii="Times New Roman" w:eastAsia="YS Text" w:hAnsi="Times New Roman" w:cs="Times New Roman"/>
          <w:b/>
          <w:bCs/>
          <w:color w:val="000000"/>
          <w:sz w:val="26"/>
          <w:szCs w:val="26"/>
          <w:shd w:val="clear" w:color="auto" w:fill="FFFFFF"/>
          <w:lang w:eastAsia="zh-CN" w:bidi="ar"/>
        </w:rPr>
      </w:pPr>
    </w:p>
    <w:p w:rsidR="00547BAA" w:rsidRPr="00547BAA" w:rsidRDefault="00547BAA" w:rsidP="00547BAA">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547BAA">
        <w:rPr>
          <w:rFonts w:ascii="Times New Roman" w:eastAsia="YS Text" w:hAnsi="Times New Roman" w:cs="Times New Roman"/>
          <w:b/>
          <w:bCs/>
          <w:color w:val="000000"/>
          <w:sz w:val="26"/>
          <w:szCs w:val="26"/>
          <w:shd w:val="clear" w:color="auto" w:fill="FFFFFF"/>
          <w:lang w:eastAsia="zh-CN" w:bidi="ar"/>
        </w:rPr>
        <w:t>3</w:t>
      </w:r>
      <w:r w:rsidRPr="00547BAA">
        <w:rPr>
          <w:rFonts w:ascii="Times New Roman" w:eastAsia="Times New Roman" w:hAnsi="Times New Roman" w:cs="Times New Roman"/>
          <w:b/>
          <w:bCs/>
          <w:sz w:val="26"/>
          <w:szCs w:val="26"/>
          <w:lang w:eastAsia="ru-RU"/>
        </w:rPr>
        <w:t>.</w:t>
      </w:r>
      <w:r w:rsidRPr="00547BAA">
        <w:rPr>
          <w:rFonts w:ascii="Times New Roman" w:eastAsia="Times New Roman" w:hAnsi="Times New Roman" w:cs="Times New Roman"/>
          <w:b/>
          <w:sz w:val="26"/>
          <w:szCs w:val="26"/>
          <w:lang w:eastAsia="ru-RU"/>
        </w:rPr>
        <w:t xml:space="preserve"> Профилактика рисков причинения вреда (ущерба) охраняемым законом ценностям при осуществлении муниципального жилищного контроля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муниципального района «Печора», в соответствии с Федеральным законом от 31.07.2020 № 248-ФЗ «О государственном контроле (надзоре) и муниципальном контроле в Российской Федерации».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осуществлении муниципального контроля Контрольный орган проводит следующие виды профилактических мероприятий:</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информирование;</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обобщение правоприменительной практики;</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 консультирование.</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3.1. Информирование контролируемых и иных заинтересованных лиц по вопросам соблюдения обязательных требований</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3.1.1. </w:t>
      </w:r>
      <w:proofErr w:type="gramStart"/>
      <w:r w:rsidRPr="00547BAA">
        <w:rPr>
          <w:rFonts w:ascii="Times New Roman" w:eastAsia="Times New Roman" w:hAnsi="Times New Roman" w:cs="Times New Roman"/>
          <w:sz w:val="26"/>
          <w:szCs w:val="26"/>
          <w:lang w:eastAsia="ru-RU"/>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547BAA" w:rsidRPr="00547BAA" w:rsidRDefault="00547BAA" w:rsidP="00547B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lang w:eastAsia="ru-RU"/>
        </w:rPr>
      </w:pPr>
      <w:r w:rsidRPr="00547BAA">
        <w:rPr>
          <w:rFonts w:ascii="Times New Roman" w:eastAsia="YS Text" w:hAnsi="Times New Roman" w:cs="Times New Roman"/>
          <w:color w:val="000000"/>
          <w:sz w:val="26"/>
          <w:szCs w:val="26"/>
          <w:shd w:val="clear" w:color="auto" w:fill="FFFFFF"/>
          <w:lang w:eastAsia="zh-CN" w:bidi="ar"/>
        </w:rPr>
        <w:t>Сведения, размещенные на указанном официальном сайте, поддерживаются в актуальном состоянии и обновляются в срок не позднее 5 рабочих дней с момента их изменения.</w:t>
      </w:r>
    </w:p>
    <w:p w:rsidR="00547BAA" w:rsidRPr="00547BAA" w:rsidRDefault="00547BAA" w:rsidP="00547B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shd w:val="clear" w:color="auto" w:fill="FFFFFF"/>
          <w:lang w:eastAsia="zh-CN" w:bidi="ar"/>
        </w:rPr>
      </w:pPr>
      <w:r w:rsidRPr="00547BAA">
        <w:rPr>
          <w:rFonts w:ascii="Times New Roman" w:eastAsia="YS Text" w:hAnsi="Times New Roman" w:cs="Times New Roman"/>
          <w:color w:val="000000"/>
          <w:sz w:val="26"/>
          <w:szCs w:val="26"/>
          <w:shd w:val="clear" w:color="auto" w:fill="FFFFFF"/>
          <w:lang w:eastAsia="zh-CN" w:bidi="ar"/>
        </w:rPr>
        <w:t>Должностные лица, ответственные за размещение информации, предусмотренной настоящим Положением, определяются постановлением администрации муниципального района «Печора».</w:t>
      </w:r>
    </w:p>
    <w:p w:rsidR="00547BAA" w:rsidRPr="00547BAA" w:rsidRDefault="00547BAA" w:rsidP="00547B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shd w:val="clear" w:color="auto" w:fill="FFFFFF"/>
          <w:lang w:eastAsia="zh-CN" w:bidi="ar"/>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3.2. Обобщение правоприменительной практики</w:t>
      </w:r>
    </w:p>
    <w:p w:rsidR="00547BAA" w:rsidRPr="00547BAA" w:rsidRDefault="00547BAA" w:rsidP="00547B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YS Text" w:hAnsi="Times New Roman" w:cs="Times New Roman"/>
          <w:color w:val="000000"/>
          <w:sz w:val="26"/>
          <w:szCs w:val="26"/>
          <w:shd w:val="clear" w:color="auto" w:fill="FFFFFF"/>
          <w:lang w:eastAsia="zh-CN" w:bidi="ar"/>
        </w:rPr>
      </w:pP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3.2.1. Обобщение правоприменительной практики организации и проведения муниципального контроля осуществляется ежегодно.</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6"/>
          <w:szCs w:val="26"/>
          <w:lang w:eastAsia="ru-RU"/>
        </w:rPr>
      </w:pPr>
      <w:r w:rsidRPr="00547BAA">
        <w:rPr>
          <w:rFonts w:ascii="Times New Roman" w:eastAsia="Times New Roman" w:hAnsi="Times New Roman" w:cs="Times New Roman"/>
          <w:sz w:val="26"/>
          <w:szCs w:val="26"/>
          <w:lang w:eastAsia="ru-RU"/>
        </w:rPr>
        <w:t xml:space="preserve">Контрольный орган обеспечивает публичное обсуждение проекта доклада.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250" w:firstLine="650"/>
        <w:jc w:val="both"/>
        <w:rPr>
          <w:rFonts w:ascii="Times New Roman" w:eastAsia="Times New Roman" w:hAnsi="Times New Roman" w:cs="Times New Roman"/>
          <w:color w:val="FF0000"/>
          <w:sz w:val="26"/>
          <w:szCs w:val="26"/>
          <w:lang w:eastAsia="ru-RU"/>
        </w:rPr>
      </w:pPr>
      <w:r w:rsidRPr="00547BAA">
        <w:rPr>
          <w:rFonts w:ascii="Times New Roman" w:eastAsia="Times New Roman" w:hAnsi="Times New Roman" w:cs="Times New Roman"/>
          <w:sz w:val="26"/>
          <w:szCs w:val="26"/>
          <w:lang w:eastAsia="ru-RU"/>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 </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3.3. Консультирование</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547BAA" w:rsidRPr="00547BAA" w:rsidRDefault="00547BAA" w:rsidP="00547BAA">
      <w:pPr>
        <w:widowControl w:val="0"/>
        <w:tabs>
          <w:tab w:val="left" w:pos="1134"/>
        </w:tabs>
        <w:spacing w:after="0" w:line="240" w:lineRule="auto"/>
        <w:ind w:left="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порядка проведения профилактических, контрольных мероприятий;</w:t>
      </w:r>
    </w:p>
    <w:p w:rsidR="00547BAA" w:rsidRPr="00547BAA" w:rsidRDefault="00547BAA" w:rsidP="00547BAA">
      <w:pPr>
        <w:widowControl w:val="0"/>
        <w:tabs>
          <w:tab w:val="left" w:pos="1134"/>
        </w:tabs>
        <w:spacing w:after="0" w:line="240" w:lineRule="auto"/>
        <w:ind w:left="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периодичности проведения контрольных мероприятий;</w:t>
      </w:r>
    </w:p>
    <w:p w:rsidR="00547BAA" w:rsidRPr="00547BAA" w:rsidRDefault="00547BAA" w:rsidP="00547BAA">
      <w:pPr>
        <w:widowControl w:val="0"/>
        <w:tabs>
          <w:tab w:val="left" w:pos="1134"/>
        </w:tabs>
        <w:spacing w:after="0" w:line="240" w:lineRule="auto"/>
        <w:ind w:left="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 порядка принятия решений по итогам контрольных мероприятий;</w:t>
      </w:r>
    </w:p>
    <w:p w:rsidR="00547BAA" w:rsidRPr="00547BAA" w:rsidRDefault="00547BAA" w:rsidP="00547BAA">
      <w:pPr>
        <w:widowControl w:val="0"/>
        <w:tabs>
          <w:tab w:val="left" w:pos="1134"/>
        </w:tabs>
        <w:spacing w:after="0" w:line="240" w:lineRule="auto"/>
        <w:ind w:left="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 порядка обжалования решений Контрольного органа.</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Если поставленные во время консультирования вопросы не относятся к муниципальному жилищному контролю, даются необходимые разъяснения по обращению в соответствующие органы власти или к соответствующим должностным лицам. </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3.3.2. Инспекторы осуществляют консультирование контролируемых лиц и их представителей:</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3.3.3. Индивидуальное консультирование на личном приеме каждого заявителя инспекторами не может превышать 10 минут.</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Время разговора по телефону не должно превышать 10 минут.</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3.3.5. Письменное консультирование контролируемых лиц и их представителей осуществляется по следующим вопросам:</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порядок обжалования решений Контрольного органа;</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2) контролируемым лицом представлен письменный запрос о предоставлении письменного ответа по вопросам консультирования; </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3) за время устного консультирования предоставить ответ на поставленные вопросы невозможно; </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 ответ на поставленные вопросы требует дополнительного запроса сведений от органов власти или иных лиц. </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547BAA">
          <w:rPr>
            <w:rFonts w:ascii="Times New Roman" w:eastAsia="Times New Roman" w:hAnsi="Times New Roman" w:cs="Times New Roman"/>
            <w:sz w:val="26"/>
            <w:szCs w:val="26"/>
            <w:lang w:eastAsia="ru-RU"/>
          </w:rPr>
          <w:t>законом</w:t>
        </w:r>
      </w:hyperlink>
      <w:r w:rsidRPr="00547BAA">
        <w:rPr>
          <w:rFonts w:ascii="Times New Roman" w:eastAsia="Times New Roman" w:hAnsi="Times New Roman" w:cs="Times New Roman"/>
          <w:sz w:val="26"/>
          <w:szCs w:val="26"/>
          <w:lang w:eastAsia="ru-RU"/>
        </w:rPr>
        <w:t xml:space="preserve"> от 02.05.2006 № 59-ФЗ «О порядке рассмотрения обращений граждан Российской Федерации».</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3.3.7. Контрольный орган осуществляет учет проведенных консультирований.</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547BAA" w:rsidRPr="00547BAA" w:rsidRDefault="00547BAA" w:rsidP="00547BAA">
      <w:pPr>
        <w:tabs>
          <w:tab w:val="left" w:pos="1134"/>
        </w:tabs>
        <w:spacing w:after="0" w:line="240" w:lineRule="auto"/>
        <w:contextualSpacing/>
        <w:jc w:val="center"/>
        <w:rPr>
          <w:rFonts w:ascii="Times New Roman" w:eastAsia="Times New Roman" w:hAnsi="Times New Roman" w:cs="Times New Roman"/>
          <w:b/>
          <w:sz w:val="26"/>
          <w:szCs w:val="26"/>
          <w:lang w:eastAsia="ru-RU"/>
        </w:rPr>
      </w:pPr>
    </w:p>
    <w:p w:rsidR="00547BAA" w:rsidRPr="00547BAA" w:rsidRDefault="00547BAA" w:rsidP="00547BAA">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b/>
          <w:sz w:val="26"/>
          <w:szCs w:val="26"/>
          <w:lang w:eastAsia="ru-RU"/>
        </w:rPr>
        <w:t xml:space="preserve">4. Контрольные мероприятия, проводимые в рамках </w:t>
      </w:r>
    </w:p>
    <w:p w:rsidR="00547BAA" w:rsidRPr="00547BAA" w:rsidRDefault="00547BAA" w:rsidP="00547BAA">
      <w:pPr>
        <w:tabs>
          <w:tab w:val="left" w:pos="1134"/>
        </w:tabs>
        <w:spacing w:after="0" w:line="240" w:lineRule="auto"/>
        <w:contextualSpacing/>
        <w:jc w:val="center"/>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b/>
          <w:sz w:val="26"/>
          <w:szCs w:val="26"/>
          <w:lang w:eastAsia="ru-RU"/>
        </w:rPr>
        <w:t xml:space="preserve">муниципального контроля </w:t>
      </w:r>
    </w:p>
    <w:p w:rsidR="00547BAA" w:rsidRPr="00547BAA" w:rsidRDefault="00547BAA" w:rsidP="00547BAA">
      <w:pPr>
        <w:tabs>
          <w:tab w:val="left" w:pos="1134"/>
        </w:tabs>
        <w:spacing w:after="0" w:line="240" w:lineRule="auto"/>
        <w:jc w:val="center"/>
        <w:rPr>
          <w:rFonts w:ascii="Times New Roman" w:eastAsia="Times New Roman" w:hAnsi="Times New Roman" w:cs="Times New Roman"/>
          <w:sz w:val="26"/>
          <w:szCs w:val="26"/>
          <w:highlight w:val="yellow"/>
          <w:lang w:eastAsia="ru-RU"/>
        </w:rPr>
      </w:pPr>
    </w:p>
    <w:p w:rsidR="00547BAA" w:rsidRPr="00547BAA" w:rsidRDefault="00547BAA" w:rsidP="00547BAA">
      <w:pPr>
        <w:tabs>
          <w:tab w:val="left" w:pos="1134"/>
        </w:tabs>
        <w:spacing w:after="0" w:line="240" w:lineRule="auto"/>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4.1. Контрольные мероприятия. Общие вопросы</w:t>
      </w:r>
    </w:p>
    <w:p w:rsidR="00547BAA" w:rsidRPr="00547BAA" w:rsidRDefault="00547BAA" w:rsidP="00547BAA">
      <w:pPr>
        <w:tabs>
          <w:tab w:val="left" w:pos="1134"/>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4.1.1. Муниципальный контроль осуществляется Контрольным органом посредством организации проведения следующих внеплановых контрольных</w:t>
      </w:r>
      <w:r w:rsidRPr="00547BAA">
        <w:rPr>
          <w:rFonts w:ascii="Times New Roman" w:eastAsia="Times New Roman" w:hAnsi="Times New Roman" w:cs="Times New Roman"/>
          <w:b/>
          <w:sz w:val="26"/>
          <w:szCs w:val="26"/>
          <w:lang w:eastAsia="ru-RU"/>
        </w:rPr>
        <w:t xml:space="preserve"> </w:t>
      </w:r>
      <w:r w:rsidRPr="00547BAA">
        <w:rPr>
          <w:rFonts w:ascii="Times New Roman" w:eastAsia="Times New Roman" w:hAnsi="Times New Roman" w:cs="Times New Roman"/>
          <w:sz w:val="26"/>
          <w:szCs w:val="26"/>
          <w:lang w:eastAsia="ru-RU"/>
        </w:rPr>
        <w:t>мероприятий:</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инспекционный визит, документарная проверка, выездная проверка </w:t>
      </w:r>
      <w:proofErr w:type="gramStart"/>
      <w:r w:rsidRPr="00547BAA">
        <w:rPr>
          <w:rFonts w:ascii="Times New Roman" w:eastAsia="Times New Roman" w:hAnsi="Times New Roman" w:cs="Times New Roman"/>
          <w:sz w:val="26"/>
          <w:szCs w:val="26"/>
          <w:lang w:eastAsia="ru-RU"/>
        </w:rPr>
        <w:t>–п</w:t>
      </w:r>
      <w:proofErr w:type="gramEnd"/>
      <w:r w:rsidRPr="00547BAA">
        <w:rPr>
          <w:rFonts w:ascii="Times New Roman" w:eastAsia="Times New Roman" w:hAnsi="Times New Roman" w:cs="Times New Roman"/>
          <w:sz w:val="26"/>
          <w:szCs w:val="26"/>
          <w:lang w:eastAsia="ru-RU"/>
        </w:rPr>
        <w:t>ри  взаимодействии с контролируемыми лицами;</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наблюдение за соблюдением обязательных требований, выездное обследование – без взаимодействия с контролируемыми лицами.</w:t>
      </w:r>
    </w:p>
    <w:p w:rsidR="00547BAA" w:rsidRPr="00547BAA" w:rsidRDefault="00547BAA" w:rsidP="00547BAA">
      <w:pPr>
        <w:widowControl w:val="0"/>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4.1.2. При осуществлении муниципального контроля</w:t>
      </w:r>
      <w:r w:rsidRPr="00547BAA">
        <w:rPr>
          <w:rFonts w:ascii="Times New Roman" w:eastAsia="Times New Roman" w:hAnsi="Times New Roman" w:cs="Times New Roman"/>
          <w:color w:val="FF0000"/>
          <w:sz w:val="26"/>
          <w:szCs w:val="26"/>
          <w:lang w:eastAsia="ru-RU"/>
        </w:rPr>
        <w:t xml:space="preserve"> </w:t>
      </w:r>
      <w:r w:rsidRPr="00547BAA">
        <w:rPr>
          <w:rFonts w:ascii="Times New Roman" w:eastAsia="Times New Roman" w:hAnsi="Times New Roman" w:cs="Times New Roman"/>
          <w:sz w:val="26"/>
          <w:szCs w:val="26"/>
          <w:lang w:eastAsia="ru-RU"/>
        </w:rPr>
        <w:t xml:space="preserve">взаимодействием с контролируемыми лицами являются: </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b/>
          <w:color w:val="FF0000"/>
          <w:sz w:val="26"/>
          <w:szCs w:val="26"/>
          <w:lang w:eastAsia="ru-RU"/>
        </w:rPr>
      </w:pPr>
      <w:r w:rsidRPr="00547BAA">
        <w:rPr>
          <w:rFonts w:ascii="Times New Roman" w:eastAsia="Times New Roman" w:hAnsi="Times New Roman" w:cs="Times New Roman"/>
          <w:sz w:val="26"/>
          <w:szCs w:val="26"/>
          <w:lang w:eastAsia="ru-RU"/>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запрос документов, иных материалов; </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4.1.3. Контрольные мероприятия, осуществляемые при </w:t>
      </w:r>
      <w:r w:rsidRPr="00547BAA">
        <w:rPr>
          <w:rFonts w:ascii="Times New Roman" w:eastAsia="Calibri" w:hAnsi="Times New Roman" w:cs="Times New Roman"/>
          <w:sz w:val="26"/>
          <w:szCs w:val="26"/>
        </w:rPr>
        <w:t xml:space="preserve"> взаимодействии с контролируемым лицом, </w:t>
      </w:r>
      <w:r w:rsidRPr="00547BAA">
        <w:rPr>
          <w:rFonts w:ascii="Times New Roman" w:eastAsia="Times New Roman" w:hAnsi="Times New Roman" w:cs="Times New Roman"/>
          <w:sz w:val="26"/>
          <w:szCs w:val="26"/>
          <w:lang w:eastAsia="ru-RU"/>
        </w:rPr>
        <w:t>проводятся Контрольным органом по следующим основаниям:</w:t>
      </w:r>
    </w:p>
    <w:p w:rsidR="00547BAA" w:rsidRPr="00547BAA" w:rsidRDefault="00547BAA" w:rsidP="00547BA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47BAA" w:rsidRPr="00547BAA" w:rsidRDefault="00547BAA" w:rsidP="00547BA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47BAA" w:rsidRPr="00547BAA" w:rsidRDefault="00547BAA" w:rsidP="00547BA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547BAA">
          <w:rPr>
            <w:rFonts w:ascii="Times New Roman" w:eastAsia="Times New Roman" w:hAnsi="Times New Roman" w:cs="Times New Roman"/>
            <w:sz w:val="26"/>
            <w:szCs w:val="26"/>
            <w:lang w:eastAsia="ru-RU"/>
          </w:rPr>
          <w:t>частью 1 статьи 95</w:t>
        </w:r>
      </w:hyperlink>
      <w:r w:rsidRPr="00547BAA">
        <w:rPr>
          <w:rFonts w:ascii="Times New Roman" w:eastAsia="Times New Roman" w:hAnsi="Times New Roman" w:cs="Times New Roman"/>
          <w:sz w:val="26"/>
          <w:szCs w:val="26"/>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Федеральный закон от 31.07.2020 № 248-ФЗ «О государственном контроле (надзоре) и муниципальном контроле в Российской Федерации».</w:t>
      </w:r>
    </w:p>
    <w:p w:rsidR="00547BAA" w:rsidRPr="00547BAA" w:rsidRDefault="00547BAA" w:rsidP="00547BAA">
      <w:pPr>
        <w:tabs>
          <w:tab w:val="left" w:pos="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постановления, подписанного уполномоченным лицом Контрольного органа,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4.1.5. Решение о проведении внепланового контрольного мероприятия принимается с учетом индикаторов риска нарушения обязательных требований.</w:t>
      </w:r>
    </w:p>
    <w:p w:rsidR="00547BAA" w:rsidRPr="00547BAA" w:rsidRDefault="00547BAA" w:rsidP="00547BA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4.1.6. Контрольные мероприятия проводятся инспекторами, указанными в решении Контрольного органа о проведении контрольного мероприятия.</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 xml:space="preserve">4.1.7.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4.1.8.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осмотр;</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опрос;</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получение письменных объяснений;</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истребование документов;</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экспертиза.</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4.1.9. В случае</w:t>
      </w:r>
      <w:proofErr w:type="gramStart"/>
      <w:r w:rsidRPr="00547BAA">
        <w:rPr>
          <w:rFonts w:ascii="Times New Roman" w:eastAsia="Times New Roman" w:hAnsi="Times New Roman" w:cs="Times New Roman"/>
          <w:sz w:val="26"/>
          <w:szCs w:val="26"/>
          <w:lang w:eastAsia="ru-RU"/>
        </w:rPr>
        <w:t>,</w:t>
      </w:r>
      <w:proofErr w:type="gramEnd"/>
      <w:r w:rsidRPr="00547BAA">
        <w:rPr>
          <w:rFonts w:ascii="Times New Roman" w:eastAsia="Times New Roman" w:hAnsi="Times New Roman" w:cs="Times New Roman"/>
          <w:sz w:val="26"/>
          <w:szCs w:val="26"/>
          <w:lang w:eastAsia="ru-RU"/>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color w:val="FF0000"/>
          <w:sz w:val="26"/>
          <w:szCs w:val="26"/>
          <w:u w:val="single"/>
          <w:lang w:eastAsia="ru-RU"/>
        </w:rPr>
      </w:pPr>
    </w:p>
    <w:p w:rsidR="00547BAA" w:rsidRPr="00547BAA" w:rsidRDefault="00547BAA" w:rsidP="00547BAA">
      <w:pPr>
        <w:tabs>
          <w:tab w:val="left" w:pos="1134"/>
        </w:tabs>
        <w:spacing w:after="0" w:line="240" w:lineRule="auto"/>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4.2. Документарная проверка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highlight w:val="yellow"/>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4.2.1. </w:t>
      </w:r>
      <w:proofErr w:type="gramStart"/>
      <w:r w:rsidRPr="00547BAA">
        <w:rPr>
          <w:rFonts w:ascii="Times New Roman" w:eastAsia="Times New Roman" w:hAnsi="Times New Roman" w:cs="Times New Roman"/>
          <w:sz w:val="26"/>
          <w:szCs w:val="26"/>
          <w:lang w:eastAsia="ru-RU"/>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4.2.2. В случае</w:t>
      </w:r>
      <w:proofErr w:type="gramStart"/>
      <w:r w:rsidRPr="00547BAA">
        <w:rPr>
          <w:rFonts w:ascii="Times New Roman" w:eastAsia="Times New Roman" w:hAnsi="Times New Roman" w:cs="Times New Roman"/>
          <w:sz w:val="26"/>
          <w:szCs w:val="26"/>
          <w:lang w:eastAsia="ru-RU"/>
        </w:rPr>
        <w:t>,</w:t>
      </w:r>
      <w:proofErr w:type="gramEnd"/>
      <w:r w:rsidRPr="00547BAA">
        <w:rPr>
          <w:rFonts w:ascii="Times New Roman" w:eastAsia="Times New Roman" w:hAnsi="Times New Roman" w:cs="Times New Roman"/>
          <w:sz w:val="26"/>
          <w:szCs w:val="26"/>
          <w:lang w:eastAsia="ru-RU"/>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4.2.3. Срок проведения документарной проверки не может превышать десять рабочих дней. </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 указанный срок не включается период с момента:</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период с момента направления контролируемому лицу информации Контрольного органа:</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о выявлении ошибок и (или) противоречий в представленных контролируемым лицом документах;</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w:t>
      </w:r>
      <w:r w:rsidRPr="00547BAA">
        <w:rPr>
          <w:rFonts w:ascii="Times New Roman" w:eastAsia="Times New Roman" w:hAnsi="Times New Roman" w:cs="Times New Roman"/>
          <w:sz w:val="26"/>
          <w:szCs w:val="26"/>
          <w:lang w:eastAsia="ru-RU"/>
        </w:rPr>
        <w:lastRenderedPageBreak/>
        <w:t>представить необходимые пояснения в письменной форме до момента представления указанных пояснений в Контрольный орган.</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4.2.4 Перечень допустимых контрольных действий совершаемых в ходе документарной проверки:</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bookmarkStart w:id="2" w:name="_Hlk73716001"/>
      <w:r w:rsidRPr="00547BAA">
        <w:rPr>
          <w:rFonts w:ascii="Times New Roman" w:eastAsia="Times New Roman" w:hAnsi="Times New Roman" w:cs="Times New Roman"/>
          <w:sz w:val="26"/>
          <w:szCs w:val="26"/>
          <w:lang w:eastAsia="ru-RU"/>
        </w:rPr>
        <w:t>1) истребование документов;</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получение письменных объяснений;</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 экспертиза.</w:t>
      </w:r>
      <w:bookmarkEnd w:id="2"/>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4.2.5.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Контролируемое лицо в срок, указанный в требовании о представлении документов, направляет </w:t>
      </w:r>
      <w:proofErr w:type="spellStart"/>
      <w:r w:rsidRPr="00547BAA">
        <w:rPr>
          <w:rFonts w:ascii="Times New Roman" w:eastAsia="Times New Roman" w:hAnsi="Times New Roman" w:cs="Times New Roman"/>
          <w:sz w:val="26"/>
          <w:szCs w:val="26"/>
          <w:lang w:eastAsia="ru-RU"/>
        </w:rPr>
        <w:t>истребуемые</w:t>
      </w:r>
      <w:proofErr w:type="spellEnd"/>
      <w:r w:rsidRPr="00547BAA">
        <w:rPr>
          <w:rFonts w:ascii="Times New Roman" w:eastAsia="Times New Roman" w:hAnsi="Times New Roman" w:cs="Times New Roman"/>
          <w:sz w:val="26"/>
          <w:szCs w:val="26"/>
          <w:lang w:eastAsia="ru-RU"/>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547BAA">
        <w:rPr>
          <w:rFonts w:ascii="Times New Roman" w:eastAsia="Times New Roman" w:hAnsi="Times New Roman" w:cs="Times New Roman"/>
          <w:sz w:val="26"/>
          <w:szCs w:val="26"/>
          <w:lang w:eastAsia="ru-RU"/>
        </w:rPr>
        <w:t>истребуемые</w:t>
      </w:r>
      <w:proofErr w:type="spellEnd"/>
      <w:r w:rsidRPr="00547BAA">
        <w:rPr>
          <w:rFonts w:ascii="Times New Roman" w:eastAsia="Times New Roman" w:hAnsi="Times New Roman" w:cs="Times New Roman"/>
          <w:sz w:val="26"/>
          <w:szCs w:val="26"/>
          <w:lang w:eastAsia="ru-RU"/>
        </w:rPr>
        <w:t xml:space="preserve"> документы.</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sz w:val="26"/>
          <w:szCs w:val="26"/>
          <w:lang w:eastAsia="ru-RU"/>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trike/>
          <w:sz w:val="26"/>
          <w:szCs w:val="26"/>
          <w:lang w:eastAsia="ru-RU"/>
        </w:rPr>
      </w:pPr>
      <w:r w:rsidRPr="00547BAA">
        <w:rPr>
          <w:rFonts w:ascii="Times New Roman" w:eastAsia="Times New Roman" w:hAnsi="Times New Roman" w:cs="Times New Roman"/>
          <w:sz w:val="26"/>
          <w:szCs w:val="26"/>
          <w:lang w:eastAsia="ru-RU"/>
        </w:rPr>
        <w:t>4.2.6. Письменные объяснения могут быть запрошены инспектором от контролируемого лица или его представителя, свидетелей.</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Письменные объяснения оформляются путем составления письменного документа в свободной форме.</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4.2.7. Экспертиза осуществляется экспертом или экспертной организацией по поручению Контрольного органа.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Результаты экспертизы оформляются экспертным заключением по форме, утвержденной Контрольным органом. </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sz w:val="26"/>
          <w:szCs w:val="26"/>
          <w:lang w:eastAsia="ru-RU"/>
        </w:rPr>
        <w:lastRenderedPageBreak/>
        <w:t>4.2.8. Оформление акта производится по месту нахождения Контрольного органа в день окончания проведения документарной проверки.</w:t>
      </w:r>
      <w:r w:rsidRPr="00547BAA">
        <w:rPr>
          <w:rFonts w:ascii="Times New Roman" w:eastAsia="Times New Roman" w:hAnsi="Times New Roman" w:cs="Times New Roman"/>
          <w:b/>
          <w:sz w:val="26"/>
          <w:szCs w:val="26"/>
          <w:lang w:eastAsia="ru-RU"/>
        </w:rPr>
        <w:t xml:space="preserve"> </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4.2.9.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4.2.10. Внеплановая документарная проверка проводится без согласования с органами прокуратуры.</w:t>
      </w:r>
    </w:p>
    <w:p w:rsidR="00547BAA" w:rsidRPr="00547BAA" w:rsidRDefault="00547BAA" w:rsidP="00547BAA">
      <w:pPr>
        <w:tabs>
          <w:tab w:val="left" w:pos="1134"/>
        </w:tabs>
        <w:spacing w:after="0" w:line="240" w:lineRule="auto"/>
        <w:contextualSpacing/>
        <w:jc w:val="center"/>
        <w:rPr>
          <w:rFonts w:ascii="Times New Roman" w:eastAsia="Times New Roman" w:hAnsi="Times New Roman" w:cs="Times New Roman"/>
          <w:sz w:val="26"/>
          <w:szCs w:val="26"/>
          <w:lang w:eastAsia="ru-RU"/>
        </w:rPr>
      </w:pPr>
    </w:p>
    <w:p w:rsidR="00547BAA" w:rsidRPr="00547BAA" w:rsidRDefault="00547BAA" w:rsidP="00547BAA">
      <w:pPr>
        <w:tabs>
          <w:tab w:val="left" w:pos="1134"/>
        </w:tabs>
        <w:spacing w:after="0" w:line="240" w:lineRule="auto"/>
        <w:contextualSpacing/>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4.3. Выездная проверка</w:t>
      </w:r>
    </w:p>
    <w:p w:rsidR="00547BAA" w:rsidRPr="00547BAA" w:rsidRDefault="00547BAA" w:rsidP="00547BAA">
      <w:pPr>
        <w:tabs>
          <w:tab w:val="left" w:pos="1134"/>
        </w:tabs>
        <w:spacing w:after="0" w:line="240" w:lineRule="auto"/>
        <w:ind w:left="709"/>
        <w:contextualSpacing/>
        <w:jc w:val="center"/>
        <w:rPr>
          <w:rFonts w:ascii="Times New Roman" w:eastAsia="Times New Roman" w:hAnsi="Times New Roman" w:cs="Times New Roman"/>
          <w:sz w:val="26"/>
          <w:szCs w:val="26"/>
          <w:lang w:eastAsia="ru-RU"/>
        </w:rPr>
      </w:pP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trike/>
          <w:color w:val="FF0000"/>
          <w:sz w:val="26"/>
          <w:szCs w:val="26"/>
          <w:lang w:eastAsia="ru-RU"/>
        </w:rPr>
      </w:pPr>
      <w:r w:rsidRPr="00547BAA">
        <w:rPr>
          <w:rFonts w:ascii="Times New Roman" w:eastAsia="Times New Roman" w:hAnsi="Times New Roman" w:cs="Times New Roman"/>
          <w:sz w:val="26"/>
          <w:szCs w:val="26"/>
          <w:lang w:eastAsia="ru-RU"/>
        </w:rPr>
        <w:t>4.3.2. Выездная проверка проводится в случае, если не представляется возможным:</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4.3.3.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547BAA" w:rsidRPr="00547BAA" w:rsidRDefault="00547BAA" w:rsidP="00547BA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4.3.4. Контрольный орган уведомляет контролируемое лицо о проведении выездной проверки не </w:t>
      </w:r>
      <w:proofErr w:type="gramStart"/>
      <w:r w:rsidRPr="00547BAA">
        <w:rPr>
          <w:rFonts w:ascii="Times New Roman" w:eastAsia="Times New Roman" w:hAnsi="Times New Roman" w:cs="Times New Roman"/>
          <w:sz w:val="26"/>
          <w:szCs w:val="26"/>
          <w:lang w:eastAsia="ru-RU"/>
        </w:rPr>
        <w:t>позднее</w:t>
      </w:r>
      <w:proofErr w:type="gramEnd"/>
      <w:r w:rsidRPr="00547BAA">
        <w:rPr>
          <w:rFonts w:ascii="Times New Roman" w:eastAsia="Times New Roman" w:hAnsi="Times New Roman" w:cs="Times New Roman"/>
          <w:sz w:val="26"/>
          <w:szCs w:val="26"/>
          <w:lang w:eastAsia="ru-RU"/>
        </w:rPr>
        <w:t xml:space="preserve"> чем за  24 (двадцать четыре) часа до ее начала путем направления контролируемому лицу копии решения о проведении выездной проверки.</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4.3.5.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4.3.6. Срок проведения выездной проверки составляет не более 10 (десяти) рабочих дней.</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547BAA">
        <w:rPr>
          <w:rFonts w:ascii="Times New Roman" w:eastAsia="Times New Roman" w:hAnsi="Times New Roman" w:cs="Times New Roman"/>
          <w:sz w:val="26"/>
          <w:szCs w:val="26"/>
          <w:lang w:eastAsia="ru-RU"/>
        </w:rPr>
        <w:t>микропредприятия</w:t>
      </w:r>
      <w:proofErr w:type="spellEnd"/>
      <w:r w:rsidRPr="00547BAA">
        <w:rPr>
          <w:rFonts w:ascii="Times New Roman" w:eastAsia="Times New Roman" w:hAnsi="Times New Roman" w:cs="Times New Roman"/>
          <w:sz w:val="26"/>
          <w:szCs w:val="26"/>
          <w:lang w:eastAsia="ru-RU"/>
        </w:rPr>
        <w:t>.</w:t>
      </w:r>
    </w:p>
    <w:p w:rsidR="00547BAA" w:rsidRPr="00547BAA" w:rsidRDefault="00547BAA" w:rsidP="00547BA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4.3.7. Перечень допустимых контрольных действий в ходе выездной проверки:</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bookmarkStart w:id="3" w:name="_Hlk73715973"/>
      <w:r w:rsidRPr="00547BAA">
        <w:rPr>
          <w:rFonts w:ascii="Times New Roman" w:eastAsia="Times New Roman" w:hAnsi="Times New Roman" w:cs="Times New Roman"/>
          <w:sz w:val="26"/>
          <w:szCs w:val="26"/>
          <w:lang w:eastAsia="ru-RU"/>
        </w:rPr>
        <w:t>1) осмотр;</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опрос;</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3) истребование документов;</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 получение письменных объяснений;</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5) экспертиза.</w:t>
      </w:r>
      <w:bookmarkEnd w:id="3"/>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4.3.8. Осмотр осуществляется инспектором в присутствии контролируемого лица и (или) его представителя с обязательным применением видеозаписи.</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По результатам осмотра составляется протокол осмотра.</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4.3.9.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trike/>
          <w:sz w:val="26"/>
          <w:szCs w:val="26"/>
          <w:lang w:eastAsia="ru-RU"/>
        </w:rPr>
      </w:pPr>
      <w:r w:rsidRPr="00547BAA">
        <w:rPr>
          <w:rFonts w:ascii="Times New Roman" w:eastAsia="Times New Roman" w:hAnsi="Times New Roman" w:cs="Times New Roman"/>
          <w:sz w:val="26"/>
          <w:szCs w:val="26"/>
          <w:lang w:eastAsia="ru-RU"/>
        </w:rPr>
        <w:t xml:space="preserve">4.3.10.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6"/>
          <w:szCs w:val="26"/>
          <w:lang w:eastAsia="ru-RU"/>
        </w:rPr>
      </w:pPr>
      <w:r w:rsidRPr="00547BAA">
        <w:rPr>
          <w:rFonts w:ascii="Times New Roman" w:eastAsia="Times New Roman" w:hAnsi="Times New Roman" w:cs="Times New Roman"/>
          <w:sz w:val="26"/>
          <w:szCs w:val="26"/>
          <w:lang w:eastAsia="ru-RU"/>
        </w:rPr>
        <w:t xml:space="preserve">4.3.11.Представление контролируемым лицом </w:t>
      </w:r>
      <w:proofErr w:type="spellStart"/>
      <w:r w:rsidRPr="00547BAA">
        <w:rPr>
          <w:rFonts w:ascii="Times New Roman" w:eastAsia="Times New Roman" w:hAnsi="Times New Roman" w:cs="Times New Roman"/>
          <w:sz w:val="26"/>
          <w:szCs w:val="26"/>
          <w:lang w:eastAsia="ru-RU"/>
        </w:rPr>
        <w:t>истребуемых</w:t>
      </w:r>
      <w:proofErr w:type="spellEnd"/>
      <w:r w:rsidRPr="00547BAA">
        <w:rPr>
          <w:rFonts w:ascii="Times New Roman" w:eastAsia="Times New Roman" w:hAnsi="Times New Roman" w:cs="Times New Roman"/>
          <w:sz w:val="26"/>
          <w:szCs w:val="26"/>
          <w:lang w:eastAsia="ru-RU"/>
        </w:rPr>
        <w:t xml:space="preserve"> документов, письменных объяснений, проведение экспертизы осуществляется в соответствии с пунктами 4.2.5., 4.2.6 и 4.2.7 настоящего Положения.</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4.3.12. По окончании проведения выездной проверки инспектор составляет акт выездной проверки.</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Информация о проведении фотосъемки, аудио- и видеозаписи отражается в акте проверки.</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4.3.13.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547BAA">
        <w:rPr>
          <w:rFonts w:ascii="Times New Roman" w:eastAsia="Times New Roman" w:hAnsi="Times New Roman" w:cs="Times New Roman"/>
          <w:sz w:val="26"/>
          <w:szCs w:val="26"/>
          <w:lang w:eastAsia="ru-RU"/>
        </w:rPr>
        <w:t>деятельности</w:t>
      </w:r>
      <w:proofErr w:type="gramEnd"/>
      <w:r w:rsidRPr="00547BAA">
        <w:rPr>
          <w:rFonts w:ascii="Times New Roman" w:eastAsia="Times New Roman" w:hAnsi="Times New Roman" w:cs="Times New Roman"/>
          <w:sz w:val="26"/>
          <w:szCs w:val="26"/>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547BAA">
          <w:rPr>
            <w:rFonts w:ascii="Times New Roman" w:eastAsia="Times New Roman" w:hAnsi="Times New Roman" w:cs="Times New Roman"/>
            <w:sz w:val="26"/>
            <w:szCs w:val="26"/>
            <w:lang w:eastAsia="ru-RU"/>
          </w:rPr>
          <w:t>частями 4</w:t>
        </w:r>
      </w:hyperlink>
      <w:r w:rsidRPr="00547BAA">
        <w:rPr>
          <w:rFonts w:ascii="Times New Roman" w:eastAsia="Times New Roman" w:hAnsi="Times New Roman" w:cs="Times New Roman"/>
          <w:sz w:val="26"/>
          <w:szCs w:val="26"/>
          <w:lang w:eastAsia="ru-RU"/>
        </w:rPr>
        <w:t xml:space="preserve"> и </w:t>
      </w:r>
      <w:hyperlink r:id="rId13" w:tooltip="Федеральный закон от 31.07.2020 N 248-ФЗ" w:history="1">
        <w:r w:rsidRPr="00547BAA">
          <w:rPr>
            <w:rFonts w:ascii="Times New Roman" w:eastAsia="Times New Roman" w:hAnsi="Times New Roman" w:cs="Times New Roman"/>
            <w:sz w:val="26"/>
            <w:szCs w:val="26"/>
            <w:lang w:eastAsia="ru-RU"/>
          </w:rPr>
          <w:t>5 статьи 21</w:t>
        </w:r>
      </w:hyperlink>
      <w:r w:rsidRPr="00547BAA">
        <w:rPr>
          <w:rFonts w:ascii="Times New Roman" w:eastAsia="Times New Roman" w:hAnsi="Times New Roman" w:cs="Times New Roman"/>
          <w:sz w:val="26"/>
          <w:szCs w:val="26"/>
          <w:lang w:eastAsia="ru-RU"/>
        </w:rPr>
        <w:t xml:space="preserve"> Федерального закона. </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4.3.14.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временной нетрудоспособности;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необходимости явки по вызову (извещениям, повесткам) судов, правоохранительных органов, военных комиссариатов;</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 нахождения в служебной командировке.</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color w:val="FF0000"/>
          <w:sz w:val="26"/>
          <w:szCs w:val="26"/>
          <w:lang w:eastAsia="ru-RU"/>
        </w:rPr>
      </w:pPr>
    </w:p>
    <w:p w:rsidR="00547BAA" w:rsidRPr="00547BAA" w:rsidRDefault="00547BAA" w:rsidP="00547BAA">
      <w:pPr>
        <w:widowControl w:val="0"/>
        <w:tabs>
          <w:tab w:val="left" w:pos="284"/>
        </w:tabs>
        <w:spacing w:after="0" w:line="240" w:lineRule="auto"/>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4.4. Инспекционный визит</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4.4.1.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Инспекционный визит проводится без предварительного уведомления контролируемого лица и собственника производственного объекта.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Контролируемые лица или их представители обязаны обеспечить беспрепятственный доступ инспектора в здания, сооружения, помещения.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(один)  рабочий день.</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4.4.2. Перечень допустимых контрольных действий в ходе инспекционного визита:</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bookmarkStart w:id="4" w:name="_Hlk73715943"/>
      <w:r w:rsidRPr="00547BAA">
        <w:rPr>
          <w:rFonts w:ascii="Times New Roman" w:eastAsia="Times New Roman" w:hAnsi="Times New Roman" w:cs="Times New Roman"/>
          <w:sz w:val="26"/>
          <w:szCs w:val="26"/>
          <w:lang w:eastAsia="ru-RU"/>
        </w:rPr>
        <w:t>а) осмотр;</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б) опрос;</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 получение письменных объяснений;</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г) истребование документов</w:t>
      </w:r>
      <w:bookmarkEnd w:id="4"/>
      <w:r w:rsidRPr="00547BAA">
        <w:rPr>
          <w:rFonts w:ascii="Times New Roman" w:eastAsia="Times New Roman" w:hAnsi="Times New Roman" w:cs="Times New Roman"/>
          <w:sz w:val="26"/>
          <w:szCs w:val="26"/>
          <w:lang w:eastAsia="ru-RU"/>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6"/>
          <w:szCs w:val="26"/>
          <w:lang w:eastAsia="ru-RU"/>
        </w:rPr>
      </w:pPr>
      <w:r w:rsidRPr="00547BAA">
        <w:rPr>
          <w:rFonts w:ascii="Times New Roman" w:eastAsia="Times New Roman" w:hAnsi="Times New Roman" w:cs="Times New Roman"/>
          <w:sz w:val="26"/>
          <w:szCs w:val="26"/>
          <w:lang w:eastAsia="ru-RU"/>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4.4.3.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4.4.4. Контрольные действия, предусмотренные пунктом 4.7.2 настоящего Положения, осуществляются в соответствии с пунктами 4.2.5, 4.2.6, 4.3.8 - 4.3.10 настоящего Положения.</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4.5. Наблюдение за соблюдением обязательных требований (мониторинг безопасности)</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4.5.1. </w:t>
      </w:r>
      <w:proofErr w:type="gramStart"/>
      <w:r w:rsidRPr="00547BAA">
        <w:rPr>
          <w:rFonts w:ascii="Times New Roman" w:eastAsia="Times New Roman" w:hAnsi="Times New Roman" w:cs="Times New Roman"/>
          <w:sz w:val="26"/>
          <w:szCs w:val="26"/>
          <w:lang w:eastAsia="ru-RU"/>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547BAA">
        <w:rPr>
          <w:rFonts w:ascii="Times New Roman" w:eastAsia="Times New Roman" w:hAnsi="Times New Roman" w:cs="Times New Roman"/>
          <w:sz w:val="26"/>
          <w:szCs w:val="26"/>
          <w:lang w:eastAsia="ru-RU"/>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4.5.2.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решение о проведении внепланового контрольного (надзорного) мероприятия в соответствии со статьей 60 Федерального закона № 248-ФЗ;</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решение об объявлении предостережения;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4.6. Выездное обследование</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4.6.1. Выездное обследование проводится в целях оценки соблюдения контролируемыми лицами обязательных требований.</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4.6.2.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4.6.3. Выездное обследование проводится без информирования контролируемого лица.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Срок проведения выездного обследования одного объекта (нескольких объектов, расположенных в непосредственной близости друг от друга) не может </w:t>
      </w:r>
      <w:r w:rsidRPr="00547BAA">
        <w:rPr>
          <w:rFonts w:ascii="Times New Roman" w:eastAsia="Times New Roman" w:hAnsi="Times New Roman" w:cs="Times New Roman"/>
          <w:sz w:val="26"/>
          <w:szCs w:val="26"/>
          <w:lang w:eastAsia="ru-RU"/>
        </w:rPr>
        <w:lastRenderedPageBreak/>
        <w:t>превышать 1 (один) рабочий день, если иное не установлено федеральным законом о виде контроля.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4.6.4. По результатам проведения выездного обследования не могут быть приняты решения, предусмотренные подпунктами 1 и 2 пункта 4.7.6 настоящего Положения.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284"/>
        </w:tabs>
        <w:spacing w:after="0" w:line="240" w:lineRule="auto"/>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4.7. Меры, принимаемые Контрольным органом по результатам контрольных мероприятий</w:t>
      </w:r>
    </w:p>
    <w:p w:rsidR="00547BAA" w:rsidRPr="00547BAA" w:rsidRDefault="00547BAA" w:rsidP="00547BAA">
      <w:pPr>
        <w:widowControl w:val="0"/>
        <w:tabs>
          <w:tab w:val="left" w:pos="284"/>
        </w:tabs>
        <w:spacing w:after="0" w:line="240" w:lineRule="auto"/>
        <w:jc w:val="center"/>
        <w:rPr>
          <w:rFonts w:ascii="Times New Roman" w:eastAsia="Times New Roman" w:hAnsi="Times New Roman" w:cs="Times New Roman"/>
          <w:sz w:val="26"/>
          <w:szCs w:val="26"/>
          <w:lang w:eastAsia="ru-RU"/>
        </w:rPr>
      </w:pP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4.7.1.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14" w:history="1">
        <w:r w:rsidRPr="00547BAA">
          <w:rPr>
            <w:rFonts w:ascii="Times New Roman" w:eastAsia="Times New Roman" w:hAnsi="Times New Roman" w:cs="Times New Roman"/>
            <w:color w:val="0000FF"/>
            <w:sz w:val="26"/>
            <w:szCs w:val="26"/>
            <w:lang w:eastAsia="ru-RU"/>
          </w:rPr>
          <w:t>пунктами 6</w:t>
        </w:r>
      </w:hyperlink>
      <w:r w:rsidRPr="00547BAA">
        <w:rPr>
          <w:rFonts w:ascii="Times New Roman" w:eastAsia="Times New Roman" w:hAnsi="Times New Roman" w:cs="Times New Roman"/>
          <w:sz w:val="26"/>
          <w:szCs w:val="26"/>
          <w:lang w:eastAsia="ru-RU"/>
        </w:rPr>
        <w:t xml:space="preserve">, </w:t>
      </w:r>
      <w:hyperlink r:id="rId15" w:history="1">
        <w:r w:rsidRPr="00547BAA">
          <w:rPr>
            <w:rFonts w:ascii="Times New Roman" w:eastAsia="Times New Roman" w:hAnsi="Times New Roman" w:cs="Times New Roman"/>
            <w:color w:val="0000FF"/>
            <w:sz w:val="26"/>
            <w:szCs w:val="26"/>
            <w:lang w:eastAsia="ru-RU"/>
          </w:rPr>
          <w:t>8</w:t>
        </w:r>
      </w:hyperlink>
      <w:r w:rsidRPr="00547BAA">
        <w:rPr>
          <w:rFonts w:ascii="Times New Roman" w:eastAsia="Times New Roman" w:hAnsi="Times New Roman" w:cs="Times New Roman"/>
          <w:sz w:val="26"/>
          <w:szCs w:val="26"/>
          <w:lang w:eastAsia="ru-RU"/>
        </w:rPr>
        <w:t xml:space="preserve"> и </w:t>
      </w:r>
      <w:hyperlink r:id="rId16" w:history="1">
        <w:r w:rsidRPr="00547BAA">
          <w:rPr>
            <w:rFonts w:ascii="Times New Roman" w:eastAsia="Times New Roman" w:hAnsi="Times New Roman" w:cs="Times New Roman"/>
            <w:color w:val="0000FF"/>
            <w:sz w:val="26"/>
            <w:szCs w:val="26"/>
            <w:lang w:eastAsia="ru-RU"/>
          </w:rPr>
          <w:t>9 части 1 статьи 65</w:t>
        </w:r>
      </w:hyperlink>
      <w:r w:rsidRPr="00547BAA">
        <w:rPr>
          <w:rFonts w:ascii="Times New Roman" w:eastAsia="Times New Roman" w:hAnsi="Times New Roman" w:cs="Times New Roman"/>
          <w:sz w:val="26"/>
          <w:szCs w:val="26"/>
          <w:lang w:eastAsia="ru-RU"/>
        </w:rPr>
        <w:t xml:space="preserve">  Федерального закона от 31.07.2020 № 248-ФЗ «О государственном контроле (надзоре) и муниципальном контроле в</w:t>
      </w:r>
      <w:proofErr w:type="gramEnd"/>
      <w:r w:rsidRPr="00547BAA">
        <w:rPr>
          <w:rFonts w:ascii="Times New Roman" w:eastAsia="Times New Roman" w:hAnsi="Times New Roman" w:cs="Times New Roman"/>
          <w:sz w:val="26"/>
          <w:szCs w:val="26"/>
          <w:lang w:eastAsia="ru-RU"/>
        </w:rPr>
        <w:t xml:space="preserve"> Российской Федерации», контрольный (надзорный) орган направляет акт контролируемому лицу в порядке, установленном </w:t>
      </w:r>
      <w:hyperlink r:id="rId17" w:history="1">
        <w:r w:rsidRPr="00547BAA">
          <w:rPr>
            <w:rFonts w:ascii="Times New Roman" w:eastAsia="Times New Roman" w:hAnsi="Times New Roman" w:cs="Times New Roman"/>
            <w:color w:val="0000FF"/>
            <w:sz w:val="26"/>
            <w:szCs w:val="26"/>
            <w:lang w:eastAsia="ru-RU"/>
          </w:rPr>
          <w:t>статьей 21</w:t>
        </w:r>
      </w:hyperlink>
      <w:r w:rsidRPr="00547BAA">
        <w:rPr>
          <w:rFonts w:ascii="Times New Roman" w:eastAsia="Times New Roman" w:hAnsi="Times New Roman" w:cs="Times New Roman"/>
          <w:color w:val="0000FF"/>
          <w:sz w:val="26"/>
          <w:szCs w:val="26"/>
          <w:lang w:eastAsia="ru-RU"/>
        </w:rPr>
        <w:t xml:space="preserve"> указанного выше</w:t>
      </w:r>
      <w:r w:rsidRPr="00547BAA">
        <w:rPr>
          <w:rFonts w:ascii="Times New Roman" w:eastAsia="Times New Roman" w:hAnsi="Times New Roman" w:cs="Times New Roman"/>
          <w:sz w:val="26"/>
          <w:szCs w:val="26"/>
          <w:lang w:eastAsia="ru-RU"/>
        </w:rPr>
        <w:t xml:space="preserve">  Федерального закона от 31.07.2020 № 248-ФЗ.</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4.7.2. Документы, иные материалы, являющиеся доказательствами нарушения обязательных требований, приобщаются к акту.</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Заполненные при проведении контрольного мероприятия проверочные листы должны быть приобщены к акту.</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4.7.3.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4.7.4.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4.7.5.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4 настоящего Положения.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color w:val="FF0000"/>
          <w:sz w:val="26"/>
          <w:szCs w:val="26"/>
          <w:lang w:eastAsia="ru-RU"/>
        </w:rPr>
      </w:pPr>
      <w:r w:rsidRPr="00547BAA">
        <w:rPr>
          <w:rFonts w:ascii="Times New Roman" w:eastAsia="Times New Roman" w:hAnsi="Times New Roman" w:cs="Times New Roman"/>
          <w:sz w:val="26"/>
          <w:szCs w:val="26"/>
          <w:lang w:eastAsia="ru-RU"/>
        </w:rPr>
        <w:t xml:space="preserve">4.7.6. Контрольный орган в случае выявления при проведении контрольного мероприятия нарушений контролируемым лицом обязательных требований </w:t>
      </w:r>
      <w:r w:rsidRPr="00547BAA">
        <w:rPr>
          <w:rFonts w:ascii="Times New Roman" w:eastAsia="Calibri" w:hAnsi="Times New Roman" w:cs="Times New Roman"/>
          <w:bCs/>
          <w:sz w:val="26"/>
          <w:szCs w:val="26"/>
        </w:rPr>
        <w:t xml:space="preserve">в пределах полномочий, предусмотренных законодательством Российской Федерации, </w:t>
      </w:r>
      <w:r w:rsidRPr="00547BAA">
        <w:rPr>
          <w:rFonts w:ascii="Times New Roman" w:eastAsia="Times New Roman" w:hAnsi="Times New Roman" w:cs="Times New Roman"/>
          <w:sz w:val="26"/>
          <w:szCs w:val="26"/>
          <w:lang w:eastAsia="ru-RU"/>
        </w:rPr>
        <w:t xml:space="preserve">обязан: </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547BAA">
        <w:rPr>
          <w:rFonts w:ascii="Times New Roman" w:eastAsia="Times New Roman" w:hAnsi="Times New Roman" w:cs="Times New Roman"/>
          <w:color w:val="000000"/>
          <w:sz w:val="26"/>
          <w:szCs w:val="26"/>
          <w:lang w:eastAsia="ru-RU"/>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547BAA">
        <w:rPr>
          <w:rFonts w:ascii="Times New Roman" w:eastAsia="Times New Roman" w:hAnsi="Times New Roman" w:cs="Times New Roman"/>
          <w:color w:val="000000"/>
          <w:sz w:val="26"/>
          <w:szCs w:val="26"/>
          <w:lang w:eastAsia="ru-RU"/>
        </w:rPr>
        <w:t xml:space="preserve"> также других мероприятий, предусмотренных федеральным законом о виде контроля;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547BAA">
        <w:rPr>
          <w:rFonts w:ascii="Times New Roman" w:eastAsia="Times New Roman" w:hAnsi="Times New Roman" w:cs="Times New Roman"/>
          <w:sz w:val="26"/>
          <w:szCs w:val="26"/>
          <w:lang w:eastAsia="ru-RU"/>
        </w:rPr>
        <w:t xml:space="preserve"> </w:t>
      </w:r>
      <w:proofErr w:type="gramStart"/>
      <w:r w:rsidRPr="00547BAA">
        <w:rPr>
          <w:rFonts w:ascii="Times New Roman" w:eastAsia="Times New Roman" w:hAnsi="Times New Roman" w:cs="Times New Roman"/>
          <w:sz w:val="26"/>
          <w:szCs w:val="26"/>
          <w:lang w:eastAsia="ru-RU"/>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547BAA">
        <w:rPr>
          <w:rFonts w:ascii="Times New Roman" w:eastAsia="Times New Roman" w:hAnsi="Times New Roman" w:cs="Times New Roman"/>
          <w:sz w:val="26"/>
          <w:szCs w:val="26"/>
          <w:lang w:eastAsia="ru-RU"/>
        </w:rPr>
        <w:t xml:space="preserve"> (ущерб) причинен;</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4.7.7. Контролируемое лицо до истечения срока исполнения предписания уведомляет Контрольный орган об исполнении предписания с приложением </w:t>
      </w:r>
      <w:r w:rsidRPr="00547BAA">
        <w:rPr>
          <w:rFonts w:ascii="Times New Roman" w:eastAsia="Times New Roman" w:hAnsi="Times New Roman" w:cs="Times New Roman"/>
          <w:sz w:val="26"/>
          <w:szCs w:val="26"/>
          <w:lang w:eastAsia="ru-RU"/>
        </w:rPr>
        <w:lastRenderedPageBreak/>
        <w:t>документов и сведений, подтверждающих устранение выявленных нарушений обязательных требований.</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4.7.8. </w:t>
      </w:r>
      <w:proofErr w:type="gramStart"/>
      <w:r w:rsidRPr="00547BAA">
        <w:rPr>
          <w:rFonts w:ascii="Times New Roman" w:eastAsia="Times New Roman" w:hAnsi="Times New Roman" w:cs="Times New Roman"/>
          <w:sz w:val="26"/>
          <w:szCs w:val="26"/>
          <w:lang w:eastAsia="ru-RU"/>
        </w:rPr>
        <w:t>По истечении срока исполнения контролируемым лицом решения, принятого в соответствии с подпунктом 1 пункта 4.7.6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w:t>
      </w:r>
      <w:proofErr w:type="gramEnd"/>
      <w:r w:rsidRPr="00547BAA">
        <w:rPr>
          <w:rFonts w:ascii="Times New Roman" w:eastAsia="Times New Roman" w:hAnsi="Times New Roman" w:cs="Times New Roman"/>
          <w:sz w:val="26"/>
          <w:szCs w:val="26"/>
          <w:lang w:eastAsia="ru-RU"/>
        </w:rPr>
        <w:t xml:space="preserve"> информации. </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4.7.9.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4.7.10.</w:t>
      </w:r>
      <w:r w:rsidRPr="00547BAA">
        <w:rPr>
          <w:rFonts w:ascii="Times New Roman" w:eastAsia="Times New Roman" w:hAnsi="Times New Roman" w:cs="Times New Roman"/>
          <w:b/>
          <w:color w:val="FF0000"/>
          <w:sz w:val="26"/>
          <w:szCs w:val="26"/>
          <w:lang w:eastAsia="ru-RU"/>
        </w:rPr>
        <w:t xml:space="preserve"> </w:t>
      </w:r>
      <w:r w:rsidRPr="00547BAA">
        <w:rPr>
          <w:rFonts w:ascii="Times New Roman" w:eastAsia="Times New Roman" w:hAnsi="Times New Roman" w:cs="Times New Roman"/>
          <w:sz w:val="26"/>
          <w:szCs w:val="26"/>
          <w:lang w:eastAsia="ru-RU"/>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 случае</w:t>
      </w:r>
      <w:proofErr w:type="gramStart"/>
      <w:r w:rsidRPr="00547BAA">
        <w:rPr>
          <w:rFonts w:ascii="Times New Roman" w:eastAsia="Times New Roman" w:hAnsi="Times New Roman" w:cs="Times New Roman"/>
          <w:sz w:val="26"/>
          <w:szCs w:val="26"/>
          <w:lang w:eastAsia="ru-RU"/>
        </w:rPr>
        <w:t>,</w:t>
      </w:r>
      <w:proofErr w:type="gramEnd"/>
      <w:r w:rsidRPr="00547BAA">
        <w:rPr>
          <w:rFonts w:ascii="Times New Roman" w:eastAsia="Times New Roman" w:hAnsi="Times New Roman" w:cs="Times New Roman"/>
          <w:sz w:val="26"/>
          <w:szCs w:val="26"/>
          <w:lang w:eastAsia="ru-RU"/>
        </w:rPr>
        <w:t xml:space="preserve"> если проводится оценка исполнения решения, принятого по итогам выездной проверки, допускается проведение выездной проверки.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4.7.11. В случае</w:t>
      </w:r>
      <w:proofErr w:type="gramStart"/>
      <w:r w:rsidRPr="00547BAA">
        <w:rPr>
          <w:rFonts w:ascii="Times New Roman" w:eastAsia="Times New Roman" w:hAnsi="Times New Roman" w:cs="Times New Roman"/>
          <w:sz w:val="26"/>
          <w:szCs w:val="26"/>
          <w:lang w:eastAsia="ru-RU"/>
        </w:rPr>
        <w:t>,</w:t>
      </w:r>
      <w:proofErr w:type="gramEnd"/>
      <w:r w:rsidRPr="00547BAA">
        <w:rPr>
          <w:rFonts w:ascii="Times New Roman" w:eastAsia="Times New Roman" w:hAnsi="Times New Roman" w:cs="Times New Roman"/>
          <w:sz w:val="26"/>
          <w:szCs w:val="26"/>
          <w:lang w:eastAsia="ru-RU"/>
        </w:rPr>
        <w:t xml:space="preserve"> если по итогам проведения контрольного мероприятия, предусмотренного пунктом 4.7.8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4.7.6 настоящего Положения, с указанием новых сроков его исполнения.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b/>
          <w:sz w:val="26"/>
          <w:szCs w:val="26"/>
          <w:lang w:eastAsia="ru-RU"/>
        </w:rPr>
        <w:t>5. Досудебное обжалование</w:t>
      </w: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6"/>
          <w:szCs w:val="26"/>
          <w:lang w:eastAsia="ru-RU"/>
        </w:rPr>
      </w:pPr>
    </w:p>
    <w:p w:rsidR="00547BAA" w:rsidRPr="00547BAA" w:rsidRDefault="00547BAA" w:rsidP="00547BA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5.1. Досудебный порядок обжалования решений контрольных (надзорных) органов, действий (бездействия) их должностных лиц при осуществлении муниципального контроля не применяется.</w:t>
      </w:r>
    </w:p>
    <w:p w:rsidR="00547BAA" w:rsidRPr="00547BAA" w:rsidRDefault="00547BAA" w:rsidP="00547BAA">
      <w:pPr>
        <w:tabs>
          <w:tab w:val="left" w:pos="1134"/>
        </w:tabs>
        <w:spacing w:after="0" w:line="240" w:lineRule="auto"/>
        <w:jc w:val="center"/>
        <w:rPr>
          <w:rFonts w:ascii="Times New Roman" w:eastAsia="Times New Roman" w:hAnsi="Times New Roman" w:cs="Times New Roman"/>
          <w:b/>
          <w:sz w:val="26"/>
          <w:szCs w:val="26"/>
          <w:lang w:eastAsia="ru-RU"/>
        </w:rPr>
      </w:pPr>
    </w:p>
    <w:p w:rsidR="00547BAA" w:rsidRPr="00547BAA" w:rsidRDefault="00547BAA" w:rsidP="00547BAA">
      <w:pPr>
        <w:tabs>
          <w:tab w:val="left" w:pos="1134"/>
        </w:tabs>
        <w:spacing w:after="0" w:line="240" w:lineRule="auto"/>
        <w:jc w:val="center"/>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b/>
          <w:sz w:val="26"/>
          <w:szCs w:val="26"/>
          <w:lang w:eastAsia="ru-RU"/>
        </w:rPr>
        <w:t xml:space="preserve">6. Ключевые показатели вида контроля и их целевые значения </w:t>
      </w:r>
    </w:p>
    <w:p w:rsidR="00547BAA" w:rsidRPr="00547BAA" w:rsidRDefault="00547BAA" w:rsidP="00547BAA">
      <w:pPr>
        <w:tabs>
          <w:tab w:val="left" w:pos="1134"/>
        </w:tabs>
        <w:spacing w:after="0" w:line="240" w:lineRule="auto"/>
        <w:jc w:val="center"/>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b/>
          <w:sz w:val="26"/>
          <w:szCs w:val="26"/>
          <w:lang w:eastAsia="ru-RU"/>
        </w:rPr>
        <w:t>для муниципального контроля</w:t>
      </w:r>
    </w:p>
    <w:p w:rsidR="00547BAA" w:rsidRPr="00547BAA" w:rsidRDefault="00547BAA" w:rsidP="00547BAA">
      <w:pPr>
        <w:tabs>
          <w:tab w:val="left" w:pos="1134"/>
        </w:tabs>
        <w:spacing w:after="0" w:line="240" w:lineRule="auto"/>
        <w:jc w:val="center"/>
        <w:rPr>
          <w:rFonts w:ascii="Times New Roman" w:eastAsia="Times New Roman" w:hAnsi="Times New Roman" w:cs="Times New Roman"/>
          <w:b/>
          <w:sz w:val="26"/>
          <w:szCs w:val="26"/>
          <w:lang w:eastAsia="ru-RU"/>
        </w:rPr>
      </w:pPr>
    </w:p>
    <w:p w:rsidR="00547BAA" w:rsidRPr="00547BAA" w:rsidRDefault="00547BAA" w:rsidP="00547BA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Ключевые показатели муниципального контроля </w:t>
      </w:r>
      <w:bookmarkStart w:id="5" w:name="_Hlk73956884"/>
      <w:r w:rsidRPr="00547BAA">
        <w:rPr>
          <w:rFonts w:ascii="Times New Roman" w:eastAsia="Times New Roman" w:hAnsi="Times New Roman" w:cs="Times New Roman"/>
          <w:sz w:val="26"/>
          <w:szCs w:val="26"/>
          <w:lang w:eastAsia="ru-RU"/>
        </w:rPr>
        <w:t>и их целевые значения, индикативные показатели</w:t>
      </w:r>
      <w:bookmarkEnd w:id="5"/>
      <w:r w:rsidRPr="00547BAA">
        <w:rPr>
          <w:rFonts w:ascii="Times New Roman" w:eastAsia="Times New Roman" w:hAnsi="Times New Roman" w:cs="Times New Roman"/>
          <w:sz w:val="26"/>
          <w:szCs w:val="26"/>
          <w:lang w:eastAsia="ru-RU"/>
        </w:rPr>
        <w:t xml:space="preserve"> установлены приложением 3 к настоящему Положению.</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jc w:val="right"/>
        <w:outlineLvl w:val="1"/>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Приложение 1</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000"/>
        <w:jc w:val="right"/>
        <w:rPr>
          <w:rFonts w:ascii="Times New Roman" w:eastAsia="Times New Roman" w:hAnsi="Times New Roman" w:cs="Times New Roman"/>
          <w:iCs/>
          <w:sz w:val="26"/>
          <w:szCs w:val="26"/>
          <w:lang w:eastAsia="ru-RU"/>
        </w:rPr>
      </w:pPr>
      <w:r w:rsidRPr="00547BAA">
        <w:rPr>
          <w:rFonts w:ascii="Times New Roman" w:eastAsia="Times New Roman" w:hAnsi="Times New Roman" w:cs="Times New Roman"/>
          <w:sz w:val="26"/>
          <w:szCs w:val="26"/>
          <w:lang w:eastAsia="ru-RU"/>
        </w:rPr>
        <w:t>к Положению о муниципальном жилищном контроле  на территории сельских поселений, входящих в состав муниципального района «Печора»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sz w:val="26"/>
          <w:szCs w:val="26"/>
          <w:u w:val="single"/>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b/>
          <w:sz w:val="26"/>
          <w:szCs w:val="26"/>
          <w:lang w:eastAsia="ru-RU"/>
        </w:rPr>
        <w:t xml:space="preserve">Критерии отнесения объектов контроля к категориям риска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FF0000"/>
          <w:sz w:val="26"/>
          <w:szCs w:val="26"/>
          <w:lang w:eastAsia="ru-RU"/>
        </w:rPr>
      </w:pPr>
      <w:r w:rsidRPr="00547BAA">
        <w:rPr>
          <w:rFonts w:ascii="Times New Roman" w:eastAsia="Times New Roman" w:hAnsi="Times New Roman" w:cs="Times New Roman"/>
          <w:b/>
          <w:sz w:val="26"/>
          <w:szCs w:val="26"/>
          <w:lang w:eastAsia="ru-RU"/>
        </w:rPr>
        <w:t>в рамках осуществления муниципального жилищного контроля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1. Отнесение объектов контроля</w:t>
      </w:r>
      <w:r w:rsidRPr="00547BAA">
        <w:rPr>
          <w:rFonts w:ascii="Times New Roman" w:eastAsia="Times New Roman" w:hAnsi="Times New Roman" w:cs="Times New Roman"/>
          <w:color w:val="00B0F0"/>
          <w:sz w:val="26"/>
          <w:szCs w:val="26"/>
          <w:lang w:eastAsia="ru-RU"/>
        </w:rPr>
        <w:t xml:space="preserve"> </w:t>
      </w:r>
      <w:r w:rsidRPr="00547BAA">
        <w:rPr>
          <w:rFonts w:ascii="Times New Roman" w:eastAsia="Times New Roman" w:hAnsi="Times New Roman" w:cs="Times New Roman"/>
          <w:sz w:val="26"/>
          <w:szCs w:val="26"/>
          <w:lang w:eastAsia="ru-RU"/>
        </w:rPr>
        <w:t>к определенной категории риска осуществляется в зависимости от значения показателя риска: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значении показателя риска более 6 объект контроля относится к категории высокого риска;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значении показателя риска от 4 до 6 включительно - к категории среднего риска;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значении показателя риска от 2 до 3 включительно - к категории умеренного риска;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при значении показателя риска от 0 до 1 включительно - к категории низкого риска.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Показатель риска рассчитывается по следующей формуле:</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 = 2 x V</w:t>
      </w:r>
      <w:r w:rsidRPr="00547BAA">
        <w:rPr>
          <w:rFonts w:ascii="Times New Roman" w:eastAsia="Times New Roman" w:hAnsi="Times New Roman" w:cs="Times New Roman"/>
          <w:sz w:val="26"/>
          <w:szCs w:val="26"/>
          <w:vertAlign w:val="subscript"/>
          <w:lang w:eastAsia="ru-RU"/>
        </w:rPr>
        <w:t>1</w:t>
      </w:r>
      <w:r w:rsidRPr="00547BAA">
        <w:rPr>
          <w:rFonts w:ascii="Times New Roman" w:eastAsia="Times New Roman" w:hAnsi="Times New Roman" w:cs="Times New Roman"/>
          <w:sz w:val="26"/>
          <w:szCs w:val="26"/>
          <w:lang w:eastAsia="ru-RU"/>
        </w:rPr>
        <w:t xml:space="preserve"> + V</w:t>
      </w:r>
      <w:r w:rsidRPr="00547BAA">
        <w:rPr>
          <w:rFonts w:ascii="Times New Roman" w:eastAsia="Times New Roman" w:hAnsi="Times New Roman" w:cs="Times New Roman"/>
          <w:sz w:val="26"/>
          <w:szCs w:val="26"/>
          <w:vertAlign w:val="subscript"/>
          <w:lang w:eastAsia="ru-RU"/>
        </w:rPr>
        <w:t>2</w:t>
      </w:r>
      <w:r w:rsidRPr="00547BAA">
        <w:rPr>
          <w:rFonts w:ascii="Times New Roman" w:eastAsia="Times New Roman" w:hAnsi="Times New Roman" w:cs="Times New Roman"/>
          <w:sz w:val="26"/>
          <w:szCs w:val="26"/>
          <w:lang w:eastAsia="ru-RU"/>
        </w:rPr>
        <w:t xml:space="preserve"> + 2 x V</w:t>
      </w:r>
      <w:r w:rsidRPr="00547BAA">
        <w:rPr>
          <w:rFonts w:ascii="Times New Roman" w:eastAsia="Times New Roman" w:hAnsi="Times New Roman" w:cs="Times New Roman"/>
          <w:sz w:val="26"/>
          <w:szCs w:val="26"/>
          <w:vertAlign w:val="subscript"/>
          <w:lang w:eastAsia="ru-RU"/>
        </w:rPr>
        <w:t>3</w:t>
      </w:r>
      <w:r w:rsidRPr="00547BAA">
        <w:rPr>
          <w:rFonts w:ascii="Times New Roman" w:eastAsia="Times New Roman" w:hAnsi="Times New Roman" w:cs="Times New Roman"/>
          <w:sz w:val="26"/>
          <w:szCs w:val="26"/>
          <w:lang w:eastAsia="ru-RU"/>
        </w:rPr>
        <w:t>, где:</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К</w:t>
      </w:r>
      <w:proofErr w:type="gramEnd"/>
      <w:r w:rsidRPr="00547BAA">
        <w:rPr>
          <w:rFonts w:ascii="Times New Roman" w:eastAsia="Times New Roman" w:hAnsi="Times New Roman" w:cs="Times New Roman"/>
          <w:sz w:val="26"/>
          <w:szCs w:val="26"/>
          <w:lang w:eastAsia="ru-RU"/>
        </w:rPr>
        <w:t xml:space="preserve"> - показатель риска;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V</w:t>
      </w:r>
      <w:r w:rsidRPr="00547BAA">
        <w:rPr>
          <w:rFonts w:ascii="Times New Roman" w:eastAsia="Times New Roman" w:hAnsi="Times New Roman" w:cs="Times New Roman"/>
          <w:sz w:val="26"/>
          <w:szCs w:val="26"/>
          <w:vertAlign w:val="subscript"/>
          <w:lang w:eastAsia="ru-RU"/>
        </w:rPr>
        <w:t>1</w:t>
      </w:r>
      <w:r w:rsidRPr="00547BAA">
        <w:rPr>
          <w:rFonts w:ascii="Times New Roman" w:eastAsia="Times New Roman" w:hAnsi="Times New Roman" w:cs="Times New Roman"/>
          <w:sz w:val="26"/>
          <w:szCs w:val="26"/>
          <w:lang w:eastAsia="ru-RU"/>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sidRPr="00547BAA">
        <w:rPr>
          <w:rFonts w:ascii="Times New Roman" w:eastAsia="Times New Roman" w:hAnsi="Times New Roman" w:cs="Times New Roman"/>
          <w:sz w:val="26"/>
          <w:szCs w:val="26"/>
          <w:lang w:eastAsia="ru-RU"/>
        </w:rPr>
        <w:t xml:space="preserve"> административных </w:t>
      </w:r>
      <w:proofErr w:type="gramStart"/>
      <w:r w:rsidRPr="00547BAA">
        <w:rPr>
          <w:rFonts w:ascii="Times New Roman" w:eastAsia="Times New Roman" w:hAnsi="Times New Roman" w:cs="Times New Roman"/>
          <w:sz w:val="26"/>
          <w:szCs w:val="26"/>
          <w:lang w:eastAsia="ru-RU"/>
        </w:rPr>
        <w:t>правонарушениях</w:t>
      </w:r>
      <w:proofErr w:type="gramEnd"/>
      <w:r w:rsidRPr="00547BAA">
        <w:rPr>
          <w:rFonts w:ascii="Times New Roman" w:eastAsia="Times New Roman" w:hAnsi="Times New Roman" w:cs="Times New Roman"/>
          <w:sz w:val="26"/>
          <w:szCs w:val="26"/>
          <w:lang w:eastAsia="ru-RU"/>
        </w:rPr>
        <w:t>, составленных Контрольным органом;</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V</w:t>
      </w:r>
      <w:r w:rsidRPr="00547BAA">
        <w:rPr>
          <w:rFonts w:ascii="Times New Roman" w:eastAsia="Times New Roman" w:hAnsi="Times New Roman" w:cs="Times New Roman"/>
          <w:sz w:val="26"/>
          <w:szCs w:val="26"/>
          <w:vertAlign w:val="subscript"/>
          <w:lang w:eastAsia="ru-RU"/>
        </w:rPr>
        <w:t>2</w:t>
      </w:r>
      <w:r w:rsidRPr="00547BAA">
        <w:rPr>
          <w:rFonts w:ascii="Times New Roman" w:eastAsia="Times New Roman" w:hAnsi="Times New Roman" w:cs="Times New Roman"/>
          <w:sz w:val="26"/>
          <w:szCs w:val="26"/>
          <w:lang w:eastAsia="ru-RU"/>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sidRPr="00547BAA">
        <w:rPr>
          <w:rFonts w:ascii="Times New Roman" w:eastAsia="Times New Roman" w:hAnsi="Times New Roman" w:cs="Times New Roman"/>
          <w:sz w:val="26"/>
          <w:szCs w:val="26"/>
          <w:lang w:eastAsia="ru-RU"/>
        </w:rPr>
        <w:t xml:space="preserve"> </w:t>
      </w:r>
      <w:proofErr w:type="gramStart"/>
      <w:r w:rsidRPr="00547BAA">
        <w:rPr>
          <w:rFonts w:ascii="Times New Roman" w:eastAsia="Times New Roman" w:hAnsi="Times New Roman" w:cs="Times New Roman"/>
          <w:sz w:val="26"/>
          <w:szCs w:val="26"/>
          <w:lang w:eastAsia="ru-RU"/>
        </w:rPr>
        <w:t>правонарушениях</w:t>
      </w:r>
      <w:proofErr w:type="gramEnd"/>
      <w:r w:rsidRPr="00547BAA">
        <w:rPr>
          <w:rFonts w:ascii="Times New Roman" w:eastAsia="Times New Roman" w:hAnsi="Times New Roman" w:cs="Times New Roman"/>
          <w:sz w:val="26"/>
          <w:szCs w:val="26"/>
          <w:lang w:eastAsia="ru-RU"/>
        </w:rPr>
        <w:t xml:space="preserve">, составленных Контрольным органом.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roofErr w:type="gramStart"/>
      <w:r w:rsidRPr="00547BAA">
        <w:rPr>
          <w:rFonts w:ascii="Times New Roman" w:eastAsia="Times New Roman" w:hAnsi="Times New Roman" w:cs="Times New Roman"/>
          <w:sz w:val="26"/>
          <w:szCs w:val="26"/>
          <w:lang w:eastAsia="ru-RU"/>
        </w:rPr>
        <w:t>V</w:t>
      </w:r>
      <w:r w:rsidRPr="00547BAA">
        <w:rPr>
          <w:rFonts w:ascii="Times New Roman" w:eastAsia="Times New Roman" w:hAnsi="Times New Roman" w:cs="Times New Roman"/>
          <w:sz w:val="26"/>
          <w:szCs w:val="26"/>
          <w:vertAlign w:val="subscript"/>
          <w:lang w:eastAsia="ru-RU"/>
        </w:rPr>
        <w:t>3</w:t>
      </w:r>
      <w:r w:rsidRPr="00547BAA">
        <w:rPr>
          <w:rFonts w:ascii="Times New Roman" w:eastAsia="Times New Roman" w:hAnsi="Times New Roman" w:cs="Times New Roman"/>
          <w:sz w:val="26"/>
          <w:szCs w:val="26"/>
          <w:lang w:eastAsia="ru-RU"/>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w:t>
      </w:r>
      <w:r w:rsidRPr="00547BAA">
        <w:rPr>
          <w:rFonts w:ascii="Times New Roman" w:eastAsia="Times New Roman" w:hAnsi="Times New Roman" w:cs="Times New Roman"/>
          <w:sz w:val="26"/>
          <w:szCs w:val="26"/>
          <w:lang w:eastAsia="ru-RU"/>
        </w:rPr>
        <w:lastRenderedPageBreak/>
        <w:t xml:space="preserve">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roofErr w:type="gramEnd"/>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firstLine="709"/>
        <w:jc w:val="both"/>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i/>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i/>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i/>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i/>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9"/>
        <w:jc w:val="both"/>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outlineLvl w:val="1"/>
        <w:rPr>
          <w:rFonts w:ascii="Times New Roman" w:eastAsia="Times New Roman" w:hAnsi="Times New Roman" w:cs="Times New Roman"/>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Приложение 2</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к Положению о </w:t>
      </w:r>
      <w:proofErr w:type="gramStart"/>
      <w:r w:rsidRPr="00547BAA">
        <w:rPr>
          <w:rFonts w:ascii="Times New Roman" w:eastAsia="Times New Roman" w:hAnsi="Times New Roman" w:cs="Times New Roman"/>
          <w:sz w:val="26"/>
          <w:szCs w:val="26"/>
          <w:lang w:eastAsia="ru-RU"/>
        </w:rPr>
        <w:t>муниципальном</w:t>
      </w:r>
      <w:proofErr w:type="gramEnd"/>
      <w:r w:rsidRPr="00547BAA">
        <w:rPr>
          <w:rFonts w:ascii="Times New Roman" w:eastAsia="Times New Roman" w:hAnsi="Times New Roman" w:cs="Times New Roman"/>
          <w:sz w:val="26"/>
          <w:szCs w:val="26"/>
          <w:lang w:eastAsia="ru-RU"/>
        </w:rPr>
        <w:t xml:space="preserve">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shd w:val="clear" w:color="auto" w:fill="F1C100"/>
          <w:lang w:eastAsia="ru-RU"/>
        </w:rPr>
      </w:pPr>
      <w:r w:rsidRPr="00547BAA">
        <w:rPr>
          <w:rFonts w:ascii="Times New Roman" w:eastAsia="Times New Roman" w:hAnsi="Times New Roman" w:cs="Times New Roman"/>
          <w:sz w:val="26"/>
          <w:szCs w:val="26"/>
          <w:lang w:eastAsia="ru-RU"/>
        </w:rPr>
        <w:t xml:space="preserve">жилищном </w:t>
      </w:r>
      <w:proofErr w:type="gramStart"/>
      <w:r w:rsidRPr="00547BAA">
        <w:rPr>
          <w:rFonts w:ascii="Times New Roman" w:eastAsia="Times New Roman" w:hAnsi="Times New Roman" w:cs="Times New Roman"/>
          <w:sz w:val="26"/>
          <w:szCs w:val="26"/>
          <w:lang w:eastAsia="ru-RU"/>
        </w:rPr>
        <w:t>контроле</w:t>
      </w:r>
      <w:proofErr w:type="gramEnd"/>
      <w:r w:rsidRPr="00547BAA">
        <w:rPr>
          <w:rFonts w:ascii="Times New Roman" w:eastAsia="Times New Roman" w:hAnsi="Times New Roman" w:cs="Times New Roman"/>
          <w:sz w:val="26"/>
          <w:szCs w:val="26"/>
          <w:lang w:eastAsia="ru-RU"/>
        </w:rPr>
        <w:t xml:space="preserve"> на территории сельских поселений, входящих в состав муниципального района «Печора»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47BAA">
        <w:rPr>
          <w:rFonts w:ascii="Times New Roman" w:eastAsia="Times New Roman" w:hAnsi="Times New Roman" w:cs="Times New Roman"/>
          <w:b/>
          <w:sz w:val="26"/>
          <w:szCs w:val="26"/>
          <w:lang w:eastAsia="ru-RU"/>
        </w:rPr>
        <w:t>Индикаторы риска нарушения обязательных требований</w:t>
      </w:r>
      <w:r w:rsidRPr="00547BAA">
        <w:rPr>
          <w:rFonts w:ascii="Times New Roman" w:eastAsia="Times New Roman" w:hAnsi="Times New Roman" w:cs="Times New Roman"/>
          <w:b/>
          <w:bCs/>
          <w:sz w:val="26"/>
          <w:szCs w:val="26"/>
          <w:lang w:eastAsia="ru-RU"/>
        </w:rPr>
        <w:t xml:space="preserve">,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47BAA">
        <w:rPr>
          <w:rFonts w:ascii="Times New Roman" w:eastAsia="Times New Roman" w:hAnsi="Times New Roman" w:cs="Times New Roman"/>
          <w:b/>
          <w:bCs/>
          <w:sz w:val="26"/>
          <w:szCs w:val="26"/>
          <w:lang w:eastAsia="ru-RU"/>
        </w:rPr>
        <w:t>используемые в качестве основания для проведения контрольных мероприятий при осуществлении муниципального контроля</w:t>
      </w:r>
      <w:r w:rsidRPr="00547BAA">
        <w:rPr>
          <w:rFonts w:ascii="Times New Roman" w:eastAsia="Times New Roman" w:hAnsi="Times New Roman" w:cs="Times New Roman"/>
          <w:bCs/>
          <w:color w:val="FF0000"/>
          <w:sz w:val="26"/>
          <w:szCs w:val="26"/>
          <w:lang w:eastAsia="ru-RU"/>
        </w:rPr>
        <w:t xml:space="preserve"> </w:t>
      </w:r>
      <w:r w:rsidRPr="00547BAA">
        <w:rPr>
          <w:rFonts w:ascii="Times New Roman" w:eastAsia="Times New Roman" w:hAnsi="Times New Roman" w:cs="Times New Roman"/>
          <w:b/>
          <w:bCs/>
          <w:sz w:val="26"/>
          <w:szCs w:val="26"/>
          <w:lang w:eastAsia="ru-RU"/>
        </w:rPr>
        <w:t xml:space="preserve">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547BAA">
        <w:rPr>
          <w:rFonts w:ascii="Times New Roman" w:eastAsia="Times New Roman" w:hAnsi="Times New Roman" w:cs="Times New Roman"/>
          <w:sz w:val="26"/>
          <w:szCs w:val="26"/>
          <w:lang w:eastAsia="ru-RU"/>
        </w:rPr>
        <w:t>к</w:t>
      </w:r>
      <w:proofErr w:type="gramEnd"/>
      <w:r w:rsidRPr="00547BAA">
        <w:rPr>
          <w:rFonts w:ascii="Times New Roman" w:eastAsia="Times New Roman" w:hAnsi="Times New Roman" w:cs="Times New Roman"/>
          <w:sz w:val="26"/>
          <w:szCs w:val="26"/>
          <w:lang w:eastAsia="ru-RU"/>
        </w:rPr>
        <w:t>:</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а) порядку осуществления перевода жилого помещения в нежилое помещение и нежилого помещения в жилое в многоквартирном доме;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б) порядку осуществления перепланировки и (или) переустройства помещений в многоквартирном доме;</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в) к предоставлению коммунальных услуг собственникам и пользователям помещений в многоквартирных домах и жилых домов;</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г) к обеспечению доступности для инвалидов помещений в многоквартирных домах;</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е) к обеспечению безопасности при использовании и содержании внутридомового и внутриквартирного газового оборудования.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w:t>
      </w:r>
      <w:proofErr w:type="gramStart"/>
      <w:r w:rsidRPr="00547BAA">
        <w:rPr>
          <w:rFonts w:ascii="Times New Roman" w:eastAsia="Times New Roman" w:hAnsi="Times New Roman" w:cs="Times New Roman"/>
          <w:sz w:val="26"/>
          <w:szCs w:val="26"/>
          <w:lang w:eastAsia="ru-RU"/>
        </w:rPr>
        <w:t>Поступление в Контрольный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w:t>
      </w:r>
      <w:proofErr w:type="gramEnd"/>
      <w:r w:rsidRPr="00547BAA">
        <w:rPr>
          <w:rFonts w:ascii="Times New Roman" w:eastAsia="Times New Roman" w:hAnsi="Times New Roman" w:cs="Times New Roman"/>
          <w:sz w:val="26"/>
          <w:szCs w:val="26"/>
          <w:lang w:eastAsia="ru-RU"/>
        </w:rPr>
        <w:t xml:space="preserve"> </w:t>
      </w:r>
      <w:proofErr w:type="gramStart"/>
      <w:r w:rsidRPr="00547BAA">
        <w:rPr>
          <w:rFonts w:ascii="Times New Roman" w:eastAsia="Times New Roman" w:hAnsi="Times New Roman" w:cs="Times New Roman"/>
          <w:sz w:val="26"/>
          <w:szCs w:val="26"/>
          <w:lang w:eastAsia="ru-RU"/>
        </w:rPr>
        <w:t xml:space="preserve">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w:t>
      </w:r>
      <w:r w:rsidRPr="00547BAA">
        <w:rPr>
          <w:rFonts w:ascii="Times New Roman" w:eastAsia="Times New Roman" w:hAnsi="Times New Roman" w:cs="Times New Roman"/>
          <w:sz w:val="26"/>
          <w:szCs w:val="26"/>
          <w:lang w:eastAsia="ru-RU"/>
        </w:rPr>
        <w:lastRenderedPageBreak/>
        <w:t>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roofErr w:type="gramEnd"/>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3. </w:t>
      </w:r>
      <w:proofErr w:type="gramStart"/>
      <w:r w:rsidRPr="00547BAA">
        <w:rPr>
          <w:rFonts w:ascii="Times New Roman" w:eastAsia="Times New Roman" w:hAnsi="Times New Roman" w:cs="Times New Roman"/>
          <w:sz w:val="26"/>
          <w:szCs w:val="26"/>
          <w:lang w:eastAsia="ru-RU"/>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sidRPr="00547BAA">
        <w:rPr>
          <w:rFonts w:ascii="Times New Roman" w:eastAsia="Times New Roman" w:hAnsi="Times New Roman" w:cs="Times New Roman"/>
          <w:sz w:val="26"/>
          <w:szCs w:val="26"/>
          <w:lang w:eastAsia="ru-RU"/>
        </w:rPr>
        <w:t xml:space="preserve"> массовой информации о фактах нарушений обязательных требований, установленных частью 1 статьи 20 Жилищного кодекса Российской Федерации.</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4. </w:t>
      </w:r>
      <w:proofErr w:type="gramStart"/>
      <w:r w:rsidRPr="00547BAA">
        <w:rPr>
          <w:rFonts w:ascii="Times New Roman" w:eastAsia="Times New Roman" w:hAnsi="Times New Roman" w:cs="Times New Roman"/>
          <w:sz w:val="26"/>
          <w:szCs w:val="26"/>
          <w:lang w:eastAsia="ru-RU"/>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6"/>
          <w:szCs w:val="26"/>
          <w:lang w:eastAsia="ru-RU"/>
        </w:r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3827" w:firstLine="708"/>
        <w:outlineLvl w:val="1"/>
        <w:rPr>
          <w:rFonts w:ascii="Times New Roman" w:eastAsia="Times New Roman" w:hAnsi="Times New Roman" w:cs="Times New Roman"/>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rPr>
          <w:rFonts w:ascii="Times New Roman" w:eastAsia="Times New Roman" w:hAnsi="Times New Roman" w:cs="Times New Roman"/>
          <w:sz w:val="26"/>
          <w:szCs w:val="26"/>
          <w:lang w:eastAsia="ru-RU"/>
        </w:rPr>
        <w:sectPr w:rsidR="00547BAA" w:rsidRPr="00547BAA" w:rsidSect="00547BAA">
          <w:pgSz w:w="11906" w:h="16838"/>
          <w:pgMar w:top="1134" w:right="850" w:bottom="1134" w:left="1701" w:header="709" w:footer="709" w:gutter="0"/>
          <w:pgNumType w:start="1"/>
          <w:cols w:space="720"/>
          <w:docGrid w:linePitch="299"/>
        </w:sectPr>
      </w:pPr>
    </w:p>
    <w:p w:rsidR="00547BAA" w:rsidRPr="00547BAA" w:rsidRDefault="00547BAA" w:rsidP="00547B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92" w:lineRule="auto"/>
        <w:ind w:left="4535" w:firstLine="705"/>
        <w:jc w:val="right"/>
        <w:outlineLvl w:val="1"/>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lastRenderedPageBreak/>
        <w:t xml:space="preserve"> Приложение 3</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к Положению о </w:t>
      </w:r>
      <w:proofErr w:type="gramStart"/>
      <w:r w:rsidRPr="00547BAA">
        <w:rPr>
          <w:rFonts w:ascii="Times New Roman" w:eastAsia="Times New Roman" w:hAnsi="Times New Roman" w:cs="Times New Roman"/>
          <w:sz w:val="26"/>
          <w:szCs w:val="26"/>
          <w:lang w:eastAsia="ru-RU"/>
        </w:rPr>
        <w:t>муниципальном</w:t>
      </w:r>
      <w:proofErr w:type="gramEnd"/>
      <w:r w:rsidRPr="00547BAA">
        <w:rPr>
          <w:rFonts w:ascii="Times New Roman" w:eastAsia="Times New Roman" w:hAnsi="Times New Roman" w:cs="Times New Roman"/>
          <w:sz w:val="26"/>
          <w:szCs w:val="26"/>
          <w:lang w:eastAsia="ru-RU"/>
        </w:rPr>
        <w:t xml:space="preserve"> </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jc w:val="right"/>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жилищном </w:t>
      </w:r>
      <w:proofErr w:type="gramStart"/>
      <w:r w:rsidRPr="00547BAA">
        <w:rPr>
          <w:rFonts w:ascii="Times New Roman" w:eastAsia="Times New Roman" w:hAnsi="Times New Roman" w:cs="Times New Roman"/>
          <w:sz w:val="26"/>
          <w:szCs w:val="26"/>
          <w:lang w:eastAsia="ru-RU"/>
        </w:rPr>
        <w:t>контроле</w:t>
      </w:r>
      <w:proofErr w:type="gramEnd"/>
      <w:r w:rsidRPr="00547BAA">
        <w:rPr>
          <w:rFonts w:ascii="Times New Roman" w:eastAsia="Times New Roman" w:hAnsi="Times New Roman" w:cs="Times New Roman"/>
          <w:sz w:val="26"/>
          <w:szCs w:val="26"/>
          <w:lang w:eastAsia="ru-RU"/>
        </w:rPr>
        <w:t xml:space="preserve"> на территории сельских поселений, входящих в состав муниципального района «Печора»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jc w:val="center"/>
        <w:rPr>
          <w:rFonts w:ascii="Times New Roman" w:eastAsia="Times New Roman" w:hAnsi="Times New Roman" w:cs="Times New Roman"/>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Ключевые показатели,</w:t>
      </w:r>
      <w:r w:rsidRPr="00547BAA">
        <w:rPr>
          <w:rFonts w:ascii="Times New Roman" w:eastAsia="Times New Roman" w:hAnsi="Times New Roman" w:cs="Times New Roman"/>
          <w:sz w:val="26"/>
          <w:szCs w:val="26"/>
          <w:lang w:eastAsia="ru-RU"/>
        </w:rPr>
        <w:br/>
        <w:t xml:space="preserve">   их целевые значения, индикативные показатели в сфере</w:t>
      </w:r>
      <w:r w:rsidRPr="00547BAA">
        <w:rPr>
          <w:rFonts w:ascii="Times New Roman" w:eastAsia="Times New Roman" w:hAnsi="Times New Roman" w:cs="Times New Roman"/>
          <w:sz w:val="26"/>
          <w:szCs w:val="26"/>
          <w:lang w:eastAsia="ru-RU"/>
        </w:rPr>
        <w:br/>
        <w:t>муниципального жилищного контроля</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 xml:space="preserve"> на территории сельских поселений, входящих в состав муниципального района «Печора»</w:t>
      </w: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jc w:val="center"/>
        <w:rPr>
          <w:rFonts w:ascii="Times New Roman" w:eastAsia="Times New Roman" w:hAnsi="Times New Roman" w:cs="Times New Roman"/>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 w:firstLine="708"/>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1. Ключевые показатели в сфере муниципального жилищного контроля на территории муниципального образования городского поселения «Печора» и их целевые значения:</w:t>
      </w:r>
    </w:p>
    <w:tbl>
      <w:tblPr>
        <w:tblW w:w="5000" w:type="pct"/>
        <w:tblCellMar>
          <w:left w:w="10" w:type="dxa"/>
          <w:right w:w="10" w:type="dxa"/>
        </w:tblCellMar>
        <w:tblLook w:val="04A0" w:firstRow="1" w:lastRow="0" w:firstColumn="1" w:lastColumn="0" w:noHBand="0" w:noVBand="1"/>
      </w:tblPr>
      <w:tblGrid>
        <w:gridCol w:w="7816"/>
        <w:gridCol w:w="2135"/>
      </w:tblGrid>
      <w:tr w:rsidR="00547BAA" w:rsidRPr="00547BAA" w:rsidTr="00547BAA">
        <w:trPr>
          <w:trHeight w:hRule="exact" w:val="1085"/>
        </w:trPr>
        <w:tc>
          <w:tcPr>
            <w:tcW w:w="3927" w:type="pct"/>
            <w:tcBorders>
              <w:top w:val="single" w:sz="4" w:space="0" w:color="auto"/>
              <w:left w:val="single" w:sz="4" w:space="0" w:color="auto"/>
              <w:bottom w:val="nil"/>
              <w:right w:val="nil"/>
            </w:tcBorders>
            <w:shd w:val="clear" w:color="auto" w:fill="FFFFFF"/>
            <w:hideMark/>
          </w:tcPr>
          <w:p w:rsidR="00547BAA" w:rsidRPr="00547BAA" w:rsidRDefault="00547BAA" w:rsidP="00547BAA">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color w:val="000000"/>
                <w:sz w:val="26"/>
                <w:szCs w:val="26"/>
                <w:shd w:val="clear" w:color="auto" w:fill="FFFFFF"/>
                <w:lang w:eastAsia="ru-RU" w:bidi="ru-RU"/>
              </w:rPr>
              <w:t>Ключевые показатели</w:t>
            </w:r>
          </w:p>
        </w:tc>
        <w:tc>
          <w:tcPr>
            <w:tcW w:w="1073" w:type="pct"/>
            <w:tcBorders>
              <w:top w:val="single" w:sz="4" w:space="0" w:color="auto"/>
              <w:left w:val="single" w:sz="4" w:space="0" w:color="auto"/>
              <w:bottom w:val="nil"/>
              <w:right w:val="single" w:sz="4" w:space="0" w:color="auto"/>
            </w:tcBorders>
            <w:shd w:val="clear" w:color="auto" w:fill="FFFFFF"/>
            <w:vAlign w:val="bottom"/>
            <w:hideMark/>
          </w:tcPr>
          <w:p w:rsidR="00547BAA" w:rsidRPr="00547BAA" w:rsidRDefault="00547BAA" w:rsidP="00547BAA">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color w:val="000000"/>
                <w:sz w:val="26"/>
                <w:szCs w:val="26"/>
                <w:shd w:val="clear" w:color="auto" w:fill="FFFFFF"/>
                <w:lang w:eastAsia="ru-RU" w:bidi="ru-RU"/>
              </w:rPr>
              <w:t>Целевые</w:t>
            </w:r>
          </w:p>
          <w:p w:rsidR="00547BAA" w:rsidRPr="00547BAA" w:rsidRDefault="00547BAA" w:rsidP="00547BAA">
            <w:pPr>
              <w:framePr w:w="9931" w:wrap="notBeside" w:vAnchor="text" w:hAnchor="text" w:xAlign="center" w:y="1"/>
              <w:spacing w:after="100" w:line="288" w:lineRule="exact"/>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color w:val="000000"/>
                <w:sz w:val="26"/>
                <w:szCs w:val="26"/>
                <w:shd w:val="clear" w:color="auto" w:fill="FFFFFF"/>
                <w:lang w:eastAsia="ru-RU" w:bidi="ru-RU"/>
              </w:rPr>
              <w:t>значения</w:t>
            </w:r>
          </w:p>
          <w:p w:rsidR="00547BAA" w:rsidRPr="00547BAA" w:rsidRDefault="00547BAA" w:rsidP="00547BAA">
            <w:pPr>
              <w:framePr w:w="9931" w:wrap="notBeside" w:vAnchor="text" w:hAnchor="text" w:xAlign="center" w:y="1"/>
              <w:spacing w:before="100" w:after="0" w:line="288" w:lineRule="exact"/>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color w:val="000000"/>
                <w:sz w:val="26"/>
                <w:szCs w:val="26"/>
                <w:shd w:val="clear" w:color="auto" w:fill="FFFFFF"/>
                <w:lang w:eastAsia="ru-RU" w:bidi="ru-RU"/>
              </w:rPr>
              <w:t>(%)</w:t>
            </w:r>
          </w:p>
        </w:tc>
      </w:tr>
      <w:tr w:rsidR="00547BAA" w:rsidRPr="00547BAA" w:rsidTr="00547BAA">
        <w:trPr>
          <w:trHeight w:hRule="exact" w:val="754"/>
        </w:trPr>
        <w:tc>
          <w:tcPr>
            <w:tcW w:w="3927" w:type="pct"/>
            <w:tcBorders>
              <w:top w:val="single" w:sz="4" w:space="0" w:color="auto"/>
              <w:left w:val="single" w:sz="4" w:space="0" w:color="auto"/>
              <w:bottom w:val="nil"/>
              <w:right w:val="nil"/>
            </w:tcBorders>
            <w:shd w:val="clear" w:color="auto" w:fill="FFFFFF"/>
            <w:vAlign w:val="bottom"/>
          </w:tcPr>
          <w:p w:rsidR="00547BAA" w:rsidRPr="00547BAA" w:rsidRDefault="00547BAA" w:rsidP="00547BAA">
            <w:pPr>
              <w:framePr w:w="9931" w:wrap="notBeside" w:vAnchor="text" w:hAnchor="text" w:xAlign="center" w:y="1"/>
              <w:spacing w:after="0" w:line="322" w:lineRule="exact"/>
              <w:jc w:val="both"/>
              <w:rPr>
                <w:rFonts w:ascii="Times New Roman" w:eastAsia="SimSun" w:hAnsi="Times New Roman" w:cs="Times New Roman"/>
                <w:color w:val="000000"/>
                <w:sz w:val="26"/>
                <w:szCs w:val="26"/>
                <w:shd w:val="clear" w:color="auto" w:fill="FFFFFF"/>
                <w:lang w:eastAsia="ru-RU" w:bidi="ru-RU"/>
              </w:rPr>
            </w:pPr>
            <w:r w:rsidRPr="00547BAA">
              <w:rPr>
                <w:rFonts w:ascii="Times New Roman" w:eastAsia="Times New Roman" w:hAnsi="Times New Roman" w:cs="Times New Roman"/>
                <w:color w:val="000000"/>
                <w:sz w:val="26"/>
                <w:szCs w:val="26"/>
                <w:shd w:val="clear" w:color="auto" w:fill="FFFFFF"/>
                <w:lang w:eastAsia="ru-RU" w:bidi="ru-RU"/>
              </w:rPr>
              <w:t>Доля устраненных нарушений обязательных требований от числа выявленных нарушений обязательных требований</w:t>
            </w:r>
          </w:p>
          <w:p w:rsidR="00547BAA" w:rsidRPr="00547BAA" w:rsidRDefault="00547BAA" w:rsidP="00547BAA">
            <w:pPr>
              <w:framePr w:w="9931" w:wrap="notBeside" w:vAnchor="text" w:hAnchor="text" w:xAlign="center" w:y="1"/>
              <w:spacing w:after="0" w:line="322" w:lineRule="exact"/>
              <w:jc w:val="both"/>
              <w:rPr>
                <w:rFonts w:ascii="Times New Roman" w:eastAsia="SimSun" w:hAnsi="Times New Roman" w:cs="Times New Roman"/>
                <w:color w:val="000000"/>
                <w:sz w:val="26"/>
                <w:szCs w:val="26"/>
                <w:shd w:val="clear" w:color="auto" w:fill="FFFFFF"/>
                <w:lang w:eastAsia="ru-RU" w:bidi="ru-RU"/>
              </w:rPr>
            </w:pPr>
          </w:p>
        </w:tc>
        <w:tc>
          <w:tcPr>
            <w:tcW w:w="1073" w:type="pct"/>
            <w:tcBorders>
              <w:top w:val="single" w:sz="4" w:space="0" w:color="auto"/>
              <w:left w:val="single" w:sz="4" w:space="0" w:color="auto"/>
              <w:bottom w:val="nil"/>
              <w:right w:val="single" w:sz="4" w:space="0" w:color="auto"/>
            </w:tcBorders>
            <w:shd w:val="clear" w:color="auto" w:fill="FFFFFF"/>
            <w:hideMark/>
          </w:tcPr>
          <w:p w:rsidR="00547BAA" w:rsidRPr="00547BAA" w:rsidRDefault="00547BAA" w:rsidP="00547BAA">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color w:val="000000"/>
                <w:sz w:val="26"/>
                <w:szCs w:val="26"/>
                <w:shd w:val="clear" w:color="auto" w:fill="FFFFFF"/>
                <w:lang w:eastAsia="ru-RU" w:bidi="ru-RU"/>
              </w:rPr>
              <w:t>70-80</w:t>
            </w:r>
          </w:p>
        </w:tc>
      </w:tr>
      <w:tr w:rsidR="00547BAA" w:rsidRPr="00547BAA" w:rsidTr="00547BAA">
        <w:trPr>
          <w:trHeight w:hRule="exact" w:val="1106"/>
        </w:trPr>
        <w:tc>
          <w:tcPr>
            <w:tcW w:w="3927" w:type="pct"/>
            <w:tcBorders>
              <w:top w:val="single" w:sz="4" w:space="0" w:color="auto"/>
              <w:left w:val="single" w:sz="4" w:space="0" w:color="auto"/>
              <w:bottom w:val="nil"/>
              <w:right w:val="nil"/>
            </w:tcBorders>
            <w:shd w:val="clear" w:color="auto" w:fill="FFFFFF"/>
            <w:hideMark/>
          </w:tcPr>
          <w:p w:rsidR="00547BAA" w:rsidRPr="00547BAA" w:rsidRDefault="00547BAA" w:rsidP="00547BAA">
            <w:pPr>
              <w:framePr w:w="9931" w:wrap="notBeside" w:vAnchor="text" w:hAnchor="text" w:xAlign="center" w:y="1"/>
              <w:spacing w:after="0" w:line="322" w:lineRule="exact"/>
              <w:jc w:val="both"/>
              <w:rPr>
                <w:rFonts w:ascii="Times New Roman" w:eastAsia="SimSun" w:hAnsi="Times New Roman" w:cs="Times New Roman"/>
                <w:color w:val="000000"/>
                <w:sz w:val="26"/>
                <w:szCs w:val="26"/>
                <w:shd w:val="clear" w:color="auto" w:fill="FFFFFF"/>
                <w:lang w:eastAsia="ru-RU" w:bidi="ru-RU"/>
              </w:rPr>
            </w:pPr>
            <w:r w:rsidRPr="00547BAA">
              <w:rPr>
                <w:rFonts w:ascii="Times New Roman" w:eastAsia="Times New Roman" w:hAnsi="Times New Roman" w:cs="Times New Roman"/>
                <w:color w:val="000000"/>
                <w:sz w:val="26"/>
                <w:szCs w:val="26"/>
                <w:shd w:val="clear" w:color="auto" w:fill="FFFFFF"/>
                <w:lang w:eastAsia="ru-RU" w:bidi="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073" w:type="pct"/>
            <w:tcBorders>
              <w:top w:val="single" w:sz="4" w:space="0" w:color="auto"/>
              <w:left w:val="single" w:sz="4" w:space="0" w:color="auto"/>
              <w:bottom w:val="nil"/>
              <w:right w:val="single" w:sz="4" w:space="0" w:color="auto"/>
            </w:tcBorders>
            <w:shd w:val="clear" w:color="auto" w:fill="FFFFFF"/>
            <w:hideMark/>
          </w:tcPr>
          <w:p w:rsidR="00547BAA" w:rsidRPr="00547BAA" w:rsidRDefault="00547BAA" w:rsidP="00547BAA">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color w:val="000000"/>
                <w:sz w:val="26"/>
                <w:szCs w:val="26"/>
                <w:shd w:val="clear" w:color="auto" w:fill="FFFFFF"/>
                <w:lang w:eastAsia="ru-RU" w:bidi="ru-RU"/>
              </w:rPr>
              <w:t>0</w:t>
            </w:r>
          </w:p>
        </w:tc>
      </w:tr>
      <w:tr w:rsidR="00547BAA" w:rsidRPr="00547BAA" w:rsidTr="00547BAA">
        <w:trPr>
          <w:trHeight w:hRule="exact" w:val="1146"/>
        </w:trPr>
        <w:tc>
          <w:tcPr>
            <w:tcW w:w="3927" w:type="pct"/>
            <w:tcBorders>
              <w:top w:val="single" w:sz="4" w:space="0" w:color="auto"/>
              <w:left w:val="single" w:sz="4" w:space="0" w:color="auto"/>
              <w:bottom w:val="single" w:sz="4" w:space="0" w:color="auto"/>
              <w:right w:val="nil"/>
            </w:tcBorders>
            <w:shd w:val="clear" w:color="auto" w:fill="FFFFFF"/>
            <w:hideMark/>
          </w:tcPr>
          <w:p w:rsidR="00547BAA" w:rsidRPr="00547BAA" w:rsidRDefault="00547BAA" w:rsidP="00547BAA">
            <w:pPr>
              <w:framePr w:w="9931" w:wrap="notBeside" w:vAnchor="text" w:hAnchor="text" w:xAlign="center" w:y="1"/>
              <w:spacing w:after="0" w:line="322" w:lineRule="exact"/>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color w:val="000000"/>
                <w:sz w:val="26"/>
                <w:szCs w:val="26"/>
                <w:shd w:val="clear" w:color="auto" w:fill="FFFFFF"/>
                <w:lang w:eastAsia="ru-RU" w:bidi="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073" w:type="pct"/>
            <w:tcBorders>
              <w:top w:val="single" w:sz="4" w:space="0" w:color="auto"/>
              <w:left w:val="single" w:sz="4" w:space="0" w:color="auto"/>
              <w:bottom w:val="single" w:sz="4" w:space="0" w:color="auto"/>
              <w:right w:val="single" w:sz="4" w:space="0" w:color="auto"/>
            </w:tcBorders>
            <w:shd w:val="clear" w:color="auto" w:fill="FFFFFF"/>
            <w:hideMark/>
          </w:tcPr>
          <w:p w:rsidR="00547BAA" w:rsidRPr="00547BAA" w:rsidRDefault="00547BAA" w:rsidP="00547BAA">
            <w:pPr>
              <w:framePr w:w="9931" w:wrap="notBeside" w:vAnchor="text" w:hAnchor="text" w:xAlign="center" w:y="1"/>
              <w:spacing w:after="0" w:line="288" w:lineRule="exact"/>
              <w:jc w:val="center"/>
              <w:rPr>
                <w:rFonts w:ascii="Times New Roman" w:eastAsia="Times New Roman" w:hAnsi="Times New Roman" w:cs="Times New Roman"/>
                <w:sz w:val="26"/>
                <w:szCs w:val="26"/>
                <w:lang w:eastAsia="ru-RU"/>
              </w:rPr>
            </w:pPr>
            <w:r w:rsidRPr="00547BAA">
              <w:rPr>
                <w:rFonts w:ascii="Times New Roman" w:eastAsia="Times New Roman" w:hAnsi="Times New Roman" w:cs="Times New Roman"/>
                <w:color w:val="000000"/>
                <w:sz w:val="26"/>
                <w:szCs w:val="26"/>
                <w:shd w:val="clear" w:color="auto" w:fill="FFFFFF"/>
                <w:lang w:eastAsia="ru-RU" w:bidi="ru-RU"/>
              </w:rPr>
              <w:t>0</w:t>
            </w:r>
          </w:p>
        </w:tc>
      </w:tr>
    </w:tbl>
    <w:p w:rsidR="00547BAA" w:rsidRPr="00547BAA" w:rsidRDefault="00547BAA" w:rsidP="00547BAA">
      <w:pPr>
        <w:framePr w:w="9931" w:wrap="notBeside" w:vAnchor="text" w:hAnchor="text" w:xAlign="center"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p>
    <w:p w:rsidR="00547BAA" w:rsidRPr="00547BAA" w:rsidRDefault="00547BAA" w:rsidP="0054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26" w:lineRule="exact"/>
        <w:ind w:firstLine="782"/>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2. Индикативные показатели в сфере муниципального жилищного контроля на территории сельских поселений, входящих в состав муниципального района «Печора»:</w:t>
      </w:r>
    </w:p>
    <w:p w:rsidR="00547BAA" w:rsidRPr="00547BAA" w:rsidRDefault="00547BAA" w:rsidP="00547BAA">
      <w:pPr>
        <w:numPr>
          <w:ilvl w:val="0"/>
          <w:numId w:val="2"/>
        </w:numPr>
        <w:tabs>
          <w:tab w:val="left" w:pos="1100"/>
        </w:tabs>
        <w:spacing w:after="0" w:line="322" w:lineRule="exact"/>
        <w:ind w:firstLine="782"/>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количество обращений граждан и организаций о нарушении обязательных требований, поступивших в Контрольный орган;</w:t>
      </w:r>
    </w:p>
    <w:p w:rsidR="00547BAA" w:rsidRPr="00547BAA" w:rsidRDefault="00547BAA" w:rsidP="00547BAA">
      <w:pPr>
        <w:numPr>
          <w:ilvl w:val="0"/>
          <w:numId w:val="2"/>
        </w:numPr>
        <w:tabs>
          <w:tab w:val="left" w:pos="1095"/>
        </w:tabs>
        <w:spacing w:after="0" w:line="322" w:lineRule="exact"/>
        <w:ind w:firstLine="782"/>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количество проведенных Контрольным органом внеплановых контрольных (надзорных) мероприятий;</w:t>
      </w:r>
    </w:p>
    <w:p w:rsidR="00547BAA" w:rsidRPr="00547BAA" w:rsidRDefault="00547BAA" w:rsidP="00547BAA">
      <w:pPr>
        <w:numPr>
          <w:ilvl w:val="0"/>
          <w:numId w:val="2"/>
        </w:numPr>
        <w:tabs>
          <w:tab w:val="left" w:pos="1100"/>
        </w:tabs>
        <w:spacing w:after="0" w:line="322" w:lineRule="exact"/>
        <w:ind w:firstLine="780"/>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количество принятых органами прокуратуры решений о согласовании проведения Контрольным органом внепланового контрольного (надзорного) мероприятия;</w:t>
      </w:r>
    </w:p>
    <w:p w:rsidR="00547BAA" w:rsidRPr="00547BAA" w:rsidRDefault="00547BAA" w:rsidP="00547BAA">
      <w:pPr>
        <w:numPr>
          <w:ilvl w:val="0"/>
          <w:numId w:val="2"/>
        </w:numPr>
        <w:tabs>
          <w:tab w:val="left" w:pos="1086"/>
        </w:tabs>
        <w:spacing w:after="0" w:line="322" w:lineRule="exact"/>
        <w:ind w:firstLine="780"/>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количество выявленных Контрольным органом нарушений обязательных требований;</w:t>
      </w:r>
    </w:p>
    <w:p w:rsidR="00547BAA" w:rsidRPr="00547BAA" w:rsidRDefault="00547BAA" w:rsidP="00547BAA">
      <w:pPr>
        <w:numPr>
          <w:ilvl w:val="0"/>
          <w:numId w:val="2"/>
        </w:numPr>
        <w:tabs>
          <w:tab w:val="left" w:pos="1191"/>
        </w:tabs>
        <w:spacing w:after="0" w:line="322" w:lineRule="exact"/>
        <w:ind w:firstLine="780"/>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количество устраненных нарушений обязательных требований;</w:t>
      </w:r>
    </w:p>
    <w:p w:rsidR="00547BAA" w:rsidRPr="00547BAA" w:rsidRDefault="00547BAA" w:rsidP="00547BAA">
      <w:pPr>
        <w:numPr>
          <w:ilvl w:val="0"/>
          <w:numId w:val="2"/>
        </w:numPr>
        <w:tabs>
          <w:tab w:val="left" w:pos="1155"/>
        </w:tabs>
        <w:spacing w:after="0" w:line="322" w:lineRule="exact"/>
        <w:ind w:firstLine="780"/>
        <w:jc w:val="both"/>
        <w:rPr>
          <w:rFonts w:ascii="Times New Roman" w:eastAsia="Times New Roman" w:hAnsi="Times New Roman" w:cs="Times New Roman"/>
          <w:sz w:val="26"/>
          <w:szCs w:val="26"/>
          <w:lang w:eastAsia="ru-RU"/>
        </w:rPr>
      </w:pPr>
      <w:r w:rsidRPr="00547BAA">
        <w:rPr>
          <w:rFonts w:ascii="Times New Roman" w:eastAsia="Times New Roman" w:hAnsi="Times New Roman" w:cs="Times New Roman"/>
          <w:sz w:val="26"/>
          <w:szCs w:val="26"/>
          <w:lang w:eastAsia="ru-RU"/>
        </w:rPr>
        <w:t>количество поступивших возражений в отношении акта контрольного  (надзорного) мероприятия;</w:t>
      </w:r>
    </w:p>
    <w:p w:rsidR="00E91DEC" w:rsidRPr="00547BAA" w:rsidRDefault="00547BAA" w:rsidP="00547BAA">
      <w:pPr>
        <w:keepNext/>
        <w:keepLines/>
        <w:numPr>
          <w:ilvl w:val="0"/>
          <w:numId w:val="2"/>
        </w:numPr>
        <w:tabs>
          <w:tab w:val="left" w:pos="1160"/>
        </w:tabs>
        <w:autoSpaceDE w:val="0"/>
        <w:autoSpaceDN w:val="0"/>
        <w:adjustRightInd w:val="0"/>
        <w:spacing w:after="0" w:line="288" w:lineRule="exact"/>
        <w:ind w:firstLine="780"/>
        <w:jc w:val="both"/>
        <w:outlineLvl w:val="0"/>
        <w:rPr>
          <w:rFonts w:ascii="Times New Roman" w:eastAsia="Times New Roman" w:hAnsi="Times New Roman" w:cs="Times New Roman"/>
          <w:sz w:val="26"/>
          <w:szCs w:val="26"/>
        </w:rPr>
      </w:pPr>
      <w:r w:rsidRPr="00547BAA">
        <w:rPr>
          <w:rFonts w:ascii="Times New Roman" w:eastAsia="Times New Roman" w:hAnsi="Times New Roman" w:cs="Times New Roman"/>
          <w:sz w:val="26"/>
          <w:szCs w:val="26"/>
          <w:lang w:eastAsia="ru-RU"/>
        </w:rPr>
        <w:t>количество выданных Контрольным органом предписаний об устранении нарушений обязательных требований.</w:t>
      </w:r>
    </w:p>
    <w:sectPr w:rsidR="00E91DEC" w:rsidRPr="00547BAA" w:rsidSect="00A72103">
      <w:headerReference w:type="default" r:id="rId18"/>
      <w:pgSz w:w="11906" w:h="16838"/>
      <w:pgMar w:top="1134" w:right="850" w:bottom="1134"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338" w:rsidRDefault="00874249">
      <w:pPr>
        <w:spacing w:after="0" w:line="240" w:lineRule="auto"/>
      </w:pPr>
      <w:r>
        <w:separator/>
      </w:r>
    </w:p>
  </w:endnote>
  <w:endnote w:type="continuationSeparator" w:id="0">
    <w:p w:rsidR="00226338" w:rsidRDefault="00874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S Text">
    <w:altName w:val="Segoe Print"/>
    <w:charset w:val="00"/>
    <w:family w:val="auto"/>
    <w:pitch w:val="default"/>
    <w:sig w:usb0="00000000" w:usb1="00000000" w:usb2="00000000" w:usb3="00000000" w:csb0="0004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338" w:rsidRDefault="00874249">
      <w:pPr>
        <w:spacing w:after="0" w:line="240" w:lineRule="auto"/>
      </w:pPr>
      <w:r>
        <w:separator/>
      </w:r>
    </w:p>
  </w:footnote>
  <w:footnote w:type="continuationSeparator" w:id="0">
    <w:p w:rsidR="00226338" w:rsidRDefault="00874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897" w:rsidRDefault="00913F27">
    <w:pPr>
      <w:pStyle w:val="a3"/>
    </w:pPr>
    <w:r>
      <w:t xml:space="preserve">                                                                                                                                                                </w:t>
    </w:r>
  </w:p>
  <w:p w:rsidR="00D02897" w:rsidRDefault="00F953F3">
    <w:pPr>
      <w:pStyle w:val="a3"/>
    </w:pPr>
  </w:p>
  <w:p w:rsidR="00D02897" w:rsidRDefault="00F953F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A502A"/>
    <w:multiLevelType w:val="multilevel"/>
    <w:tmpl w:val="2A1A502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4A0B09B"/>
    <w:multiLevelType w:val="multilevel"/>
    <w:tmpl w:val="54A0B09B"/>
    <w:lvl w:ilvl="0">
      <w:start w:val="1"/>
      <w:numFmt w:val="decimal"/>
      <w:suff w:val="space"/>
      <w:lvlText w:val="%1."/>
      <w:lvlJc w:val="left"/>
      <w:pPr>
        <w:ind w:left="0" w:firstLine="0"/>
      </w:pPr>
    </w:lvl>
    <w:lvl w:ilvl="1">
      <w:start w:val="1"/>
      <w:numFmt w:val="decimal"/>
      <w:suff w:val="space"/>
      <w:lvlText w:val="%1.%2."/>
      <w:lvlJc w:val="left"/>
      <w:pPr>
        <w:ind w:left="0" w:firstLine="0"/>
      </w:pPr>
      <w:rPr>
        <w:b w:val="0"/>
        <w:bCs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DEC"/>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0926"/>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6338"/>
    <w:rsid w:val="002279F3"/>
    <w:rsid w:val="00235D8D"/>
    <w:rsid w:val="00236ADC"/>
    <w:rsid w:val="00251529"/>
    <w:rsid w:val="0026670E"/>
    <w:rsid w:val="002667E4"/>
    <w:rsid w:val="0028211F"/>
    <w:rsid w:val="0029357D"/>
    <w:rsid w:val="002A09F9"/>
    <w:rsid w:val="002B06B5"/>
    <w:rsid w:val="002B7238"/>
    <w:rsid w:val="002D2049"/>
    <w:rsid w:val="002E1068"/>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2E8"/>
    <w:rsid w:val="00535575"/>
    <w:rsid w:val="00536BA2"/>
    <w:rsid w:val="0054160C"/>
    <w:rsid w:val="0054271E"/>
    <w:rsid w:val="00544F64"/>
    <w:rsid w:val="00547BAA"/>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101B"/>
    <w:rsid w:val="00862B70"/>
    <w:rsid w:val="00874249"/>
    <w:rsid w:val="008768D1"/>
    <w:rsid w:val="00886A15"/>
    <w:rsid w:val="008A2C9E"/>
    <w:rsid w:val="008A4C8A"/>
    <w:rsid w:val="008A5FC9"/>
    <w:rsid w:val="008B04F2"/>
    <w:rsid w:val="008B3040"/>
    <w:rsid w:val="008F005E"/>
    <w:rsid w:val="00904C3D"/>
    <w:rsid w:val="00912109"/>
    <w:rsid w:val="00912E01"/>
    <w:rsid w:val="00913F27"/>
    <w:rsid w:val="0091643E"/>
    <w:rsid w:val="00940761"/>
    <w:rsid w:val="00941827"/>
    <w:rsid w:val="00946C4E"/>
    <w:rsid w:val="009512E3"/>
    <w:rsid w:val="00955825"/>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14A8B"/>
    <w:rsid w:val="00C3068A"/>
    <w:rsid w:val="00C31BB5"/>
    <w:rsid w:val="00C36CCB"/>
    <w:rsid w:val="00C402B0"/>
    <w:rsid w:val="00C54179"/>
    <w:rsid w:val="00C5449D"/>
    <w:rsid w:val="00C56CEE"/>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46047"/>
    <w:rsid w:val="00E53258"/>
    <w:rsid w:val="00E56360"/>
    <w:rsid w:val="00E6608F"/>
    <w:rsid w:val="00E74749"/>
    <w:rsid w:val="00E748B5"/>
    <w:rsid w:val="00E751C9"/>
    <w:rsid w:val="00E84C1E"/>
    <w:rsid w:val="00E91DEC"/>
    <w:rsid w:val="00E97689"/>
    <w:rsid w:val="00E977F8"/>
    <w:rsid w:val="00EA34BE"/>
    <w:rsid w:val="00EB5D81"/>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953F3"/>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405439">
      <w:bodyDiv w:val="1"/>
      <w:marLeft w:val="0"/>
      <w:marRight w:val="0"/>
      <w:marTop w:val="0"/>
      <w:marBottom w:val="0"/>
      <w:divBdr>
        <w:top w:val="none" w:sz="0" w:space="0" w:color="auto"/>
        <w:left w:val="none" w:sz="0" w:space="0" w:color="auto"/>
        <w:bottom w:val="none" w:sz="0" w:space="0" w:color="auto"/>
        <w:right w:val="none" w:sz="0" w:space="0" w:color="auto"/>
      </w:divBdr>
    </w:div>
    <w:div w:id="880939662">
      <w:bodyDiv w:val="1"/>
      <w:marLeft w:val="0"/>
      <w:marRight w:val="0"/>
      <w:marTop w:val="0"/>
      <w:marBottom w:val="0"/>
      <w:divBdr>
        <w:top w:val="none" w:sz="0" w:space="0" w:color="auto"/>
        <w:left w:val="none" w:sz="0" w:space="0" w:color="auto"/>
        <w:bottom w:val="none" w:sz="0" w:space="0" w:color="auto"/>
        <w:right w:val="none" w:sz="0" w:space="0" w:color="auto"/>
      </w:divBdr>
    </w:div>
    <w:div w:id="97140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hyperlink" Target="consultantplus://offline/ref=134EAB9BB4787D08FB7661EDC24814694CF6ED5B2F32E623E49775157C09E81AC6FB12D0200ED468BEEEBFD06C133FCB7EF0D1EFFB353C93h2u0M" TargetMode="External"/><Relationship Id="rId2" Type="http://schemas.openxmlformats.org/officeDocument/2006/relationships/styles" Target="styles.xml"/><Relationship Id="rId16" Type="http://schemas.openxmlformats.org/officeDocument/2006/relationships/hyperlink" Target="consultantplus://offline/ref=134EAB9BB4787D08FB7661EDC24814694CF6ED5B2F32E623E49775157C09E81AC6FB12D0200ED16BBAEEBFD06C133FCB7EF0D1EFFB353C93h2u0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hyperlink" Target="consultantplus://offline/ref=134EAB9BB4787D08FB7661EDC24814694CF6ED5B2F32E623E49775157C09E81AC6FB12D0200ED16BBBEEBFD06C133FCB7EF0D1EFFB353C93h2u0M" TargetMode="External"/><Relationship Id="rId10" Type="http://schemas.openxmlformats.org/officeDocument/2006/relationships/hyperlink" Target="consultantplus://offline/ref=5E6A5980DDC49DEF879D2EC1F223EBC9DB01A1693AC1EF7FF63C704701E48CD1DE1B2C709B4C735C6643BD95F3420E3B41FAB0A6E5258E6Cl8RF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consultantplus://offline/ref=134EAB9BB4787D08FB7661EDC24814694CF6ED5B2F32E623E49775157C09E81AC6FB12D0200ED16AB3EEBFD06C133FCB7EF0D1EFFB353C93h2u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8363</Words>
  <Characters>47673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Кузнецова</cp:lastModifiedBy>
  <cp:revision>3</cp:revision>
  <cp:lastPrinted>2021-12-24T07:46:00Z</cp:lastPrinted>
  <dcterms:created xsi:type="dcterms:W3CDTF">2021-12-23T14:15:00Z</dcterms:created>
  <dcterms:modified xsi:type="dcterms:W3CDTF">2021-12-24T07:46:00Z</dcterms:modified>
</cp:coreProperties>
</file>