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12282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B08E1CF" wp14:editId="1ECBB644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12282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>ШУÖМ</w:t>
            </w: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12282">
        <w:trPr>
          <w:trHeight w:val="565"/>
        </w:trPr>
        <w:tc>
          <w:tcPr>
            <w:tcW w:w="3969" w:type="dxa"/>
            <w:hideMark/>
          </w:tcPr>
          <w:p w:rsidR="00D4468E" w:rsidRPr="00535B76" w:rsidRDefault="003D0102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914266">
              <w:rPr>
                <w:sz w:val="28"/>
                <w:szCs w:val="28"/>
                <w:u w:val="single"/>
              </w:rPr>
              <w:t xml:space="preserve">16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</w:t>
            </w:r>
            <w:r w:rsidR="0073756B">
              <w:rPr>
                <w:sz w:val="28"/>
                <w:szCs w:val="28"/>
                <w:u w:val="single"/>
              </w:rPr>
              <w:t>дека</w:t>
            </w:r>
            <w:r w:rsidR="00C8459A">
              <w:rPr>
                <w:sz w:val="28"/>
                <w:szCs w:val="28"/>
                <w:u w:val="single"/>
              </w:rPr>
              <w:t>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312282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D4468E">
              <w:rPr>
                <w:bCs/>
                <w:sz w:val="26"/>
                <w:szCs w:val="26"/>
              </w:rPr>
              <w:t>№</w:t>
            </w:r>
            <w:r w:rsidR="00914266">
              <w:rPr>
                <w:bCs/>
                <w:sz w:val="26"/>
                <w:szCs w:val="26"/>
              </w:rPr>
              <w:t xml:space="preserve"> 21</w:t>
            </w:r>
            <w:r w:rsidR="00014BF2">
              <w:rPr>
                <w:bCs/>
                <w:sz w:val="26"/>
                <w:szCs w:val="26"/>
              </w:rPr>
              <w:t>1</w:t>
            </w:r>
            <w:bookmarkStart w:id="0" w:name="_GoBack"/>
            <w:bookmarkEnd w:id="0"/>
            <w:r w:rsidR="00914266">
              <w:rPr>
                <w:bCs/>
                <w:sz w:val="26"/>
                <w:szCs w:val="26"/>
              </w:rPr>
              <w:t>6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12282" w:rsidRPr="00535B76" w:rsidRDefault="00312282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8459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8459A">
        <w:rPr>
          <w:sz w:val="28"/>
          <w:szCs w:val="28"/>
        </w:rPr>
        <w:t>Об утверждении административного регламента 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BE6C76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 xml:space="preserve">Предоставление </w:t>
      </w:r>
      <w:r w:rsidR="003D0102">
        <w:rPr>
          <w:rFonts w:eastAsia="Calibri"/>
          <w:sz w:val="28"/>
          <w:szCs w:val="28"/>
        </w:rPr>
        <w:t>гражданам по договорам социального найма жилых помещений муниципального жилищного фонда</w:t>
      </w:r>
      <w:r w:rsidR="00535B76" w:rsidRPr="00C8459A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12282" w:rsidRPr="00C10C2D" w:rsidRDefault="00312282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C1480" w:rsidRPr="00A638CA" w:rsidRDefault="008A5B7D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7C1480" w:rsidRPr="00A638CA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="007C1480" w:rsidRPr="00A638CA">
        <w:rPr>
          <w:rFonts w:eastAsia="Calibri"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="007C1480" w:rsidRPr="00A638CA">
        <w:rPr>
          <w:sz w:val="28"/>
          <w:szCs w:val="28"/>
        </w:rPr>
        <w:t>» (приложение).</w:t>
      </w:r>
    </w:p>
    <w:p w:rsidR="007C1480" w:rsidRPr="00A638CA" w:rsidRDefault="007C1480" w:rsidP="00A638CA">
      <w:pPr>
        <w:jc w:val="both"/>
        <w:rPr>
          <w:sz w:val="28"/>
          <w:szCs w:val="28"/>
        </w:rPr>
      </w:pPr>
      <w:r w:rsidRPr="00A638CA">
        <w:rPr>
          <w:sz w:val="28"/>
          <w:szCs w:val="28"/>
        </w:rPr>
        <w:tab/>
        <w:t xml:space="preserve">2. Признать утратившим силу </w:t>
      </w:r>
      <w:r w:rsidR="00A638CA" w:rsidRPr="00A638CA">
        <w:rPr>
          <w:sz w:val="28"/>
          <w:szCs w:val="28"/>
        </w:rPr>
        <w:t>постановление</w:t>
      </w:r>
      <w:r w:rsidRPr="00A638CA">
        <w:rPr>
          <w:sz w:val="28"/>
          <w:szCs w:val="28"/>
        </w:rPr>
        <w:t xml:space="preserve"> администрации муниципального района «Печора» от 21.09.2012 г. № 1750 «</w:t>
      </w:r>
      <w:r w:rsidR="00A638CA" w:rsidRPr="00A638CA">
        <w:rPr>
          <w:sz w:val="28"/>
          <w:szCs w:val="28"/>
        </w:rPr>
        <w:t>О внесении изменений в постановление администрации муниципального района «Печора» от 18.11.2010 г. № 2065 «Об утверждении административных регламентов предоставления муниципальных услуг»</w:t>
      </w:r>
      <w:r w:rsidRPr="00A638CA">
        <w:rPr>
          <w:sz w:val="28"/>
          <w:szCs w:val="28"/>
        </w:rPr>
        <w:t>».</w:t>
      </w:r>
    </w:p>
    <w:p w:rsidR="007C1480" w:rsidRPr="00A638CA" w:rsidRDefault="007C1480" w:rsidP="007C1480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A638CA">
        <w:rPr>
          <w:sz w:val="28"/>
          <w:szCs w:val="28"/>
        </w:rPr>
        <w:tab/>
        <w:t>3. 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7C1480" w:rsidRPr="00A638CA" w:rsidRDefault="007C1480" w:rsidP="007C1480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8CA">
        <w:rPr>
          <w:sz w:val="28"/>
          <w:szCs w:val="28"/>
        </w:rPr>
        <w:t>4. Контроль за исполнением настоящего постановления возложить на заместителя главы администрации Смагина В. А.</w:t>
      </w:r>
    </w:p>
    <w:p w:rsidR="00D4468E" w:rsidRDefault="00D4468E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535B76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282" w:rsidRPr="00C10C2D" w:rsidRDefault="00312282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3527"/>
    <w:rsid w:val="000138B9"/>
    <w:rsid w:val="00014BF2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45B0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2282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0102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21BE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3756B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480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4266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8CA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638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2014-12-16T07:20:00Z</cp:lastPrinted>
  <dcterms:created xsi:type="dcterms:W3CDTF">2014-12-16T15:14:00Z</dcterms:created>
  <dcterms:modified xsi:type="dcterms:W3CDTF">2014-12-16T15:26:00Z</dcterms:modified>
</cp:coreProperties>
</file>