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1FC" w:rsidRPr="00C951FC" w:rsidRDefault="00C951FC" w:rsidP="00C951FC">
      <w:pPr>
        <w:ind w:right="-832"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C951FC" w:rsidRPr="00C951FC" w:rsidRDefault="00C951FC" w:rsidP="00C951FC">
      <w:pPr>
        <w:ind w:right="-832"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администрации МР «Печора» </w:t>
      </w:r>
    </w:p>
    <w:p w:rsidR="00C951FC" w:rsidRPr="00C951FC" w:rsidRDefault="00C951FC" w:rsidP="00C951FC">
      <w:pPr>
        <w:tabs>
          <w:tab w:val="left" w:pos="8647"/>
          <w:tab w:val="left" w:pos="9355"/>
        </w:tabs>
        <w:ind w:right="-832"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077B6C">
        <w:rPr>
          <w:szCs w:val="26"/>
        </w:rPr>
        <w:t xml:space="preserve">                    от 18   марта  2022 г. № 176-р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C951FC" w:rsidP="00C951FC">
      <w:pPr>
        <w:ind w:right="-598" w:hanging="180"/>
        <w:jc w:val="right"/>
        <w:rPr>
          <w:szCs w:val="26"/>
        </w:rPr>
      </w:pPr>
    </w:p>
    <w:p w:rsidR="00C951FC" w:rsidRPr="00C951FC" w:rsidRDefault="00C951FC" w:rsidP="00C951FC">
      <w:pPr>
        <w:ind w:right="-598" w:hanging="180"/>
        <w:jc w:val="right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по подготовке и проведению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387"/>
      </w:tblGrid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387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Серов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Валерий Анатольевич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глава муниципального района «Печора» – руководитель администрации, председатель Орг</w:t>
            </w:r>
            <w:r w:rsidR="00077B6C"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омитета </w:t>
            </w:r>
            <w:bookmarkStart w:id="0" w:name="_GoBack"/>
            <w:bookmarkEnd w:id="0"/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Дячук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Татьяна Ивановна 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Юлия Николаевна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 w:rsidRPr="00C951FC">
              <w:rPr>
                <w:szCs w:val="26"/>
              </w:rPr>
              <w:t>ведущий эксперт сектора по связям с общественностью администрации «МР Печора», секретарь Оргкомитета</w:t>
            </w:r>
          </w:p>
        </w:tc>
      </w:tr>
      <w:tr w:rsidR="00C951FC" w:rsidRPr="00C951FC" w:rsidTr="0096161B">
        <w:tc>
          <w:tcPr>
            <w:tcW w:w="9606" w:type="dxa"/>
            <w:gridSpan w:val="3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Канищев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Андрей Юрьевич 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первый заместитель руководителя администрации       МР «Печора»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молодежной политики, физкультуры и спорта администрации МР «Печора»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Жанна Валерьевна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помощник руководителя администрации МР «Печора»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Иван Владимирович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ФКУ «Исправительная колония – 49 УФСИН России по Республике Коми»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Екатерина Витальевна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главный архитектор администрации МР «Печора»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Жолобов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Александр Николаевич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военный комиссар по г. Печоре и Печорскому району</w:t>
            </w:r>
          </w:p>
        </w:tc>
      </w:tr>
      <w:tr w:rsidR="00C951FC" w:rsidRPr="00C951FC" w:rsidTr="0096161B">
        <w:trPr>
          <w:trHeight w:val="343"/>
        </w:trPr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Любчик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Андрей Борисович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МБУ «ПТК»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Махмутов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Артем </w:t>
            </w: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Ильдарович</w:t>
            </w:r>
            <w:proofErr w:type="spellEnd"/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ОМВД России по г. Печоре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Дарья Михайловна 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благоустройства, дорожного хозяйства и транспорта администрации МР «Печора»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Окрестина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Людмила Федоровна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председатель Печорской городской организации ветеранов (пенсионеров) войны, труда, Вооруженных сил и правоохранительных органов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Эдуард Эдуардович 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образования                       МР «Печора»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культуры и туризма МР «Печора»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Прошева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Людмила Владимировна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директор ГБУ РК «ЦСЗН г. Печоры»                    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Ракитина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Нина Николаевна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заведующий административно-хозяйственным отделом администрации                  МР «Печора»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Виктория Алексеевна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начальник отдела организационной работы и взаимодействия с ОМСУ поселений 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Семин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Василий Николаевич (по согласованию)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командир войсковой части 96876 (по согласованию)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Собянина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Александра Михайловна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экономики и инвестиций администрации МР «Печора»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Тимофеева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 Елена Дмитриевна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МАУ «Печорское время»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Ирина Александровна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финансов МР «Печора»</w:t>
            </w:r>
          </w:p>
        </w:tc>
      </w:tr>
      <w:tr w:rsidR="00C951FC" w:rsidRPr="00C951FC" w:rsidTr="0096161B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387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заведующий сектором информационно-аналитической работы и общественных связей администрации МР «Печора».</w:t>
            </w:r>
          </w:p>
        </w:tc>
      </w:tr>
    </w:tbl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jc w:val="center"/>
      </w:pPr>
      <w:r w:rsidRPr="00C951FC">
        <w:t>__________________________________</w:t>
      </w: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DD363E" w:rsidRPr="00C951FC" w:rsidRDefault="00DD363E" w:rsidP="00C951FC">
      <w:pPr>
        <w:ind w:right="-832"/>
      </w:pPr>
    </w:p>
    <w:p w:rsidR="0096161B" w:rsidRPr="00C951FC" w:rsidRDefault="0096161B">
      <w:pPr>
        <w:ind w:right="-832"/>
      </w:pPr>
    </w:p>
    <w:sectPr w:rsidR="0096161B" w:rsidRPr="00C951FC" w:rsidSect="00077B6C">
      <w:pgSz w:w="11906" w:h="16838"/>
      <w:pgMar w:top="1276" w:right="1440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82B03"/>
    <w:rsid w:val="00184C13"/>
    <w:rsid w:val="00191BC7"/>
    <w:rsid w:val="00191FED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B06B5"/>
    <w:rsid w:val="002B7238"/>
    <w:rsid w:val="002C3D76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5825"/>
    <w:rsid w:val="0096161B"/>
    <w:rsid w:val="0096527A"/>
    <w:rsid w:val="009746C4"/>
    <w:rsid w:val="00975EFF"/>
    <w:rsid w:val="009A0376"/>
    <w:rsid w:val="009A0E3E"/>
    <w:rsid w:val="009B3C7A"/>
    <w:rsid w:val="009B5A10"/>
    <w:rsid w:val="009C0950"/>
    <w:rsid w:val="009C11E1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C04927"/>
    <w:rsid w:val="00C04F6E"/>
    <w:rsid w:val="00C05588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3</cp:revision>
  <cp:lastPrinted>2022-03-21T08:24:00Z</cp:lastPrinted>
  <dcterms:created xsi:type="dcterms:W3CDTF">2022-03-16T14:03:00Z</dcterms:created>
  <dcterms:modified xsi:type="dcterms:W3CDTF">2022-03-21T08:24:00Z</dcterms:modified>
</cp:coreProperties>
</file>