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2A4A" w:rsidRPr="00536EB2" w:rsidRDefault="003C2A4A" w:rsidP="003C2A4A">
      <w:pPr>
        <w:pStyle w:val="a5"/>
        <w:ind w:firstLine="851"/>
        <w:jc w:val="right"/>
        <w:rPr>
          <w:rFonts w:ascii="Times New Roman" w:hAnsi="Times New Roman"/>
          <w:sz w:val="26"/>
          <w:szCs w:val="26"/>
        </w:rPr>
      </w:pPr>
      <w:r w:rsidRPr="00536EB2">
        <w:rPr>
          <w:rFonts w:ascii="Times New Roman" w:hAnsi="Times New Roman"/>
          <w:sz w:val="26"/>
          <w:szCs w:val="26"/>
        </w:rPr>
        <w:t xml:space="preserve">Приложение </w:t>
      </w:r>
      <w:r>
        <w:rPr>
          <w:rFonts w:ascii="Times New Roman" w:hAnsi="Times New Roman"/>
          <w:sz w:val="26"/>
          <w:szCs w:val="26"/>
        </w:rPr>
        <w:t>4</w:t>
      </w:r>
    </w:p>
    <w:p w:rsidR="003C2A4A" w:rsidRPr="00536EB2" w:rsidRDefault="003C2A4A" w:rsidP="003C2A4A">
      <w:pPr>
        <w:pStyle w:val="a5"/>
        <w:ind w:firstLine="851"/>
        <w:jc w:val="right"/>
        <w:rPr>
          <w:rFonts w:ascii="Times New Roman" w:hAnsi="Times New Roman"/>
          <w:sz w:val="26"/>
          <w:szCs w:val="26"/>
        </w:rPr>
      </w:pPr>
      <w:r w:rsidRPr="00536EB2">
        <w:rPr>
          <w:rFonts w:ascii="Times New Roman" w:hAnsi="Times New Roman"/>
          <w:sz w:val="26"/>
          <w:szCs w:val="26"/>
        </w:rPr>
        <w:t>к постановлению администрации МР «Печора»</w:t>
      </w:r>
    </w:p>
    <w:p w:rsidR="00B066FB" w:rsidRPr="00390074" w:rsidRDefault="00B066FB" w:rsidP="00B066FB">
      <w:pPr>
        <w:pStyle w:val="a5"/>
        <w:ind w:firstLine="851"/>
        <w:jc w:val="right"/>
        <w:rPr>
          <w:rFonts w:ascii="Times New Roman" w:hAnsi="Times New Roman"/>
          <w:sz w:val="26"/>
          <w:szCs w:val="26"/>
        </w:rPr>
      </w:pPr>
      <w:r w:rsidRPr="00390074">
        <w:rPr>
          <w:rFonts w:ascii="Times New Roman" w:hAnsi="Times New Roman"/>
          <w:sz w:val="26"/>
          <w:szCs w:val="26"/>
        </w:rPr>
        <w:t xml:space="preserve">от </w:t>
      </w:r>
      <w:r>
        <w:rPr>
          <w:rFonts w:ascii="Times New Roman" w:hAnsi="Times New Roman"/>
          <w:sz w:val="26"/>
          <w:szCs w:val="26"/>
        </w:rPr>
        <w:t>11.02.2015</w:t>
      </w:r>
      <w:r w:rsidRPr="00390074">
        <w:rPr>
          <w:rFonts w:ascii="Times New Roman" w:hAnsi="Times New Roman"/>
          <w:sz w:val="26"/>
          <w:szCs w:val="26"/>
        </w:rPr>
        <w:t xml:space="preserve"> года № </w:t>
      </w:r>
      <w:r>
        <w:rPr>
          <w:rFonts w:ascii="Times New Roman" w:hAnsi="Times New Roman"/>
          <w:sz w:val="26"/>
          <w:szCs w:val="26"/>
        </w:rPr>
        <w:t>135</w:t>
      </w:r>
    </w:p>
    <w:p w:rsidR="00ED3A0A" w:rsidRDefault="00ED3A0A" w:rsidP="00ED3A0A">
      <w:pPr>
        <w:jc w:val="right"/>
        <w:outlineLvl w:val="0"/>
        <w:rPr>
          <w:b/>
          <w:szCs w:val="28"/>
        </w:rPr>
      </w:pPr>
      <w:bookmarkStart w:id="0" w:name="_GoBack"/>
      <w:bookmarkEnd w:id="0"/>
    </w:p>
    <w:p w:rsidR="00ED3A0A" w:rsidRDefault="00ED3A0A" w:rsidP="00ED3A0A">
      <w:pPr>
        <w:outlineLvl w:val="0"/>
        <w:rPr>
          <w:b/>
          <w:szCs w:val="28"/>
        </w:rPr>
      </w:pPr>
      <w:r>
        <w:rPr>
          <w:b/>
          <w:szCs w:val="28"/>
        </w:rPr>
        <w:t xml:space="preserve">   </w:t>
      </w:r>
    </w:p>
    <w:p w:rsidR="00ED3A0A" w:rsidRPr="003C2A4A" w:rsidRDefault="003C2A4A" w:rsidP="00ED3A0A">
      <w:pPr>
        <w:jc w:val="center"/>
        <w:outlineLvl w:val="0"/>
        <w:rPr>
          <w:b/>
          <w:szCs w:val="28"/>
        </w:rPr>
      </w:pPr>
      <w:r w:rsidRPr="003C2A4A">
        <w:rPr>
          <w:b/>
          <w:szCs w:val="28"/>
        </w:rPr>
        <w:t>Положение</w:t>
      </w:r>
    </w:p>
    <w:p w:rsidR="00ED3A0A" w:rsidRDefault="003C2A4A" w:rsidP="00ED3A0A">
      <w:pPr>
        <w:jc w:val="center"/>
        <w:outlineLvl w:val="0"/>
        <w:rPr>
          <w:b/>
          <w:szCs w:val="28"/>
        </w:rPr>
      </w:pPr>
      <w:r>
        <w:rPr>
          <w:b/>
          <w:szCs w:val="28"/>
        </w:rPr>
        <w:t>о поряд</w:t>
      </w:r>
      <w:r w:rsidR="00ED3A0A" w:rsidRPr="00595914">
        <w:rPr>
          <w:b/>
          <w:szCs w:val="28"/>
        </w:rPr>
        <w:t>к</w:t>
      </w:r>
      <w:r>
        <w:rPr>
          <w:b/>
          <w:szCs w:val="28"/>
        </w:rPr>
        <w:t>е</w:t>
      </w:r>
      <w:r w:rsidR="00ED3A0A" w:rsidRPr="00595914">
        <w:rPr>
          <w:b/>
          <w:szCs w:val="28"/>
        </w:rPr>
        <w:t xml:space="preserve"> подготовки и обучени</w:t>
      </w:r>
      <w:r>
        <w:rPr>
          <w:b/>
          <w:szCs w:val="28"/>
        </w:rPr>
        <w:t>и</w:t>
      </w:r>
      <w:r w:rsidR="00ED3A0A" w:rsidRPr="00595914">
        <w:rPr>
          <w:b/>
          <w:szCs w:val="28"/>
        </w:rPr>
        <w:t xml:space="preserve"> населения муниципального образования </w:t>
      </w:r>
      <w:r w:rsidR="00ED3A0A">
        <w:rPr>
          <w:b/>
          <w:szCs w:val="28"/>
        </w:rPr>
        <w:t>МР «Печора»</w:t>
      </w:r>
      <w:r w:rsidR="00ED3A0A" w:rsidRPr="00595914">
        <w:rPr>
          <w:b/>
          <w:szCs w:val="28"/>
        </w:rPr>
        <w:t xml:space="preserve"> в области гражданской обороны, защиты </w:t>
      </w:r>
    </w:p>
    <w:p w:rsidR="00ED3A0A" w:rsidRDefault="00ED3A0A" w:rsidP="00ED3A0A">
      <w:pPr>
        <w:jc w:val="center"/>
        <w:outlineLvl w:val="0"/>
        <w:rPr>
          <w:b/>
        </w:rPr>
      </w:pPr>
      <w:r w:rsidRPr="00595914">
        <w:rPr>
          <w:b/>
          <w:szCs w:val="28"/>
        </w:rPr>
        <w:t>от чрезвычайных ситуаций природного и техногенного характера</w:t>
      </w:r>
      <w:r w:rsidRPr="00595914">
        <w:rPr>
          <w:b/>
        </w:rPr>
        <w:t xml:space="preserve"> </w:t>
      </w:r>
      <w:bookmarkStart w:id="1" w:name="sub_1001"/>
    </w:p>
    <w:p w:rsidR="00ED3A0A" w:rsidRDefault="00ED3A0A" w:rsidP="00ED3A0A">
      <w:pPr>
        <w:jc w:val="center"/>
        <w:outlineLvl w:val="0"/>
        <w:rPr>
          <w:b/>
        </w:rPr>
      </w:pPr>
    </w:p>
    <w:p w:rsidR="00ED3A0A" w:rsidRDefault="00ED3A0A" w:rsidP="00ED3A0A">
      <w:pPr>
        <w:numPr>
          <w:ilvl w:val="0"/>
          <w:numId w:val="1"/>
        </w:numPr>
        <w:tabs>
          <w:tab w:val="clear" w:pos="720"/>
          <w:tab w:val="num" w:pos="0"/>
        </w:tabs>
        <w:ind w:left="0" w:firstLine="748"/>
        <w:jc w:val="both"/>
        <w:outlineLvl w:val="0"/>
      </w:pPr>
      <w:r w:rsidRPr="009F7DB9">
        <w:t>Настоящее Положение определяет группы, задачи и формы обучения населе</w:t>
      </w:r>
      <w:r>
        <w:t>ния, проходящего</w:t>
      </w:r>
      <w:r w:rsidRPr="009F7DB9">
        <w:t xml:space="preserve"> подготовку и обучение</w:t>
      </w:r>
      <w:r>
        <w:t xml:space="preserve"> </w:t>
      </w:r>
      <w:r w:rsidRPr="00595914">
        <w:rPr>
          <w:szCs w:val="28"/>
        </w:rPr>
        <w:t>в области гражданской обороны, защиты от чрезвычайных ситуаций природного и техногенного характера</w:t>
      </w:r>
      <w:r w:rsidRPr="00595914">
        <w:t xml:space="preserve"> </w:t>
      </w:r>
      <w:r>
        <w:t>(далее – в области ГО и защиты от ЧС).</w:t>
      </w:r>
    </w:p>
    <w:p w:rsidR="00ED3A0A" w:rsidRPr="009F7DB9" w:rsidRDefault="00ED3A0A" w:rsidP="00ED3A0A">
      <w:pPr>
        <w:keepNext/>
        <w:keepLines/>
        <w:ind w:firstLine="748"/>
        <w:jc w:val="both"/>
      </w:pPr>
      <w:bookmarkStart w:id="2" w:name="sub_1002"/>
      <w:r w:rsidRPr="009F7DB9">
        <w:t xml:space="preserve">2. </w:t>
      </w:r>
      <w:r>
        <w:t xml:space="preserve">  </w:t>
      </w:r>
      <w:r w:rsidRPr="009F7DB9">
        <w:t xml:space="preserve">Подготовку и обучение </w:t>
      </w:r>
      <w:r>
        <w:t xml:space="preserve">в области ГО и защиты от ЧС </w:t>
      </w:r>
      <w:r w:rsidRPr="009F7DB9">
        <w:t>проходят:</w:t>
      </w:r>
    </w:p>
    <w:bookmarkEnd w:id="2"/>
    <w:p w:rsidR="00ED3A0A" w:rsidRDefault="00ED3A0A" w:rsidP="00ED3A0A">
      <w:pPr>
        <w:tabs>
          <w:tab w:val="left" w:pos="748"/>
        </w:tabs>
        <w:autoSpaceDE w:val="0"/>
        <w:autoSpaceDN w:val="0"/>
        <w:adjustRightInd w:val="0"/>
        <w:ind w:firstLine="748"/>
        <w:jc w:val="both"/>
        <w:rPr>
          <w:szCs w:val="28"/>
        </w:rPr>
      </w:pPr>
      <w:r>
        <w:rPr>
          <w:szCs w:val="28"/>
        </w:rPr>
        <w:t>руководители органов местного самоуправления и организаций;</w:t>
      </w:r>
    </w:p>
    <w:p w:rsidR="00ED3A0A" w:rsidRDefault="00ED3A0A" w:rsidP="00ED3A0A">
      <w:pPr>
        <w:tabs>
          <w:tab w:val="left" w:pos="748"/>
        </w:tabs>
        <w:autoSpaceDE w:val="0"/>
        <w:autoSpaceDN w:val="0"/>
        <w:adjustRightInd w:val="0"/>
        <w:ind w:firstLine="748"/>
        <w:jc w:val="both"/>
        <w:rPr>
          <w:szCs w:val="28"/>
        </w:rPr>
      </w:pPr>
      <w:r>
        <w:rPr>
          <w:szCs w:val="28"/>
        </w:rPr>
        <w:t>должностные лица гражданской обороны, руководители и работники органов, осуществляющих управление гражданской обороной, преподаватели курса «Основы безопасности жизнедеятельности» и дисциплины «Безопасность жизнедеятельности» общеобразовательных организаций, профессиональных образовательных организаций и образовательных организаций высшего образования;</w:t>
      </w:r>
    </w:p>
    <w:p w:rsidR="00ED3A0A" w:rsidRDefault="00ED3A0A" w:rsidP="00ED3A0A">
      <w:pPr>
        <w:tabs>
          <w:tab w:val="left" w:pos="748"/>
        </w:tabs>
        <w:autoSpaceDE w:val="0"/>
        <w:autoSpaceDN w:val="0"/>
        <w:adjustRightInd w:val="0"/>
        <w:ind w:firstLine="748"/>
        <w:jc w:val="both"/>
        <w:rPr>
          <w:szCs w:val="28"/>
        </w:rPr>
      </w:pPr>
      <w:r>
        <w:rPr>
          <w:szCs w:val="28"/>
        </w:rPr>
        <w:t xml:space="preserve">работники органов местного самоуправления и организаций, специально уполномоченные решать задачи по предупреждению и ликвидации чрезвычайных ситуаций и включенные в состав </w:t>
      </w:r>
      <w:proofErr w:type="gramStart"/>
      <w:r>
        <w:rPr>
          <w:szCs w:val="28"/>
        </w:rPr>
        <w:t xml:space="preserve">органов управления </w:t>
      </w:r>
      <w:r w:rsidRPr="009F7DB9">
        <w:t>муниципального звена территори</w:t>
      </w:r>
      <w:r>
        <w:t xml:space="preserve">альной подсистемы </w:t>
      </w:r>
      <w:r>
        <w:rPr>
          <w:szCs w:val="28"/>
        </w:rPr>
        <w:t>единой государственной системы предупреждения</w:t>
      </w:r>
      <w:proofErr w:type="gramEnd"/>
      <w:r>
        <w:rPr>
          <w:szCs w:val="28"/>
        </w:rPr>
        <w:t xml:space="preserve"> и ликвидации чрезвычайных ситуаций (далее – уполномоченные работники);</w:t>
      </w:r>
    </w:p>
    <w:p w:rsidR="00ED3A0A" w:rsidRDefault="00ED3A0A" w:rsidP="00ED3A0A">
      <w:pPr>
        <w:keepNext/>
        <w:keepLines/>
        <w:tabs>
          <w:tab w:val="left" w:pos="748"/>
        </w:tabs>
        <w:ind w:firstLine="748"/>
        <w:jc w:val="both"/>
      </w:pPr>
      <w:r w:rsidRPr="009F7DB9">
        <w:t>председатели комиссий по предупреждению и ликвидации чрезвычайных ситуаций и обеспечению пожарной безопасности</w:t>
      </w:r>
      <w:r>
        <w:t xml:space="preserve"> органа местного самоуправления и организаций;</w:t>
      </w:r>
    </w:p>
    <w:p w:rsidR="00ED3A0A" w:rsidRDefault="00ED3A0A" w:rsidP="00ED3A0A">
      <w:pPr>
        <w:tabs>
          <w:tab w:val="left" w:pos="748"/>
        </w:tabs>
        <w:autoSpaceDE w:val="0"/>
        <w:autoSpaceDN w:val="0"/>
        <w:adjustRightInd w:val="0"/>
        <w:ind w:firstLine="748"/>
        <w:jc w:val="both"/>
        <w:rPr>
          <w:szCs w:val="28"/>
        </w:rPr>
      </w:pPr>
      <w:r>
        <w:rPr>
          <w:szCs w:val="28"/>
        </w:rPr>
        <w:t>личный состав нештатных аварийно-спасательных формирований и спасательных служб;</w:t>
      </w:r>
    </w:p>
    <w:p w:rsidR="00ED3A0A" w:rsidRDefault="00ED3A0A" w:rsidP="00ED3A0A">
      <w:pPr>
        <w:tabs>
          <w:tab w:val="left" w:pos="748"/>
        </w:tabs>
        <w:autoSpaceDE w:val="0"/>
        <w:autoSpaceDN w:val="0"/>
        <w:adjustRightInd w:val="0"/>
        <w:ind w:firstLine="748"/>
        <w:jc w:val="both"/>
      </w:pPr>
      <w:r w:rsidRPr="009F7DB9">
        <w:t xml:space="preserve">лица, занятые в сфере производства и обслуживания, не включенные в состав </w:t>
      </w:r>
      <w:proofErr w:type="gramStart"/>
      <w:r w:rsidRPr="009F7DB9">
        <w:t>органов управления муниципального звена территориальной подсистемы  единой государственной системы предупреждения</w:t>
      </w:r>
      <w:proofErr w:type="gramEnd"/>
      <w:r w:rsidRPr="009F7DB9">
        <w:t xml:space="preserve"> и ликвидации чрезвычайных ситуа</w:t>
      </w:r>
      <w:r>
        <w:t>ций (далее –</w:t>
      </w:r>
      <w:r w:rsidRPr="009F7DB9">
        <w:t xml:space="preserve"> работающее население);</w:t>
      </w:r>
    </w:p>
    <w:p w:rsidR="00ED3A0A" w:rsidRPr="009F7DB9" w:rsidRDefault="00ED3A0A" w:rsidP="00ED3A0A">
      <w:pPr>
        <w:tabs>
          <w:tab w:val="left" w:pos="748"/>
        </w:tabs>
        <w:autoSpaceDE w:val="0"/>
        <w:autoSpaceDN w:val="0"/>
        <w:adjustRightInd w:val="0"/>
        <w:ind w:firstLine="748"/>
        <w:jc w:val="both"/>
      </w:pPr>
      <w:r w:rsidRPr="009F7DB9">
        <w:t>лица, не занятые в сфере прои</w:t>
      </w:r>
      <w:r>
        <w:t>зводства и обслуживания (далее –</w:t>
      </w:r>
      <w:r w:rsidRPr="009F7DB9">
        <w:t xml:space="preserve"> неработающее население);</w:t>
      </w:r>
    </w:p>
    <w:p w:rsidR="00ED3A0A" w:rsidRDefault="00ED3A0A" w:rsidP="00ED3A0A">
      <w:pPr>
        <w:keepNext/>
        <w:keepLines/>
        <w:tabs>
          <w:tab w:val="left" w:pos="748"/>
        </w:tabs>
        <w:ind w:firstLine="748"/>
        <w:jc w:val="both"/>
      </w:pPr>
      <w:r w:rsidRPr="009F7DB9">
        <w:t>лица, обучающиеся в</w:t>
      </w:r>
      <w:r w:rsidRPr="00135A8E">
        <w:rPr>
          <w:szCs w:val="28"/>
        </w:rPr>
        <w:t xml:space="preserve"> </w:t>
      </w:r>
      <w:r>
        <w:rPr>
          <w:szCs w:val="28"/>
        </w:rPr>
        <w:t>общеобразовательных организациях, профессиональных образовательных организациях и образовательных организациях высшего образования</w:t>
      </w:r>
      <w:r w:rsidRPr="009F7DB9">
        <w:t xml:space="preserve"> </w:t>
      </w:r>
      <w:r>
        <w:t>(далее – обучающиеся).</w:t>
      </w:r>
    </w:p>
    <w:bookmarkEnd w:id="1"/>
    <w:p w:rsidR="00ED3A0A" w:rsidRDefault="00ED3A0A" w:rsidP="00ED3A0A">
      <w:pPr>
        <w:keepNext/>
        <w:keepLines/>
        <w:ind w:firstLine="748"/>
        <w:jc w:val="both"/>
      </w:pPr>
      <w:r w:rsidRPr="009F7DB9">
        <w:t xml:space="preserve">3. Основными задачами при подготовке </w:t>
      </w:r>
      <w:r>
        <w:t xml:space="preserve">и обучении </w:t>
      </w:r>
      <w:r w:rsidRPr="009F7DB9">
        <w:t xml:space="preserve">населения </w:t>
      </w:r>
      <w:r>
        <w:t>являются:</w:t>
      </w:r>
    </w:p>
    <w:p w:rsidR="00ED3A0A" w:rsidRDefault="00ED3A0A" w:rsidP="00ED3A0A">
      <w:pPr>
        <w:keepNext/>
        <w:keepLines/>
        <w:ind w:firstLine="748"/>
        <w:jc w:val="both"/>
      </w:pPr>
      <w:r>
        <w:t>3.1. В области ГО:</w:t>
      </w:r>
    </w:p>
    <w:p w:rsidR="00ED3A0A" w:rsidRDefault="00ED3A0A" w:rsidP="00ED3A0A">
      <w:pPr>
        <w:autoSpaceDE w:val="0"/>
        <w:autoSpaceDN w:val="0"/>
        <w:adjustRightInd w:val="0"/>
        <w:ind w:firstLine="748"/>
        <w:jc w:val="both"/>
        <w:rPr>
          <w:szCs w:val="28"/>
        </w:rPr>
      </w:pPr>
      <w:r>
        <w:t>3.1.1.</w:t>
      </w:r>
      <w:r>
        <w:rPr>
          <w:szCs w:val="28"/>
        </w:rPr>
        <w:t xml:space="preserve"> Изучение способов защиты от опасностей, возникающих при ведении военных действий или вследствие этих действий, порядка действий по сигналам </w:t>
      </w:r>
      <w:r>
        <w:rPr>
          <w:szCs w:val="28"/>
        </w:rPr>
        <w:lastRenderedPageBreak/>
        <w:t>оповещения, приемов оказания первой помощи, правил пользования коллективными и индивидуальными средствами защиты.</w:t>
      </w:r>
    </w:p>
    <w:p w:rsidR="00ED3A0A" w:rsidRDefault="00ED3A0A" w:rsidP="00ED3A0A">
      <w:pPr>
        <w:tabs>
          <w:tab w:val="left" w:pos="748"/>
        </w:tabs>
        <w:autoSpaceDE w:val="0"/>
        <w:autoSpaceDN w:val="0"/>
        <w:adjustRightInd w:val="0"/>
        <w:ind w:firstLine="748"/>
        <w:jc w:val="both"/>
        <w:rPr>
          <w:szCs w:val="28"/>
        </w:rPr>
      </w:pPr>
      <w:r>
        <w:rPr>
          <w:szCs w:val="28"/>
        </w:rPr>
        <w:t>3.1.2. Совершенствование навыков по организации и проведению мероприятий по гражданской обороне.</w:t>
      </w:r>
    </w:p>
    <w:p w:rsidR="00ED3A0A" w:rsidRDefault="00ED3A0A" w:rsidP="00ED3A0A">
      <w:pPr>
        <w:autoSpaceDE w:val="0"/>
        <w:autoSpaceDN w:val="0"/>
        <w:adjustRightInd w:val="0"/>
        <w:ind w:firstLine="748"/>
        <w:jc w:val="both"/>
        <w:rPr>
          <w:szCs w:val="28"/>
        </w:rPr>
      </w:pPr>
      <w:r>
        <w:rPr>
          <w:szCs w:val="28"/>
        </w:rPr>
        <w:t>3.1.3. Выработка умений и навыков для проведения аварийно-спасательных и других неотложных работ.</w:t>
      </w:r>
    </w:p>
    <w:p w:rsidR="00ED3A0A" w:rsidRDefault="00ED3A0A" w:rsidP="00ED3A0A">
      <w:pPr>
        <w:autoSpaceDE w:val="0"/>
        <w:autoSpaceDN w:val="0"/>
        <w:adjustRightInd w:val="0"/>
        <w:ind w:firstLine="748"/>
        <w:jc w:val="both"/>
        <w:rPr>
          <w:szCs w:val="28"/>
        </w:rPr>
      </w:pPr>
      <w:r>
        <w:rPr>
          <w:szCs w:val="28"/>
        </w:rPr>
        <w:t>3.1.4. Овладение личным составом нештатных аварийно-спасательных формирований и спасательных служб приемами и способами действий по защите населения, материальных и культурных ценностей от опасностей, возникающих при ведении военных действий или вследствие этих действий, а также при возникновении чрезвычайных ситуаций природного и техногенного характера.</w:t>
      </w:r>
    </w:p>
    <w:p w:rsidR="00ED3A0A" w:rsidRDefault="00ED3A0A" w:rsidP="00ED3A0A">
      <w:pPr>
        <w:keepNext/>
        <w:keepLines/>
        <w:tabs>
          <w:tab w:val="left" w:pos="748"/>
        </w:tabs>
        <w:ind w:firstLine="748"/>
        <w:jc w:val="both"/>
      </w:pPr>
      <w:r>
        <w:t>3.2. В области защиты от ЧС:</w:t>
      </w:r>
    </w:p>
    <w:p w:rsidR="00ED3A0A" w:rsidRDefault="00ED3A0A" w:rsidP="00ED3A0A">
      <w:pPr>
        <w:keepNext/>
        <w:keepLines/>
        <w:tabs>
          <w:tab w:val="left" w:pos="748"/>
        </w:tabs>
        <w:ind w:firstLine="748"/>
        <w:jc w:val="both"/>
        <w:rPr>
          <w:szCs w:val="28"/>
        </w:rPr>
      </w:pPr>
      <w:r>
        <w:t>3.2.1.</w:t>
      </w:r>
      <w:r>
        <w:rPr>
          <w:szCs w:val="28"/>
        </w:rPr>
        <w:t xml:space="preserve"> Обучение населения правилам поведения, основным способам защиты и действиям в чрезвычайных ситуациях, приемам оказания первой помощи пострадавшим, правилам пользования средствами индивидуальной и коллективной защиты.</w:t>
      </w:r>
    </w:p>
    <w:p w:rsidR="00ED3A0A" w:rsidRDefault="00ED3A0A" w:rsidP="00ED3A0A">
      <w:pPr>
        <w:tabs>
          <w:tab w:val="left" w:pos="748"/>
        </w:tabs>
        <w:autoSpaceDE w:val="0"/>
        <w:autoSpaceDN w:val="0"/>
        <w:adjustRightInd w:val="0"/>
        <w:ind w:firstLine="748"/>
        <w:jc w:val="both"/>
        <w:rPr>
          <w:szCs w:val="28"/>
        </w:rPr>
      </w:pPr>
      <w:r>
        <w:rPr>
          <w:szCs w:val="28"/>
        </w:rPr>
        <w:t xml:space="preserve">3.2.2. Выработка у руководителей органов местного самоуправления и организаций навыков управления силами и средствами, входящими в состав </w:t>
      </w:r>
      <w:r w:rsidRPr="009F7DB9">
        <w:t xml:space="preserve">муниципального звена территориальной подсистемы </w:t>
      </w:r>
      <w:r>
        <w:rPr>
          <w:szCs w:val="28"/>
        </w:rPr>
        <w:t>единой государственной системы предупреждения и ликвидации чрезвычайных ситуаций.</w:t>
      </w:r>
    </w:p>
    <w:p w:rsidR="00ED3A0A" w:rsidRDefault="00ED3A0A" w:rsidP="00ED3A0A">
      <w:pPr>
        <w:tabs>
          <w:tab w:val="left" w:pos="748"/>
        </w:tabs>
        <w:autoSpaceDE w:val="0"/>
        <w:autoSpaceDN w:val="0"/>
        <w:adjustRightInd w:val="0"/>
        <w:ind w:firstLine="748"/>
        <w:jc w:val="both"/>
        <w:rPr>
          <w:szCs w:val="28"/>
        </w:rPr>
      </w:pPr>
      <w:r>
        <w:rPr>
          <w:szCs w:val="28"/>
        </w:rPr>
        <w:t>3.2.3. Совершенствование практических навыков руководителей органов местного самоуправления и организаций, а также председателей комиссий по чрезвычайным ситуациям в организации и проведении мероприятий по предупреждению чрезвычайных ситуаций и ликвидации их последствий.</w:t>
      </w:r>
    </w:p>
    <w:p w:rsidR="00ED3A0A" w:rsidRDefault="00ED3A0A" w:rsidP="00ED3A0A">
      <w:pPr>
        <w:tabs>
          <w:tab w:val="left" w:pos="748"/>
        </w:tabs>
        <w:autoSpaceDE w:val="0"/>
        <w:autoSpaceDN w:val="0"/>
        <w:adjustRightInd w:val="0"/>
        <w:ind w:firstLine="748"/>
        <w:jc w:val="both"/>
        <w:rPr>
          <w:szCs w:val="28"/>
        </w:rPr>
      </w:pPr>
      <w:r>
        <w:rPr>
          <w:szCs w:val="28"/>
        </w:rPr>
        <w:t>3.2.4. Практическое усвоение уполномоченными работниками в ходе учений и тренировок порядка действий при различных режимах функционирования единой государственной системы предупреждения и ликвидации чрезвычайных ситуаций, а также при проведении аварийно-спасательных и других неотложных работ.</w:t>
      </w:r>
    </w:p>
    <w:p w:rsidR="00ED3A0A" w:rsidRDefault="00ED3A0A" w:rsidP="00ED3A0A">
      <w:pPr>
        <w:keepNext/>
        <w:keepLines/>
        <w:tabs>
          <w:tab w:val="left" w:pos="561"/>
          <w:tab w:val="left" w:pos="748"/>
        </w:tabs>
        <w:ind w:firstLine="748"/>
        <w:jc w:val="both"/>
      </w:pPr>
      <w:bookmarkStart w:id="3" w:name="sub_1004"/>
      <w:r>
        <w:t>4. Подготовка</w:t>
      </w:r>
      <w:r w:rsidRPr="009F7DB9">
        <w:t xml:space="preserve"> и обучение </w:t>
      </w:r>
      <w:r>
        <w:t>в области ГО и защиты от ЧС</w:t>
      </w:r>
      <w:r w:rsidRPr="0019497D">
        <w:t xml:space="preserve"> </w:t>
      </w:r>
      <w:r w:rsidRPr="009F7DB9">
        <w:t>предусматривает:</w:t>
      </w:r>
    </w:p>
    <w:p w:rsidR="00ED3A0A" w:rsidRDefault="00ED3A0A" w:rsidP="00ED3A0A">
      <w:pPr>
        <w:autoSpaceDE w:val="0"/>
        <w:autoSpaceDN w:val="0"/>
        <w:adjustRightInd w:val="0"/>
        <w:ind w:firstLine="748"/>
        <w:jc w:val="both"/>
        <w:rPr>
          <w:szCs w:val="28"/>
        </w:rPr>
      </w:pPr>
      <w:r>
        <w:t xml:space="preserve">4.1. Для </w:t>
      </w:r>
      <w:r>
        <w:rPr>
          <w:szCs w:val="28"/>
        </w:rPr>
        <w:t xml:space="preserve">руководителей органов местного самоуправления и организаций; для должностных лиц гражданской обороны, руководителей и работников органов, осуществляющих управление гражданской обороной, преподавателей курса «Основы безопасности жизнедеятельности» и дисциплины «Безопасность жизнедеятельности» общеобразовательных организаций, профессиональных образовательных организаций и образовательных организаций высшего образования; </w:t>
      </w:r>
      <w:proofErr w:type="gramStart"/>
      <w:r>
        <w:rPr>
          <w:szCs w:val="28"/>
        </w:rPr>
        <w:t xml:space="preserve">для работников органов местного самоуправления и организаций, специально уполномоченных решать задачи по предупреждению и ликвидации чрезвычайных ситуаций и включенных в состав органов управления </w:t>
      </w:r>
      <w:r w:rsidRPr="009F7DB9">
        <w:t>муниципального звена территориаль</w:t>
      </w:r>
      <w:r>
        <w:t xml:space="preserve">ной подсистемы </w:t>
      </w:r>
      <w:r>
        <w:rPr>
          <w:szCs w:val="28"/>
        </w:rPr>
        <w:t>единой государственной системы предупреждения и ликвидации чрезвычайных ситуаций,</w:t>
      </w:r>
      <w:r w:rsidRPr="000F2068">
        <w:rPr>
          <w:szCs w:val="28"/>
        </w:rPr>
        <w:t xml:space="preserve"> </w:t>
      </w:r>
      <w:r>
        <w:rPr>
          <w:szCs w:val="28"/>
        </w:rPr>
        <w:t xml:space="preserve">для председателей </w:t>
      </w:r>
      <w:r w:rsidRPr="009F7DB9">
        <w:t>комиссий по предупреждению и ликвидации чрезвычайных ситуаций и обеспечению пожарной безопасности</w:t>
      </w:r>
      <w:r>
        <w:t xml:space="preserve"> органа местного самоуправления и организаций</w:t>
      </w:r>
      <w:r>
        <w:rPr>
          <w:szCs w:val="28"/>
        </w:rPr>
        <w:t xml:space="preserve">: </w:t>
      </w:r>
      <w:proofErr w:type="gramEnd"/>
    </w:p>
    <w:p w:rsidR="0026360B" w:rsidRDefault="00ED3A0A" w:rsidP="00ED3A0A">
      <w:pPr>
        <w:autoSpaceDE w:val="0"/>
        <w:autoSpaceDN w:val="0"/>
        <w:adjustRightInd w:val="0"/>
        <w:ind w:firstLine="748"/>
        <w:jc w:val="both"/>
        <w:rPr>
          <w:szCs w:val="28"/>
        </w:rPr>
      </w:pPr>
      <w:r>
        <w:rPr>
          <w:szCs w:val="28"/>
        </w:rPr>
        <w:lastRenderedPageBreak/>
        <w:t>4.1.1. Переподготовка и повышение квалификации в образовательных организациях Министерства Российской Федерации по делам гражданской обороны, чрезвычайным ситуациям и ликвидации последствий стихийных бедствий (далее – МЧС России), образовательных организациях дополнительного профессионального образования, имеющих соответствующую лицензию, в образовательном подразделении «Учебный центр» Государственного казенного учреждения Республики Коми «Управление противопожарной службы и гражданской защиты»</w:t>
      </w:r>
      <w:r w:rsidR="0026360B">
        <w:rPr>
          <w:szCs w:val="28"/>
        </w:rPr>
        <w:t>.</w:t>
      </w:r>
      <w:r>
        <w:rPr>
          <w:szCs w:val="28"/>
        </w:rPr>
        <w:t xml:space="preserve"> </w:t>
      </w:r>
    </w:p>
    <w:p w:rsidR="00ED3A0A" w:rsidRDefault="00ED3A0A" w:rsidP="00ED3A0A">
      <w:pPr>
        <w:autoSpaceDE w:val="0"/>
        <w:autoSpaceDN w:val="0"/>
        <w:adjustRightInd w:val="0"/>
        <w:ind w:firstLine="748"/>
        <w:jc w:val="both"/>
        <w:rPr>
          <w:szCs w:val="28"/>
        </w:rPr>
      </w:pPr>
      <w:r>
        <w:rPr>
          <w:szCs w:val="28"/>
        </w:rPr>
        <w:t xml:space="preserve">4.1.2. Самостоятельная работа с нормативными документами по вопросам организации, планирования и проведения мероприятий </w:t>
      </w:r>
      <w:r>
        <w:t>в области ГО и защиты от ЧС</w:t>
      </w:r>
      <w:r>
        <w:rPr>
          <w:szCs w:val="28"/>
        </w:rPr>
        <w:t>.</w:t>
      </w:r>
    </w:p>
    <w:p w:rsidR="00ED3A0A" w:rsidRDefault="00ED3A0A" w:rsidP="00ED3A0A">
      <w:pPr>
        <w:autoSpaceDE w:val="0"/>
        <w:autoSpaceDN w:val="0"/>
        <w:adjustRightInd w:val="0"/>
        <w:ind w:firstLine="748"/>
        <w:jc w:val="both"/>
        <w:rPr>
          <w:szCs w:val="28"/>
        </w:rPr>
      </w:pPr>
      <w:r>
        <w:rPr>
          <w:szCs w:val="28"/>
        </w:rPr>
        <w:t xml:space="preserve">4.1.3. Участие в учениях, тренировках и других плановых мероприятиях </w:t>
      </w:r>
      <w:r>
        <w:t>в области ГО и защиты от ЧС</w:t>
      </w:r>
      <w:r>
        <w:rPr>
          <w:szCs w:val="28"/>
        </w:rPr>
        <w:t>.</w:t>
      </w:r>
    </w:p>
    <w:bookmarkEnd w:id="3"/>
    <w:p w:rsidR="00ED3A0A" w:rsidRDefault="00ED3A0A" w:rsidP="00ED3A0A">
      <w:pPr>
        <w:autoSpaceDE w:val="0"/>
        <w:autoSpaceDN w:val="0"/>
        <w:adjustRightInd w:val="0"/>
        <w:ind w:firstLine="748"/>
        <w:jc w:val="both"/>
        <w:rPr>
          <w:szCs w:val="28"/>
        </w:rPr>
      </w:pPr>
      <w:r>
        <w:rPr>
          <w:szCs w:val="28"/>
        </w:rPr>
        <w:t>4.2. Для личного состава нештатных аварийно-спасательных формирований (далее – НАСФ):</w:t>
      </w:r>
    </w:p>
    <w:p w:rsidR="00ED3A0A" w:rsidRPr="00C656AE" w:rsidRDefault="00ED3A0A" w:rsidP="00ED3A0A">
      <w:pPr>
        <w:pStyle w:val="3"/>
        <w:widowControl w:val="0"/>
        <w:shd w:val="clear" w:color="auto" w:fill="auto"/>
        <w:spacing w:line="240" w:lineRule="auto"/>
        <w:ind w:right="20" w:firstLine="748"/>
        <w:rPr>
          <w:color w:val="auto"/>
          <w:sz w:val="28"/>
          <w:szCs w:val="28"/>
        </w:rPr>
      </w:pPr>
      <w:r>
        <w:rPr>
          <w:szCs w:val="28"/>
        </w:rPr>
        <w:t xml:space="preserve">4.2.1. </w:t>
      </w:r>
      <w:r>
        <w:rPr>
          <w:color w:val="auto"/>
          <w:sz w:val="28"/>
          <w:szCs w:val="28"/>
        </w:rPr>
        <w:t>П</w:t>
      </w:r>
      <w:r w:rsidRPr="00AD4D37">
        <w:rPr>
          <w:color w:val="auto"/>
          <w:sz w:val="28"/>
          <w:szCs w:val="28"/>
        </w:rPr>
        <w:t>ервонач</w:t>
      </w:r>
      <w:r>
        <w:rPr>
          <w:sz w:val="28"/>
          <w:szCs w:val="28"/>
        </w:rPr>
        <w:t>альная подготовка</w:t>
      </w:r>
      <w:r w:rsidRPr="00AD4D37">
        <w:rPr>
          <w:sz w:val="28"/>
          <w:szCs w:val="28"/>
        </w:rPr>
        <w:t xml:space="preserve"> личного состава НАСФ по соответствующим программам подготовки спасателей в учебных центрах и иных образ</w:t>
      </w:r>
      <w:r>
        <w:rPr>
          <w:sz w:val="28"/>
          <w:szCs w:val="28"/>
        </w:rPr>
        <w:t>овательных организациях</w:t>
      </w:r>
      <w:r w:rsidRPr="00AD4D37">
        <w:rPr>
          <w:sz w:val="28"/>
          <w:szCs w:val="28"/>
        </w:rPr>
        <w:t xml:space="preserve"> и их аттестацию в соответствии с требованиями Положения о проведении аттестации аварийно-спасательных служб, аварийно-спасательных формирований, спасателей и граждан, приобретающих статус спасателя, </w:t>
      </w:r>
      <w:r>
        <w:rPr>
          <w:color w:val="auto"/>
          <w:sz w:val="28"/>
          <w:szCs w:val="28"/>
        </w:rPr>
        <w:t>утвержденного</w:t>
      </w:r>
      <w:r w:rsidRPr="00AD4D37">
        <w:rPr>
          <w:color w:val="auto"/>
          <w:sz w:val="28"/>
          <w:szCs w:val="28"/>
        </w:rPr>
        <w:t xml:space="preserve"> Постановлением Правительства Российской Федерации от 22 декабря </w:t>
      </w:r>
      <w:smartTag w:uri="urn:schemas-microsoft-com:office:smarttags" w:element="metricconverter">
        <w:smartTagPr>
          <w:attr w:name="ProductID" w:val="2011 г"/>
        </w:smartTagPr>
        <w:r w:rsidRPr="00AD4D37">
          <w:rPr>
            <w:color w:val="auto"/>
            <w:sz w:val="28"/>
            <w:szCs w:val="28"/>
          </w:rPr>
          <w:t>2011 г</w:t>
        </w:r>
      </w:smartTag>
      <w:r w:rsidRPr="00AD4D37">
        <w:rPr>
          <w:color w:val="auto"/>
          <w:sz w:val="28"/>
          <w:szCs w:val="28"/>
        </w:rPr>
        <w:t xml:space="preserve">. № </w:t>
      </w:r>
      <w:r>
        <w:rPr>
          <w:color w:val="auto"/>
          <w:sz w:val="28"/>
          <w:szCs w:val="28"/>
        </w:rPr>
        <w:t>1091.</w:t>
      </w:r>
    </w:p>
    <w:p w:rsidR="00ED3A0A" w:rsidRDefault="00ED3A0A" w:rsidP="00ED3A0A">
      <w:pPr>
        <w:autoSpaceDE w:val="0"/>
        <w:autoSpaceDN w:val="0"/>
        <w:adjustRightInd w:val="0"/>
        <w:ind w:firstLine="748"/>
        <w:jc w:val="both"/>
        <w:rPr>
          <w:szCs w:val="28"/>
        </w:rPr>
      </w:pPr>
      <w:r>
        <w:rPr>
          <w:szCs w:val="28"/>
        </w:rPr>
        <w:t xml:space="preserve">4.2.2. Обучение личного состава НАСФ в организациях, их создающих, по утвержденным рабочим программам, в объеме 20 часов учебного времени в течение календарного года. </w:t>
      </w:r>
    </w:p>
    <w:p w:rsidR="00ED3A0A" w:rsidRDefault="00ED3A0A" w:rsidP="00ED3A0A">
      <w:pPr>
        <w:autoSpaceDE w:val="0"/>
        <w:autoSpaceDN w:val="0"/>
        <w:adjustRightInd w:val="0"/>
        <w:ind w:firstLine="748"/>
        <w:jc w:val="both"/>
        <w:rPr>
          <w:szCs w:val="28"/>
        </w:rPr>
      </w:pPr>
      <w:r>
        <w:rPr>
          <w:szCs w:val="28"/>
        </w:rPr>
        <w:t xml:space="preserve">4.2.3. Участие НАСФ  в учениях, тренировках и соревнованиях, а также в практических мероприятиях по ликвидации последствий аварий и катастроф. </w:t>
      </w:r>
    </w:p>
    <w:p w:rsidR="00ED3A0A" w:rsidRDefault="00ED3A0A" w:rsidP="00ED3A0A">
      <w:pPr>
        <w:autoSpaceDE w:val="0"/>
        <w:autoSpaceDN w:val="0"/>
        <w:adjustRightInd w:val="0"/>
        <w:ind w:firstLine="748"/>
        <w:jc w:val="both"/>
        <w:rPr>
          <w:szCs w:val="28"/>
        </w:rPr>
      </w:pPr>
      <w:r>
        <w:rPr>
          <w:szCs w:val="28"/>
        </w:rPr>
        <w:t>4.3. Для личного состава спасательных служб:</w:t>
      </w:r>
    </w:p>
    <w:p w:rsidR="00ED3A0A" w:rsidRDefault="00ED3A0A" w:rsidP="00ED3A0A">
      <w:pPr>
        <w:autoSpaceDE w:val="0"/>
        <w:autoSpaceDN w:val="0"/>
        <w:adjustRightInd w:val="0"/>
        <w:ind w:firstLine="748"/>
        <w:jc w:val="both"/>
        <w:rPr>
          <w:szCs w:val="28"/>
        </w:rPr>
      </w:pPr>
      <w:r>
        <w:rPr>
          <w:szCs w:val="28"/>
        </w:rPr>
        <w:t xml:space="preserve">4.3.1. Обучение личного состава спасательных служб в организациях, их создающих, по утвержденным рабочим программам, в объеме 36 часов учебного времени в течение календарного года. </w:t>
      </w:r>
    </w:p>
    <w:p w:rsidR="00ED3A0A" w:rsidRDefault="00ED3A0A" w:rsidP="00ED3A0A">
      <w:pPr>
        <w:autoSpaceDE w:val="0"/>
        <w:autoSpaceDN w:val="0"/>
        <w:adjustRightInd w:val="0"/>
        <w:ind w:firstLine="748"/>
        <w:jc w:val="both"/>
        <w:rPr>
          <w:szCs w:val="28"/>
        </w:rPr>
      </w:pPr>
      <w:r>
        <w:rPr>
          <w:szCs w:val="28"/>
        </w:rPr>
        <w:t>4.3.2. Проверка готовности спасательных служб к действиям по предназначению.</w:t>
      </w:r>
    </w:p>
    <w:p w:rsidR="00ED3A0A" w:rsidRDefault="00ED3A0A" w:rsidP="00ED3A0A">
      <w:pPr>
        <w:autoSpaceDE w:val="0"/>
        <w:autoSpaceDN w:val="0"/>
        <w:adjustRightInd w:val="0"/>
        <w:ind w:firstLine="748"/>
        <w:jc w:val="both"/>
      </w:pPr>
      <w:r>
        <w:t xml:space="preserve">4.4. </w:t>
      </w:r>
      <w:proofErr w:type="gramStart"/>
      <w:r>
        <w:t>Для работающего населения –</w:t>
      </w:r>
      <w:r w:rsidRPr="009F7DB9">
        <w:t xml:space="preserve"> проведение занятий по месту работы согласно </w:t>
      </w:r>
      <w:r>
        <w:t xml:space="preserve">утвержденным рабочим </w:t>
      </w:r>
      <w:r w:rsidRPr="009F7DB9">
        <w:t>программам</w:t>
      </w:r>
      <w:r>
        <w:t>,</w:t>
      </w:r>
      <w:r w:rsidRPr="009F7DB9">
        <w:t xml:space="preserve"> </w:t>
      </w:r>
      <w:r>
        <w:t xml:space="preserve">в объеме 19 часов учебного времени в течение календарного года </w:t>
      </w:r>
      <w:r w:rsidRPr="009F7DB9">
        <w:t>и самостоятельн</w:t>
      </w:r>
      <w:r>
        <w:t xml:space="preserve">ое изучение порядка действий и </w:t>
      </w:r>
      <w:r>
        <w:rPr>
          <w:szCs w:val="28"/>
        </w:rPr>
        <w:t xml:space="preserve">способов защиты от опасностей, возникающих при ведении военных действий или вследствие этих действий, а также при </w:t>
      </w:r>
      <w:r w:rsidRPr="009F7DB9">
        <w:t>чрезвычайных ситуациях</w:t>
      </w:r>
      <w:r>
        <w:t>,</w:t>
      </w:r>
      <w:r w:rsidRPr="009F7DB9">
        <w:t xml:space="preserve"> с последующим закреплением полученных знаний и навыков на учениях и трениров</w:t>
      </w:r>
      <w:r>
        <w:t>ках.</w:t>
      </w:r>
      <w:proofErr w:type="gramEnd"/>
    </w:p>
    <w:p w:rsidR="00ED3A0A" w:rsidRDefault="00ED3A0A" w:rsidP="00ED3A0A">
      <w:pPr>
        <w:autoSpaceDE w:val="0"/>
        <w:autoSpaceDN w:val="0"/>
        <w:adjustRightInd w:val="0"/>
        <w:ind w:firstLine="748"/>
        <w:jc w:val="both"/>
      </w:pPr>
      <w:r>
        <w:t>4.5. Для неработающего населения –</w:t>
      </w:r>
      <w:r w:rsidRPr="009F7DB9">
        <w:t xml:space="preserve"> проведение бесед, лекций, вечеров вопросов и ответов, консультаций, показ учебных кино- и видеофильмов, в том числе на учебно-консультационных пунктах, а также самостоятельное изучение памяток, листовок, пособий, прослушивание радиопередач и просмотр </w:t>
      </w:r>
      <w:r w:rsidRPr="009F7DB9">
        <w:lastRenderedPageBreak/>
        <w:t xml:space="preserve">телепрограмм </w:t>
      </w:r>
      <w:r>
        <w:t>по тематике гражданской обороны и защиты от чрезвычайных ситуаций.</w:t>
      </w:r>
    </w:p>
    <w:p w:rsidR="00ED3A0A" w:rsidRDefault="00ED3A0A" w:rsidP="00ED3A0A">
      <w:pPr>
        <w:autoSpaceDE w:val="0"/>
        <w:autoSpaceDN w:val="0"/>
        <w:adjustRightInd w:val="0"/>
        <w:ind w:firstLine="748"/>
        <w:jc w:val="both"/>
        <w:rPr>
          <w:szCs w:val="28"/>
        </w:rPr>
      </w:pPr>
      <w:r>
        <w:t>4.6. Для обучающихся –</w:t>
      </w:r>
      <w:r w:rsidRPr="009F7DB9">
        <w:t xml:space="preserve"> проведение занятий в учебное время по соответствующим программам в рамках курса «Основы безопасности жизнедеятельности» и дисциплины «Безопасность жизнедеятельности</w:t>
      </w:r>
      <w:r>
        <w:t>»</w:t>
      </w:r>
      <w:r>
        <w:rPr>
          <w:szCs w:val="28"/>
        </w:rPr>
        <w:t>.</w:t>
      </w:r>
    </w:p>
    <w:p w:rsidR="00ED3A0A" w:rsidRDefault="00ED3A0A" w:rsidP="00ED3A0A">
      <w:pPr>
        <w:autoSpaceDE w:val="0"/>
        <w:autoSpaceDN w:val="0"/>
        <w:adjustRightInd w:val="0"/>
        <w:ind w:firstLine="748"/>
        <w:jc w:val="both"/>
        <w:rPr>
          <w:szCs w:val="28"/>
        </w:rPr>
      </w:pPr>
      <w:r w:rsidRPr="00637094">
        <w:t xml:space="preserve">5. </w:t>
      </w:r>
      <w:r>
        <w:t xml:space="preserve">Периодичность повышения квалификации – </w:t>
      </w:r>
      <w:r>
        <w:rPr>
          <w:szCs w:val="28"/>
        </w:rPr>
        <w:t>не реже одного раза в 5 лет.</w:t>
      </w:r>
      <w:r w:rsidRPr="00637094">
        <w:rPr>
          <w:szCs w:val="28"/>
        </w:rPr>
        <w:t xml:space="preserve"> Для лиц, впервые назначенных на должность, связанную с выполнением обязанностей в области</w:t>
      </w:r>
      <w:r>
        <w:rPr>
          <w:szCs w:val="28"/>
        </w:rPr>
        <w:t xml:space="preserve"> </w:t>
      </w:r>
      <w:r>
        <w:t>ГО и защиты от ЧС</w:t>
      </w:r>
      <w:r w:rsidRPr="00637094">
        <w:rPr>
          <w:szCs w:val="28"/>
        </w:rPr>
        <w:t xml:space="preserve">, переподготовка или повышение квалификации в течение первого года работы является обязательной. </w:t>
      </w:r>
      <w:proofErr w:type="gramStart"/>
      <w:r w:rsidRPr="00637094">
        <w:rPr>
          <w:szCs w:val="28"/>
        </w:rPr>
        <w:t xml:space="preserve">Повышение квалификации может осуществляться по очной и очно-заочной формам обучения, в том числе с использованием </w:t>
      </w:r>
      <w:r>
        <w:rPr>
          <w:szCs w:val="28"/>
        </w:rPr>
        <w:t xml:space="preserve">электронного обучения и </w:t>
      </w:r>
      <w:hyperlink r:id="rId6" w:history="1">
        <w:r w:rsidRPr="00637094">
          <w:rPr>
            <w:szCs w:val="28"/>
          </w:rPr>
          <w:t>дистанционных образовательных технологий.</w:t>
        </w:r>
      </w:hyperlink>
      <w:proofErr w:type="gramEnd"/>
    </w:p>
    <w:p w:rsidR="00ED3A0A" w:rsidRDefault="00ED3A0A" w:rsidP="00ED3A0A">
      <w:pPr>
        <w:keepNext/>
        <w:tabs>
          <w:tab w:val="left" w:pos="561"/>
        </w:tabs>
        <w:ind w:firstLine="748"/>
        <w:jc w:val="both"/>
      </w:pPr>
      <w:bookmarkStart w:id="4" w:name="sub_1007"/>
      <w:r>
        <w:t>6</w:t>
      </w:r>
      <w:r w:rsidRPr="009F7DB9">
        <w:t>. Совершенствование знаний, умений и навыков в области</w:t>
      </w:r>
      <w:r w:rsidRPr="007B4CC2">
        <w:t xml:space="preserve"> </w:t>
      </w:r>
      <w:r>
        <w:t>ГО и защиты от ЧС</w:t>
      </w:r>
      <w:r w:rsidRPr="009F7DB9">
        <w:t xml:space="preserve"> осуществляется в ходе проведения командно-штабных, тактико-специальных </w:t>
      </w:r>
      <w:r>
        <w:t xml:space="preserve">и комплексных </w:t>
      </w:r>
      <w:r w:rsidRPr="009F7DB9">
        <w:t>учений</w:t>
      </w:r>
      <w:r>
        <w:t xml:space="preserve"> и тренировок</w:t>
      </w:r>
      <w:r w:rsidRPr="009F7DB9">
        <w:t>.</w:t>
      </w:r>
    </w:p>
    <w:p w:rsidR="00ED3A0A" w:rsidRDefault="00ED3A0A" w:rsidP="00ED3A0A">
      <w:pPr>
        <w:autoSpaceDE w:val="0"/>
        <w:autoSpaceDN w:val="0"/>
        <w:adjustRightInd w:val="0"/>
        <w:ind w:firstLine="748"/>
        <w:jc w:val="both"/>
        <w:rPr>
          <w:szCs w:val="28"/>
        </w:rPr>
      </w:pPr>
      <w:r>
        <w:t xml:space="preserve">7. </w:t>
      </w:r>
      <w:r>
        <w:rPr>
          <w:szCs w:val="28"/>
        </w:rPr>
        <w:t>Командно-штабные учения продолжительностью до 3 суток проводятся в муниципальном образовании – 1 раз в 3 года. Командно-штабные учения или штабные тренировки в организациях проводятся 1 раз в год продолжительностью до 1 суток.</w:t>
      </w:r>
      <w:bookmarkStart w:id="5" w:name="sub_1009"/>
      <w:bookmarkEnd w:id="4"/>
    </w:p>
    <w:p w:rsidR="00ED3A0A" w:rsidRDefault="00ED3A0A" w:rsidP="00ED3A0A">
      <w:pPr>
        <w:autoSpaceDE w:val="0"/>
        <w:autoSpaceDN w:val="0"/>
        <w:adjustRightInd w:val="0"/>
        <w:ind w:firstLine="748"/>
        <w:jc w:val="both"/>
      </w:pPr>
      <w:r>
        <w:t>8</w:t>
      </w:r>
      <w:r w:rsidRPr="009F7DB9">
        <w:t>. Тактико-специальные учения продолжительностью до 8 часов проводятся с участием аварийно-спасательных служб и нештатных аварийно-спасательных формирований организаций 1 раз в 3 года, а с участием формирований по</w:t>
      </w:r>
      <w:r>
        <w:t>стоянной готовности –</w:t>
      </w:r>
      <w:r w:rsidRPr="009F7DB9">
        <w:t xml:space="preserve"> 1 раз в год.</w:t>
      </w:r>
      <w:bookmarkStart w:id="6" w:name="sub_1010"/>
      <w:bookmarkEnd w:id="5"/>
    </w:p>
    <w:p w:rsidR="00ED3A0A" w:rsidRPr="009F7DB9" w:rsidRDefault="00ED3A0A" w:rsidP="00ED3A0A">
      <w:pPr>
        <w:autoSpaceDE w:val="0"/>
        <w:autoSpaceDN w:val="0"/>
        <w:adjustRightInd w:val="0"/>
        <w:ind w:firstLine="748"/>
        <w:jc w:val="both"/>
      </w:pPr>
      <w:r>
        <w:t>9</w:t>
      </w:r>
      <w:r w:rsidRPr="009F7DB9">
        <w:t>. Комплексные учения продолжительностью до 2 суток проводятс</w:t>
      </w:r>
      <w:r>
        <w:t>я 1 раз в 3 года в муниципальном образовании</w:t>
      </w:r>
      <w:r w:rsidRPr="009F7DB9">
        <w:t xml:space="preserve"> и организациях, имеющих опасные производственные объекты, а также в лечебно-профилактических учреждениях, имею</w:t>
      </w:r>
      <w:r>
        <w:t>щих более 600</w:t>
      </w:r>
      <w:r w:rsidRPr="009F7DB9">
        <w:t xml:space="preserve"> коек. В других организациях 1 раз в 3 года проводятся тренировки продолжительностью до 8 часов.</w:t>
      </w:r>
    </w:p>
    <w:p w:rsidR="00ED3A0A" w:rsidRPr="009F7DB9" w:rsidRDefault="00ED3A0A" w:rsidP="00ED3A0A">
      <w:pPr>
        <w:keepNext/>
        <w:keepLines/>
        <w:tabs>
          <w:tab w:val="left" w:pos="561"/>
        </w:tabs>
        <w:ind w:firstLine="748"/>
        <w:jc w:val="both"/>
      </w:pPr>
      <w:bookmarkStart w:id="7" w:name="sub_1011"/>
      <w:bookmarkEnd w:id="6"/>
      <w:r w:rsidRPr="009F7DB9">
        <w:t>1</w:t>
      </w:r>
      <w:r>
        <w:t>0</w:t>
      </w:r>
      <w:r w:rsidRPr="009F7DB9">
        <w:t xml:space="preserve">. Тренировки в </w:t>
      </w:r>
      <w:r>
        <w:rPr>
          <w:szCs w:val="28"/>
        </w:rPr>
        <w:t>общеобразовательных организациях, профессиональных образовательных организациях и образовательных организациях высшего образования</w:t>
      </w:r>
      <w:r w:rsidRPr="009F7DB9">
        <w:t xml:space="preserve"> проводятся ежегодно.</w:t>
      </w:r>
    </w:p>
    <w:bookmarkEnd w:id="7"/>
    <w:p w:rsidR="00ED3A0A" w:rsidRPr="009F7DB9" w:rsidRDefault="00ED3A0A" w:rsidP="00ED3A0A">
      <w:pPr>
        <w:keepNext/>
        <w:keepLines/>
        <w:ind w:firstLine="748"/>
        <w:jc w:val="both"/>
      </w:pPr>
      <w:r>
        <w:t>11</w:t>
      </w:r>
      <w:r w:rsidRPr="009F7DB9">
        <w:t xml:space="preserve">. Лица, привлекаемые на учения и тренировки </w:t>
      </w:r>
      <w:r>
        <w:t xml:space="preserve">в области ГО и защиты от ЧС, </w:t>
      </w:r>
      <w:r w:rsidRPr="009F7DB9">
        <w:t>должны быть проинформированы о возможном риске при их проведении.</w:t>
      </w:r>
    </w:p>
    <w:p w:rsidR="00ED3A0A" w:rsidRDefault="00ED3A0A" w:rsidP="00ED3A0A">
      <w:pPr>
        <w:autoSpaceDE w:val="0"/>
        <w:autoSpaceDN w:val="0"/>
        <w:adjustRightInd w:val="0"/>
        <w:ind w:firstLine="748"/>
        <w:jc w:val="both"/>
        <w:rPr>
          <w:rFonts w:ascii="Calibri" w:hAnsi="Calibri" w:cs="Calibri"/>
          <w:sz w:val="22"/>
          <w:szCs w:val="22"/>
        </w:rPr>
      </w:pPr>
    </w:p>
    <w:p w:rsidR="00ED3A0A" w:rsidRDefault="00ED3A0A" w:rsidP="00ED3A0A">
      <w:pPr>
        <w:pStyle w:val="a3"/>
        <w:widowControl w:val="0"/>
        <w:spacing w:after="0" w:line="228" w:lineRule="auto"/>
        <w:ind w:left="5040"/>
        <w:jc w:val="right"/>
        <w:rPr>
          <w:szCs w:val="28"/>
        </w:rPr>
      </w:pPr>
    </w:p>
    <w:p w:rsidR="001B6740" w:rsidRDefault="00A26DE7">
      <w:r>
        <w:t>___________________________________________________________________</w:t>
      </w:r>
    </w:p>
    <w:sectPr w:rsidR="001B6740" w:rsidSect="007B4CC2">
      <w:pgSz w:w="11906" w:h="16838" w:code="9"/>
      <w:pgMar w:top="1134" w:right="851" w:bottom="1134" w:left="1134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4A5499"/>
    <w:multiLevelType w:val="hybridMultilevel"/>
    <w:tmpl w:val="5AF247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D3A0A"/>
    <w:rsid w:val="001B6740"/>
    <w:rsid w:val="0026360B"/>
    <w:rsid w:val="003C2A4A"/>
    <w:rsid w:val="005D7859"/>
    <w:rsid w:val="00672453"/>
    <w:rsid w:val="008A663C"/>
    <w:rsid w:val="008C5971"/>
    <w:rsid w:val="00A06E63"/>
    <w:rsid w:val="00A26DE7"/>
    <w:rsid w:val="00B066FB"/>
    <w:rsid w:val="00B1076C"/>
    <w:rsid w:val="00BB7667"/>
    <w:rsid w:val="00C41B00"/>
    <w:rsid w:val="00D40C60"/>
    <w:rsid w:val="00E2118A"/>
    <w:rsid w:val="00ED3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67" w:after="67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3A0A"/>
    <w:pPr>
      <w:spacing w:before="0" w:after="0"/>
      <w:jc w:val="left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D3A0A"/>
    <w:pPr>
      <w:spacing w:after="120"/>
    </w:pPr>
  </w:style>
  <w:style w:type="character" w:customStyle="1" w:styleId="a4">
    <w:name w:val="Основной текст Знак"/>
    <w:basedOn w:val="a0"/>
    <w:link w:val="a3"/>
    <w:rsid w:val="00ED3A0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3">
    <w:name w:val="Основной текст3"/>
    <w:basedOn w:val="a"/>
    <w:rsid w:val="00ED3A0A"/>
    <w:pPr>
      <w:shd w:val="clear" w:color="auto" w:fill="FFFFFF"/>
      <w:spacing w:line="322" w:lineRule="exact"/>
      <w:ind w:hanging="360"/>
      <w:jc w:val="both"/>
    </w:pPr>
    <w:rPr>
      <w:color w:val="000000"/>
      <w:sz w:val="27"/>
      <w:szCs w:val="27"/>
    </w:rPr>
  </w:style>
  <w:style w:type="paragraph" w:styleId="a5">
    <w:name w:val="No Spacing"/>
    <w:uiPriority w:val="1"/>
    <w:qFormat/>
    <w:rsid w:val="003C2A4A"/>
    <w:pPr>
      <w:spacing w:before="0" w:after="0"/>
      <w:jc w:val="left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104CD8BD8CD952B1DCFA76FFCAA9C9B11A97D1A9DACFEEDB26C45EF7EBDEE83A0DFAD29285D7F4o941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1483</Words>
  <Characters>8454</Characters>
  <Application>Microsoft Office Word</Application>
  <DocSecurity>0</DocSecurity>
  <Lines>70</Lines>
  <Paragraphs>19</Paragraphs>
  <ScaleCrop>false</ScaleCrop>
  <Company>SPecialiST RePack</Company>
  <LinksUpToDate>false</LinksUpToDate>
  <CharactersWithSpaces>9918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Специалист</dc:creator>
  <cp:keywords/>
  <dc:description/>
  <cp:lastModifiedBy>admin</cp:lastModifiedBy>
  <cp:revision>7</cp:revision>
  <cp:lastPrinted>2014-12-24T08:14:00Z</cp:lastPrinted>
  <dcterms:created xsi:type="dcterms:W3CDTF">2014-12-22T06:34:00Z</dcterms:created>
  <dcterms:modified xsi:type="dcterms:W3CDTF">2015-02-11T09:52:00Z</dcterms:modified>
</cp:coreProperties>
</file>