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F828A3" w:rsidRPr="00F828A3" w:rsidTr="00A1014D">
        <w:tc>
          <w:tcPr>
            <w:tcW w:w="3969" w:type="dxa"/>
          </w:tcPr>
          <w:p w:rsidR="00F828A3" w:rsidRPr="00F828A3" w:rsidRDefault="00F828A3" w:rsidP="00F828A3">
            <w:pPr>
              <w:tabs>
                <w:tab w:val="left" w:pos="13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           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F828A3" w:rsidRPr="00F828A3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:rsidR="00F828A3" w:rsidRPr="00F828A3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ПЕЧОРА»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F82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  <w:tr w:rsidR="00F828A3" w:rsidRPr="00F828A3" w:rsidTr="00A1014D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828A3" w:rsidRPr="00F828A3" w:rsidTr="00A1014D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A10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="00A10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июня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</w:t>
            </w:r>
            <w:r w:rsidR="00A10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F828A3" w:rsidRPr="00F828A3" w:rsidRDefault="00F828A3" w:rsidP="00F828A3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№ 07 - </w:t>
            </w:r>
            <w:r w:rsidR="00A10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публичных слушаний</w:t>
      </w: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муниципального правового акта</w:t>
      </w: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Default="00F828A3" w:rsidP="00F828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gramStart"/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3 статьи 28 Федерального зако</w:t>
      </w:r>
      <w:r w:rsidR="00A101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от </w:t>
      </w: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октября 2003 года № 131-ФЗ «Об общих принципах организации местного самоуправления в Российской Федерации», статьей 16 Устава муниципального образования муниципального района «Печора», </w:t>
      </w:r>
      <w:r w:rsidRPr="00F828A3">
        <w:rPr>
          <w:rFonts w:ascii="Times New Roman" w:eastAsia="Calibri" w:hAnsi="Times New Roman" w:cs="Times New Roman"/>
          <w:bCs/>
          <w:sz w:val="26"/>
          <w:szCs w:val="26"/>
        </w:rPr>
        <w:t>Порядком организации и проведения публичных слушаний на территории МО МР</w:t>
      </w:r>
      <w:r w:rsidRPr="00F828A3">
        <w:rPr>
          <w:rFonts w:ascii="Times New Roman" w:eastAsia="Calibri" w:hAnsi="Times New Roman" w:cs="Times New Roman"/>
          <w:sz w:val="26"/>
          <w:szCs w:val="26"/>
        </w:rPr>
        <w:t xml:space="preserve"> «Печора», утвержденным решением Совета муниципального района «Печора» </w:t>
      </w: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 февраля 2020 года № 6-42/474:</w:t>
      </w:r>
      <w:proofErr w:type="gramEnd"/>
    </w:p>
    <w:p w:rsidR="00F828A3" w:rsidRDefault="00F828A3" w:rsidP="00F828A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828A3" w:rsidRDefault="00F828A3" w:rsidP="00F82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F828A3">
        <w:rPr>
          <w:rFonts w:ascii="Times New Roman" w:hAnsi="Times New Roman" w:cs="Times New Roman"/>
          <w:sz w:val="26"/>
          <w:szCs w:val="26"/>
        </w:rPr>
        <w:t xml:space="preserve">Назначить на </w:t>
      </w:r>
      <w:r w:rsidR="00A1014D">
        <w:rPr>
          <w:rFonts w:ascii="Times New Roman" w:hAnsi="Times New Roman" w:cs="Times New Roman"/>
          <w:sz w:val="26"/>
          <w:szCs w:val="26"/>
        </w:rPr>
        <w:t>23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A1014D">
        <w:rPr>
          <w:rFonts w:ascii="Times New Roman" w:hAnsi="Times New Roman" w:cs="Times New Roman"/>
          <w:sz w:val="26"/>
          <w:szCs w:val="26"/>
        </w:rPr>
        <w:t>июня</w:t>
      </w:r>
      <w:r w:rsidRPr="00F828A3">
        <w:rPr>
          <w:rFonts w:ascii="Times New Roman" w:hAnsi="Times New Roman" w:cs="Times New Roman"/>
          <w:sz w:val="26"/>
          <w:szCs w:val="26"/>
        </w:rPr>
        <w:t xml:space="preserve"> 202</w:t>
      </w:r>
      <w:r w:rsidR="00A1014D">
        <w:rPr>
          <w:rFonts w:ascii="Times New Roman" w:hAnsi="Times New Roman" w:cs="Times New Roman"/>
          <w:sz w:val="26"/>
          <w:szCs w:val="26"/>
        </w:rPr>
        <w:t>2</w:t>
      </w:r>
      <w:r w:rsidRPr="00F828A3">
        <w:rPr>
          <w:rFonts w:ascii="Times New Roman" w:hAnsi="Times New Roman" w:cs="Times New Roman"/>
          <w:sz w:val="26"/>
          <w:szCs w:val="26"/>
        </w:rPr>
        <w:t xml:space="preserve"> года проведение публичных слушаний по проекту муниципального правового акта - решения Совета муниципального района «Печора»: «О внесении изменений в решение Совета муниципального района «Печора» от </w:t>
      </w:r>
      <w:r w:rsidR="00A1014D">
        <w:rPr>
          <w:rFonts w:ascii="Times New Roman" w:hAnsi="Times New Roman" w:cs="Times New Roman"/>
          <w:sz w:val="26"/>
          <w:szCs w:val="26"/>
        </w:rPr>
        <w:t>1</w:t>
      </w:r>
      <w:r w:rsidRPr="00F828A3">
        <w:rPr>
          <w:rFonts w:ascii="Times New Roman" w:hAnsi="Times New Roman" w:cs="Times New Roman"/>
          <w:sz w:val="26"/>
          <w:szCs w:val="26"/>
        </w:rPr>
        <w:t xml:space="preserve"> декабря 202</w:t>
      </w:r>
      <w:r w:rsidR="00A1014D">
        <w:rPr>
          <w:rFonts w:ascii="Times New Roman" w:hAnsi="Times New Roman" w:cs="Times New Roman"/>
          <w:sz w:val="26"/>
          <w:szCs w:val="26"/>
        </w:rPr>
        <w:t>1</w:t>
      </w:r>
      <w:r w:rsidRPr="00F828A3">
        <w:rPr>
          <w:rFonts w:ascii="Times New Roman" w:hAnsi="Times New Roman" w:cs="Times New Roman"/>
          <w:sz w:val="26"/>
          <w:szCs w:val="26"/>
        </w:rPr>
        <w:t xml:space="preserve"> года № 7-</w:t>
      </w:r>
      <w:r w:rsidR="00A1014D">
        <w:rPr>
          <w:rFonts w:ascii="Times New Roman" w:hAnsi="Times New Roman" w:cs="Times New Roman"/>
          <w:sz w:val="26"/>
          <w:szCs w:val="26"/>
        </w:rPr>
        <w:t>1</w:t>
      </w:r>
      <w:r w:rsidRPr="00F828A3">
        <w:rPr>
          <w:rFonts w:ascii="Times New Roman" w:hAnsi="Times New Roman" w:cs="Times New Roman"/>
          <w:sz w:val="26"/>
          <w:szCs w:val="26"/>
        </w:rPr>
        <w:t>3/</w:t>
      </w:r>
      <w:r w:rsidR="00A1014D">
        <w:rPr>
          <w:rFonts w:ascii="Times New Roman" w:hAnsi="Times New Roman" w:cs="Times New Roman"/>
          <w:sz w:val="26"/>
          <w:szCs w:val="26"/>
        </w:rPr>
        <w:t>140</w:t>
      </w:r>
      <w:r w:rsidRPr="00F828A3">
        <w:rPr>
          <w:rFonts w:ascii="Times New Roman" w:hAnsi="Times New Roman" w:cs="Times New Roman"/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A1014D">
        <w:rPr>
          <w:rFonts w:ascii="Times New Roman" w:hAnsi="Times New Roman" w:cs="Times New Roman"/>
          <w:sz w:val="26"/>
          <w:szCs w:val="26"/>
        </w:rPr>
        <w:t xml:space="preserve">2 </w:t>
      </w:r>
      <w:r w:rsidRPr="00F828A3">
        <w:rPr>
          <w:rFonts w:ascii="Times New Roman" w:hAnsi="Times New Roman" w:cs="Times New Roman"/>
          <w:sz w:val="26"/>
          <w:szCs w:val="26"/>
        </w:rPr>
        <w:t>год».</w:t>
      </w:r>
    </w:p>
    <w:p w:rsidR="00F828A3" w:rsidRPr="00F828A3" w:rsidRDefault="00F828A3" w:rsidP="00F828A3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</w:r>
      <w:r w:rsidRPr="00F828A3">
        <w:rPr>
          <w:rFonts w:ascii="Times New Roman" w:hAnsi="Times New Roman" w:cs="Times New Roman"/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="00A1014D">
        <w:rPr>
          <w:rFonts w:ascii="Times New Roman" w:hAnsi="Times New Roman" w:cs="Times New Roman"/>
          <w:sz w:val="26"/>
          <w:szCs w:val="26"/>
        </w:rPr>
        <w:t>Коньков Геннадий Константинович</w:t>
      </w:r>
      <w:r w:rsidRPr="00F828A3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A1014D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="00A1014D">
        <w:rPr>
          <w:rFonts w:ascii="Times New Roman" w:hAnsi="Times New Roman" w:cs="Times New Roman"/>
          <w:sz w:val="26"/>
          <w:szCs w:val="26"/>
        </w:rPr>
        <w:t>. председателя</w:t>
      </w:r>
      <w:r w:rsidRPr="00F828A3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«Печора»;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A1014D">
        <w:rPr>
          <w:rFonts w:ascii="Times New Roman" w:hAnsi="Times New Roman" w:cs="Times New Roman"/>
          <w:sz w:val="26"/>
          <w:szCs w:val="26"/>
        </w:rPr>
        <w:t>Родинцев</w:t>
      </w:r>
      <w:proofErr w:type="spellEnd"/>
      <w:r w:rsidR="00A1014D">
        <w:rPr>
          <w:rFonts w:ascii="Times New Roman" w:hAnsi="Times New Roman" w:cs="Times New Roman"/>
          <w:sz w:val="26"/>
          <w:szCs w:val="26"/>
        </w:rPr>
        <w:t xml:space="preserve"> Игорь Игоревич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A1014D">
        <w:rPr>
          <w:rFonts w:ascii="Times New Roman" w:hAnsi="Times New Roman" w:cs="Times New Roman"/>
          <w:sz w:val="26"/>
          <w:szCs w:val="26"/>
        </w:rPr>
        <w:t>–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A1014D">
        <w:rPr>
          <w:rFonts w:ascii="Times New Roman" w:hAnsi="Times New Roman" w:cs="Times New Roman"/>
          <w:sz w:val="26"/>
          <w:szCs w:val="26"/>
        </w:rPr>
        <w:t>депутат</w:t>
      </w:r>
      <w:r w:rsidRPr="00F828A3">
        <w:rPr>
          <w:rFonts w:ascii="Times New Roman" w:hAnsi="Times New Roman" w:cs="Times New Roman"/>
          <w:sz w:val="26"/>
          <w:szCs w:val="26"/>
        </w:rPr>
        <w:t xml:space="preserve">  Совета муниципального района «Печора»;</w:t>
      </w:r>
      <w:r w:rsidRPr="00F828A3">
        <w:rPr>
          <w:rFonts w:ascii="Times New Roman" w:hAnsi="Times New Roman" w:cs="Times New Roman"/>
          <w:sz w:val="26"/>
          <w:szCs w:val="26"/>
        </w:rPr>
        <w:tab/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  <w:t>Романова Виктория Алексеевна – начальник  отдела организационной работы и взаимодействия с ОМСУ поселений;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  <w:t>Яковина Галина Сергеевна – председатель комитета по управлению муниципальной собственностью муниципального района «Печора»</w:t>
      </w:r>
      <w:r w:rsidR="00A1014D">
        <w:rPr>
          <w:rFonts w:ascii="Times New Roman" w:hAnsi="Times New Roman" w:cs="Times New Roman"/>
          <w:sz w:val="26"/>
          <w:szCs w:val="26"/>
        </w:rPr>
        <w:t>, докладчик</w:t>
      </w:r>
      <w:r w:rsidRPr="00F828A3">
        <w:rPr>
          <w:rFonts w:ascii="Times New Roman" w:hAnsi="Times New Roman" w:cs="Times New Roman"/>
          <w:sz w:val="26"/>
          <w:szCs w:val="26"/>
        </w:rPr>
        <w:t>;</w:t>
      </w:r>
    </w:p>
    <w:p w:rsidR="00F828A3" w:rsidRPr="00F828A3" w:rsidRDefault="00A1014D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Канева Мария Сергеевна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заместитель начальника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отдела имущественных отношений и казны комитета по управлению муниципальной собственностью </w:t>
      </w:r>
      <w:r w:rsidR="00F828A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, секретарь</w:t>
      </w:r>
      <w:r w:rsidR="00F828A3">
        <w:rPr>
          <w:rFonts w:ascii="Times New Roman" w:hAnsi="Times New Roman" w:cs="Times New Roman"/>
          <w:sz w:val="26"/>
          <w:szCs w:val="26"/>
        </w:rPr>
        <w:t>.</w:t>
      </w:r>
    </w:p>
    <w:p w:rsidR="009F12E0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Pr="009F12E0">
        <w:rPr>
          <w:rFonts w:ascii="Times New Roman" w:hAnsi="Times New Roman" w:cs="Times New Roman"/>
          <w:sz w:val="26"/>
          <w:szCs w:val="26"/>
        </w:rPr>
        <w:t>3.</w:t>
      </w:r>
      <w:r w:rsidRPr="009F12E0">
        <w:rPr>
          <w:rFonts w:ascii="Times New Roman" w:hAnsi="Times New Roman" w:cs="Times New Roman"/>
          <w:sz w:val="26"/>
          <w:szCs w:val="26"/>
        </w:rPr>
        <w:tab/>
      </w:r>
      <w:r w:rsidR="009F12E0" w:rsidRPr="009F12E0">
        <w:rPr>
          <w:rFonts w:ascii="Times New Roman" w:hAnsi="Times New Roman" w:cs="Times New Roman"/>
          <w:sz w:val="26"/>
          <w:szCs w:val="26"/>
        </w:rPr>
        <w:t>Назначить председательствующим на публичных слушаниях</w:t>
      </w:r>
      <w:r w:rsidR="003D61F8" w:rsidRPr="003D61F8">
        <w:rPr>
          <w:rFonts w:ascii="Times New Roman" w:hAnsi="Times New Roman" w:cs="Times New Roman"/>
          <w:sz w:val="26"/>
          <w:szCs w:val="26"/>
        </w:rPr>
        <w:t xml:space="preserve"> </w:t>
      </w:r>
      <w:r w:rsidR="003D61F8">
        <w:rPr>
          <w:rFonts w:ascii="Times New Roman" w:hAnsi="Times New Roman" w:cs="Times New Roman"/>
          <w:sz w:val="26"/>
          <w:szCs w:val="26"/>
        </w:rPr>
        <w:t>Коньков</w:t>
      </w:r>
      <w:r w:rsidR="003D61F8">
        <w:rPr>
          <w:rFonts w:ascii="Times New Roman" w:hAnsi="Times New Roman" w:cs="Times New Roman"/>
          <w:sz w:val="26"/>
          <w:szCs w:val="26"/>
        </w:rPr>
        <w:t>а</w:t>
      </w:r>
      <w:r w:rsidR="003D61F8">
        <w:rPr>
          <w:rFonts w:ascii="Times New Roman" w:hAnsi="Times New Roman" w:cs="Times New Roman"/>
          <w:sz w:val="26"/>
          <w:szCs w:val="26"/>
        </w:rPr>
        <w:t xml:space="preserve"> Геннади</w:t>
      </w:r>
      <w:r w:rsidR="003D61F8">
        <w:rPr>
          <w:rFonts w:ascii="Times New Roman" w:hAnsi="Times New Roman" w:cs="Times New Roman"/>
          <w:sz w:val="26"/>
          <w:szCs w:val="26"/>
        </w:rPr>
        <w:t>я</w:t>
      </w:r>
      <w:r w:rsidR="003D61F8">
        <w:rPr>
          <w:rFonts w:ascii="Times New Roman" w:hAnsi="Times New Roman" w:cs="Times New Roman"/>
          <w:sz w:val="26"/>
          <w:szCs w:val="26"/>
        </w:rPr>
        <w:t xml:space="preserve"> Константинович</w:t>
      </w:r>
      <w:r w:rsidR="003D61F8">
        <w:rPr>
          <w:rFonts w:ascii="Times New Roman" w:hAnsi="Times New Roman" w:cs="Times New Roman"/>
          <w:sz w:val="26"/>
          <w:szCs w:val="26"/>
        </w:rPr>
        <w:t>а</w:t>
      </w:r>
      <w:bookmarkStart w:id="0" w:name="_GoBack"/>
      <w:bookmarkEnd w:id="0"/>
      <w:r w:rsidR="003D61F8" w:rsidRPr="00F828A3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3D61F8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="003D61F8">
        <w:rPr>
          <w:rFonts w:ascii="Times New Roman" w:hAnsi="Times New Roman" w:cs="Times New Roman"/>
          <w:sz w:val="26"/>
          <w:szCs w:val="26"/>
        </w:rPr>
        <w:t>. председателя</w:t>
      </w:r>
      <w:r w:rsidR="003D61F8" w:rsidRPr="00F828A3">
        <w:rPr>
          <w:rFonts w:ascii="Times New Roman" w:hAnsi="Times New Roman" w:cs="Times New Roman"/>
          <w:sz w:val="26"/>
          <w:szCs w:val="26"/>
        </w:rPr>
        <w:t xml:space="preserve"> Совета</w:t>
      </w:r>
      <w:r w:rsidR="003D61F8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«Печора».</w:t>
      </w:r>
      <w:r w:rsidRPr="009F12E0">
        <w:rPr>
          <w:rFonts w:ascii="Times New Roman" w:hAnsi="Times New Roman" w:cs="Times New Roman"/>
          <w:sz w:val="26"/>
          <w:szCs w:val="26"/>
        </w:rPr>
        <w:tab/>
      </w:r>
    </w:p>
    <w:p w:rsidR="00F828A3" w:rsidRPr="00F828A3" w:rsidRDefault="009F12E0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828A3" w:rsidRPr="00F828A3">
        <w:rPr>
          <w:rFonts w:ascii="Times New Roman" w:hAnsi="Times New Roman" w:cs="Times New Roman"/>
          <w:sz w:val="26"/>
          <w:szCs w:val="26"/>
        </w:rPr>
        <w:t>4.</w:t>
      </w:r>
      <w:r w:rsidR="00F828A3" w:rsidRPr="00F828A3">
        <w:rPr>
          <w:rFonts w:ascii="Times New Roman" w:hAnsi="Times New Roman" w:cs="Times New Roman"/>
          <w:sz w:val="26"/>
          <w:szCs w:val="26"/>
        </w:rPr>
        <w:tab/>
        <w:t>Во время проведения публичных слушаний обеспечить соблюдение ограничительных мер, предусмотренных Указом Главы Республики Коми и Постановлением Главного санитарного врача Республики Коми.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lastRenderedPageBreak/>
        <w:tab/>
        <w:t>5.</w:t>
      </w:r>
      <w:r w:rsidRPr="00F828A3">
        <w:rPr>
          <w:rFonts w:ascii="Times New Roman" w:hAnsi="Times New Roman" w:cs="Times New Roman"/>
          <w:sz w:val="26"/>
          <w:szCs w:val="26"/>
        </w:rPr>
        <w:tab/>
        <w:t xml:space="preserve">Опубликовать в газете «Печорское время» и разместить на официальном сайте муниципального района «Печора» настоящее распоряжение, проект решения Совета муниципального района «Печора» и оповещение о проведении публичных слушаний. 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F828A3" w:rsidRDefault="009F12E0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п</w:t>
      </w:r>
      <w:r w:rsidR="00F828A3" w:rsidRPr="00F828A3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Совета 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                                                          </w:t>
      </w:r>
      <w:r w:rsidR="009F12E0">
        <w:rPr>
          <w:rFonts w:ascii="Times New Roman" w:hAnsi="Times New Roman" w:cs="Times New Roman"/>
          <w:sz w:val="26"/>
          <w:szCs w:val="26"/>
        </w:rPr>
        <w:t xml:space="preserve">  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9F12E0">
        <w:rPr>
          <w:rFonts w:ascii="Times New Roman" w:hAnsi="Times New Roman" w:cs="Times New Roman"/>
          <w:sz w:val="26"/>
          <w:szCs w:val="26"/>
        </w:rPr>
        <w:t>Г.К. Коньков</w:t>
      </w:r>
    </w:p>
    <w:p w:rsidR="001F63AB" w:rsidRDefault="001F63AB" w:rsidP="00F828A3">
      <w:pPr>
        <w:spacing w:line="240" w:lineRule="auto"/>
      </w:pPr>
    </w:p>
    <w:sectPr w:rsidR="001F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A3"/>
    <w:rsid w:val="001F63AB"/>
    <w:rsid w:val="003D61F8"/>
    <w:rsid w:val="009F12E0"/>
    <w:rsid w:val="00A1014D"/>
    <w:rsid w:val="00BF6038"/>
    <w:rsid w:val="00F8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</cp:revision>
  <cp:lastPrinted>2022-06-06T07:28:00Z</cp:lastPrinted>
  <dcterms:created xsi:type="dcterms:W3CDTF">2021-01-18T11:57:00Z</dcterms:created>
  <dcterms:modified xsi:type="dcterms:W3CDTF">2022-06-06T07:58:00Z</dcterms:modified>
</cp:coreProperties>
</file>