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624DD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«</w:t>
            </w:r>
            <w:r w:rsidR="00162E04">
              <w:rPr>
                <w:szCs w:val="26"/>
              </w:rPr>
              <w:t>6</w:t>
            </w:r>
            <w:r w:rsidRPr="00624DD9">
              <w:rPr>
                <w:szCs w:val="26"/>
              </w:rPr>
              <w:t xml:space="preserve">» </w:t>
            </w:r>
            <w:r w:rsidR="00162E04">
              <w:rPr>
                <w:szCs w:val="26"/>
              </w:rPr>
              <w:t xml:space="preserve">июня </w:t>
            </w:r>
            <w:r w:rsidRPr="00624DD9">
              <w:rPr>
                <w:szCs w:val="26"/>
              </w:rPr>
              <w:t>20</w:t>
            </w:r>
            <w:r w:rsidR="005F1BAB" w:rsidRPr="00624DD9">
              <w:rPr>
                <w:szCs w:val="26"/>
              </w:rPr>
              <w:t>2</w:t>
            </w:r>
            <w:r w:rsidR="00162E04">
              <w:rPr>
                <w:szCs w:val="26"/>
              </w:rPr>
              <w:t>2</w:t>
            </w:r>
            <w:r w:rsidRPr="00624DD9">
              <w:rPr>
                <w:szCs w:val="26"/>
              </w:rPr>
              <w:t xml:space="preserve"> г. </w:t>
            </w:r>
          </w:p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624DD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624DD9" w:rsidRDefault="00415E81" w:rsidP="00162E04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624DD9">
              <w:rPr>
                <w:szCs w:val="26"/>
              </w:rPr>
              <w:t xml:space="preserve">                                   </w:t>
            </w:r>
            <w:r w:rsidR="00770533" w:rsidRPr="00624DD9">
              <w:rPr>
                <w:szCs w:val="26"/>
              </w:rPr>
              <w:t xml:space="preserve">      </w:t>
            </w:r>
            <w:r w:rsidR="00162E04">
              <w:rPr>
                <w:szCs w:val="26"/>
              </w:rPr>
              <w:t xml:space="preserve">  </w:t>
            </w:r>
            <w:r w:rsidRPr="00624DD9">
              <w:rPr>
                <w:szCs w:val="26"/>
              </w:rPr>
              <w:t xml:space="preserve">№ </w:t>
            </w:r>
            <w:r w:rsidR="00A1394F" w:rsidRPr="00624DD9">
              <w:rPr>
                <w:szCs w:val="26"/>
              </w:rPr>
              <w:t>0</w:t>
            </w:r>
            <w:r w:rsidR="000471FA">
              <w:rPr>
                <w:szCs w:val="26"/>
              </w:rPr>
              <w:t xml:space="preserve">7 - </w:t>
            </w:r>
            <w:r w:rsidR="00162E04">
              <w:rPr>
                <w:szCs w:val="26"/>
              </w:rPr>
              <w:t>105</w:t>
            </w:r>
          </w:p>
        </w:tc>
      </w:tr>
    </w:tbl>
    <w:p w:rsidR="00415E81" w:rsidRPr="00624DD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624DD9" w:rsidTr="008E66CD">
        <w:trPr>
          <w:trHeight w:val="696"/>
        </w:trPr>
        <w:tc>
          <w:tcPr>
            <w:tcW w:w="5529" w:type="dxa"/>
          </w:tcPr>
          <w:p w:rsidR="0028233A" w:rsidRPr="00624DD9" w:rsidRDefault="0028233A" w:rsidP="005F1BAB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О проведении публичных слушаний</w:t>
            </w:r>
            <w:r w:rsidR="00177472" w:rsidRPr="00624DD9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по проект</w:t>
            </w:r>
            <w:r w:rsidR="001C09AD" w:rsidRPr="00624DD9">
              <w:rPr>
                <w:szCs w:val="26"/>
              </w:rPr>
              <w:t>у</w:t>
            </w:r>
            <w:r w:rsidRPr="00624DD9">
              <w:rPr>
                <w:szCs w:val="26"/>
              </w:rPr>
              <w:t xml:space="preserve"> </w:t>
            </w:r>
            <w:r w:rsidR="005F1BAB" w:rsidRPr="00624DD9">
              <w:rPr>
                <w:szCs w:val="26"/>
              </w:rPr>
              <w:t>постановления администрации муниципального района «Печора»</w:t>
            </w:r>
            <w:r w:rsidR="00F20251" w:rsidRPr="00624DD9">
              <w:rPr>
                <w:szCs w:val="26"/>
              </w:rPr>
              <w:t xml:space="preserve"> </w:t>
            </w:r>
          </w:p>
        </w:tc>
      </w:tr>
    </w:tbl>
    <w:p w:rsidR="008E66CD" w:rsidRPr="00624DD9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624DD9" w:rsidRDefault="00415E81" w:rsidP="00D94FFA">
      <w:pPr>
        <w:widowControl w:val="0"/>
        <w:tabs>
          <w:tab w:val="left" w:pos="1418"/>
        </w:tabs>
        <w:ind w:firstLine="709"/>
        <w:jc w:val="both"/>
        <w:rPr>
          <w:rFonts w:eastAsiaTheme="minorHAnsi"/>
          <w:szCs w:val="26"/>
          <w:lang w:eastAsia="en-US"/>
        </w:rPr>
      </w:pPr>
      <w:proofErr w:type="gramStart"/>
      <w:r w:rsidRPr="00624DD9">
        <w:rPr>
          <w:szCs w:val="26"/>
        </w:rPr>
        <w:t xml:space="preserve">В соответствии с </w:t>
      </w:r>
      <w:r w:rsidR="00E73D25" w:rsidRPr="00624DD9">
        <w:rPr>
          <w:szCs w:val="26"/>
        </w:rPr>
        <w:t>пунктом</w:t>
      </w:r>
      <w:r w:rsidRPr="00624DD9">
        <w:rPr>
          <w:szCs w:val="26"/>
        </w:rPr>
        <w:t xml:space="preserve"> </w:t>
      </w:r>
      <w:r w:rsidR="00E73D25" w:rsidRPr="00624DD9">
        <w:rPr>
          <w:szCs w:val="26"/>
        </w:rPr>
        <w:t>4</w:t>
      </w:r>
      <w:r w:rsidRPr="00624DD9">
        <w:rPr>
          <w:szCs w:val="26"/>
        </w:rPr>
        <w:t xml:space="preserve"> статьи </w:t>
      </w:r>
      <w:r w:rsidR="00E73D25" w:rsidRPr="00624DD9">
        <w:rPr>
          <w:szCs w:val="26"/>
        </w:rPr>
        <w:t>14</w:t>
      </w:r>
      <w:r w:rsidRPr="00624DD9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624DD9">
        <w:rPr>
          <w:szCs w:val="26"/>
        </w:rPr>
        <w:t xml:space="preserve">, </w:t>
      </w:r>
      <w:r w:rsidR="00162E04">
        <w:rPr>
          <w:szCs w:val="26"/>
        </w:rPr>
        <w:t xml:space="preserve">с пунктом 2 статьи 7 Федерального закона от 14 марта 2022 года№ 58-ФЗ «О внесении изменений в отдельные законодательные акты российской Федерации»,  </w:t>
      </w:r>
      <w:r w:rsidRPr="00624DD9">
        <w:rPr>
          <w:szCs w:val="26"/>
        </w:rPr>
        <w:t>статьей 16 Устава муниципального образования</w:t>
      </w:r>
      <w:proofErr w:type="gramEnd"/>
      <w:r w:rsidRPr="00624DD9">
        <w:rPr>
          <w:szCs w:val="26"/>
        </w:rPr>
        <w:t xml:space="preserve"> муниципального района «Печора»</w:t>
      </w:r>
      <w:r w:rsidR="00BD4919" w:rsidRPr="00624DD9">
        <w:rPr>
          <w:szCs w:val="26"/>
        </w:rPr>
        <w:t xml:space="preserve"> и стать</w:t>
      </w:r>
      <w:r w:rsidR="00F90C9B" w:rsidRPr="00624DD9">
        <w:rPr>
          <w:szCs w:val="26"/>
        </w:rPr>
        <w:t>ей</w:t>
      </w:r>
      <w:r w:rsidR="00BD4919" w:rsidRPr="00624DD9">
        <w:rPr>
          <w:szCs w:val="26"/>
        </w:rPr>
        <w:t xml:space="preserve"> 7 </w:t>
      </w:r>
      <w:r w:rsidR="00BD4919" w:rsidRPr="00624DD9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624DD9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624DD9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624DD9" w:rsidRDefault="00D53E0E" w:rsidP="008E66CD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1.</w:t>
      </w:r>
      <w:r w:rsidR="00162E04">
        <w:rPr>
          <w:szCs w:val="26"/>
        </w:rPr>
        <w:tab/>
      </w:r>
      <w:r w:rsidR="00ED7B0D" w:rsidRPr="00624DD9">
        <w:rPr>
          <w:szCs w:val="26"/>
        </w:rPr>
        <w:t xml:space="preserve">Назначить на </w:t>
      </w:r>
      <w:r w:rsidR="00162E04">
        <w:rPr>
          <w:szCs w:val="26"/>
        </w:rPr>
        <w:t>27</w:t>
      </w:r>
      <w:r w:rsidR="00CB1874" w:rsidRPr="00624DD9">
        <w:rPr>
          <w:szCs w:val="26"/>
        </w:rPr>
        <w:t xml:space="preserve"> </w:t>
      </w:r>
      <w:r w:rsidR="00162E04">
        <w:rPr>
          <w:szCs w:val="26"/>
        </w:rPr>
        <w:t xml:space="preserve">июня </w:t>
      </w:r>
      <w:r w:rsidR="00ED7B0D" w:rsidRPr="00624DD9">
        <w:rPr>
          <w:szCs w:val="26"/>
        </w:rPr>
        <w:t>20</w:t>
      </w:r>
      <w:r w:rsidR="005F1BAB" w:rsidRPr="00624DD9">
        <w:rPr>
          <w:szCs w:val="26"/>
        </w:rPr>
        <w:t>2</w:t>
      </w:r>
      <w:r w:rsidR="00162E04">
        <w:rPr>
          <w:szCs w:val="26"/>
        </w:rPr>
        <w:t>2</w:t>
      </w:r>
      <w:r w:rsidR="00ED7B0D" w:rsidRPr="00624DD9">
        <w:rPr>
          <w:szCs w:val="26"/>
        </w:rPr>
        <w:t xml:space="preserve"> года проведение публичных слушаний по </w:t>
      </w:r>
      <w:r w:rsidR="003D514E" w:rsidRPr="00624DD9">
        <w:rPr>
          <w:szCs w:val="26"/>
        </w:rPr>
        <w:t>проект</w:t>
      </w:r>
      <w:r w:rsidR="001C09AD" w:rsidRPr="00624DD9">
        <w:rPr>
          <w:szCs w:val="26"/>
        </w:rPr>
        <w:t>у</w:t>
      </w:r>
      <w:r w:rsidR="004F7EEC" w:rsidRPr="00624DD9">
        <w:rPr>
          <w:szCs w:val="26"/>
        </w:rPr>
        <w:t xml:space="preserve"> </w:t>
      </w:r>
      <w:r w:rsidR="003D514E" w:rsidRPr="00624DD9">
        <w:rPr>
          <w:szCs w:val="26"/>
        </w:rPr>
        <w:t>постановлени</w:t>
      </w:r>
      <w:r w:rsidR="001C09AD" w:rsidRPr="00624DD9">
        <w:rPr>
          <w:szCs w:val="26"/>
        </w:rPr>
        <w:t xml:space="preserve">я </w:t>
      </w:r>
      <w:r w:rsidR="003D514E" w:rsidRPr="00624DD9">
        <w:rPr>
          <w:szCs w:val="26"/>
        </w:rPr>
        <w:t>администрации МР «Печора»</w:t>
      </w:r>
      <w:r w:rsidR="001C09AD" w:rsidRPr="00624DD9">
        <w:rPr>
          <w:szCs w:val="26"/>
        </w:rPr>
        <w:t xml:space="preserve"> «Об утверждении проекта </w:t>
      </w:r>
      <w:r w:rsidR="00234C75">
        <w:rPr>
          <w:szCs w:val="26"/>
        </w:rPr>
        <w:t xml:space="preserve">планировки и </w:t>
      </w:r>
      <w:r w:rsidR="005C2C10">
        <w:rPr>
          <w:szCs w:val="26"/>
        </w:rPr>
        <w:t xml:space="preserve">проекта </w:t>
      </w:r>
      <w:r w:rsidR="00CB1874" w:rsidRPr="00624DD9">
        <w:rPr>
          <w:szCs w:val="26"/>
        </w:rPr>
        <w:t>межевания территории</w:t>
      </w:r>
      <w:r w:rsidR="00EA7234" w:rsidRPr="00624DD9">
        <w:rPr>
          <w:szCs w:val="26"/>
        </w:rPr>
        <w:t xml:space="preserve"> по объекту </w:t>
      </w:r>
      <w:r w:rsidR="005C2C10">
        <w:rPr>
          <w:szCs w:val="26"/>
        </w:rPr>
        <w:t>«Строительство и реконструкция трубопроводов Кыртаельского нефтяного месторождения (</w:t>
      </w:r>
      <w:r w:rsidR="00162E04">
        <w:rPr>
          <w:szCs w:val="26"/>
        </w:rPr>
        <w:t xml:space="preserve">5 </w:t>
      </w:r>
      <w:r w:rsidR="005C2C10">
        <w:rPr>
          <w:szCs w:val="26"/>
        </w:rPr>
        <w:t>очередь)».</w:t>
      </w:r>
    </w:p>
    <w:p w:rsidR="00624DD9" w:rsidRDefault="00D53E0E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2.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="00B45B5E" w:rsidRPr="00624DD9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162E04">
        <w:rPr>
          <w:szCs w:val="26"/>
        </w:rPr>
        <w:t>Коньков Геннадий Константинович</w:t>
      </w:r>
      <w:r w:rsidR="00B45B5E" w:rsidRPr="00624DD9">
        <w:rPr>
          <w:szCs w:val="26"/>
        </w:rPr>
        <w:t xml:space="preserve"> – </w:t>
      </w:r>
      <w:proofErr w:type="spellStart"/>
      <w:r w:rsidR="00162E04">
        <w:rPr>
          <w:szCs w:val="26"/>
        </w:rPr>
        <w:t>и.о</w:t>
      </w:r>
      <w:proofErr w:type="spellEnd"/>
      <w:r w:rsidR="00162E04">
        <w:rPr>
          <w:szCs w:val="26"/>
        </w:rPr>
        <w:t xml:space="preserve">. </w:t>
      </w:r>
      <w:r w:rsidR="00B45B5E" w:rsidRPr="00624DD9">
        <w:rPr>
          <w:szCs w:val="26"/>
        </w:rPr>
        <w:t>председател</w:t>
      </w:r>
      <w:r w:rsidR="00162E04">
        <w:rPr>
          <w:szCs w:val="26"/>
        </w:rPr>
        <w:t>я</w:t>
      </w:r>
      <w:r w:rsidR="00924455" w:rsidRPr="00624DD9">
        <w:rPr>
          <w:szCs w:val="26"/>
        </w:rPr>
        <w:t xml:space="preserve"> </w:t>
      </w:r>
      <w:r w:rsidR="00B45B5E" w:rsidRPr="00624DD9">
        <w:rPr>
          <w:szCs w:val="26"/>
        </w:rPr>
        <w:t>Совета муниципального района «Печора»;</w:t>
      </w:r>
    </w:p>
    <w:p w:rsidR="005C2C10" w:rsidRDefault="00624DD9" w:rsidP="00042FBB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703611" w:rsidRPr="00624DD9">
        <w:rPr>
          <w:szCs w:val="26"/>
        </w:rPr>
        <w:t xml:space="preserve">Гапонько </w:t>
      </w:r>
      <w:r w:rsidR="005C2C10">
        <w:rPr>
          <w:szCs w:val="26"/>
        </w:rPr>
        <w:t>Анастасия Павловна</w:t>
      </w:r>
      <w:r w:rsidR="00CB1874" w:rsidRPr="00624DD9">
        <w:rPr>
          <w:szCs w:val="26"/>
        </w:rPr>
        <w:t xml:space="preserve"> – глава сельского поселения «</w:t>
      </w:r>
      <w:proofErr w:type="spellStart"/>
      <w:r w:rsidR="005C2C10">
        <w:rPr>
          <w:szCs w:val="26"/>
        </w:rPr>
        <w:t>Чикшино</w:t>
      </w:r>
      <w:proofErr w:type="spellEnd"/>
      <w:r w:rsidR="00EA7234" w:rsidRPr="00624DD9">
        <w:rPr>
          <w:szCs w:val="26"/>
        </w:rPr>
        <w:t xml:space="preserve">» (по </w:t>
      </w:r>
      <w:r w:rsidR="00CB1874" w:rsidRPr="00624DD9">
        <w:rPr>
          <w:szCs w:val="26"/>
        </w:rPr>
        <w:t>согласованию);</w:t>
      </w:r>
    </w:p>
    <w:p w:rsidR="00162E04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5C2C10">
        <w:rPr>
          <w:szCs w:val="26"/>
        </w:rPr>
        <w:t>Павлова Надежда Алексеевна</w:t>
      </w:r>
      <w:r>
        <w:rPr>
          <w:szCs w:val="26"/>
        </w:rPr>
        <w:t xml:space="preserve"> </w:t>
      </w:r>
      <w:r w:rsidR="00187DC7" w:rsidRPr="00624DD9">
        <w:rPr>
          <w:szCs w:val="26"/>
        </w:rPr>
        <w:t>–</w:t>
      </w:r>
      <w:r w:rsidR="00D94FFA">
        <w:rPr>
          <w:szCs w:val="26"/>
        </w:rPr>
        <w:t xml:space="preserve"> </w:t>
      </w:r>
      <w:r>
        <w:rPr>
          <w:szCs w:val="26"/>
        </w:rPr>
        <w:t>руко</w:t>
      </w:r>
      <w:r w:rsidR="005C2C10">
        <w:rPr>
          <w:szCs w:val="26"/>
        </w:rPr>
        <w:t>водител</w:t>
      </w:r>
      <w:r w:rsidR="00D94FFA">
        <w:rPr>
          <w:szCs w:val="26"/>
        </w:rPr>
        <w:t>ь</w:t>
      </w:r>
      <w:bookmarkStart w:id="0" w:name="_GoBack"/>
      <w:bookmarkEnd w:id="0"/>
      <w:r w:rsidR="005C2C10">
        <w:rPr>
          <w:szCs w:val="26"/>
        </w:rPr>
        <w:t xml:space="preserve"> администрации городского поселения «</w:t>
      </w:r>
      <w:proofErr w:type="spellStart"/>
      <w:r w:rsidR="005C2C10">
        <w:rPr>
          <w:szCs w:val="26"/>
        </w:rPr>
        <w:t>Кожва</w:t>
      </w:r>
      <w:proofErr w:type="spellEnd"/>
      <w:r w:rsidR="005C2C10">
        <w:rPr>
          <w:szCs w:val="26"/>
        </w:rPr>
        <w:t>» (по согласованию)</w:t>
      </w:r>
      <w:r w:rsidR="00CB1874" w:rsidRPr="00624DD9">
        <w:rPr>
          <w:szCs w:val="26"/>
        </w:rPr>
        <w:t>;</w:t>
      </w:r>
    </w:p>
    <w:p w:rsidR="00352BE1" w:rsidRDefault="00162E04" w:rsidP="00162E04">
      <w:pPr>
        <w:pStyle w:val="a7"/>
        <w:tabs>
          <w:tab w:val="left" w:pos="709"/>
          <w:tab w:val="left" w:pos="851"/>
          <w:tab w:val="left" w:pos="1276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proofErr w:type="spellStart"/>
      <w:r w:rsidR="00352BE1">
        <w:rPr>
          <w:szCs w:val="26"/>
        </w:rPr>
        <w:t>Добротворская</w:t>
      </w:r>
      <w:proofErr w:type="spellEnd"/>
      <w:r w:rsidR="00352BE1">
        <w:rPr>
          <w:szCs w:val="26"/>
        </w:rPr>
        <w:t xml:space="preserve"> Екатерина Витальевна – главный архитектор администрации муниципального района «Печора»</w:t>
      </w:r>
      <w:r w:rsidR="0002117C">
        <w:rPr>
          <w:szCs w:val="26"/>
        </w:rPr>
        <w:t>, докладчик</w:t>
      </w:r>
      <w:r w:rsidR="00352BE1">
        <w:rPr>
          <w:szCs w:val="26"/>
        </w:rPr>
        <w:t>;</w:t>
      </w:r>
    </w:p>
    <w:p w:rsidR="00D94FFA" w:rsidRDefault="005C2C10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Денисова Наталья Владимировна – главный специалист отдела организационной работы и взаимодействия с </w:t>
      </w:r>
      <w:r w:rsidR="0002117C">
        <w:rPr>
          <w:szCs w:val="26"/>
        </w:rPr>
        <w:t xml:space="preserve">ОМСУП администрации </w:t>
      </w:r>
      <w:r w:rsidR="00162E04">
        <w:rPr>
          <w:szCs w:val="26"/>
        </w:rPr>
        <w:t>муниципального района</w:t>
      </w:r>
      <w:r w:rsidR="00D94FFA">
        <w:rPr>
          <w:szCs w:val="26"/>
        </w:rPr>
        <w:t xml:space="preserve"> «Печора».</w:t>
      </w:r>
    </w:p>
    <w:p w:rsidR="00D94FFA" w:rsidRPr="00D94FFA" w:rsidRDefault="00D94FFA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042FBB" w:rsidRPr="00624DD9">
        <w:rPr>
          <w:szCs w:val="26"/>
        </w:rPr>
        <w:t>3.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Pr="00D94FFA">
        <w:rPr>
          <w:szCs w:val="26"/>
        </w:rPr>
        <w:t>Назначить председательствующим на публичных слушаниях Королева Алексея Сергеевича, депутата Совета муниципального района «Печора».</w:t>
      </w:r>
    </w:p>
    <w:p w:rsidR="00924455" w:rsidRPr="00624DD9" w:rsidRDefault="00924455" w:rsidP="0002117C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924455" w:rsidRPr="00624DD9" w:rsidRDefault="008E66CD" w:rsidP="008E66CD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624DD9">
        <w:rPr>
          <w:szCs w:val="26"/>
        </w:rPr>
        <w:lastRenderedPageBreak/>
        <w:t>4.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="00924455" w:rsidRPr="00624DD9">
        <w:rPr>
          <w:szCs w:val="26"/>
        </w:rPr>
        <w:t xml:space="preserve">Во время проведения публичных слушаний обеспечить соблюдение ограничительных мер предусмотренных </w:t>
      </w:r>
      <w:r w:rsidR="00D64A3F" w:rsidRPr="00624DD9">
        <w:rPr>
          <w:szCs w:val="26"/>
        </w:rPr>
        <w:t>Указом</w:t>
      </w:r>
      <w:r w:rsidR="00924455" w:rsidRPr="00624DD9">
        <w:rPr>
          <w:szCs w:val="26"/>
        </w:rPr>
        <w:t xml:space="preserve"> Главы Республики Коми и </w:t>
      </w:r>
      <w:r w:rsidR="00D64A3F" w:rsidRPr="00624DD9">
        <w:rPr>
          <w:szCs w:val="26"/>
        </w:rPr>
        <w:t>Постановлением Г</w:t>
      </w:r>
      <w:r w:rsidR="00924455" w:rsidRPr="00624DD9">
        <w:rPr>
          <w:szCs w:val="26"/>
        </w:rPr>
        <w:t>лавн</w:t>
      </w:r>
      <w:r w:rsidR="00D64A3F" w:rsidRPr="00624DD9">
        <w:rPr>
          <w:szCs w:val="26"/>
        </w:rPr>
        <w:t>ого</w:t>
      </w:r>
      <w:r w:rsidR="00924455" w:rsidRPr="00624DD9">
        <w:rPr>
          <w:szCs w:val="26"/>
        </w:rPr>
        <w:t xml:space="preserve"> санитарн</w:t>
      </w:r>
      <w:r w:rsidR="00D64A3F" w:rsidRPr="00624DD9">
        <w:rPr>
          <w:szCs w:val="26"/>
        </w:rPr>
        <w:t>ого</w:t>
      </w:r>
      <w:r w:rsidR="00924455" w:rsidRPr="00624DD9">
        <w:rPr>
          <w:szCs w:val="26"/>
        </w:rPr>
        <w:t xml:space="preserve"> врач</w:t>
      </w:r>
      <w:r w:rsidR="00D64A3F" w:rsidRPr="00624DD9">
        <w:rPr>
          <w:szCs w:val="26"/>
        </w:rPr>
        <w:t>а</w:t>
      </w:r>
      <w:r w:rsidR="00924455" w:rsidRPr="00624DD9">
        <w:rPr>
          <w:szCs w:val="26"/>
        </w:rPr>
        <w:t xml:space="preserve"> Республики Коми</w:t>
      </w:r>
      <w:r w:rsidR="00D64A3F" w:rsidRPr="00624DD9">
        <w:rPr>
          <w:szCs w:val="26"/>
        </w:rPr>
        <w:t>.</w:t>
      </w:r>
    </w:p>
    <w:p w:rsidR="00D53E0E" w:rsidRPr="00624DD9" w:rsidRDefault="008E66CD" w:rsidP="008E66CD">
      <w:pPr>
        <w:pStyle w:val="ConsPlusTitle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24DD9">
        <w:rPr>
          <w:rFonts w:ascii="Times New Roman" w:hAnsi="Times New Roman" w:cs="Times New Roman"/>
          <w:b w:val="0"/>
          <w:sz w:val="26"/>
          <w:szCs w:val="26"/>
        </w:rPr>
        <w:t>5.</w:t>
      </w:r>
      <w:r w:rsidR="00162E04">
        <w:rPr>
          <w:rFonts w:ascii="Times New Roman" w:hAnsi="Times New Roman" w:cs="Times New Roman"/>
          <w:b w:val="0"/>
          <w:sz w:val="26"/>
          <w:szCs w:val="26"/>
        </w:rPr>
        <w:tab/>
      </w:r>
      <w:r w:rsidR="00D94FFA">
        <w:rPr>
          <w:rFonts w:ascii="Times New Roman" w:hAnsi="Times New Roman" w:cs="Times New Roman"/>
          <w:b w:val="0"/>
          <w:sz w:val="26"/>
          <w:szCs w:val="26"/>
        </w:rPr>
        <w:tab/>
      </w:r>
      <w:r w:rsidR="00415E81" w:rsidRPr="00624DD9">
        <w:rPr>
          <w:rFonts w:ascii="Times New Roman" w:hAnsi="Times New Roman" w:cs="Times New Roman"/>
          <w:b w:val="0"/>
          <w:sz w:val="26"/>
          <w:szCs w:val="26"/>
        </w:rPr>
        <w:t>Опуб</w:t>
      </w:r>
      <w:r w:rsidR="004709A3" w:rsidRPr="00624DD9">
        <w:rPr>
          <w:rFonts w:ascii="Times New Roman" w:hAnsi="Times New Roman" w:cs="Times New Roman"/>
          <w:b w:val="0"/>
          <w:sz w:val="26"/>
          <w:szCs w:val="26"/>
        </w:rPr>
        <w:t xml:space="preserve">ликовать </w:t>
      </w:r>
      <w:r w:rsidR="00ED33DE" w:rsidRPr="00624DD9">
        <w:rPr>
          <w:rFonts w:ascii="Times New Roman" w:hAnsi="Times New Roman" w:cs="Times New Roman"/>
          <w:b w:val="0"/>
          <w:sz w:val="26"/>
          <w:szCs w:val="26"/>
        </w:rPr>
        <w:t xml:space="preserve">в газете «Печорское время» и разместить на официальном сайте </w:t>
      </w:r>
      <w:r w:rsidR="00162E04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  <w:r w:rsidR="00ED33DE" w:rsidRPr="00624DD9">
        <w:rPr>
          <w:rFonts w:ascii="Times New Roman" w:hAnsi="Times New Roman" w:cs="Times New Roman"/>
          <w:b w:val="0"/>
          <w:sz w:val="26"/>
          <w:szCs w:val="26"/>
        </w:rPr>
        <w:t xml:space="preserve"> «Печора» </w:t>
      </w:r>
      <w:r w:rsidR="004709A3" w:rsidRPr="00624DD9">
        <w:rPr>
          <w:rFonts w:ascii="Times New Roman" w:hAnsi="Times New Roman" w:cs="Times New Roman"/>
          <w:b w:val="0"/>
          <w:sz w:val="26"/>
          <w:szCs w:val="26"/>
        </w:rPr>
        <w:t>настоящее распоряжение</w:t>
      </w:r>
      <w:r w:rsidR="001C09AD" w:rsidRPr="00624DD9">
        <w:rPr>
          <w:rFonts w:ascii="Times New Roman" w:hAnsi="Times New Roman" w:cs="Times New Roman"/>
          <w:b w:val="0"/>
          <w:sz w:val="26"/>
          <w:szCs w:val="26"/>
        </w:rPr>
        <w:t>, проект постановления администрации МР «Печора»</w:t>
      </w:r>
      <w:r w:rsidR="00A858FF" w:rsidRPr="00624DD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709A3" w:rsidRPr="00624DD9">
        <w:rPr>
          <w:rFonts w:ascii="Times New Roman" w:hAnsi="Times New Roman" w:cs="Times New Roman"/>
          <w:b w:val="0"/>
          <w:sz w:val="26"/>
          <w:szCs w:val="26"/>
        </w:rPr>
        <w:t>и</w:t>
      </w:r>
      <w:r w:rsidR="000D0BBD" w:rsidRPr="00624DD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3DE" w:rsidRPr="00624DD9">
        <w:rPr>
          <w:rFonts w:ascii="Times New Roman" w:hAnsi="Times New Roman" w:cs="Times New Roman"/>
          <w:b w:val="0"/>
          <w:sz w:val="26"/>
          <w:szCs w:val="26"/>
        </w:rPr>
        <w:t>оповещение</w:t>
      </w:r>
      <w:r w:rsidR="00415E81" w:rsidRPr="00624DD9">
        <w:rPr>
          <w:rFonts w:ascii="Times New Roman" w:hAnsi="Times New Roman" w:cs="Times New Roman"/>
          <w:b w:val="0"/>
          <w:sz w:val="26"/>
          <w:szCs w:val="26"/>
        </w:rPr>
        <w:t xml:space="preserve"> о проведении публичных слушаний.</w:t>
      </w:r>
    </w:p>
    <w:p w:rsidR="00F63D60" w:rsidRPr="00624DD9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5E81" w:rsidRPr="00624DD9" w:rsidRDefault="00415E81" w:rsidP="00415E81">
      <w:pPr>
        <w:tabs>
          <w:tab w:val="left" w:pos="0"/>
        </w:tabs>
        <w:jc w:val="both"/>
        <w:rPr>
          <w:szCs w:val="26"/>
        </w:rPr>
      </w:pPr>
    </w:p>
    <w:p w:rsidR="00415E81" w:rsidRPr="00624DD9" w:rsidRDefault="00415E81" w:rsidP="00415E81">
      <w:pPr>
        <w:jc w:val="both"/>
        <w:rPr>
          <w:szCs w:val="26"/>
        </w:rPr>
      </w:pPr>
    </w:p>
    <w:p w:rsidR="004709A3" w:rsidRPr="00624DD9" w:rsidRDefault="00162E04">
      <w:pPr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п</w:t>
      </w:r>
      <w:r w:rsidR="00415E81" w:rsidRPr="00624DD9">
        <w:rPr>
          <w:szCs w:val="26"/>
        </w:rPr>
        <w:t>редседател</w:t>
      </w:r>
      <w:r>
        <w:rPr>
          <w:szCs w:val="26"/>
        </w:rPr>
        <w:t xml:space="preserve">я </w:t>
      </w:r>
      <w:r w:rsidR="00415E81" w:rsidRPr="00624DD9">
        <w:rPr>
          <w:szCs w:val="26"/>
        </w:rPr>
        <w:t xml:space="preserve"> Совета </w:t>
      </w:r>
    </w:p>
    <w:p w:rsidR="00DD363E" w:rsidRPr="008E66CD" w:rsidRDefault="004709A3">
      <w:pPr>
        <w:rPr>
          <w:sz w:val="24"/>
          <w:szCs w:val="24"/>
        </w:rPr>
      </w:pPr>
      <w:r w:rsidRPr="00624DD9">
        <w:rPr>
          <w:szCs w:val="26"/>
        </w:rPr>
        <w:t>муниципального района «Печора»</w:t>
      </w:r>
      <w:r w:rsidR="00415E81" w:rsidRPr="00624DD9">
        <w:rPr>
          <w:szCs w:val="26"/>
        </w:rPr>
        <w:t xml:space="preserve">            </w:t>
      </w:r>
      <w:r w:rsidRPr="00624DD9">
        <w:rPr>
          <w:szCs w:val="26"/>
        </w:rPr>
        <w:t xml:space="preserve">                                </w:t>
      </w:r>
      <w:r w:rsidR="00624DD9">
        <w:rPr>
          <w:szCs w:val="26"/>
        </w:rPr>
        <w:t xml:space="preserve">                 </w:t>
      </w:r>
      <w:r w:rsidR="00162E04">
        <w:rPr>
          <w:szCs w:val="26"/>
        </w:rPr>
        <w:t xml:space="preserve"> Г.К. Коньков</w:t>
      </w:r>
      <w:r w:rsidRPr="008E66CD">
        <w:rPr>
          <w:sz w:val="24"/>
          <w:szCs w:val="24"/>
        </w:rPr>
        <w:t xml:space="preserve"> </w:t>
      </w:r>
      <w:r w:rsidR="00415E81" w:rsidRPr="008E66CD">
        <w:rPr>
          <w:sz w:val="24"/>
          <w:szCs w:val="24"/>
        </w:rPr>
        <w:t xml:space="preserve">          </w:t>
      </w:r>
    </w:p>
    <w:sectPr w:rsidR="00DD363E" w:rsidRPr="008E66CD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117C"/>
    <w:rsid w:val="00022E13"/>
    <w:rsid w:val="00042FBB"/>
    <w:rsid w:val="00045F12"/>
    <w:rsid w:val="000471FA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2E04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2BE1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2C10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77D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94FFA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50</cp:revision>
  <cp:lastPrinted>2021-08-09T14:31:00Z</cp:lastPrinted>
  <dcterms:created xsi:type="dcterms:W3CDTF">2018-02-27T15:56:00Z</dcterms:created>
  <dcterms:modified xsi:type="dcterms:W3CDTF">2022-06-06T11:26:00Z</dcterms:modified>
</cp:coreProperties>
</file>