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79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16 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C3D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2022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467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1785</w:t>
            </w:r>
            <w:bookmarkStart w:id="0" w:name="_GoBack"/>
            <w:bookmarkEnd w:id="0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</w:t>
            </w:r>
            <w:r w:rsidR="005D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</w:t>
            </w:r>
            <w:r w:rsidR="003C3D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2015-2044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7031D1">
        <w:rPr>
          <w:rFonts w:ascii="Times New Roman" w:hAnsi="Times New Roman" w:cs="Times New Roman"/>
          <w:sz w:val="26"/>
          <w:szCs w:val="26"/>
        </w:rPr>
        <w:t>ритории Республики Коми, на 2021-2023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>от 28 июля 2020 года № 379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3C3DCF">
        <w:rPr>
          <w:szCs w:val="26"/>
        </w:rPr>
        <w:t>нять решение о проведении в 2023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="005D308D">
        <w:rPr>
          <w:szCs w:val="26"/>
        </w:rPr>
        <w:t>собственниками помещений</w:t>
      </w:r>
      <w:r>
        <w:rPr>
          <w:szCs w:val="26"/>
        </w:rPr>
        <w:t xml:space="preserve">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</w:t>
      </w:r>
      <w:r w:rsidR="003C3DCF">
        <w:rPr>
          <w:szCs w:val="26"/>
        </w:rPr>
        <w:t>ведении в 2023</w:t>
      </w:r>
      <w:r>
        <w:rPr>
          <w:szCs w:val="26"/>
        </w:rPr>
        <w:t xml:space="preserve">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</w:t>
      </w:r>
      <w:r w:rsidR="00FE1618">
        <w:rPr>
          <w:szCs w:val="26"/>
        </w:rPr>
        <w:t xml:space="preserve">постановление </w:t>
      </w:r>
      <w:r w:rsidR="008A0E09">
        <w:rPr>
          <w:szCs w:val="26"/>
        </w:rPr>
        <w:t>вступает в силу со дня принятия</w:t>
      </w:r>
      <w:r w:rsidR="008A0E09" w:rsidRPr="008A0E09">
        <w:rPr>
          <w:szCs w:val="26"/>
        </w:rPr>
        <w:t>,</w:t>
      </w:r>
      <w:r w:rsidR="008A0E09">
        <w:rPr>
          <w:szCs w:val="26"/>
        </w:rPr>
        <w:t xml:space="preserve"> подлежит официальному опубликованию и размещению на официальном сайте муниципального района «Печора»</w:t>
      </w:r>
      <w:r w:rsidR="008A0E09" w:rsidRPr="008A0E09">
        <w:rPr>
          <w:szCs w:val="26"/>
        </w:rPr>
        <w:t>.</w:t>
      </w:r>
    </w:p>
    <w:p w:rsidR="0074772B" w:rsidRPr="00412445" w:rsidRDefault="006B72B1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textAlignment w:val="baseline"/>
        <w:rPr>
          <w:szCs w:val="26"/>
        </w:rPr>
      </w:pPr>
      <w:proofErr w:type="gramStart"/>
      <w:r w:rsidRPr="00412445">
        <w:rPr>
          <w:szCs w:val="26"/>
        </w:rPr>
        <w:t xml:space="preserve">Контроль </w:t>
      </w:r>
      <w:r w:rsidR="00D13015" w:rsidRPr="00412445">
        <w:rPr>
          <w:szCs w:val="26"/>
        </w:rPr>
        <w:t>за</w:t>
      </w:r>
      <w:proofErr w:type="gramEnd"/>
      <w:r w:rsidR="00D13015" w:rsidRPr="00412445">
        <w:rPr>
          <w:szCs w:val="26"/>
        </w:rPr>
        <w:t xml:space="preserve"> исполнением настоящего пос</w:t>
      </w:r>
      <w:r w:rsidR="00D95835" w:rsidRPr="00412445">
        <w:rPr>
          <w:szCs w:val="26"/>
        </w:rPr>
        <w:t xml:space="preserve">тановления </w:t>
      </w:r>
      <w:r w:rsidR="00412445">
        <w:rPr>
          <w:szCs w:val="26"/>
        </w:rPr>
        <w:t>оставляю за собой</w:t>
      </w:r>
      <w:r w:rsidR="00412445" w:rsidRPr="00412445">
        <w:rPr>
          <w:szCs w:val="26"/>
        </w:rPr>
        <w:t>.</w:t>
      </w: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445" w:rsidRDefault="0041244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7469CF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</w:t>
      </w:r>
    </w:p>
    <w:p w:rsidR="00D13015" w:rsidRPr="00A86513" w:rsidRDefault="007469CF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                      В</w:t>
      </w:r>
      <w:r w:rsidR="00A86513"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86513"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Серов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3DCF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2445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67992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308D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2B1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361BB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0E09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8B4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1618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8EBD1-B188-4885-95D9-240B37C6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196</cp:revision>
  <cp:lastPrinted>2022-09-19T11:05:00Z</cp:lastPrinted>
  <dcterms:created xsi:type="dcterms:W3CDTF">2015-07-23T06:55:00Z</dcterms:created>
  <dcterms:modified xsi:type="dcterms:W3CDTF">2022-09-19T11:05:00Z</dcterms:modified>
</cp:coreProperties>
</file>