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441EE">
        <w:tc>
          <w:tcPr>
            <w:tcW w:w="3960" w:type="dxa"/>
          </w:tcPr>
          <w:p w:rsidR="00FC3771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44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441EE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441E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441EE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441E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441EE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C3771" w:rsidRPr="00042417" w:rsidRDefault="00FC3771" w:rsidP="003441EE">
            <w:pPr>
              <w:rPr>
                <w:sz w:val="16"/>
              </w:rPr>
            </w:pPr>
          </w:p>
        </w:tc>
      </w:tr>
      <w:tr w:rsidR="00FC3771" w:rsidTr="003441EE">
        <w:tc>
          <w:tcPr>
            <w:tcW w:w="9498" w:type="dxa"/>
            <w:gridSpan w:val="3"/>
          </w:tcPr>
          <w:p w:rsidR="00FC3771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441E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Default="00FC3771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  <w:p w:rsidR="006A65F9" w:rsidRPr="00A779F7" w:rsidRDefault="006A65F9" w:rsidP="003441E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441EE">
        <w:trPr>
          <w:trHeight w:val="565"/>
        </w:trPr>
        <w:tc>
          <w:tcPr>
            <w:tcW w:w="3960" w:type="dxa"/>
          </w:tcPr>
          <w:p w:rsidR="00FC3771" w:rsidRPr="00246E99" w:rsidRDefault="00E07725" w:rsidP="003441E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21</w:t>
            </w:r>
            <w:r w:rsidR="00016612">
              <w:rPr>
                <w:sz w:val="26"/>
                <w:szCs w:val="26"/>
                <w:u w:val="single"/>
              </w:rPr>
              <w:t xml:space="preserve"> </w:t>
            </w:r>
            <w:r w:rsidR="00025467">
              <w:rPr>
                <w:sz w:val="26"/>
                <w:szCs w:val="26"/>
                <w:u w:val="single"/>
              </w:rPr>
              <w:t xml:space="preserve">  сентября </w:t>
            </w:r>
            <w:r w:rsidR="00FC3771" w:rsidRPr="006803C2">
              <w:rPr>
                <w:sz w:val="26"/>
                <w:szCs w:val="26"/>
                <w:u w:val="single"/>
              </w:rPr>
              <w:t>20</w:t>
            </w:r>
            <w:r w:rsidR="00246E99">
              <w:rPr>
                <w:sz w:val="26"/>
                <w:szCs w:val="26"/>
                <w:u w:val="single"/>
              </w:rPr>
              <w:t>22 г</w:t>
            </w:r>
            <w:r w:rsidR="00246E99" w:rsidRPr="007B5A9F">
              <w:rPr>
                <w:sz w:val="26"/>
                <w:szCs w:val="26"/>
                <w:u w:val="single"/>
              </w:rPr>
              <w:t>.</w:t>
            </w:r>
          </w:p>
          <w:p w:rsidR="00FC3771" w:rsidRDefault="00FC3771" w:rsidP="00344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D92BFA" w:rsidRDefault="00D92BFA" w:rsidP="003441EE">
            <w:pPr>
              <w:jc w:val="both"/>
              <w:rPr>
                <w:sz w:val="22"/>
                <w:szCs w:val="22"/>
              </w:rPr>
            </w:pPr>
          </w:p>
          <w:p w:rsidR="00D92BFA" w:rsidRDefault="00D92BFA" w:rsidP="003441EE">
            <w:pPr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FC3771" w:rsidRPr="00A779F7" w:rsidRDefault="00FC3771" w:rsidP="003441EE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Pr="006A65F9" w:rsidRDefault="00025467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6"/>
              </w:rPr>
              <w:t xml:space="preserve">              </w:t>
            </w:r>
            <w:r w:rsidR="00744435">
              <w:rPr>
                <w:bCs/>
                <w:szCs w:val="26"/>
              </w:rPr>
              <w:t xml:space="preserve">                            </w:t>
            </w:r>
            <w:r w:rsidR="00FC3771">
              <w:rPr>
                <w:bCs/>
                <w:szCs w:val="26"/>
              </w:rPr>
              <w:t xml:space="preserve">№ </w:t>
            </w:r>
            <w:r w:rsidR="00E07725">
              <w:rPr>
                <w:bCs/>
                <w:szCs w:val="26"/>
              </w:rPr>
              <w:t>1826</w:t>
            </w:r>
          </w:p>
          <w:p w:rsidR="00FC3771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441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6"/>
      </w:tblGrid>
      <w:tr w:rsidR="00FC3771" w:rsidRPr="000753F7" w:rsidTr="00161387">
        <w:trPr>
          <w:trHeight w:val="884"/>
        </w:trPr>
        <w:tc>
          <w:tcPr>
            <w:tcW w:w="6946" w:type="dxa"/>
            <w:shd w:val="clear" w:color="auto" w:fill="auto"/>
          </w:tcPr>
          <w:p w:rsidR="00FC3771" w:rsidRPr="000753F7" w:rsidRDefault="00D92BFA" w:rsidP="00016612">
            <w:pPr>
              <w:jc w:val="both"/>
              <w:rPr>
                <w:szCs w:val="26"/>
                <w:highlight w:val="yellow"/>
              </w:rPr>
            </w:pPr>
            <w:r w:rsidRPr="000753F7">
              <w:rPr>
                <w:szCs w:val="26"/>
              </w:rPr>
              <w:t xml:space="preserve">Об утверждении </w:t>
            </w:r>
            <w:r w:rsidR="00016612">
              <w:rPr>
                <w:szCs w:val="26"/>
              </w:rPr>
              <w:t xml:space="preserve">Положения об организации снабжения населения топливом твердым на территории </w:t>
            </w:r>
            <w:r w:rsidR="00780CF2" w:rsidRPr="000753F7">
              <w:rPr>
                <w:szCs w:val="26"/>
              </w:rPr>
              <w:t>муниципального образования муниципального района «Печора»</w:t>
            </w:r>
          </w:p>
        </w:tc>
        <w:tc>
          <w:tcPr>
            <w:tcW w:w="2516" w:type="dxa"/>
            <w:shd w:val="clear" w:color="auto" w:fill="auto"/>
          </w:tcPr>
          <w:p w:rsidR="00FC3771" w:rsidRPr="000753F7" w:rsidRDefault="00FC3771" w:rsidP="003441EE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FC3771" w:rsidRPr="0041724C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41724C" w:rsidRDefault="00FC3771" w:rsidP="00FC3771">
      <w:pPr>
        <w:ind w:right="-144"/>
        <w:jc w:val="both"/>
        <w:rPr>
          <w:szCs w:val="26"/>
          <w:highlight w:val="yellow"/>
        </w:rPr>
      </w:pPr>
    </w:p>
    <w:p w:rsidR="00016612" w:rsidRPr="0041724C" w:rsidRDefault="00016612" w:rsidP="000E439C">
      <w:pPr>
        <w:ind w:firstLine="708"/>
        <w:jc w:val="both"/>
        <w:rPr>
          <w:szCs w:val="26"/>
        </w:rPr>
      </w:pPr>
      <w:r w:rsidRPr="0041724C">
        <w:rPr>
          <w:szCs w:val="26"/>
        </w:rPr>
        <w:t>В целях обеспечения населения муниципального образования муниципального района «Печора», проживающего в домах с печным отоплением, топливом твердым, в с</w:t>
      </w:r>
      <w:r w:rsidR="00462EE7" w:rsidRPr="0041724C">
        <w:rPr>
          <w:szCs w:val="26"/>
        </w:rPr>
        <w:t>оответствии с частью 4 статьи 14</w:t>
      </w:r>
      <w:r w:rsidRPr="0041724C">
        <w:rPr>
          <w:szCs w:val="26"/>
        </w:rPr>
        <w:t xml:space="preserve"> Федерального закона от 06.10.2003 № 131-ФЗ "Об общих принципах организации местного самоуправления в Российской Федерации" </w:t>
      </w:r>
    </w:p>
    <w:p w:rsidR="00FF4ACC" w:rsidRPr="0041724C" w:rsidRDefault="00FF4ACC" w:rsidP="00FC3771">
      <w:pPr>
        <w:ind w:right="-144"/>
        <w:jc w:val="both"/>
        <w:rPr>
          <w:szCs w:val="26"/>
        </w:rPr>
      </w:pPr>
    </w:p>
    <w:p w:rsidR="001E7FD1" w:rsidRPr="0041724C" w:rsidRDefault="001E7FD1" w:rsidP="00FC3771">
      <w:pPr>
        <w:ind w:right="-144"/>
        <w:jc w:val="both"/>
        <w:rPr>
          <w:szCs w:val="26"/>
        </w:rPr>
      </w:pPr>
    </w:p>
    <w:p w:rsidR="00FC3771" w:rsidRPr="0041724C" w:rsidRDefault="004F176A" w:rsidP="00BA0406">
      <w:pPr>
        <w:ind w:right="-144" w:firstLine="708"/>
        <w:jc w:val="both"/>
        <w:rPr>
          <w:szCs w:val="26"/>
        </w:rPr>
      </w:pPr>
      <w:r w:rsidRPr="0041724C">
        <w:rPr>
          <w:szCs w:val="26"/>
        </w:rPr>
        <w:t xml:space="preserve">администрация </w:t>
      </w:r>
      <w:r w:rsidR="00FC3771" w:rsidRPr="0041724C">
        <w:rPr>
          <w:szCs w:val="26"/>
        </w:rPr>
        <w:t>ПОСТАНОВЛЯЕТ:</w:t>
      </w:r>
    </w:p>
    <w:p w:rsidR="00FF4ACC" w:rsidRPr="0041724C" w:rsidRDefault="00FF4ACC" w:rsidP="00FC3771">
      <w:pPr>
        <w:ind w:right="-144"/>
        <w:jc w:val="both"/>
        <w:rPr>
          <w:szCs w:val="26"/>
        </w:rPr>
      </w:pPr>
    </w:p>
    <w:p w:rsidR="00462EE7" w:rsidRPr="0041724C" w:rsidRDefault="00D92BFA" w:rsidP="0041724C">
      <w:pPr>
        <w:tabs>
          <w:tab w:val="left" w:pos="0"/>
        </w:tabs>
        <w:ind w:firstLine="709"/>
        <w:jc w:val="both"/>
        <w:rPr>
          <w:szCs w:val="26"/>
          <w:highlight w:val="yellow"/>
        </w:rPr>
      </w:pPr>
      <w:r w:rsidRPr="0041724C">
        <w:rPr>
          <w:szCs w:val="26"/>
        </w:rPr>
        <w:t xml:space="preserve">1. </w:t>
      </w:r>
      <w:r w:rsidR="00462EE7" w:rsidRPr="0041724C">
        <w:rPr>
          <w:szCs w:val="26"/>
        </w:rPr>
        <w:t xml:space="preserve">Утвердить </w:t>
      </w:r>
      <w:hyperlink w:anchor="P32">
        <w:r w:rsidR="00462EE7" w:rsidRPr="0041724C">
          <w:rPr>
            <w:szCs w:val="26"/>
          </w:rPr>
          <w:t>Положение</w:t>
        </w:r>
      </w:hyperlink>
      <w:r w:rsidR="00462EE7" w:rsidRPr="0041724C">
        <w:rPr>
          <w:szCs w:val="26"/>
        </w:rPr>
        <w:t xml:space="preserve"> об организации снабжения населения топливом твердым на территории муниципального образования </w:t>
      </w:r>
      <w:r w:rsidR="0041724C" w:rsidRPr="0041724C">
        <w:rPr>
          <w:szCs w:val="26"/>
        </w:rPr>
        <w:t>муниципального района «Печора»</w:t>
      </w:r>
      <w:r w:rsidR="00E03252">
        <w:rPr>
          <w:szCs w:val="26"/>
        </w:rPr>
        <w:t>,</w:t>
      </w:r>
      <w:r w:rsidR="0041724C" w:rsidRPr="0041724C">
        <w:rPr>
          <w:szCs w:val="26"/>
        </w:rPr>
        <w:t xml:space="preserve"> </w:t>
      </w:r>
      <w:r w:rsidR="00E03252" w:rsidRPr="00E03252">
        <w:rPr>
          <w:szCs w:val="26"/>
        </w:rPr>
        <w:t>согласно приложению к настоящему постановлению.</w:t>
      </w:r>
    </w:p>
    <w:p w:rsidR="006A65F9" w:rsidRPr="0041724C" w:rsidRDefault="00D92BFA" w:rsidP="0041724C">
      <w:pPr>
        <w:tabs>
          <w:tab w:val="left" w:pos="0"/>
        </w:tabs>
        <w:ind w:firstLine="709"/>
        <w:jc w:val="both"/>
        <w:rPr>
          <w:szCs w:val="26"/>
        </w:rPr>
      </w:pPr>
      <w:r w:rsidRPr="0041724C">
        <w:rPr>
          <w:szCs w:val="26"/>
        </w:rPr>
        <w:t xml:space="preserve">2. </w:t>
      </w:r>
      <w:r w:rsidR="006A65F9" w:rsidRPr="0041724C">
        <w:rPr>
          <w:szCs w:val="26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района «Печора»</w:t>
      </w:r>
      <w:r w:rsidR="0041724C" w:rsidRPr="0041724C">
        <w:rPr>
          <w:szCs w:val="26"/>
        </w:rPr>
        <w:t>.</w:t>
      </w:r>
    </w:p>
    <w:p w:rsidR="0041724C" w:rsidRPr="0041724C" w:rsidRDefault="0041724C" w:rsidP="0041724C">
      <w:pPr>
        <w:tabs>
          <w:tab w:val="left" w:pos="0"/>
        </w:tabs>
        <w:ind w:firstLine="709"/>
        <w:jc w:val="both"/>
        <w:rPr>
          <w:szCs w:val="26"/>
        </w:rPr>
      </w:pPr>
      <w:r w:rsidRPr="0041724C">
        <w:rPr>
          <w:szCs w:val="26"/>
        </w:rPr>
        <w:t xml:space="preserve">3. </w:t>
      </w:r>
      <w:proofErr w:type="gramStart"/>
      <w:r w:rsidRPr="0041724C">
        <w:rPr>
          <w:szCs w:val="26"/>
        </w:rPr>
        <w:t>Контроль за</w:t>
      </w:r>
      <w:proofErr w:type="gramEnd"/>
      <w:r w:rsidRPr="0041724C">
        <w:rPr>
          <w:szCs w:val="26"/>
        </w:rPr>
        <w:t xml:space="preserve"> исполнением настоящего постановления оставляю за собой.</w:t>
      </w:r>
    </w:p>
    <w:p w:rsidR="008C4975" w:rsidRPr="0041724C" w:rsidRDefault="008C4975" w:rsidP="008D2095">
      <w:pPr>
        <w:tabs>
          <w:tab w:val="left" w:pos="0"/>
        </w:tabs>
        <w:ind w:right="-2"/>
        <w:jc w:val="both"/>
        <w:rPr>
          <w:szCs w:val="26"/>
        </w:rPr>
      </w:pPr>
    </w:p>
    <w:p w:rsidR="00F92E5B" w:rsidRDefault="00F92E5B" w:rsidP="004172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56CEE" w:rsidRPr="0041724C" w:rsidRDefault="00656CEE" w:rsidP="004172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D2095" w:rsidRPr="0041724C" w:rsidRDefault="00246E99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 w:rsidRPr="0041724C"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8D2095" w:rsidRPr="0041724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–</w:t>
      </w:r>
    </w:p>
    <w:p w:rsidR="008C4975" w:rsidRPr="0041724C" w:rsidRDefault="00246E99" w:rsidP="00BA0406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 w:rsidRPr="0041724C">
        <w:rPr>
          <w:rFonts w:ascii="Times New Roman" w:hAnsi="Times New Roman" w:cs="Times New Roman"/>
          <w:b w:val="0"/>
          <w:sz w:val="26"/>
          <w:szCs w:val="26"/>
        </w:rPr>
        <w:t>руководитель</w:t>
      </w:r>
      <w:r w:rsidR="008D2095" w:rsidRPr="0041724C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                                             </w:t>
      </w:r>
      <w:r w:rsidR="0041724C" w:rsidRPr="0041724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8D2095" w:rsidRPr="0041724C">
        <w:rPr>
          <w:rFonts w:ascii="Times New Roman" w:hAnsi="Times New Roman" w:cs="Times New Roman"/>
          <w:b w:val="0"/>
          <w:sz w:val="26"/>
          <w:szCs w:val="26"/>
        </w:rPr>
        <w:t>В.А. Серов</w:t>
      </w:r>
    </w:p>
    <w:p w:rsidR="008D2095" w:rsidRPr="0041724C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8D2095" w:rsidRPr="000753F7" w:rsidRDefault="008D2095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74B09" w:rsidRPr="000753F7" w:rsidRDefault="00E74B09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92BFA" w:rsidRPr="000753F7" w:rsidRDefault="00D92BFA" w:rsidP="007C52FC">
      <w:pPr>
        <w:pStyle w:val="11"/>
        <w:shd w:val="clear" w:color="auto" w:fill="FFFFFF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03252" w:rsidRDefault="00E03252" w:rsidP="00D040CA">
      <w:pPr>
        <w:widowControl w:val="0"/>
        <w:tabs>
          <w:tab w:val="left" w:pos="851"/>
        </w:tabs>
        <w:ind w:firstLine="709"/>
        <w:contextualSpacing/>
        <w:jc w:val="both"/>
        <w:rPr>
          <w:szCs w:val="26"/>
          <w:highlight w:val="yellow"/>
        </w:rPr>
      </w:pPr>
    </w:p>
    <w:p w:rsidR="00E03252" w:rsidRDefault="00E03252" w:rsidP="00D040CA">
      <w:pPr>
        <w:widowControl w:val="0"/>
        <w:tabs>
          <w:tab w:val="left" w:pos="851"/>
        </w:tabs>
        <w:ind w:firstLine="709"/>
        <w:contextualSpacing/>
        <w:jc w:val="both"/>
        <w:rPr>
          <w:szCs w:val="26"/>
          <w:highlight w:val="yellow"/>
        </w:rPr>
      </w:pPr>
    </w:p>
    <w:p w:rsidR="00E03252" w:rsidRDefault="00E03252" w:rsidP="00DE1E3D">
      <w:pPr>
        <w:overflowPunct/>
        <w:autoSpaceDE/>
        <w:autoSpaceDN/>
        <w:adjustRightInd/>
        <w:spacing w:after="200" w:line="276" w:lineRule="auto"/>
        <w:rPr>
          <w:szCs w:val="26"/>
          <w:highlight w:val="yellow"/>
        </w:rPr>
      </w:pPr>
      <w:r>
        <w:rPr>
          <w:szCs w:val="26"/>
          <w:highlight w:val="yellow"/>
        </w:rPr>
        <w:lastRenderedPageBreak/>
        <w:br w:type="page"/>
      </w:r>
    </w:p>
    <w:p w:rsidR="00E03252" w:rsidRPr="00E03252" w:rsidRDefault="00E03252" w:rsidP="00E03252">
      <w:pPr>
        <w:overflowPunct/>
        <w:autoSpaceDE/>
        <w:autoSpaceDN/>
        <w:adjustRightInd/>
        <w:ind w:right="282"/>
        <w:jc w:val="right"/>
        <w:rPr>
          <w:szCs w:val="26"/>
        </w:rPr>
      </w:pPr>
      <w:r w:rsidRPr="00E03252">
        <w:rPr>
          <w:szCs w:val="26"/>
        </w:rPr>
        <w:lastRenderedPageBreak/>
        <w:t>Приложение</w:t>
      </w:r>
    </w:p>
    <w:p w:rsidR="00E03252" w:rsidRDefault="00E03252" w:rsidP="00E03252">
      <w:pPr>
        <w:overflowPunct/>
        <w:autoSpaceDE/>
        <w:autoSpaceDN/>
        <w:adjustRightInd/>
        <w:ind w:right="282"/>
        <w:jc w:val="right"/>
        <w:rPr>
          <w:szCs w:val="26"/>
        </w:rPr>
      </w:pPr>
      <w:r w:rsidRPr="00E03252">
        <w:rPr>
          <w:szCs w:val="26"/>
        </w:rPr>
        <w:t>к постановлению администрации МР «Печора»</w:t>
      </w:r>
    </w:p>
    <w:p w:rsidR="00E03252" w:rsidRPr="00E03252" w:rsidRDefault="00E03252" w:rsidP="00E03252">
      <w:pPr>
        <w:overflowPunct/>
        <w:autoSpaceDE/>
        <w:autoSpaceDN/>
        <w:adjustRightInd/>
        <w:ind w:right="282"/>
        <w:jc w:val="center"/>
        <w:rPr>
          <w:szCs w:val="26"/>
        </w:rPr>
      </w:pPr>
      <w:r>
        <w:rPr>
          <w:szCs w:val="26"/>
        </w:rPr>
        <w:t xml:space="preserve">                                       </w:t>
      </w:r>
      <w:r w:rsidR="00E07725">
        <w:rPr>
          <w:szCs w:val="26"/>
        </w:rPr>
        <w:t xml:space="preserve">                        от   21</w:t>
      </w:r>
      <w:r>
        <w:rPr>
          <w:szCs w:val="26"/>
        </w:rPr>
        <w:t xml:space="preserve"> </w:t>
      </w:r>
      <w:r w:rsidRPr="00E03252">
        <w:rPr>
          <w:szCs w:val="26"/>
        </w:rPr>
        <w:t xml:space="preserve"> сентября  2022 года №</w:t>
      </w:r>
      <w:r w:rsidR="00E07725">
        <w:rPr>
          <w:szCs w:val="26"/>
        </w:rPr>
        <w:t xml:space="preserve"> 1826</w:t>
      </w:r>
      <w:bookmarkStart w:id="0" w:name="_GoBack"/>
      <w:bookmarkEnd w:id="0"/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bookmarkStart w:id="1" w:name="P32"/>
      <w:bookmarkEnd w:id="1"/>
      <w:r w:rsidRPr="00E03252">
        <w:rPr>
          <w:rFonts w:eastAsiaTheme="minorEastAsia"/>
          <w:b/>
          <w:szCs w:val="26"/>
        </w:rPr>
        <w:t>Положение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об организации снабжения населения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b/>
          <w:szCs w:val="26"/>
        </w:rPr>
        <w:t>топливом твердым на территории муниципального образования муниципального района «Печора»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outlineLvl w:val="1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1. Общие положения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  <w:highlight w:val="yellow"/>
        </w:rPr>
      </w:pPr>
      <w:r w:rsidRPr="00E03252">
        <w:rPr>
          <w:rFonts w:eastAsiaTheme="minorEastAsia"/>
          <w:szCs w:val="26"/>
        </w:rPr>
        <w:t xml:space="preserve">1.1. </w:t>
      </w:r>
      <w:proofErr w:type="gramStart"/>
      <w:r w:rsidRPr="00E03252">
        <w:rPr>
          <w:rFonts w:eastAsiaTheme="minorEastAsia"/>
          <w:szCs w:val="26"/>
        </w:rPr>
        <w:t xml:space="preserve">Настоящее Положение об организации снабжения населения топливом твердым на территории муниципального образования </w:t>
      </w:r>
      <w:r w:rsidR="00DE1E3D" w:rsidRPr="00DE1E3D">
        <w:rPr>
          <w:rFonts w:eastAsiaTheme="minorEastAsia"/>
          <w:szCs w:val="26"/>
        </w:rPr>
        <w:t xml:space="preserve">муниципального района «Печора» </w:t>
      </w:r>
      <w:r w:rsidRPr="00E03252">
        <w:rPr>
          <w:rFonts w:eastAsiaTheme="minorEastAsia"/>
          <w:szCs w:val="26"/>
        </w:rPr>
        <w:t xml:space="preserve">(далее - Положение) разработано в целях организации и обеспечения топливом твердым населения муниципального образования </w:t>
      </w:r>
      <w:r w:rsidR="00DE1E3D" w:rsidRPr="00DE1E3D">
        <w:rPr>
          <w:rFonts w:eastAsiaTheme="minorEastAsia"/>
          <w:szCs w:val="26"/>
        </w:rPr>
        <w:t xml:space="preserve">муниципального района «Печора» </w:t>
      </w:r>
      <w:r w:rsidRPr="00E03252">
        <w:rPr>
          <w:rFonts w:eastAsiaTheme="minorEastAsia"/>
          <w:szCs w:val="26"/>
        </w:rPr>
        <w:t xml:space="preserve">(далее </w:t>
      </w:r>
      <w:r w:rsidR="00DE1E3D" w:rsidRPr="00DE1E3D">
        <w:rPr>
          <w:rFonts w:eastAsiaTheme="minorEastAsia"/>
          <w:szCs w:val="26"/>
        </w:rPr>
        <w:t>–</w:t>
      </w:r>
      <w:r w:rsidRPr="00E03252">
        <w:rPr>
          <w:rFonts w:eastAsiaTheme="minorEastAsia"/>
          <w:szCs w:val="26"/>
        </w:rPr>
        <w:t xml:space="preserve"> МО</w:t>
      </w:r>
      <w:r w:rsidR="00DE1E3D" w:rsidRPr="00DE1E3D">
        <w:rPr>
          <w:rFonts w:eastAsiaTheme="minorEastAsia"/>
          <w:szCs w:val="26"/>
        </w:rPr>
        <w:t xml:space="preserve"> МР</w:t>
      </w:r>
      <w:r w:rsidR="00303043">
        <w:rPr>
          <w:rFonts w:eastAsiaTheme="minorEastAsia"/>
          <w:szCs w:val="26"/>
        </w:rPr>
        <w:t xml:space="preserve"> «</w:t>
      </w:r>
      <w:r w:rsidR="00DE1E3D" w:rsidRPr="00DE1E3D">
        <w:rPr>
          <w:rFonts w:eastAsiaTheme="minorEastAsia"/>
          <w:szCs w:val="26"/>
        </w:rPr>
        <w:t>Печора</w:t>
      </w:r>
      <w:r w:rsidR="00303043">
        <w:rPr>
          <w:rFonts w:eastAsiaTheme="minorEastAsia"/>
          <w:szCs w:val="26"/>
        </w:rPr>
        <w:t>»</w:t>
      </w:r>
      <w:r w:rsidRPr="00E03252">
        <w:rPr>
          <w:rFonts w:eastAsiaTheme="minorEastAsia"/>
          <w:szCs w:val="26"/>
        </w:rPr>
        <w:t xml:space="preserve">), проживающего в домах с печным отоплением, и в соответствии с Федеральным </w:t>
      </w:r>
      <w:hyperlink r:id="rId8">
        <w:r w:rsidRPr="00E03252">
          <w:rPr>
            <w:rFonts w:eastAsiaTheme="minorEastAsia"/>
            <w:szCs w:val="26"/>
          </w:rPr>
          <w:t>законом</w:t>
        </w:r>
      </w:hyperlink>
      <w:r w:rsidR="00DE1E3D" w:rsidRPr="00DE1E3D">
        <w:rPr>
          <w:rFonts w:eastAsiaTheme="minorEastAsia"/>
          <w:szCs w:val="26"/>
        </w:rPr>
        <w:t xml:space="preserve"> от 06.10.2003 №</w:t>
      </w:r>
      <w:r w:rsidRPr="00E03252">
        <w:rPr>
          <w:rFonts w:eastAsiaTheme="minorEastAsia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1.2. Действие настоящего Положения распространяется на собственников помещения в многоквартирном доме, жилом доме (домовладении), а также лиц, пользующихся на ином законном основании помещением в многоквартирном доме, жилом доме (домовладении) с печным отоплением на территории </w:t>
      </w:r>
      <w:r w:rsidR="00303043">
        <w:rPr>
          <w:rFonts w:eastAsiaTheme="minorEastAsia"/>
          <w:szCs w:val="26"/>
        </w:rPr>
        <w:t>МО МР «</w:t>
      </w:r>
      <w:r w:rsidR="00DE1E3D" w:rsidRPr="00DE1E3D">
        <w:rPr>
          <w:rFonts w:eastAsiaTheme="minorEastAsia"/>
          <w:szCs w:val="26"/>
        </w:rPr>
        <w:t>Печора</w:t>
      </w:r>
      <w:r w:rsidR="00303043">
        <w:rPr>
          <w:rFonts w:eastAsiaTheme="minorEastAsia"/>
          <w:szCs w:val="26"/>
        </w:rPr>
        <w:t>»</w:t>
      </w:r>
      <w:r w:rsidR="00DE1E3D" w:rsidRPr="00DE1E3D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при предоставлении соответствующих документов.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1.3. Периодом снабжения граждан топливом твердым является календарный год.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Основные понятия, используемые в настоящем Положении: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Потребитель - гражданин, проживающий и зарегистрированный в доме с печным отоплением на территории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>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Дом с печным отоплением - жилой дом (домовладение, квартира) с печным отоплением при отсутствии подключения к сетям центрального теплоснабжения в целях получения тепловой энергии для отопления жилого помещения.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Поставщик топлива твердого - организация, с которой администрацией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 xml:space="preserve">заключен договор (соглашение) на оказание услуг по реализации твердого топлива населению </w:t>
      </w:r>
      <w:r w:rsidR="00303043">
        <w:rPr>
          <w:rFonts w:eastAsiaTheme="minorEastAsia"/>
          <w:szCs w:val="26"/>
        </w:rPr>
        <w:t>МО МР «</w:t>
      </w:r>
      <w:r w:rsidR="00DE1E3D" w:rsidRPr="00DE1E3D">
        <w:rPr>
          <w:rFonts w:eastAsiaTheme="minorEastAsia"/>
          <w:szCs w:val="26"/>
        </w:rPr>
        <w:t>Печора</w:t>
      </w:r>
      <w:r w:rsidR="00303043">
        <w:rPr>
          <w:rFonts w:eastAsiaTheme="minorEastAsia"/>
          <w:szCs w:val="26"/>
        </w:rPr>
        <w:t>»</w:t>
      </w:r>
      <w:r w:rsidR="00DE1E3D" w:rsidRPr="00DE1E3D">
        <w:rPr>
          <w:rFonts w:eastAsiaTheme="minorEastAsia"/>
          <w:szCs w:val="26"/>
        </w:rPr>
        <w:t>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Регулируемая цена - предельные максимальные розничные цены на топливо твердое, утвержденные постановлением Правительства Республики Коми.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Топливо твердое - вид топлива, на который утверждены предельные максимальные розничные цены Правительством Республики Коми:</w:t>
      </w:r>
    </w:p>
    <w:p w:rsidR="00E03252" w:rsidRPr="00E03252" w:rsidRDefault="00DE1E3D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DE1E3D">
        <w:rPr>
          <w:rFonts w:eastAsiaTheme="minorEastAsia"/>
          <w:szCs w:val="26"/>
        </w:rPr>
        <w:t>- уголь;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- дрова (</w:t>
      </w:r>
      <w:proofErr w:type="spellStart"/>
      <w:r w:rsidRPr="00E03252">
        <w:rPr>
          <w:rFonts w:eastAsiaTheme="minorEastAsia"/>
          <w:szCs w:val="26"/>
        </w:rPr>
        <w:t>долготье</w:t>
      </w:r>
      <w:proofErr w:type="spellEnd"/>
      <w:r w:rsidRPr="00E03252">
        <w:rPr>
          <w:rFonts w:eastAsiaTheme="minorEastAsia"/>
          <w:szCs w:val="26"/>
        </w:rPr>
        <w:t>, разделанные</w:t>
      </w:r>
      <w:r w:rsidR="00DE1E3D" w:rsidRPr="00DE1E3D">
        <w:rPr>
          <w:rFonts w:eastAsiaTheme="minorEastAsia"/>
          <w:szCs w:val="26"/>
        </w:rPr>
        <w:t xml:space="preserve"> (колотые, </w:t>
      </w:r>
      <w:proofErr w:type="spellStart"/>
      <w:r w:rsidR="00DE1E3D" w:rsidRPr="00DE1E3D">
        <w:rPr>
          <w:rFonts w:eastAsiaTheme="minorEastAsia"/>
          <w:szCs w:val="26"/>
        </w:rPr>
        <w:t>неколотые</w:t>
      </w:r>
      <w:proofErr w:type="spellEnd"/>
      <w:r w:rsidR="00DE1E3D" w:rsidRPr="00DE1E3D">
        <w:rPr>
          <w:rFonts w:eastAsiaTheme="minorEastAsia"/>
          <w:szCs w:val="26"/>
        </w:rPr>
        <w:t>), горбыль);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- </w:t>
      </w:r>
      <w:proofErr w:type="spellStart"/>
      <w:r w:rsidRPr="00E03252">
        <w:rPr>
          <w:rFonts w:eastAsiaTheme="minorEastAsia"/>
          <w:szCs w:val="26"/>
        </w:rPr>
        <w:t>биотопливо</w:t>
      </w:r>
      <w:proofErr w:type="spellEnd"/>
      <w:r w:rsidRPr="00E03252">
        <w:rPr>
          <w:rFonts w:eastAsiaTheme="minorEastAsia"/>
          <w:szCs w:val="26"/>
        </w:rPr>
        <w:t xml:space="preserve"> (топливные брикеты, топливные гранулы).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outlineLvl w:val="1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2. Организация обеспечения населения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и стоимость топлива твердого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2.1. Непосредственное снабжение топливом твердым населения, проживающего в домах с печным отоплением, осуществляет поставщик топлива </w:t>
      </w:r>
      <w:r w:rsidRPr="00E03252">
        <w:rPr>
          <w:rFonts w:eastAsiaTheme="minorEastAsia"/>
          <w:szCs w:val="26"/>
        </w:rPr>
        <w:lastRenderedPageBreak/>
        <w:t xml:space="preserve">твердого, согласно договору (соглашению), заключенному с администрацией </w:t>
      </w:r>
      <w:r w:rsidR="00303043">
        <w:rPr>
          <w:rFonts w:eastAsiaTheme="minorEastAsia"/>
          <w:szCs w:val="26"/>
        </w:rPr>
        <w:t>МО МР «</w:t>
      </w:r>
      <w:r w:rsidR="00DE1E3D" w:rsidRPr="00DE1E3D">
        <w:rPr>
          <w:rFonts w:eastAsiaTheme="minorEastAsia"/>
          <w:szCs w:val="26"/>
        </w:rPr>
        <w:t>Печора</w:t>
      </w:r>
      <w:r w:rsidR="00303043">
        <w:rPr>
          <w:rFonts w:eastAsiaTheme="minorEastAsia"/>
          <w:szCs w:val="26"/>
        </w:rPr>
        <w:t>»</w:t>
      </w:r>
      <w:r w:rsidR="00DE1E3D" w:rsidRPr="00DE1E3D">
        <w:rPr>
          <w:rFonts w:eastAsiaTheme="minorEastAsia"/>
          <w:szCs w:val="26"/>
        </w:rPr>
        <w:t>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2.2. Предельные максимальные розничные цены на топливо твердое, реализуемое гражданам, устанавливаются как с учетом доставки к месту, указанному потребителем, так и без учета доставки, в соответствии с постановлением Правительства Республики Коми.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2.3. При приобретении топлива твердого по регулируемой цене без учета доставки, размер платы за доставку топлива твердого к месту, указанному потребителем, устанавливается по соглашению между потребителем и поставщиком топлива твердого.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outlineLvl w:val="1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3. Норматив потребления и сроки доставки топлива твердого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3.1. Сроки доставки топлива твердого населению не должны превышать 30 дней с момента оплаты потребителем.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3.2. </w:t>
      </w:r>
      <w:proofErr w:type="gramStart"/>
      <w:r w:rsidRPr="00E03252">
        <w:rPr>
          <w:rFonts w:eastAsiaTheme="minorEastAsia"/>
          <w:szCs w:val="26"/>
        </w:rPr>
        <w:t xml:space="preserve">Определение годовой потребности в топливе твердом гражданам, проживающим и зарегистрированным в домах с печным отоплением определяется в пределах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9">
        <w:r w:rsidRPr="00E03252">
          <w:rPr>
            <w:rFonts w:eastAsiaTheme="minorEastAsia"/>
            <w:szCs w:val="26"/>
          </w:rPr>
          <w:t>статье 1</w:t>
        </w:r>
      </w:hyperlink>
      <w:r w:rsidRPr="00E03252">
        <w:rPr>
          <w:rFonts w:eastAsiaTheme="minorEastAsia"/>
          <w:szCs w:val="26"/>
        </w:rPr>
        <w:t xml:space="preserve"> и </w:t>
      </w:r>
      <w:hyperlink r:id="rId10">
        <w:r w:rsidRPr="00E03252">
          <w:rPr>
            <w:rFonts w:eastAsiaTheme="minorEastAsia"/>
            <w:szCs w:val="26"/>
          </w:rPr>
          <w:t>2</w:t>
        </w:r>
      </w:hyperlink>
      <w:r w:rsidRPr="00E03252">
        <w:rPr>
          <w:rFonts w:eastAsiaTheme="minorEastAsia"/>
          <w:szCs w:val="26"/>
        </w:rPr>
        <w:t xml:space="preserve"> Закона Респуб</w:t>
      </w:r>
      <w:r w:rsidR="00303043" w:rsidRPr="00303043">
        <w:rPr>
          <w:rFonts w:eastAsiaTheme="minorEastAsia"/>
          <w:szCs w:val="26"/>
        </w:rPr>
        <w:t>лики Коми от 28 июня 2005 года №</w:t>
      </w:r>
      <w:r w:rsidRPr="00E03252">
        <w:rPr>
          <w:rFonts w:eastAsiaTheme="minorEastAsia"/>
          <w:szCs w:val="26"/>
        </w:rPr>
        <w:t xml:space="preserve"> 54-РЗ "О региональном стандарте нормативной площади жилого помещения, используемом для расчета субсидий</w:t>
      </w:r>
      <w:proofErr w:type="gramEnd"/>
      <w:r w:rsidRPr="00E03252">
        <w:rPr>
          <w:rFonts w:eastAsiaTheme="minorEastAsia"/>
          <w:szCs w:val="26"/>
        </w:rPr>
        <w:t xml:space="preserve"> на оплату жилого помещения и коммунальных услуг", но не </w:t>
      </w:r>
      <w:proofErr w:type="gramStart"/>
      <w:r w:rsidRPr="00E03252">
        <w:rPr>
          <w:rFonts w:eastAsiaTheme="minorEastAsia"/>
          <w:szCs w:val="26"/>
        </w:rPr>
        <w:t>более фактического</w:t>
      </w:r>
      <w:proofErr w:type="gramEnd"/>
      <w:r w:rsidRPr="00E03252">
        <w:rPr>
          <w:rFonts w:eastAsiaTheme="minorEastAsia"/>
          <w:szCs w:val="26"/>
        </w:rPr>
        <w:t xml:space="preserve"> размера занимаемой общей площади жилого помещения: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proofErr w:type="spellStart"/>
      <w:r w:rsidRPr="00E03252">
        <w:rPr>
          <w:rFonts w:eastAsiaTheme="minorEastAsia"/>
          <w:szCs w:val="26"/>
        </w:rPr>
        <w:t>Qn</w:t>
      </w:r>
      <w:proofErr w:type="spellEnd"/>
      <w:r w:rsidRPr="00E03252">
        <w:rPr>
          <w:rFonts w:eastAsiaTheme="minorEastAsia"/>
          <w:szCs w:val="26"/>
        </w:rPr>
        <w:t xml:space="preserve"> = </w:t>
      </w:r>
      <w:proofErr w:type="spellStart"/>
      <w:r w:rsidRPr="00E03252">
        <w:rPr>
          <w:rFonts w:eastAsiaTheme="minorEastAsia"/>
          <w:szCs w:val="26"/>
        </w:rPr>
        <w:t>Sn</w:t>
      </w:r>
      <w:proofErr w:type="spellEnd"/>
      <w:r w:rsidRPr="00E03252">
        <w:rPr>
          <w:rFonts w:eastAsiaTheme="minorEastAsia"/>
          <w:szCs w:val="26"/>
        </w:rPr>
        <w:t xml:space="preserve"> x N, при условии S &gt; </w:t>
      </w:r>
      <w:proofErr w:type="spellStart"/>
      <w:r w:rsidRPr="00E03252">
        <w:rPr>
          <w:rFonts w:eastAsiaTheme="minorEastAsia"/>
          <w:szCs w:val="26"/>
        </w:rPr>
        <w:t>Sn</w:t>
      </w:r>
      <w:proofErr w:type="spellEnd"/>
      <w:r w:rsidRPr="00E03252">
        <w:rPr>
          <w:rFonts w:eastAsiaTheme="minorEastAsia"/>
          <w:szCs w:val="26"/>
        </w:rPr>
        <w:t xml:space="preserve">, если условие не соблюдается, то </w:t>
      </w:r>
      <w:proofErr w:type="spellStart"/>
      <w:r w:rsidRPr="00E03252">
        <w:rPr>
          <w:rFonts w:eastAsiaTheme="minorEastAsia"/>
          <w:szCs w:val="26"/>
        </w:rPr>
        <w:t>Qn</w:t>
      </w:r>
      <w:proofErr w:type="spellEnd"/>
      <w:r w:rsidRPr="00E03252">
        <w:rPr>
          <w:rFonts w:eastAsiaTheme="minorEastAsia"/>
          <w:szCs w:val="26"/>
        </w:rPr>
        <w:t xml:space="preserve"> = S x N, где: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proofErr w:type="spellStart"/>
      <w:r w:rsidRPr="00E03252">
        <w:rPr>
          <w:rFonts w:eastAsiaTheme="minorEastAsia"/>
          <w:szCs w:val="26"/>
        </w:rPr>
        <w:t>Qn</w:t>
      </w:r>
      <w:proofErr w:type="spellEnd"/>
      <w:r w:rsidRPr="00E03252">
        <w:rPr>
          <w:rFonts w:eastAsiaTheme="minorEastAsia"/>
          <w:szCs w:val="26"/>
        </w:rPr>
        <w:t xml:space="preserve"> - нормативная годовая потребность в топливе твердом для нужд отопления дома с печным отоплением (тонн, кубов);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S - общая площадь дома с печным отоплением (квадратные метры);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proofErr w:type="spellStart"/>
      <w:r w:rsidRPr="00E03252">
        <w:rPr>
          <w:rFonts w:eastAsiaTheme="minorEastAsia"/>
          <w:szCs w:val="26"/>
        </w:rPr>
        <w:t>Sn</w:t>
      </w:r>
      <w:proofErr w:type="spellEnd"/>
      <w:r w:rsidRPr="00E03252">
        <w:rPr>
          <w:rFonts w:eastAsiaTheme="minorEastAsia"/>
          <w:szCs w:val="26"/>
        </w:rPr>
        <w:t xml:space="preserve"> - нормативная площадь жилого помещения (квадратные метры);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N - нормативы потребления топлива твердого, реализуемого гражданам для нужд отопления </w:t>
      </w:r>
      <w:r w:rsidR="00303043" w:rsidRPr="00303043">
        <w:rPr>
          <w:rFonts w:eastAsiaTheme="minorEastAsia"/>
          <w:szCs w:val="26"/>
        </w:rPr>
        <w:t xml:space="preserve">МО МР «Печора», </w:t>
      </w:r>
      <w:r w:rsidRPr="00E03252">
        <w:rPr>
          <w:rFonts w:eastAsiaTheme="minorEastAsia"/>
          <w:szCs w:val="26"/>
        </w:rPr>
        <w:t>в размерах: куб. на 1 кв. метр, тонн на 1 кв. метр.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3.3. Топливо твердое, приобретаемое сверх установленных нормативов, оплачивается потребителем по ценам поставщика топлива твердого.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outlineLvl w:val="1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4. Формирование прогнозных показателей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center"/>
        <w:rPr>
          <w:rFonts w:eastAsiaTheme="minorEastAsia"/>
          <w:b/>
          <w:szCs w:val="26"/>
        </w:rPr>
      </w:pPr>
      <w:r w:rsidRPr="00E03252">
        <w:rPr>
          <w:rFonts w:eastAsiaTheme="minorEastAsia"/>
          <w:b/>
          <w:szCs w:val="26"/>
        </w:rPr>
        <w:t>потребности в топливе твердом</w:t>
      </w:r>
    </w:p>
    <w:p w:rsidR="00E03252" w:rsidRPr="00E03252" w:rsidRDefault="00E03252" w:rsidP="00E03252">
      <w:pPr>
        <w:widowControl w:val="0"/>
        <w:overflowPunct/>
        <w:adjustRightInd/>
        <w:ind w:firstLine="709"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4.1. Администрация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 xml:space="preserve">в целях достижения эффективных результатов по организации снабжения населения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топливом твердым осуществляет следующие мероприятия: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1) ежегодно на планируемый год определяет потребность населения в топливе твердом;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proofErr w:type="gramStart"/>
      <w:r w:rsidRPr="00E03252">
        <w:rPr>
          <w:rFonts w:eastAsiaTheme="minorEastAsia"/>
          <w:szCs w:val="26"/>
        </w:rPr>
        <w:t xml:space="preserve">2) в соответствии с порядком предоставления субсидии в целях возмещения недополученных доходов, возникающих в результате государственного </w:t>
      </w:r>
      <w:r w:rsidRPr="00E03252">
        <w:rPr>
          <w:rFonts w:eastAsiaTheme="minorEastAsia"/>
          <w:szCs w:val="26"/>
        </w:rPr>
        <w:lastRenderedPageBreak/>
        <w:t xml:space="preserve">регулирования цен на топливо твердое, реализуемое гражданам, проживающим на территории </w:t>
      </w:r>
      <w:r w:rsidR="00303043" w:rsidRPr="009F7FCC">
        <w:rPr>
          <w:rFonts w:eastAsiaTheme="minorEastAsia"/>
          <w:szCs w:val="26"/>
        </w:rPr>
        <w:t xml:space="preserve">МО МР «Печора» </w:t>
      </w:r>
      <w:r w:rsidRPr="00E03252">
        <w:rPr>
          <w:rFonts w:eastAsiaTheme="minorEastAsia"/>
          <w:szCs w:val="26"/>
        </w:rPr>
        <w:t xml:space="preserve">(далее - Порядок), утвержденным постановлением администрации </w:t>
      </w:r>
      <w:r w:rsidR="00303043" w:rsidRPr="00303043">
        <w:rPr>
          <w:rFonts w:eastAsiaTheme="minorEastAsia"/>
          <w:szCs w:val="26"/>
        </w:rPr>
        <w:t>МО МР «Печора</w:t>
      </w:r>
      <w:r w:rsidR="00303043" w:rsidRPr="009F7FCC">
        <w:rPr>
          <w:rFonts w:eastAsiaTheme="minorEastAsia"/>
          <w:szCs w:val="26"/>
        </w:rPr>
        <w:t>»</w:t>
      </w:r>
      <w:r w:rsidRPr="00E03252">
        <w:rPr>
          <w:rFonts w:eastAsiaTheme="minorEastAsia"/>
          <w:szCs w:val="26"/>
        </w:rPr>
        <w:t xml:space="preserve">, подписывает договор (соглашение) с поставщиком топлива твердого на обеспечение граждан </w:t>
      </w:r>
      <w:r w:rsidR="009F7FCC" w:rsidRPr="009F7FCC">
        <w:rPr>
          <w:rFonts w:eastAsiaTheme="minorEastAsia"/>
          <w:szCs w:val="26"/>
        </w:rPr>
        <w:t xml:space="preserve">МО МР «Печора» </w:t>
      </w:r>
      <w:r w:rsidRPr="00E03252">
        <w:rPr>
          <w:rFonts w:eastAsiaTheme="minorEastAsia"/>
          <w:szCs w:val="26"/>
        </w:rPr>
        <w:t>топливом твердым в случае превышения экономически обоснованного расчета цены на</w:t>
      </w:r>
      <w:proofErr w:type="gramEnd"/>
      <w:r w:rsidRPr="00E03252">
        <w:rPr>
          <w:rFonts w:eastAsiaTheme="minorEastAsia"/>
          <w:szCs w:val="26"/>
        </w:rPr>
        <w:t xml:space="preserve"> </w:t>
      </w:r>
      <w:proofErr w:type="gramStart"/>
      <w:r w:rsidRPr="00E03252">
        <w:rPr>
          <w:rFonts w:eastAsiaTheme="minorEastAsia"/>
          <w:szCs w:val="26"/>
        </w:rPr>
        <w:t xml:space="preserve">реализуемое населению топливо твердое, осуществляемого уполномоченным Правительством Республики Коми органом исполнительной власти Республики Коми в сфере регулирования цен (тарифов) для конкретного поставщика топлива твердого, над предельными максимальными розничными ценами на топливо твердое, установленными Правительством Республики Коми, в пределах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11">
        <w:r w:rsidRPr="00E03252">
          <w:rPr>
            <w:rFonts w:eastAsiaTheme="minorEastAsia"/>
            <w:color w:val="0000FF"/>
            <w:szCs w:val="26"/>
          </w:rPr>
          <w:t>статьях 1</w:t>
        </w:r>
      </w:hyperlink>
      <w:r w:rsidRPr="00E03252">
        <w:rPr>
          <w:rFonts w:eastAsiaTheme="minorEastAsia"/>
          <w:szCs w:val="26"/>
        </w:rPr>
        <w:t xml:space="preserve"> и </w:t>
      </w:r>
      <w:hyperlink r:id="rId12">
        <w:r w:rsidRPr="00E03252">
          <w:rPr>
            <w:rFonts w:eastAsiaTheme="minorEastAsia"/>
            <w:color w:val="0000FF"/>
            <w:szCs w:val="26"/>
          </w:rPr>
          <w:t>2</w:t>
        </w:r>
        <w:proofErr w:type="gramEnd"/>
      </w:hyperlink>
      <w:r w:rsidRPr="00E03252">
        <w:rPr>
          <w:rFonts w:eastAsiaTheme="minorEastAsia"/>
          <w:szCs w:val="26"/>
        </w:rPr>
        <w:t xml:space="preserve"> Закона</w:t>
      </w:r>
      <w:r w:rsidR="00032D0B" w:rsidRPr="009F7FCC">
        <w:rPr>
          <w:rFonts w:eastAsiaTheme="minorEastAsia"/>
          <w:szCs w:val="26"/>
        </w:rPr>
        <w:t xml:space="preserve"> Республики Коми от 28.06.2005 №</w:t>
      </w:r>
      <w:r w:rsidRPr="00E03252">
        <w:rPr>
          <w:rFonts w:eastAsiaTheme="minorEastAsia"/>
          <w:szCs w:val="26"/>
        </w:rPr>
        <w:t xml:space="preserve"> 54-РЗ "О региональном стандарте нормативной площади жилого помещения, используемом для расчета субсидий на оплату жилого помещения и коммунальных услуг", но не </w:t>
      </w:r>
      <w:proofErr w:type="gramStart"/>
      <w:r w:rsidRPr="00E03252">
        <w:rPr>
          <w:rFonts w:eastAsiaTheme="minorEastAsia"/>
          <w:szCs w:val="26"/>
        </w:rPr>
        <w:t>более фактического</w:t>
      </w:r>
      <w:proofErr w:type="gramEnd"/>
      <w:r w:rsidRPr="00E03252">
        <w:rPr>
          <w:rFonts w:eastAsiaTheme="minorEastAsia"/>
          <w:szCs w:val="26"/>
        </w:rPr>
        <w:t xml:space="preserve"> размера занимаемой общей площади жилого помещения;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3) организовывает работу по выдаче </w:t>
      </w:r>
      <w:hyperlink w:anchor="P106">
        <w:r w:rsidRPr="00E03252">
          <w:rPr>
            <w:rFonts w:eastAsiaTheme="minorEastAsia"/>
            <w:szCs w:val="26"/>
          </w:rPr>
          <w:t>справки-расчета</w:t>
        </w:r>
      </w:hyperlink>
      <w:r w:rsidRPr="00E03252">
        <w:rPr>
          <w:rFonts w:eastAsiaTheme="minorEastAsia"/>
          <w:szCs w:val="26"/>
        </w:rPr>
        <w:t xml:space="preserve"> по определению годовой потребности в топливе твердом (далее - справка-расчет) по форме, согласно приложению 1 к настоящему Положению;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4) формирует </w:t>
      </w:r>
      <w:hyperlink w:anchor="P171">
        <w:r w:rsidRPr="00E03252">
          <w:rPr>
            <w:rFonts w:eastAsiaTheme="minorEastAsia"/>
            <w:szCs w:val="26"/>
          </w:rPr>
          <w:t>реестр</w:t>
        </w:r>
      </w:hyperlink>
      <w:r w:rsidRPr="00E03252">
        <w:rPr>
          <w:rFonts w:eastAsiaTheme="minorEastAsia"/>
          <w:szCs w:val="26"/>
        </w:rPr>
        <w:t xml:space="preserve"> потребителей топлива твердого, проживающих в домах с печным отоплением на территории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(далее - реестр потребителей) по форме, согласно приложению 2 к настоящему Положению;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Реестр потребителей ведется на электронном носителе и ежемесячно 30 (</w:t>
      </w:r>
      <w:proofErr w:type="gramStart"/>
      <w:r w:rsidRPr="00E03252">
        <w:rPr>
          <w:rFonts w:eastAsiaTheme="minorEastAsia"/>
          <w:szCs w:val="26"/>
        </w:rPr>
        <w:t xml:space="preserve">31) </w:t>
      </w:r>
      <w:proofErr w:type="gramEnd"/>
      <w:r w:rsidRPr="00E03252">
        <w:rPr>
          <w:rFonts w:eastAsiaTheme="minorEastAsia"/>
          <w:szCs w:val="26"/>
        </w:rPr>
        <w:t>числа каждого месяца формируется на бумажном носителе.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proofErr w:type="gramStart"/>
      <w:r w:rsidRPr="00E03252">
        <w:rPr>
          <w:rFonts w:eastAsiaTheme="minorEastAsia"/>
          <w:szCs w:val="26"/>
        </w:rPr>
        <w:t xml:space="preserve">5) формирует </w:t>
      </w:r>
      <w:hyperlink w:anchor="P234">
        <w:r w:rsidRPr="00E03252">
          <w:rPr>
            <w:rFonts w:eastAsiaTheme="minorEastAsia"/>
            <w:szCs w:val="26"/>
          </w:rPr>
          <w:t>реестр</w:t>
        </w:r>
      </w:hyperlink>
      <w:r w:rsidRPr="00E03252">
        <w:rPr>
          <w:rFonts w:eastAsiaTheme="minorEastAsia"/>
          <w:szCs w:val="26"/>
        </w:rPr>
        <w:t xml:space="preserve"> поставщиков топлива твердого, осуществляющих поставку топлива твердого населению, проживающему на территории </w:t>
      </w:r>
      <w:r w:rsidR="00303043">
        <w:rPr>
          <w:rFonts w:eastAsiaTheme="minorEastAsia"/>
          <w:szCs w:val="26"/>
        </w:rPr>
        <w:t>МО МР «Печора»</w:t>
      </w:r>
      <w:r w:rsidR="00DE1E3D" w:rsidRPr="00DE1E3D">
        <w:rPr>
          <w:rFonts w:eastAsiaTheme="minorEastAsia"/>
          <w:szCs w:val="26"/>
        </w:rPr>
        <w:t xml:space="preserve">, </w:t>
      </w:r>
      <w:r w:rsidRPr="00E03252">
        <w:rPr>
          <w:rFonts w:eastAsiaTheme="minorEastAsia"/>
          <w:szCs w:val="26"/>
        </w:rPr>
        <w:t>а также объемов топлива твердого, поставленного населению поставщиком в соответствии со справкой-расчетом по определению годовой потребности в топливе твердом (далее - реестр поставщиков) по форме, согласно приложению 3 к настоящему Положению;</w:t>
      </w:r>
      <w:proofErr w:type="gramEnd"/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Ответственным за выдачу справки-расчета, формирование и ведение реестра потребителей и реестра поставщиков является отдел </w:t>
      </w:r>
      <w:r w:rsidR="00032D0B" w:rsidRPr="00032D0B">
        <w:rPr>
          <w:rFonts w:eastAsiaTheme="minorEastAsia"/>
          <w:szCs w:val="26"/>
        </w:rPr>
        <w:t xml:space="preserve">жилищно – коммунального хозяйства </w:t>
      </w:r>
      <w:r w:rsidRPr="00E03252">
        <w:rPr>
          <w:rFonts w:eastAsiaTheme="minorEastAsia"/>
          <w:szCs w:val="26"/>
        </w:rPr>
        <w:t xml:space="preserve">администрации </w:t>
      </w:r>
      <w:r w:rsidR="00303043">
        <w:rPr>
          <w:rFonts w:eastAsiaTheme="minorEastAsia"/>
          <w:szCs w:val="26"/>
        </w:rPr>
        <w:t>МО МР «Печора»</w:t>
      </w:r>
      <w:r w:rsidR="00DE1E3D" w:rsidRPr="00032D0B">
        <w:rPr>
          <w:rFonts w:eastAsiaTheme="minorEastAsia"/>
          <w:szCs w:val="26"/>
        </w:rPr>
        <w:t>.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6) запрашивает и получает от организаций различных форм собственности информацию, необходимую для осуществления своих полномочий по обеспечению населения топливом твердым в соответствии с настоящим Положением;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7) анализирует достаточность объемов поставки, действующих на территории </w:t>
      </w:r>
      <w:r w:rsidR="00032D0B" w:rsidRPr="00032D0B">
        <w:rPr>
          <w:rFonts w:eastAsiaTheme="minorEastAsia"/>
          <w:szCs w:val="26"/>
        </w:rPr>
        <w:t>МО МР</w:t>
      </w:r>
      <w:r w:rsidR="00303043">
        <w:rPr>
          <w:rFonts w:eastAsiaTheme="minorEastAsia"/>
          <w:szCs w:val="26"/>
        </w:rPr>
        <w:t xml:space="preserve"> «Печора»</w:t>
      </w:r>
      <w:r w:rsidR="00032D0B" w:rsidRPr="00032D0B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поставщиков топлива твердого;</w:t>
      </w:r>
    </w:p>
    <w:p w:rsidR="00E03252" w:rsidRPr="00E03252" w:rsidRDefault="00E03252" w:rsidP="00E03252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В случае наличия потребности в топливе твердом, не обеспеченной действующими на территории </w:t>
      </w:r>
      <w:r w:rsidR="00303043">
        <w:rPr>
          <w:rFonts w:eastAsiaTheme="minorEastAsia"/>
          <w:szCs w:val="26"/>
        </w:rPr>
        <w:t>МО МР «Печора»</w:t>
      </w:r>
      <w:r w:rsidR="00032D0B" w:rsidRPr="00032D0B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поставщиками топлива твердого, выявляются причины наличия указанной необеспеченной потребности, а также реализуются меры по устранению выявленных причин;</w:t>
      </w:r>
    </w:p>
    <w:p w:rsidR="00E03252" w:rsidRPr="00E03252" w:rsidRDefault="00E03252" w:rsidP="007C7074">
      <w:pPr>
        <w:widowControl w:val="0"/>
        <w:overflowPunct/>
        <w:adjustRightInd/>
        <w:ind w:firstLine="709"/>
        <w:jc w:val="both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8) возмещает поставщикам топлива твердого недополученные доходы, возникающие в результате государственного регулирования цен на топливо твердое, реализуемое гражданам, проживающим на территории </w:t>
      </w:r>
      <w:r w:rsidR="00303043" w:rsidRPr="009F7FCC">
        <w:rPr>
          <w:rFonts w:eastAsiaTheme="minorEastAsia"/>
          <w:szCs w:val="26"/>
        </w:rPr>
        <w:t>МО МР «Печора»</w:t>
      </w:r>
      <w:r w:rsidR="00032D0B" w:rsidRPr="009F7FCC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 xml:space="preserve">в соответствии с Порядком, утвержденным постановлением администрации </w:t>
      </w:r>
      <w:r w:rsidR="009F7FCC" w:rsidRPr="009F7FCC">
        <w:rPr>
          <w:rFonts w:eastAsiaTheme="minorEastAsia"/>
          <w:szCs w:val="26"/>
        </w:rPr>
        <w:t>МО МР «Печора».</w:t>
      </w:r>
    </w:p>
    <w:p w:rsidR="00E03252" w:rsidRPr="00E03252" w:rsidRDefault="00E03252" w:rsidP="00E03252">
      <w:pPr>
        <w:widowControl w:val="0"/>
        <w:overflowPunct/>
        <w:adjustRightInd/>
        <w:jc w:val="right"/>
        <w:outlineLvl w:val="1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lastRenderedPageBreak/>
        <w:t>Приложение 1</w:t>
      </w:r>
    </w:p>
    <w:p w:rsidR="00E03252" w:rsidRPr="00E03252" w:rsidRDefault="00E03252" w:rsidP="00E03252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к Положению</w:t>
      </w:r>
      <w:r w:rsidR="00032D0B"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об организации снабжения</w:t>
      </w:r>
    </w:p>
    <w:p w:rsidR="00E03252" w:rsidRPr="00E03252" w:rsidRDefault="00E03252" w:rsidP="00E03252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населения топливом твердым</w:t>
      </w:r>
      <w:r w:rsidR="00032D0B"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на территории</w:t>
      </w:r>
    </w:p>
    <w:p w:rsidR="00E03252" w:rsidRPr="00E03252" w:rsidRDefault="00E03252" w:rsidP="007C7074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муниципального образования</w:t>
      </w:r>
      <w:r w:rsidR="00032D0B" w:rsidRPr="00032D0B">
        <w:rPr>
          <w:rFonts w:eastAsiaTheme="minorEastAsia"/>
          <w:sz w:val="22"/>
          <w:szCs w:val="22"/>
        </w:rPr>
        <w:t xml:space="preserve"> муниципального района «Печора»</w:t>
      </w:r>
    </w:p>
    <w:p w:rsidR="00E03252" w:rsidRP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 w:val="24"/>
          <w:szCs w:val="24"/>
        </w:rPr>
      </w:pPr>
    </w:p>
    <w:p w:rsidR="00E03252" w:rsidRPr="00E03252" w:rsidRDefault="00032D0B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bookmarkStart w:id="2" w:name="P106"/>
      <w:bookmarkEnd w:id="2"/>
      <w:r w:rsidRPr="0098262C">
        <w:rPr>
          <w:rFonts w:eastAsiaTheme="minorEastAsia"/>
          <w:szCs w:val="26"/>
        </w:rPr>
        <w:t>Справка-расчет №</w:t>
      </w:r>
      <w:r w:rsidR="00E03252" w:rsidRPr="00E03252">
        <w:rPr>
          <w:rFonts w:eastAsiaTheme="minorEastAsia"/>
          <w:szCs w:val="26"/>
        </w:rPr>
        <w:t xml:space="preserve"> ___ от </w:t>
      </w:r>
      <w:r w:rsidRPr="0098262C">
        <w:rPr>
          <w:rFonts w:eastAsiaTheme="minorEastAsia"/>
          <w:szCs w:val="26"/>
        </w:rPr>
        <w:t xml:space="preserve"> </w:t>
      </w:r>
      <w:r w:rsidR="00E03252" w:rsidRPr="00E03252">
        <w:rPr>
          <w:rFonts w:eastAsiaTheme="minorEastAsia"/>
          <w:szCs w:val="26"/>
        </w:rPr>
        <w:t>"__" ______ 20__ г.</w:t>
      </w:r>
    </w:p>
    <w:p w:rsidR="00032D0B" w:rsidRPr="0098262C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по определению годовой потребности в топливе твердом 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(вид</w:t>
      </w:r>
      <w:r w:rsidR="00032D0B" w:rsidRPr="0098262C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топлива твердого - дрова, уголь, гранулы, брикеты, горбыль)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proofErr w:type="gramStart"/>
      <w:r w:rsidRPr="00E03252">
        <w:rPr>
          <w:rFonts w:eastAsiaTheme="minorEastAsia"/>
          <w:szCs w:val="26"/>
        </w:rPr>
        <w:t>гр. Ф.И.О., проживающему и зарегистрированному по адресу:</w:t>
      </w:r>
      <w:proofErr w:type="gramEnd"/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(населенный пункт)</w:t>
      </w:r>
      <w:r w:rsidR="00032D0B" w:rsidRPr="0098262C">
        <w:rPr>
          <w:rFonts w:eastAsiaTheme="minorEastAsia"/>
          <w:szCs w:val="26"/>
        </w:rPr>
        <w:t>, ул.</w:t>
      </w:r>
      <w:r w:rsidRPr="00E03252">
        <w:rPr>
          <w:rFonts w:eastAsiaTheme="minorEastAsia"/>
          <w:szCs w:val="26"/>
        </w:rPr>
        <w:t xml:space="preserve"> _____</w:t>
      </w:r>
      <w:r w:rsidR="00032D0B" w:rsidRPr="0098262C">
        <w:rPr>
          <w:rFonts w:eastAsiaTheme="minorEastAsia"/>
          <w:szCs w:val="26"/>
        </w:rPr>
        <w:softHyphen/>
      </w:r>
      <w:r w:rsidR="00032D0B" w:rsidRPr="0098262C">
        <w:rPr>
          <w:rFonts w:eastAsiaTheme="minorEastAsia"/>
          <w:szCs w:val="26"/>
        </w:rPr>
        <w:softHyphen/>
      </w:r>
      <w:r w:rsidR="00032D0B" w:rsidRPr="0098262C">
        <w:rPr>
          <w:rFonts w:eastAsiaTheme="minorEastAsia"/>
          <w:szCs w:val="26"/>
        </w:rPr>
        <w:softHyphen/>
      </w:r>
      <w:r w:rsidR="00032D0B" w:rsidRPr="0098262C">
        <w:rPr>
          <w:rFonts w:eastAsiaTheme="minorEastAsia"/>
          <w:szCs w:val="26"/>
        </w:rPr>
        <w:softHyphen/>
        <w:t>______</w:t>
      </w:r>
      <w:r w:rsidRPr="00E03252">
        <w:rPr>
          <w:rFonts w:eastAsiaTheme="minorEastAsia"/>
          <w:szCs w:val="26"/>
        </w:rPr>
        <w:t>_, д. __, кв. __ на _______ год</w:t>
      </w:r>
    </w:p>
    <w:p w:rsidR="00E03252" w:rsidRPr="00E03252" w:rsidRDefault="00E03252" w:rsidP="00E03252">
      <w:pPr>
        <w:widowControl w:val="0"/>
        <w:overflowPunct/>
        <w:adjustRightInd/>
        <w:rPr>
          <w:rFonts w:eastAsiaTheme="minorEastAsia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68"/>
        <w:gridCol w:w="1567"/>
        <w:gridCol w:w="1417"/>
        <w:gridCol w:w="1843"/>
        <w:gridCol w:w="1843"/>
      </w:tblGrid>
      <w:tr w:rsidR="00E03252" w:rsidRPr="00E03252" w:rsidTr="00032D0B">
        <w:tc>
          <w:tcPr>
            <w:tcW w:w="148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Общая площадь жилого помещения,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6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Состав семьи (количество человек)</w:t>
            </w:r>
          </w:p>
        </w:tc>
        <w:tc>
          <w:tcPr>
            <w:tcW w:w="156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Нормативная площадь жилого помещения &lt;*&gt;,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Установленный норматив</w:t>
            </w:r>
            <w:r w:rsidR="00032D0B" w:rsidRPr="007C7074">
              <w:rPr>
                <w:rFonts w:eastAsiaTheme="minorEastAsia"/>
                <w:sz w:val="22"/>
                <w:szCs w:val="22"/>
              </w:rPr>
              <w:t xml:space="preserve"> на 1 </w:t>
            </w:r>
            <w:proofErr w:type="spellStart"/>
            <w:r w:rsidR="00032D0B" w:rsidRPr="007C7074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="00032D0B" w:rsidRPr="007C7074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="00032D0B" w:rsidRPr="007C7074">
              <w:rPr>
                <w:rFonts w:eastAsiaTheme="minorEastAsia"/>
                <w:sz w:val="22"/>
                <w:szCs w:val="22"/>
              </w:rPr>
              <w:t xml:space="preserve"> &lt;**&gt;, плот. </w:t>
            </w:r>
            <w:proofErr w:type="spellStart"/>
            <w:r w:rsidR="00032D0B" w:rsidRPr="007C7074">
              <w:rPr>
                <w:rFonts w:eastAsiaTheme="minorEastAsia"/>
                <w:sz w:val="22"/>
                <w:szCs w:val="22"/>
              </w:rPr>
              <w:t>куб.м</w:t>
            </w:r>
            <w:proofErr w:type="spellEnd"/>
            <w:r w:rsidR="00032D0B" w:rsidRPr="007C7074">
              <w:rPr>
                <w:rFonts w:eastAsiaTheme="minorEastAsia"/>
                <w:sz w:val="22"/>
                <w:szCs w:val="22"/>
              </w:rPr>
              <w:t xml:space="preserve"> (т</w:t>
            </w:r>
            <w:r w:rsidRPr="00E0325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Годовая потребность в твердом топливе, определяемая с учетом размеров общей площади ж</w:t>
            </w:r>
            <w:r w:rsidR="00032D0B" w:rsidRPr="007C7074">
              <w:rPr>
                <w:rFonts w:eastAsiaTheme="minorEastAsia"/>
                <w:sz w:val="22"/>
                <w:szCs w:val="22"/>
              </w:rPr>
              <w:t xml:space="preserve">илого помещения, плот. </w:t>
            </w:r>
            <w:proofErr w:type="spellStart"/>
            <w:r w:rsidR="00032D0B" w:rsidRPr="007C7074">
              <w:rPr>
                <w:rFonts w:eastAsiaTheme="minorEastAsia"/>
                <w:sz w:val="22"/>
                <w:szCs w:val="22"/>
              </w:rPr>
              <w:t>куб</w:t>
            </w:r>
            <w:proofErr w:type="gramStart"/>
            <w:r w:rsidR="00032D0B" w:rsidRPr="007C7074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="00032D0B" w:rsidRPr="007C7074">
              <w:rPr>
                <w:rFonts w:eastAsiaTheme="minorEastAsia"/>
                <w:sz w:val="22"/>
                <w:szCs w:val="22"/>
              </w:rPr>
              <w:t xml:space="preserve"> (т</w:t>
            </w:r>
            <w:r w:rsidRPr="00E03252">
              <w:rPr>
                <w:rFonts w:eastAsiaTheme="minorEastAsia"/>
                <w:sz w:val="22"/>
                <w:szCs w:val="22"/>
              </w:rPr>
              <w:t>) &lt;***&gt;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Годовая потребность в твердом топливе, определяемая с учетом размеров нормативной площади ж</w:t>
            </w:r>
            <w:r w:rsidR="00032D0B" w:rsidRPr="007C7074">
              <w:rPr>
                <w:rFonts w:eastAsiaTheme="minorEastAsia"/>
                <w:sz w:val="22"/>
                <w:szCs w:val="22"/>
              </w:rPr>
              <w:t xml:space="preserve">илого помещения, плот. </w:t>
            </w:r>
            <w:proofErr w:type="spellStart"/>
            <w:r w:rsidR="00032D0B" w:rsidRPr="007C7074">
              <w:rPr>
                <w:rFonts w:eastAsiaTheme="minorEastAsia"/>
                <w:sz w:val="22"/>
                <w:szCs w:val="22"/>
              </w:rPr>
              <w:t>куб</w:t>
            </w:r>
            <w:proofErr w:type="gramStart"/>
            <w:r w:rsidR="00032D0B" w:rsidRPr="007C7074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="00032D0B" w:rsidRPr="007C7074">
              <w:rPr>
                <w:rFonts w:eastAsiaTheme="minorEastAsia"/>
                <w:sz w:val="22"/>
                <w:szCs w:val="22"/>
              </w:rPr>
              <w:t xml:space="preserve"> (т</w:t>
            </w:r>
            <w:r w:rsidRPr="00E03252">
              <w:rPr>
                <w:rFonts w:eastAsiaTheme="minorEastAsia"/>
                <w:sz w:val="22"/>
                <w:szCs w:val="22"/>
              </w:rPr>
              <w:t>) &lt;***&gt;</w:t>
            </w:r>
          </w:p>
        </w:tc>
      </w:tr>
      <w:tr w:rsidR="00E03252" w:rsidRPr="00E03252" w:rsidTr="00032D0B">
        <w:tc>
          <w:tcPr>
            <w:tcW w:w="148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26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56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5 = 1 x 4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6 = 3 x 4</w:t>
            </w:r>
          </w:p>
        </w:tc>
      </w:tr>
      <w:tr w:rsidR="00E03252" w:rsidRPr="00E03252" w:rsidTr="00032D0B">
        <w:tc>
          <w:tcPr>
            <w:tcW w:w="148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</w:p>
        </w:tc>
      </w:tr>
    </w:tbl>
    <w:p w:rsidR="00E03252" w:rsidRP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397"/>
        <w:gridCol w:w="4089"/>
      </w:tblGrid>
      <w:tr w:rsidR="00E03252" w:rsidRPr="00E03252" w:rsidTr="009C52A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C7074" w:rsidRPr="007C7074" w:rsidRDefault="007C7074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7C7074">
              <w:rPr>
                <w:rFonts w:eastAsiaTheme="minorEastAsia"/>
                <w:sz w:val="24"/>
                <w:szCs w:val="24"/>
              </w:rPr>
              <w:t xml:space="preserve">Глава муниципального района – </w:t>
            </w:r>
          </w:p>
          <w:p w:rsidR="00E03252" w:rsidRPr="00E03252" w:rsidRDefault="007C7074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7C7074">
              <w:rPr>
                <w:rFonts w:eastAsiaTheme="minorEastAsia"/>
                <w:sz w:val="24"/>
                <w:szCs w:val="24"/>
              </w:rPr>
              <w:t>руководитель администрации МР "Печора"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52" w:rsidRPr="00E03252" w:rsidRDefault="00E03252" w:rsidP="007C7074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E03252" w:rsidRPr="00E03252" w:rsidTr="009C52A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E03252" w:rsidRPr="00E03252" w:rsidTr="009C52A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1A0F44" w:rsidP="001A0F4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1A0F44">
              <w:rPr>
                <w:rFonts w:eastAsiaTheme="minorEastAsia"/>
                <w:sz w:val="24"/>
                <w:szCs w:val="24"/>
              </w:rPr>
              <w:t>Начальник отдела жилищно-коммунального хозяйства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МР «Печора»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52" w:rsidRPr="00E03252" w:rsidRDefault="00E03252" w:rsidP="007C7074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E03252" w:rsidRPr="00E03252" w:rsidTr="009C52A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E03252" w:rsidRPr="00E03252" w:rsidTr="009C52A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7C7074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</w:tbl>
    <w:p w:rsidR="00E03252" w:rsidRPr="00E03252" w:rsidRDefault="00E03252" w:rsidP="00E03252">
      <w:pPr>
        <w:widowControl w:val="0"/>
        <w:overflowPunct/>
        <w:adjustRightInd/>
        <w:rPr>
          <w:rFonts w:eastAsiaTheme="minorEastAsia"/>
          <w:szCs w:val="26"/>
          <w:highlight w:val="yellow"/>
        </w:rPr>
      </w:pPr>
    </w:p>
    <w:p w:rsidR="00E03252" w:rsidRPr="00E03252" w:rsidRDefault="009C52AD" w:rsidP="00E03252">
      <w:pPr>
        <w:widowControl w:val="0"/>
        <w:overflowPunct/>
        <w:adjustRightInd/>
        <w:ind w:firstLine="540"/>
        <w:jc w:val="both"/>
        <w:rPr>
          <w:rFonts w:eastAsiaTheme="minorEastAsia"/>
          <w:szCs w:val="26"/>
        </w:rPr>
      </w:pPr>
      <w:r w:rsidRPr="009C52AD">
        <w:rPr>
          <w:rFonts w:eastAsiaTheme="minorEastAsia"/>
          <w:szCs w:val="26"/>
        </w:rPr>
        <w:t>_____________________</w:t>
      </w:r>
    </w:p>
    <w:p w:rsidR="00E03252" w:rsidRPr="00E03252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Примечание:</w:t>
      </w:r>
    </w:p>
    <w:p w:rsidR="00E03252" w:rsidRPr="007C7074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 xml:space="preserve">&lt;*&gt; Определяется в соответствии с положениями </w:t>
      </w:r>
      <w:hyperlink r:id="rId13">
        <w:r w:rsidRPr="00E03252">
          <w:rPr>
            <w:rFonts w:eastAsiaTheme="minorEastAsia"/>
            <w:sz w:val="22"/>
            <w:szCs w:val="22"/>
          </w:rPr>
          <w:t>ст. 1</w:t>
        </w:r>
      </w:hyperlink>
      <w:r w:rsidRPr="00E03252">
        <w:rPr>
          <w:rFonts w:eastAsiaTheme="minorEastAsia"/>
          <w:sz w:val="22"/>
          <w:szCs w:val="22"/>
        </w:rPr>
        <w:t xml:space="preserve"> и </w:t>
      </w:r>
      <w:hyperlink r:id="rId14">
        <w:r w:rsidRPr="00E03252">
          <w:rPr>
            <w:rFonts w:eastAsiaTheme="minorEastAsia"/>
            <w:sz w:val="22"/>
            <w:szCs w:val="22"/>
          </w:rPr>
          <w:t>2</w:t>
        </w:r>
      </w:hyperlink>
      <w:r w:rsidRPr="00E03252">
        <w:rPr>
          <w:rFonts w:eastAsiaTheme="minorEastAsia"/>
          <w:sz w:val="22"/>
          <w:szCs w:val="22"/>
        </w:rPr>
        <w:t xml:space="preserve"> Закона</w:t>
      </w:r>
      <w:r w:rsidR="00032D0B" w:rsidRPr="007C7074">
        <w:rPr>
          <w:rFonts w:eastAsiaTheme="minorEastAsia"/>
          <w:sz w:val="22"/>
          <w:szCs w:val="22"/>
        </w:rPr>
        <w:t xml:space="preserve"> Республики Коми от 28.06.2005 №</w:t>
      </w:r>
      <w:r w:rsidRPr="00E03252">
        <w:rPr>
          <w:rFonts w:eastAsiaTheme="minorEastAsia"/>
          <w:sz w:val="22"/>
          <w:szCs w:val="22"/>
        </w:rPr>
        <w:t xml:space="preserve"> 54-РЗ "О региональном стандарте нормативной площади жилого помещения, используемом для расчета субсидий на оплату жилого помещения и коммунальных услуг";</w:t>
      </w:r>
    </w:p>
    <w:p w:rsidR="009C52AD" w:rsidRPr="00E03252" w:rsidRDefault="009C52AD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</w:p>
    <w:p w:rsidR="00E03252" w:rsidRPr="007C7074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 xml:space="preserve">&lt;**&gt; Нормативы потребления топлива твердого утверждены приказами Службы Республики Коми по тарифам: от 31.05.2011 </w:t>
      </w:r>
      <w:hyperlink r:id="rId15">
        <w:r w:rsidR="00303043" w:rsidRPr="007C7074">
          <w:rPr>
            <w:rFonts w:eastAsiaTheme="minorEastAsia"/>
            <w:sz w:val="22"/>
            <w:szCs w:val="22"/>
          </w:rPr>
          <w:t>№</w:t>
        </w:r>
        <w:r w:rsidRPr="00E03252">
          <w:rPr>
            <w:rFonts w:eastAsiaTheme="minorEastAsia"/>
            <w:sz w:val="22"/>
            <w:szCs w:val="22"/>
          </w:rPr>
          <w:t xml:space="preserve"> </w:t>
        </w:r>
        <w:r w:rsidR="009C52AD" w:rsidRPr="007C7074">
          <w:rPr>
            <w:rFonts w:eastAsiaTheme="minorEastAsia"/>
            <w:sz w:val="22"/>
            <w:szCs w:val="22"/>
          </w:rPr>
          <w:t>32/7</w:t>
        </w:r>
      </w:hyperlink>
      <w:r w:rsidR="009C52AD" w:rsidRPr="007C7074">
        <w:rPr>
          <w:rFonts w:eastAsiaTheme="minorEastAsia"/>
          <w:sz w:val="22"/>
          <w:szCs w:val="22"/>
        </w:rPr>
        <w:t xml:space="preserve">. </w:t>
      </w:r>
    </w:p>
    <w:p w:rsidR="009C52AD" w:rsidRPr="00E03252" w:rsidRDefault="009C52AD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</w:p>
    <w:p w:rsidR="00E03252" w:rsidRPr="007C7074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&lt;***&gt; В случае если нормативная площадь жилого помещения превышает общую площадь жилого помещения, графа 6 не заполняется (ставится прочерк или символ "x");</w:t>
      </w:r>
    </w:p>
    <w:p w:rsidR="009C52AD" w:rsidRPr="00E03252" w:rsidRDefault="009C52AD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</w:p>
    <w:p w:rsidR="00E03252" w:rsidRPr="00E03252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В случае если нормативная площадь жилого помещения не превышает общую площадь жилого помещения, графа 5 не заполняется (ставится прочерк или символ "x");</w:t>
      </w:r>
    </w:p>
    <w:p w:rsidR="00E03252" w:rsidRPr="00E03252" w:rsidRDefault="00E03252" w:rsidP="009C52AD">
      <w:pPr>
        <w:widowControl w:val="0"/>
        <w:overflowPunct/>
        <w:adjustRightInd/>
        <w:rPr>
          <w:rFonts w:eastAsiaTheme="minorEastAsia"/>
          <w:sz w:val="22"/>
          <w:szCs w:val="22"/>
        </w:rPr>
      </w:pPr>
    </w:p>
    <w:p w:rsidR="00E03252" w:rsidRPr="00E03252" w:rsidRDefault="00E03252" w:rsidP="009C52AD">
      <w:pPr>
        <w:widowControl w:val="0"/>
        <w:overflowPunct/>
        <w:adjustRightInd/>
        <w:ind w:firstLine="540"/>
        <w:jc w:val="both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ВАЖНО! Доставка топлива твердого осуществляется только на адрес указанный выше.</w:t>
      </w:r>
    </w:p>
    <w:p w:rsidR="007C7074" w:rsidRDefault="007C7074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  <w:sectPr w:rsidR="007C7074" w:rsidSect="00396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D0B" w:rsidRPr="00E03252" w:rsidRDefault="00032D0B" w:rsidP="00032D0B">
      <w:pPr>
        <w:widowControl w:val="0"/>
        <w:overflowPunct/>
        <w:adjustRightInd/>
        <w:jc w:val="right"/>
        <w:outlineLvl w:val="1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Приложение 2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к Положению</w:t>
      </w:r>
      <w:r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об организации снабжения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населения топливом твердым</w:t>
      </w:r>
      <w:r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на территории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муниципального образования</w:t>
      </w:r>
      <w:r w:rsidRPr="00032D0B">
        <w:rPr>
          <w:rFonts w:eastAsiaTheme="minorEastAsia"/>
          <w:sz w:val="22"/>
          <w:szCs w:val="22"/>
        </w:rPr>
        <w:t xml:space="preserve"> муниципального района «Печора»</w:t>
      </w:r>
    </w:p>
    <w:p w:rsidR="00E03252" w:rsidRPr="00E03252" w:rsidRDefault="00E03252" w:rsidP="00E03252">
      <w:pPr>
        <w:widowControl w:val="0"/>
        <w:overflowPunct/>
        <w:adjustRightInd/>
        <w:rPr>
          <w:rFonts w:eastAsiaTheme="minorEastAsia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bookmarkStart w:id="3" w:name="P171"/>
      <w:bookmarkEnd w:id="3"/>
      <w:r w:rsidRPr="00E03252">
        <w:rPr>
          <w:rFonts w:eastAsiaTheme="minorEastAsia"/>
          <w:szCs w:val="26"/>
        </w:rPr>
        <w:t>Реестр потребителей топлива твердого,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proofErr w:type="gramStart"/>
      <w:r w:rsidRPr="00E03252">
        <w:rPr>
          <w:rFonts w:eastAsiaTheme="minorEastAsia"/>
          <w:szCs w:val="26"/>
        </w:rPr>
        <w:t>проживающих в домах с печным отоплением, на территории</w:t>
      </w:r>
      <w:proofErr w:type="gramEnd"/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муниципального образования </w:t>
      </w:r>
      <w:r w:rsidR="00032D0B" w:rsidRPr="00032D0B">
        <w:rPr>
          <w:rFonts w:eastAsiaTheme="minorEastAsia"/>
          <w:szCs w:val="26"/>
        </w:rPr>
        <w:t>муниципального района «Печора»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по состоянию на 20__ года</w:t>
      </w:r>
    </w:p>
    <w:p w:rsidR="00E03252" w:rsidRPr="00E03252" w:rsidRDefault="00E03252" w:rsidP="00E03252">
      <w:pPr>
        <w:widowControl w:val="0"/>
        <w:overflowPunct/>
        <w:adjustRightInd/>
        <w:rPr>
          <w:rFonts w:eastAsiaTheme="minorEastAsia"/>
          <w:szCs w:val="26"/>
          <w:highlight w:val="yellow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95"/>
        <w:gridCol w:w="1418"/>
        <w:gridCol w:w="1275"/>
        <w:gridCol w:w="1276"/>
        <w:gridCol w:w="1276"/>
        <w:gridCol w:w="1276"/>
        <w:gridCol w:w="1559"/>
        <w:gridCol w:w="1417"/>
        <w:gridCol w:w="1418"/>
        <w:gridCol w:w="1843"/>
      </w:tblGrid>
      <w:tr w:rsidR="0098262C" w:rsidRPr="00E03252" w:rsidTr="0098262C">
        <w:tc>
          <w:tcPr>
            <w:tcW w:w="510" w:type="dxa"/>
          </w:tcPr>
          <w:p w:rsidR="00E03252" w:rsidRPr="00E03252" w:rsidRDefault="00785CF5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98262C">
              <w:rPr>
                <w:rFonts w:eastAsiaTheme="minorEastAsia"/>
                <w:sz w:val="22"/>
                <w:szCs w:val="22"/>
              </w:rPr>
              <w:t xml:space="preserve">№ </w:t>
            </w:r>
            <w:proofErr w:type="gramStart"/>
            <w:r w:rsidR="00E03252" w:rsidRPr="00E03252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="00E03252" w:rsidRPr="00E03252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395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ФИО гражданина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Место жительства гражданина (адрес)</w:t>
            </w:r>
          </w:p>
        </w:tc>
        <w:tc>
          <w:tcPr>
            <w:tcW w:w="1275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Общая площадь жилого помещения,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Состав семьи (количество человек)</w:t>
            </w:r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Нормативная площадь жилого помещения &lt;*&gt;,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Установленный нор</w:t>
            </w:r>
            <w:r w:rsidR="0098262C" w:rsidRPr="0098262C">
              <w:rPr>
                <w:rFonts w:eastAsiaTheme="minorEastAsia"/>
                <w:sz w:val="22"/>
                <w:szCs w:val="22"/>
              </w:rPr>
              <w:t xml:space="preserve">матив на 1 </w:t>
            </w:r>
            <w:proofErr w:type="spellStart"/>
            <w:r w:rsidR="0098262C" w:rsidRPr="0098262C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="0098262C" w:rsidRPr="0098262C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="0098262C" w:rsidRPr="0098262C">
              <w:rPr>
                <w:rFonts w:eastAsiaTheme="minorEastAsia"/>
                <w:sz w:val="22"/>
                <w:szCs w:val="22"/>
              </w:rPr>
              <w:t xml:space="preserve">, плот. </w:t>
            </w:r>
            <w:proofErr w:type="spellStart"/>
            <w:r w:rsidR="0098262C" w:rsidRPr="0098262C">
              <w:rPr>
                <w:rFonts w:eastAsiaTheme="minorEastAsia"/>
                <w:sz w:val="22"/>
                <w:szCs w:val="22"/>
              </w:rPr>
              <w:t>куб.м</w:t>
            </w:r>
            <w:proofErr w:type="spellEnd"/>
            <w:r w:rsidR="0098262C" w:rsidRPr="0098262C">
              <w:rPr>
                <w:rFonts w:eastAsiaTheme="minorEastAsia"/>
                <w:sz w:val="22"/>
                <w:szCs w:val="22"/>
              </w:rPr>
              <w:t xml:space="preserve"> (т</w:t>
            </w:r>
            <w:r w:rsidRPr="00E03252">
              <w:rPr>
                <w:rFonts w:eastAsiaTheme="minorEastAsia"/>
                <w:sz w:val="22"/>
                <w:szCs w:val="22"/>
              </w:rPr>
              <w:t>) &lt;**&gt;</w:t>
            </w:r>
          </w:p>
        </w:tc>
        <w:tc>
          <w:tcPr>
            <w:tcW w:w="1559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Годовая потребность в твердом топливе, определяемая с учетом размеров общей площади жилого помещения, плот.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куб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E03252">
              <w:rPr>
                <w:rFonts w:eastAsiaTheme="minorEastAsia"/>
                <w:sz w:val="22"/>
                <w:szCs w:val="22"/>
              </w:rPr>
              <w:t xml:space="preserve"> (кг) &lt;***&gt;</w:t>
            </w:r>
          </w:p>
        </w:tc>
        <w:tc>
          <w:tcPr>
            <w:tcW w:w="141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 xml:space="preserve">Годовая потребность гражданина в топливе твердом, определяемая с учетом размеров нормативной площади жилого помещения, плот. </w:t>
            </w:r>
            <w:proofErr w:type="spellStart"/>
            <w:r w:rsidRPr="00E03252">
              <w:rPr>
                <w:rFonts w:eastAsiaTheme="minorEastAsia"/>
                <w:sz w:val="22"/>
                <w:szCs w:val="22"/>
              </w:rPr>
              <w:t>куб</w:t>
            </w:r>
            <w:proofErr w:type="gramStart"/>
            <w:r w:rsidRPr="00E03252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E03252">
              <w:rPr>
                <w:rFonts w:eastAsiaTheme="minorEastAsia"/>
                <w:sz w:val="22"/>
                <w:szCs w:val="22"/>
              </w:rPr>
              <w:t xml:space="preserve"> &lt;***&gt;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Реквизиты справки-расчета по определению годовой потребности в топливе твердом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Наименование поставщика твердого топлива и дата акта приема-передачи топлива твердого</w:t>
            </w:r>
          </w:p>
        </w:tc>
      </w:tr>
      <w:tr w:rsidR="0098262C" w:rsidRPr="00E03252" w:rsidTr="0098262C">
        <w:tc>
          <w:tcPr>
            <w:tcW w:w="51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8 = 4 x 7</w:t>
            </w:r>
          </w:p>
        </w:tc>
        <w:tc>
          <w:tcPr>
            <w:tcW w:w="141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9 = 6 x 7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11</w:t>
            </w:r>
          </w:p>
        </w:tc>
      </w:tr>
    </w:tbl>
    <w:p w:rsidR="00E03252" w:rsidRP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  <w:gridCol w:w="992"/>
        <w:gridCol w:w="4111"/>
      </w:tblGrid>
      <w:tr w:rsidR="0098262C" w:rsidRPr="00E03252" w:rsidTr="0098262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001210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001210">
              <w:rPr>
                <w:rFonts w:eastAsiaTheme="minorEastAsia"/>
                <w:sz w:val="24"/>
                <w:szCs w:val="24"/>
              </w:rPr>
              <w:t>Глава муниципального района –  руководитель администрации МР "Печора"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52" w:rsidRPr="00E03252" w:rsidRDefault="00E03252" w:rsidP="00001210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98262C" w:rsidRPr="00E03252" w:rsidTr="0098262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98262C" w:rsidRPr="00E03252" w:rsidTr="0098262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001210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001210">
              <w:rPr>
                <w:rFonts w:eastAsiaTheme="minorEastAsia"/>
                <w:sz w:val="24"/>
                <w:szCs w:val="24"/>
              </w:rPr>
              <w:t>Начальник отдела жилищно-коммунального хозяйства администрации МР «Печора»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52" w:rsidRPr="00E03252" w:rsidRDefault="00E03252" w:rsidP="00001210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98262C" w:rsidRPr="00E03252" w:rsidTr="0098262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98262C" w:rsidRPr="00E03252" w:rsidTr="0098262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03252" w:rsidRPr="00E03252" w:rsidRDefault="00E03252" w:rsidP="00001210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</w:tbl>
    <w:p w:rsid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p w:rsidR="007C7074" w:rsidRPr="007C7074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7C7074">
        <w:rPr>
          <w:rFonts w:eastAsiaTheme="minorEastAsia"/>
          <w:sz w:val="22"/>
          <w:szCs w:val="22"/>
        </w:rPr>
        <w:t>--------------------------------</w:t>
      </w:r>
    </w:p>
    <w:p w:rsidR="007C7074" w:rsidRPr="0098262C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98262C">
        <w:rPr>
          <w:rFonts w:eastAsiaTheme="minorEastAsia"/>
          <w:sz w:val="22"/>
          <w:szCs w:val="22"/>
        </w:rPr>
        <w:t>Примечание:</w:t>
      </w:r>
    </w:p>
    <w:p w:rsidR="007C7074" w:rsidRPr="0098262C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98262C">
        <w:rPr>
          <w:rFonts w:eastAsiaTheme="minorEastAsia"/>
          <w:sz w:val="22"/>
          <w:szCs w:val="22"/>
        </w:rPr>
        <w:t xml:space="preserve">1. &lt;*&gt; </w:t>
      </w:r>
      <w:r w:rsidR="0098262C" w:rsidRPr="00E03252">
        <w:rPr>
          <w:rFonts w:eastAsiaTheme="minorEastAsia"/>
          <w:sz w:val="22"/>
          <w:szCs w:val="22"/>
        </w:rPr>
        <w:t xml:space="preserve">Определяется в соответствии с положениями </w:t>
      </w:r>
      <w:hyperlink r:id="rId16">
        <w:r w:rsidR="0098262C" w:rsidRPr="00E03252">
          <w:rPr>
            <w:rFonts w:eastAsiaTheme="minorEastAsia"/>
            <w:sz w:val="22"/>
            <w:szCs w:val="22"/>
          </w:rPr>
          <w:t>ст. 1</w:t>
        </w:r>
      </w:hyperlink>
      <w:r w:rsidR="0098262C" w:rsidRPr="00E03252">
        <w:rPr>
          <w:rFonts w:eastAsiaTheme="minorEastAsia"/>
          <w:sz w:val="22"/>
          <w:szCs w:val="22"/>
        </w:rPr>
        <w:t xml:space="preserve"> и </w:t>
      </w:r>
      <w:hyperlink r:id="rId17">
        <w:r w:rsidR="0098262C" w:rsidRPr="00E03252">
          <w:rPr>
            <w:rFonts w:eastAsiaTheme="minorEastAsia"/>
            <w:sz w:val="22"/>
            <w:szCs w:val="22"/>
          </w:rPr>
          <w:t>2</w:t>
        </w:r>
      </w:hyperlink>
      <w:r w:rsidR="0098262C" w:rsidRPr="00E03252">
        <w:rPr>
          <w:rFonts w:eastAsiaTheme="minorEastAsia"/>
          <w:sz w:val="22"/>
          <w:szCs w:val="22"/>
        </w:rPr>
        <w:t xml:space="preserve"> Закона</w:t>
      </w:r>
      <w:r w:rsidR="0098262C" w:rsidRPr="0098262C">
        <w:rPr>
          <w:rFonts w:eastAsiaTheme="minorEastAsia"/>
          <w:sz w:val="22"/>
          <w:szCs w:val="22"/>
        </w:rPr>
        <w:t xml:space="preserve"> Республики Коми от 28.06.2005 №</w:t>
      </w:r>
      <w:r w:rsidR="0098262C" w:rsidRPr="00E03252">
        <w:rPr>
          <w:rFonts w:eastAsiaTheme="minorEastAsia"/>
          <w:sz w:val="22"/>
          <w:szCs w:val="22"/>
        </w:rPr>
        <w:t xml:space="preserve"> 54-РЗ "О региональном стандарте нормативной площади жилого помещения, используемом для расчета субсидий на оплату жилого помещения и коммунальных услуг";</w:t>
      </w:r>
    </w:p>
    <w:p w:rsidR="007C7074" w:rsidRPr="0098262C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98262C">
        <w:rPr>
          <w:rFonts w:eastAsiaTheme="minorEastAsia"/>
          <w:sz w:val="22"/>
          <w:szCs w:val="22"/>
        </w:rPr>
        <w:t xml:space="preserve">2. &lt;**&gt; </w:t>
      </w:r>
      <w:r w:rsidR="0098262C" w:rsidRPr="00E03252">
        <w:rPr>
          <w:rFonts w:eastAsiaTheme="minorEastAsia"/>
          <w:sz w:val="22"/>
          <w:szCs w:val="22"/>
        </w:rPr>
        <w:t xml:space="preserve">Нормативы потребления топлива твердого утверждены приказами Службы Республики Коми по тарифам: от 31.05.2011 </w:t>
      </w:r>
      <w:hyperlink r:id="rId18">
        <w:r w:rsidR="0098262C" w:rsidRPr="0098262C">
          <w:rPr>
            <w:rFonts w:eastAsiaTheme="minorEastAsia"/>
            <w:sz w:val="22"/>
            <w:szCs w:val="22"/>
          </w:rPr>
          <w:t>№</w:t>
        </w:r>
        <w:r w:rsidR="0098262C" w:rsidRPr="00E03252">
          <w:rPr>
            <w:rFonts w:eastAsiaTheme="minorEastAsia"/>
            <w:sz w:val="22"/>
            <w:szCs w:val="22"/>
          </w:rPr>
          <w:t xml:space="preserve"> </w:t>
        </w:r>
        <w:r w:rsidR="0098262C" w:rsidRPr="0098262C">
          <w:rPr>
            <w:rFonts w:eastAsiaTheme="minorEastAsia"/>
            <w:sz w:val="22"/>
            <w:szCs w:val="22"/>
          </w:rPr>
          <w:t>32/7</w:t>
        </w:r>
      </w:hyperlink>
      <w:r w:rsidR="0098262C" w:rsidRPr="0098262C">
        <w:rPr>
          <w:rFonts w:eastAsiaTheme="minorEastAsia"/>
          <w:sz w:val="22"/>
          <w:szCs w:val="22"/>
        </w:rPr>
        <w:t xml:space="preserve">. </w:t>
      </w:r>
    </w:p>
    <w:p w:rsidR="007C7074" w:rsidRPr="0098262C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98262C">
        <w:rPr>
          <w:rFonts w:eastAsiaTheme="minorEastAsia"/>
          <w:sz w:val="22"/>
          <w:szCs w:val="22"/>
        </w:rPr>
        <w:t>3. &lt;***&gt; В случае если нормативная площадь жилого помещения превышает общую площадь жилого помещения, графа 9 не заполняется (ставится прочерк или символ "x");</w:t>
      </w:r>
    </w:p>
    <w:p w:rsidR="007C7074" w:rsidRPr="0098262C" w:rsidRDefault="007C7074" w:rsidP="007C7074">
      <w:pPr>
        <w:widowControl w:val="0"/>
        <w:overflowPunct/>
        <w:adjustRightInd/>
        <w:ind w:firstLine="709"/>
        <w:rPr>
          <w:rFonts w:eastAsiaTheme="minorEastAsia"/>
          <w:sz w:val="22"/>
          <w:szCs w:val="22"/>
        </w:rPr>
      </w:pPr>
      <w:r w:rsidRPr="0098262C">
        <w:rPr>
          <w:rFonts w:eastAsiaTheme="minorEastAsia"/>
          <w:sz w:val="22"/>
          <w:szCs w:val="22"/>
        </w:rPr>
        <w:t>В случае если нормативная площадь жилого помещения не превышает общую площадь жилого помещения, графа 8 не заполняется (ставится прочерк или символ "x").</w:t>
      </w:r>
    </w:p>
    <w:p w:rsidR="007C7074" w:rsidRDefault="007C7074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p w:rsidR="007C7074" w:rsidRDefault="007C7074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p w:rsidR="007C7074" w:rsidRDefault="007C7074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p w:rsidR="007C7074" w:rsidRPr="00E03252" w:rsidRDefault="007C7074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  <w:sectPr w:rsidR="007C7074" w:rsidRPr="00E03252" w:rsidSect="007C7074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032D0B" w:rsidRPr="00E03252" w:rsidRDefault="009F7FCC" w:rsidP="00032D0B">
      <w:pPr>
        <w:widowControl w:val="0"/>
        <w:overflowPunct/>
        <w:adjustRightInd/>
        <w:jc w:val="right"/>
        <w:outlineLvl w:val="1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Приложение 3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к Положению</w:t>
      </w:r>
      <w:r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об организации снабжения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населения топливом твердым</w:t>
      </w:r>
      <w:r w:rsidRPr="00032D0B">
        <w:rPr>
          <w:rFonts w:eastAsiaTheme="minorEastAsia"/>
          <w:sz w:val="22"/>
          <w:szCs w:val="22"/>
        </w:rPr>
        <w:t xml:space="preserve"> </w:t>
      </w:r>
      <w:r w:rsidRPr="00E03252">
        <w:rPr>
          <w:rFonts w:eastAsiaTheme="minorEastAsia"/>
          <w:sz w:val="22"/>
          <w:szCs w:val="22"/>
        </w:rPr>
        <w:t>на территории</w:t>
      </w:r>
    </w:p>
    <w:p w:rsidR="00032D0B" w:rsidRPr="00E03252" w:rsidRDefault="00032D0B" w:rsidP="00032D0B">
      <w:pPr>
        <w:widowControl w:val="0"/>
        <w:overflowPunct/>
        <w:adjustRightInd/>
        <w:jc w:val="right"/>
        <w:rPr>
          <w:rFonts w:eastAsiaTheme="minorEastAsia"/>
          <w:sz w:val="22"/>
          <w:szCs w:val="22"/>
        </w:rPr>
      </w:pPr>
      <w:r w:rsidRPr="00E03252">
        <w:rPr>
          <w:rFonts w:eastAsiaTheme="minorEastAsia"/>
          <w:sz w:val="22"/>
          <w:szCs w:val="22"/>
        </w:rPr>
        <w:t>муниципального образования</w:t>
      </w:r>
      <w:r w:rsidRPr="00032D0B">
        <w:rPr>
          <w:rFonts w:eastAsiaTheme="minorEastAsia"/>
          <w:sz w:val="22"/>
          <w:szCs w:val="22"/>
        </w:rPr>
        <w:t xml:space="preserve"> муниципального района «Печора»</w:t>
      </w:r>
    </w:p>
    <w:p w:rsidR="00E03252" w:rsidRP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Cs w:val="26"/>
          <w:highlight w:val="yellow"/>
        </w:rPr>
      </w:pP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bookmarkStart w:id="4" w:name="P234"/>
      <w:bookmarkEnd w:id="4"/>
      <w:r w:rsidRPr="00E03252">
        <w:rPr>
          <w:rFonts w:eastAsiaTheme="minorEastAsia"/>
          <w:szCs w:val="26"/>
        </w:rPr>
        <w:t>Реестр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поставщиков топлива твердого, осуществляющих поставку</w:t>
      </w:r>
      <w:r w:rsidR="0098262C" w:rsidRPr="0098262C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топлива твердого населению, проживающему на территории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 xml:space="preserve">муниципального образования </w:t>
      </w:r>
      <w:r w:rsidR="0098262C" w:rsidRPr="0098262C">
        <w:rPr>
          <w:rFonts w:eastAsiaTheme="minorEastAsia"/>
          <w:szCs w:val="26"/>
        </w:rPr>
        <w:t>муниципального района «Печора»</w:t>
      </w:r>
      <w:r w:rsidRPr="00E03252">
        <w:rPr>
          <w:rFonts w:eastAsiaTheme="minorEastAsia"/>
          <w:szCs w:val="26"/>
        </w:rPr>
        <w:t>,</w:t>
      </w:r>
      <w:r w:rsidR="0098262C" w:rsidRPr="0098262C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а также объемов топлива твердого, поставленного населению</w:t>
      </w:r>
    </w:p>
    <w:p w:rsidR="00E03252" w:rsidRP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поставщиком в соответствии со справкой-расчетом</w:t>
      </w:r>
      <w:r w:rsidR="0098262C" w:rsidRPr="0098262C">
        <w:rPr>
          <w:rFonts w:eastAsiaTheme="minorEastAsia"/>
          <w:szCs w:val="26"/>
        </w:rPr>
        <w:t xml:space="preserve"> </w:t>
      </w:r>
      <w:r w:rsidRPr="00E03252">
        <w:rPr>
          <w:rFonts w:eastAsiaTheme="minorEastAsia"/>
          <w:szCs w:val="26"/>
        </w:rPr>
        <w:t>по определению годовой потребности в топливе твердом</w:t>
      </w:r>
    </w:p>
    <w:p w:rsidR="00E03252" w:rsidRDefault="00E03252" w:rsidP="00E03252">
      <w:pPr>
        <w:widowControl w:val="0"/>
        <w:overflowPunct/>
        <w:adjustRightInd/>
        <w:jc w:val="center"/>
        <w:rPr>
          <w:rFonts w:eastAsiaTheme="minorEastAsia"/>
          <w:szCs w:val="26"/>
        </w:rPr>
      </w:pPr>
      <w:r w:rsidRPr="00E03252">
        <w:rPr>
          <w:rFonts w:eastAsiaTheme="minorEastAsia"/>
          <w:szCs w:val="26"/>
        </w:rPr>
        <w:t>по состоянию на 20__ года</w:t>
      </w:r>
    </w:p>
    <w:p w:rsidR="0098262C" w:rsidRPr="00E03252" w:rsidRDefault="0098262C" w:rsidP="00E03252">
      <w:pPr>
        <w:widowControl w:val="0"/>
        <w:overflowPunct/>
        <w:adjustRightInd/>
        <w:jc w:val="center"/>
        <w:rPr>
          <w:rFonts w:eastAsiaTheme="minorEastAsia"/>
          <w:sz w:val="20"/>
          <w:szCs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52"/>
        <w:gridCol w:w="544"/>
        <w:gridCol w:w="850"/>
        <w:gridCol w:w="850"/>
        <w:gridCol w:w="1040"/>
        <w:gridCol w:w="497"/>
        <w:gridCol w:w="850"/>
        <w:gridCol w:w="850"/>
        <w:gridCol w:w="850"/>
        <w:gridCol w:w="850"/>
        <w:gridCol w:w="850"/>
        <w:gridCol w:w="976"/>
        <w:gridCol w:w="992"/>
        <w:gridCol w:w="1134"/>
        <w:gridCol w:w="1418"/>
      </w:tblGrid>
      <w:tr w:rsidR="00E03252" w:rsidRPr="00E03252" w:rsidTr="0098262C">
        <w:tc>
          <w:tcPr>
            <w:tcW w:w="426" w:type="dxa"/>
            <w:vMerge w:val="restart"/>
          </w:tcPr>
          <w:p w:rsidR="00E03252" w:rsidRPr="00E03252" w:rsidRDefault="0098262C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9F7FCC">
              <w:rPr>
                <w:rFonts w:eastAsiaTheme="minorEastAsia"/>
                <w:sz w:val="22"/>
                <w:szCs w:val="22"/>
              </w:rPr>
              <w:t>№</w:t>
            </w:r>
            <w:r w:rsidR="00E03252" w:rsidRPr="00E03252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="00E03252" w:rsidRPr="00E03252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="00E03252" w:rsidRPr="00E03252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Наименование поставщика твердого топлива</w:t>
            </w:r>
          </w:p>
        </w:tc>
        <w:tc>
          <w:tcPr>
            <w:tcW w:w="552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544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КПП</w:t>
            </w:r>
          </w:p>
        </w:tc>
        <w:tc>
          <w:tcPr>
            <w:tcW w:w="85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Юридический и фактический адрес</w:t>
            </w:r>
          </w:p>
        </w:tc>
        <w:tc>
          <w:tcPr>
            <w:tcW w:w="85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Плательщик НДС</w:t>
            </w:r>
          </w:p>
        </w:tc>
        <w:tc>
          <w:tcPr>
            <w:tcW w:w="104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Вид топлива твердого/наличие (отсутствие) доставки до потребителя</w:t>
            </w:r>
          </w:p>
        </w:tc>
        <w:tc>
          <w:tcPr>
            <w:tcW w:w="497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Экономически обоснованный тариф, руб.</w:t>
            </w:r>
          </w:p>
        </w:tc>
        <w:tc>
          <w:tcPr>
            <w:tcW w:w="85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Предельный объем поставки</w:t>
            </w:r>
          </w:p>
        </w:tc>
        <w:tc>
          <w:tcPr>
            <w:tcW w:w="850" w:type="dxa"/>
            <w:vMerge w:val="restart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Период действия Заключения</w:t>
            </w:r>
          </w:p>
        </w:tc>
        <w:tc>
          <w:tcPr>
            <w:tcW w:w="6220" w:type="dxa"/>
            <w:gridSpan w:val="6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Объем топлива твердого, поставленного населению</w:t>
            </w:r>
          </w:p>
        </w:tc>
      </w:tr>
      <w:tr w:rsidR="00E03252" w:rsidRPr="00E03252" w:rsidTr="009F7FCC">
        <w:tc>
          <w:tcPr>
            <w:tcW w:w="426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2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7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03252" w:rsidRPr="00E03252" w:rsidRDefault="00E03252" w:rsidP="00E03252">
            <w:pPr>
              <w:widowControl w:val="0"/>
              <w:overflowPunct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ФИО гражданина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Адрес проживания</w:t>
            </w:r>
          </w:p>
        </w:tc>
        <w:tc>
          <w:tcPr>
            <w:tcW w:w="9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Объем поставленного твердого топлива</w:t>
            </w:r>
          </w:p>
        </w:tc>
        <w:tc>
          <w:tcPr>
            <w:tcW w:w="992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Наличие (отсутствие) доставки до потребителя</w:t>
            </w:r>
          </w:p>
        </w:tc>
        <w:tc>
          <w:tcPr>
            <w:tcW w:w="1134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Цена отпуска твердого топлива, руб.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реквизиты акта приема-передачи топлива твердого</w:t>
            </w:r>
          </w:p>
        </w:tc>
      </w:tr>
      <w:tr w:rsidR="00E03252" w:rsidRPr="00E03252" w:rsidTr="009F7FCC">
        <w:tc>
          <w:tcPr>
            <w:tcW w:w="42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4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497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976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E03252" w:rsidRPr="00E03252" w:rsidRDefault="00E03252" w:rsidP="00E03252">
            <w:pPr>
              <w:widowControl w:val="0"/>
              <w:overflowPunct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E03252">
              <w:rPr>
                <w:rFonts w:eastAsiaTheme="minorEastAsia"/>
                <w:sz w:val="22"/>
                <w:szCs w:val="22"/>
              </w:rPr>
              <w:t>17</w:t>
            </w:r>
          </w:p>
        </w:tc>
      </w:tr>
    </w:tbl>
    <w:p w:rsidR="00E03252" w:rsidRDefault="00E03252" w:rsidP="00E03252">
      <w:pPr>
        <w:widowControl w:val="0"/>
        <w:overflowPunct/>
        <w:adjustRightInd/>
        <w:rPr>
          <w:rFonts w:ascii="Arial" w:eastAsiaTheme="minorEastAsia" w:hAnsi="Arial" w:cs="Arial"/>
          <w:sz w:val="20"/>
          <w:szCs w:val="22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  <w:gridCol w:w="992"/>
        <w:gridCol w:w="4111"/>
      </w:tblGrid>
      <w:tr w:rsidR="0098262C" w:rsidRPr="00E03252" w:rsidTr="00ED5C0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001210">
              <w:rPr>
                <w:rFonts w:eastAsiaTheme="minorEastAsia"/>
                <w:sz w:val="24"/>
                <w:szCs w:val="24"/>
              </w:rPr>
              <w:t>Глава муниципального района –  руководитель администрации МР "Печора"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2C" w:rsidRPr="00E03252" w:rsidRDefault="0098262C" w:rsidP="00ED5C0D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98262C" w:rsidRPr="00E03252" w:rsidTr="00ED5C0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98262C" w:rsidRPr="00E03252" w:rsidTr="00ED5C0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  <w:r w:rsidRPr="00001210">
              <w:rPr>
                <w:rFonts w:eastAsiaTheme="minorEastAsia"/>
                <w:sz w:val="24"/>
                <w:szCs w:val="24"/>
              </w:rPr>
              <w:t>Начальник отдела жилищно-коммунального хозяйства администрации МР «Печора»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2C" w:rsidRPr="00E03252" w:rsidRDefault="0098262C" w:rsidP="00ED5C0D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  <w:tr w:rsidR="0098262C" w:rsidRPr="00E03252" w:rsidTr="00ED5C0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98262C" w:rsidRPr="00E03252" w:rsidTr="00ED5C0D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262C" w:rsidRPr="00E03252" w:rsidRDefault="0098262C" w:rsidP="00ED5C0D">
            <w:pPr>
              <w:widowControl w:val="0"/>
              <w:overflowPunct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E03252">
              <w:rPr>
                <w:rFonts w:eastAsiaTheme="minorEastAsia"/>
                <w:sz w:val="24"/>
                <w:szCs w:val="24"/>
              </w:rPr>
              <w:t>_____________ /___________/</w:t>
            </w:r>
          </w:p>
        </w:tc>
      </w:tr>
    </w:tbl>
    <w:p w:rsidR="00D040CA" w:rsidRPr="000753F7" w:rsidRDefault="00D040CA" w:rsidP="007C52FC">
      <w:pPr>
        <w:widowControl w:val="0"/>
        <w:ind w:left="5529"/>
        <w:jc w:val="right"/>
        <w:outlineLvl w:val="0"/>
        <w:rPr>
          <w:sz w:val="24"/>
          <w:szCs w:val="24"/>
          <w:highlight w:val="yellow"/>
        </w:rPr>
      </w:pPr>
    </w:p>
    <w:sectPr w:rsidR="00D040CA" w:rsidRPr="000753F7" w:rsidSect="007C707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D4"/>
    <w:multiLevelType w:val="hybridMultilevel"/>
    <w:tmpl w:val="7FCC5810"/>
    <w:lvl w:ilvl="0" w:tplc="17A20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E3D64"/>
    <w:multiLevelType w:val="multilevel"/>
    <w:tmpl w:val="D5BA01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39C4B85"/>
    <w:multiLevelType w:val="hybridMultilevel"/>
    <w:tmpl w:val="5CC8F63E"/>
    <w:lvl w:ilvl="0" w:tplc="DC88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C6C2135"/>
    <w:multiLevelType w:val="hybridMultilevel"/>
    <w:tmpl w:val="C5C00186"/>
    <w:lvl w:ilvl="0" w:tplc="47C81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7CB"/>
    <w:rsid w:val="00001210"/>
    <w:rsid w:val="00002DF6"/>
    <w:rsid w:val="00006EC0"/>
    <w:rsid w:val="00016612"/>
    <w:rsid w:val="0001779F"/>
    <w:rsid w:val="00025467"/>
    <w:rsid w:val="00032D0B"/>
    <w:rsid w:val="00036421"/>
    <w:rsid w:val="000640AC"/>
    <w:rsid w:val="000753F7"/>
    <w:rsid w:val="0008138D"/>
    <w:rsid w:val="000A38CF"/>
    <w:rsid w:val="000C57CB"/>
    <w:rsid w:val="000E439C"/>
    <w:rsid w:val="000F0F7A"/>
    <w:rsid w:val="000F3652"/>
    <w:rsid w:val="000F4E19"/>
    <w:rsid w:val="001008CB"/>
    <w:rsid w:val="00113041"/>
    <w:rsid w:val="00126FD1"/>
    <w:rsid w:val="0014687D"/>
    <w:rsid w:val="00161387"/>
    <w:rsid w:val="00164ED5"/>
    <w:rsid w:val="00167D12"/>
    <w:rsid w:val="00176640"/>
    <w:rsid w:val="00187F52"/>
    <w:rsid w:val="0019581F"/>
    <w:rsid w:val="001A0F44"/>
    <w:rsid w:val="001B3191"/>
    <w:rsid w:val="001C2FFA"/>
    <w:rsid w:val="001D41FB"/>
    <w:rsid w:val="001E4661"/>
    <w:rsid w:val="001E7FD1"/>
    <w:rsid w:val="00202860"/>
    <w:rsid w:val="00246E99"/>
    <w:rsid w:val="002600CB"/>
    <w:rsid w:val="00266BA2"/>
    <w:rsid w:val="00281314"/>
    <w:rsid w:val="002970EA"/>
    <w:rsid w:val="00297C82"/>
    <w:rsid w:val="002A3379"/>
    <w:rsid w:val="002A3D42"/>
    <w:rsid w:val="002D2A26"/>
    <w:rsid w:val="002F6BA9"/>
    <w:rsid w:val="00303043"/>
    <w:rsid w:val="00306944"/>
    <w:rsid w:val="0031007D"/>
    <w:rsid w:val="003441EE"/>
    <w:rsid w:val="00354CF3"/>
    <w:rsid w:val="00361C9D"/>
    <w:rsid w:val="003930BC"/>
    <w:rsid w:val="003A3A33"/>
    <w:rsid w:val="003D1D64"/>
    <w:rsid w:val="003D4981"/>
    <w:rsid w:val="003E22F9"/>
    <w:rsid w:val="0041724C"/>
    <w:rsid w:val="00427464"/>
    <w:rsid w:val="00431848"/>
    <w:rsid w:val="00442E6F"/>
    <w:rsid w:val="00462EE7"/>
    <w:rsid w:val="0049616C"/>
    <w:rsid w:val="004A1799"/>
    <w:rsid w:val="004B5698"/>
    <w:rsid w:val="004C6C57"/>
    <w:rsid w:val="004D1717"/>
    <w:rsid w:val="004F176A"/>
    <w:rsid w:val="004F2107"/>
    <w:rsid w:val="00534811"/>
    <w:rsid w:val="0054521C"/>
    <w:rsid w:val="0056763E"/>
    <w:rsid w:val="00574C83"/>
    <w:rsid w:val="005816A8"/>
    <w:rsid w:val="00581C2C"/>
    <w:rsid w:val="0058292A"/>
    <w:rsid w:val="0058451B"/>
    <w:rsid w:val="005934F2"/>
    <w:rsid w:val="0059357B"/>
    <w:rsid w:val="00594C7A"/>
    <w:rsid w:val="005A0E34"/>
    <w:rsid w:val="005A1DDD"/>
    <w:rsid w:val="005E73A4"/>
    <w:rsid w:val="005F03C7"/>
    <w:rsid w:val="005F2739"/>
    <w:rsid w:val="005F66D5"/>
    <w:rsid w:val="00627D54"/>
    <w:rsid w:val="00645BD8"/>
    <w:rsid w:val="006461C9"/>
    <w:rsid w:val="00647200"/>
    <w:rsid w:val="006542A8"/>
    <w:rsid w:val="00656C2A"/>
    <w:rsid w:val="00656CEE"/>
    <w:rsid w:val="0066093C"/>
    <w:rsid w:val="0066383E"/>
    <w:rsid w:val="00684837"/>
    <w:rsid w:val="006A65F9"/>
    <w:rsid w:val="006B086D"/>
    <w:rsid w:val="006D29A6"/>
    <w:rsid w:val="006E16D1"/>
    <w:rsid w:val="006E5D71"/>
    <w:rsid w:val="0070272A"/>
    <w:rsid w:val="0070523B"/>
    <w:rsid w:val="00734E7D"/>
    <w:rsid w:val="00744435"/>
    <w:rsid w:val="00751C56"/>
    <w:rsid w:val="00766143"/>
    <w:rsid w:val="0077279C"/>
    <w:rsid w:val="00774BD7"/>
    <w:rsid w:val="007757FD"/>
    <w:rsid w:val="00780CF2"/>
    <w:rsid w:val="00785CF5"/>
    <w:rsid w:val="007A26CF"/>
    <w:rsid w:val="007B5A9F"/>
    <w:rsid w:val="007B5CF9"/>
    <w:rsid w:val="007C52FC"/>
    <w:rsid w:val="007C7074"/>
    <w:rsid w:val="007D2123"/>
    <w:rsid w:val="007D3602"/>
    <w:rsid w:val="007E768B"/>
    <w:rsid w:val="008175C1"/>
    <w:rsid w:val="00823D06"/>
    <w:rsid w:val="00831A3C"/>
    <w:rsid w:val="00864CEA"/>
    <w:rsid w:val="00874F72"/>
    <w:rsid w:val="00876A7E"/>
    <w:rsid w:val="00880613"/>
    <w:rsid w:val="00891353"/>
    <w:rsid w:val="00896EB9"/>
    <w:rsid w:val="008A2F94"/>
    <w:rsid w:val="008B131C"/>
    <w:rsid w:val="008B2C9E"/>
    <w:rsid w:val="008C0C54"/>
    <w:rsid w:val="008C2909"/>
    <w:rsid w:val="008C4975"/>
    <w:rsid w:val="008D2095"/>
    <w:rsid w:val="008E1913"/>
    <w:rsid w:val="008E2DAD"/>
    <w:rsid w:val="008E393F"/>
    <w:rsid w:val="00901925"/>
    <w:rsid w:val="00920594"/>
    <w:rsid w:val="0094105A"/>
    <w:rsid w:val="00950610"/>
    <w:rsid w:val="0095436F"/>
    <w:rsid w:val="00960C36"/>
    <w:rsid w:val="0097555E"/>
    <w:rsid w:val="0098262C"/>
    <w:rsid w:val="00984ADE"/>
    <w:rsid w:val="009B67C4"/>
    <w:rsid w:val="009C52AD"/>
    <w:rsid w:val="009D4E57"/>
    <w:rsid w:val="009E2B09"/>
    <w:rsid w:val="009F1011"/>
    <w:rsid w:val="009F2194"/>
    <w:rsid w:val="009F7FCC"/>
    <w:rsid w:val="00A05E44"/>
    <w:rsid w:val="00A3382A"/>
    <w:rsid w:val="00A36C2A"/>
    <w:rsid w:val="00A47C95"/>
    <w:rsid w:val="00A62A27"/>
    <w:rsid w:val="00A67643"/>
    <w:rsid w:val="00A839EA"/>
    <w:rsid w:val="00A84AE6"/>
    <w:rsid w:val="00AB6DAC"/>
    <w:rsid w:val="00AB7D7E"/>
    <w:rsid w:val="00AC5A7F"/>
    <w:rsid w:val="00AC7746"/>
    <w:rsid w:val="00AE4B4E"/>
    <w:rsid w:val="00AE5033"/>
    <w:rsid w:val="00AF275F"/>
    <w:rsid w:val="00B03A1A"/>
    <w:rsid w:val="00B651F5"/>
    <w:rsid w:val="00B72843"/>
    <w:rsid w:val="00B76A26"/>
    <w:rsid w:val="00B80A58"/>
    <w:rsid w:val="00B83F99"/>
    <w:rsid w:val="00B91832"/>
    <w:rsid w:val="00B94842"/>
    <w:rsid w:val="00B95370"/>
    <w:rsid w:val="00BA0406"/>
    <w:rsid w:val="00BA0D13"/>
    <w:rsid w:val="00BA1035"/>
    <w:rsid w:val="00BB0AE3"/>
    <w:rsid w:val="00BC10C8"/>
    <w:rsid w:val="00BD123A"/>
    <w:rsid w:val="00BE464F"/>
    <w:rsid w:val="00BF3C13"/>
    <w:rsid w:val="00C0308B"/>
    <w:rsid w:val="00C05931"/>
    <w:rsid w:val="00C22FB4"/>
    <w:rsid w:val="00C4071E"/>
    <w:rsid w:val="00C56DE3"/>
    <w:rsid w:val="00CA39A8"/>
    <w:rsid w:val="00CC6369"/>
    <w:rsid w:val="00CD4413"/>
    <w:rsid w:val="00CD5B59"/>
    <w:rsid w:val="00CE1063"/>
    <w:rsid w:val="00CE2539"/>
    <w:rsid w:val="00D02815"/>
    <w:rsid w:val="00D02C60"/>
    <w:rsid w:val="00D040CA"/>
    <w:rsid w:val="00D17532"/>
    <w:rsid w:val="00D41047"/>
    <w:rsid w:val="00D41A0C"/>
    <w:rsid w:val="00D709F2"/>
    <w:rsid w:val="00D778BA"/>
    <w:rsid w:val="00D92BFA"/>
    <w:rsid w:val="00D94B36"/>
    <w:rsid w:val="00D94FC6"/>
    <w:rsid w:val="00DB14CA"/>
    <w:rsid w:val="00DB3C5B"/>
    <w:rsid w:val="00DB4B3D"/>
    <w:rsid w:val="00DE1E3D"/>
    <w:rsid w:val="00DE28EF"/>
    <w:rsid w:val="00DE5501"/>
    <w:rsid w:val="00E03252"/>
    <w:rsid w:val="00E07725"/>
    <w:rsid w:val="00E2130D"/>
    <w:rsid w:val="00E43601"/>
    <w:rsid w:val="00E5006E"/>
    <w:rsid w:val="00E60C00"/>
    <w:rsid w:val="00E641E3"/>
    <w:rsid w:val="00E74B09"/>
    <w:rsid w:val="00E84296"/>
    <w:rsid w:val="00E94C20"/>
    <w:rsid w:val="00E95C37"/>
    <w:rsid w:val="00EF6598"/>
    <w:rsid w:val="00EF7674"/>
    <w:rsid w:val="00F108C3"/>
    <w:rsid w:val="00F10C29"/>
    <w:rsid w:val="00F12CB8"/>
    <w:rsid w:val="00F24ABD"/>
    <w:rsid w:val="00F315C9"/>
    <w:rsid w:val="00F43153"/>
    <w:rsid w:val="00F64FED"/>
    <w:rsid w:val="00F834E0"/>
    <w:rsid w:val="00F92E5B"/>
    <w:rsid w:val="00FA2F8B"/>
    <w:rsid w:val="00FA5445"/>
    <w:rsid w:val="00FA66C7"/>
    <w:rsid w:val="00FB35F4"/>
    <w:rsid w:val="00FC3771"/>
    <w:rsid w:val="00FD71DD"/>
    <w:rsid w:val="00FE3133"/>
    <w:rsid w:val="00FF093E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975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8C497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C49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rsid w:val="008C497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8C49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F49A11BE1399A3BC4BB4660F234D5DE23BD2AFD9E40A403EEC7110A8FC591E6F64E41D0AE89CC894289FBCFs5A2O" TargetMode="External"/><Relationship Id="rId13" Type="http://schemas.openxmlformats.org/officeDocument/2006/relationships/hyperlink" Target="consultantplus://offline/ref=0E8F49A11BE1399A3BC4A54B769E6AD1DC28E62FFF9C4BF05BBDC14655DFC3C4B4B6101892E39ACD805C8BFBCA5BE1B4F79C93D3FF6D437E24A7E60Ds2AEO" TargetMode="External"/><Relationship Id="rId18" Type="http://schemas.openxmlformats.org/officeDocument/2006/relationships/hyperlink" Target="consultantplus://offline/ref=0E8F49A11BE1399A3BC4A54B769E6AD1DC28E62FFF9443F35EBEC14655DFC3C4B4B6101880E3C2C1815595FBC44EB7E5B1sCAB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E8F49A11BE1399A3BC4A54B769E6AD1DC28E62FFF9C4BF05BBDC14655DFC3C4B4B6101892E39ACA8B08DABF985DB4ECADC997CCF47341s7A5O" TargetMode="External"/><Relationship Id="rId17" Type="http://schemas.openxmlformats.org/officeDocument/2006/relationships/hyperlink" Target="consultantplus://offline/ref=0E8F49A11BE1399A3BC4A54B769E6AD1DC28E62FFF9C4BF05BBDC14655DFC3C4B4B6101892E39ACA8B08DABF985DB4ECADC997CCF47341s7A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8F49A11BE1399A3BC4A54B769E6AD1DC28E62FFF9C4BF05BBDC14655DFC3C4B4B6101892E39ACD805C8BFBCA5BE1B4F79C93D3FF6D437E24A7E60Ds2AE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8F49A11BE1399A3BC4A54B769E6AD1DC28E62FFF9C4BF05BBDC14655DFC3C4B4B6101892E39ACD805C8BFBCA5BE1B4F79C93D3FF6D437E24A7E60Ds2A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8F49A11BE1399A3BC4A54B769E6AD1DC28E62FFF9443F35EBEC14655DFC3C4B4B6101880E3C2C1815595FBC44EB7E5B1sCABO" TargetMode="External"/><Relationship Id="rId10" Type="http://schemas.openxmlformats.org/officeDocument/2006/relationships/hyperlink" Target="consultantplus://offline/ref=0E8F49A11BE1399A3BC4A54B769E6AD1DC28E62FFF9C4BF05BBDC14655DFC3C4B4B6101892E39ACA8B08DABF985DB4ECADC997CCF47341s7A5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8F49A11BE1399A3BC4A54B769E6AD1DC28E62FFF9C4BF05BBDC14655DFC3C4B4B6101892E39ACD805C8BFBCA5BE1B4F79C93D3FF6D437E24A7E60Ds2AEO" TargetMode="External"/><Relationship Id="rId14" Type="http://schemas.openxmlformats.org/officeDocument/2006/relationships/hyperlink" Target="consultantplus://offline/ref=0E8F49A11BE1399A3BC4A54B769E6AD1DC28E62FFF9C4BF05BBDC14655DFC3C4B4B6101892E39ACA8B08DABF985DB4ECADC997CCF47341s7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2AE0-5F2F-4993-B6D5-B4663B1A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9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Пользователь</cp:lastModifiedBy>
  <cp:revision>97</cp:revision>
  <cp:lastPrinted>2022-09-22T06:41:00Z</cp:lastPrinted>
  <dcterms:created xsi:type="dcterms:W3CDTF">2016-05-18T11:34:00Z</dcterms:created>
  <dcterms:modified xsi:type="dcterms:W3CDTF">2022-09-22T06:41:00Z</dcterms:modified>
</cp:coreProperties>
</file>