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325"/>
      </w:tblGrid>
      <w:tr w:rsidR="00197E0F" w:rsidRPr="00FC107F" w:rsidTr="00274F60">
        <w:tc>
          <w:tcPr>
            <w:tcW w:w="3828" w:type="dxa"/>
          </w:tcPr>
          <w:p w:rsidR="00197E0F" w:rsidRPr="00FC107F" w:rsidRDefault="00197E0F" w:rsidP="00274F60">
            <w:pPr>
              <w:spacing w:after="0" w:line="240" w:lineRule="auto"/>
              <w:ind w:left="-178" w:right="-5352" w:firstLine="17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10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FC107F">
              <w:rPr>
                <w:rFonts w:ascii="Times New Roman" w:hAnsi="Times New Roman"/>
                <w:b/>
                <w:bCs/>
                <w:sz w:val="24"/>
                <w:szCs w:val="24"/>
              </w:rPr>
              <w:t>попопопо</w:t>
            </w:r>
            <w:proofErr w:type="spellEnd"/>
          </w:p>
          <w:p w:rsidR="00197E0F" w:rsidRPr="00FC107F" w:rsidRDefault="00197E0F" w:rsidP="00274F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107F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197E0F" w:rsidRPr="00FC107F" w:rsidRDefault="00197E0F" w:rsidP="00274F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107F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197E0F" w:rsidRPr="00FC107F" w:rsidRDefault="00197E0F" w:rsidP="00274F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C107F">
              <w:rPr>
                <w:rFonts w:ascii="Times New Roman" w:hAnsi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197E0F" w:rsidRPr="00FC107F" w:rsidRDefault="00197E0F" w:rsidP="00274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F124A5" wp14:editId="5D179B1E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5" w:type="dxa"/>
          </w:tcPr>
          <w:p w:rsidR="00197E0F" w:rsidRPr="00FC107F" w:rsidRDefault="00197E0F" w:rsidP="00274F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C107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197E0F" w:rsidRPr="00FC107F" w:rsidRDefault="00197E0F" w:rsidP="00274F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C107F">
              <w:rPr>
                <w:rFonts w:ascii="Times New Roman" w:hAnsi="Times New Roman"/>
                <w:b/>
                <w:bCs/>
              </w:rPr>
              <w:t xml:space="preserve">«ПЕЧОРА»  </w:t>
            </w:r>
          </w:p>
          <w:p w:rsidR="00197E0F" w:rsidRPr="00FC107F" w:rsidRDefault="00197E0F" w:rsidP="00274F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C107F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197E0F" w:rsidRPr="00FC107F" w:rsidRDefault="00197E0F" w:rsidP="00274F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C107F">
              <w:rPr>
                <w:rFonts w:ascii="Times New Roman" w:hAnsi="Times New Roman"/>
                <w:b/>
                <w:bCs/>
              </w:rPr>
              <w:t xml:space="preserve">АДМИНИСТРАЦИЯ </w:t>
            </w:r>
          </w:p>
          <w:p w:rsidR="00197E0F" w:rsidRPr="00FC107F" w:rsidRDefault="00197E0F" w:rsidP="00274F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  <w:p w:rsidR="00197E0F" w:rsidRPr="00FC107F" w:rsidRDefault="00197E0F" w:rsidP="00274F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07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97E0F" w:rsidRPr="00FC107F" w:rsidTr="00274F60">
        <w:tc>
          <w:tcPr>
            <w:tcW w:w="9570" w:type="dxa"/>
            <w:gridSpan w:val="3"/>
          </w:tcPr>
          <w:p w:rsidR="00197E0F" w:rsidRPr="00FC107F" w:rsidRDefault="00197E0F" w:rsidP="00274F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97E0F" w:rsidRPr="00FC107F" w:rsidRDefault="00197E0F" w:rsidP="00274F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107F">
              <w:rPr>
                <w:rFonts w:ascii="Times New Roman" w:hAnsi="Times New Roman"/>
                <w:b/>
                <w:bCs/>
                <w:sz w:val="28"/>
                <w:szCs w:val="28"/>
              </w:rPr>
              <w:t>ПОСТАНОВЛЕНИЕ</w:t>
            </w:r>
          </w:p>
          <w:p w:rsidR="00197E0F" w:rsidRPr="00FC107F" w:rsidRDefault="00197E0F" w:rsidP="00274F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C107F">
              <w:rPr>
                <w:rFonts w:ascii="Times New Roman" w:hAnsi="Times New Roman"/>
                <w:b/>
                <w:bCs/>
                <w:sz w:val="28"/>
                <w:szCs w:val="28"/>
              </w:rPr>
              <w:t>ШУÖМ</w:t>
            </w:r>
            <w:proofErr w:type="gramEnd"/>
          </w:p>
          <w:p w:rsidR="00197E0F" w:rsidRPr="00FC107F" w:rsidRDefault="00197E0F" w:rsidP="00274F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97E0F" w:rsidRPr="00993ECA" w:rsidTr="00274F60">
        <w:tc>
          <w:tcPr>
            <w:tcW w:w="3828" w:type="dxa"/>
          </w:tcPr>
          <w:tbl>
            <w:tblPr>
              <w:tblW w:w="9540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9540"/>
            </w:tblGrid>
            <w:tr w:rsidR="00197E0F" w:rsidRPr="00993ECA" w:rsidTr="00274F60">
              <w:trPr>
                <w:trHeight w:val="565"/>
              </w:trPr>
              <w:tc>
                <w:tcPr>
                  <w:tcW w:w="3960" w:type="dxa"/>
                </w:tcPr>
                <w:p w:rsidR="00197E0F" w:rsidRPr="00993ECA" w:rsidRDefault="00197E0F" w:rsidP="00274F60">
                  <w:pPr>
                    <w:tabs>
                      <w:tab w:val="left" w:pos="2862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 w:rsidRPr="00993ECA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« </w:t>
                  </w: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10</w:t>
                  </w:r>
                  <w:r w:rsidRPr="00993ECA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 »  </w:t>
                  </w: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  марта  </w:t>
                  </w:r>
                  <w:r w:rsidRPr="00993ECA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 xml:space="preserve"> 2015 г.</w:t>
                  </w:r>
                </w:p>
                <w:p w:rsidR="00197E0F" w:rsidRPr="00993ECA" w:rsidRDefault="00197E0F" w:rsidP="00274F6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93ECA">
                    <w:rPr>
                      <w:rFonts w:ascii="Times New Roman" w:hAnsi="Times New Roman"/>
                      <w:sz w:val="26"/>
                      <w:szCs w:val="26"/>
                    </w:rPr>
                    <w:t>г. Печора,  Республика Коми</w:t>
                  </w:r>
                </w:p>
              </w:tc>
            </w:tr>
          </w:tbl>
          <w:p w:rsidR="00197E0F" w:rsidRPr="00993ECA" w:rsidRDefault="00197E0F" w:rsidP="00274F6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197E0F" w:rsidRPr="00993ECA" w:rsidRDefault="00197E0F" w:rsidP="00274F6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4325" w:type="dxa"/>
          </w:tcPr>
          <w:p w:rsidR="00197E0F" w:rsidRPr="00993ECA" w:rsidRDefault="00197E0F" w:rsidP="00274F60">
            <w:pPr>
              <w:tabs>
                <w:tab w:val="left" w:pos="480"/>
                <w:tab w:val="right" w:pos="3611"/>
              </w:tabs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93ECA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   № </w:t>
            </w:r>
            <w:r>
              <w:rPr>
                <w:rFonts w:ascii="Times New Roman" w:hAnsi="Times New Roman"/>
                <w:sz w:val="26"/>
                <w:szCs w:val="26"/>
              </w:rPr>
              <w:t>280</w:t>
            </w:r>
          </w:p>
          <w:p w:rsidR="00197E0F" w:rsidRPr="00993ECA" w:rsidRDefault="00197E0F" w:rsidP="00274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197E0F" w:rsidRPr="00993ECA" w:rsidRDefault="00197E0F" w:rsidP="00274F6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197E0F" w:rsidRPr="00993ECA" w:rsidRDefault="00197E0F" w:rsidP="00197E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7E0F" w:rsidRPr="00993ECA" w:rsidRDefault="00197E0F" w:rsidP="00197E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585"/>
      </w:tblGrid>
      <w:tr w:rsidR="00197E0F" w:rsidRPr="00993ECA" w:rsidTr="00274F60">
        <w:trPr>
          <w:trHeight w:val="843"/>
        </w:trPr>
        <w:tc>
          <w:tcPr>
            <w:tcW w:w="7585" w:type="dxa"/>
          </w:tcPr>
          <w:p w:rsidR="00197E0F" w:rsidRPr="00993ECA" w:rsidRDefault="00197E0F" w:rsidP="00274F60">
            <w:pPr>
              <w:shd w:val="clear" w:color="auto" w:fill="FFFFFF"/>
              <w:spacing w:after="0"/>
              <w:ind w:left="-36"/>
              <w:rPr>
                <w:rFonts w:ascii="Times New Roman" w:hAnsi="Times New Roman"/>
                <w:sz w:val="26"/>
                <w:szCs w:val="26"/>
              </w:rPr>
            </w:pPr>
            <w:r w:rsidRPr="00993ECA">
              <w:rPr>
                <w:rFonts w:ascii="Times New Roman" w:hAnsi="Times New Roman"/>
                <w:sz w:val="26"/>
                <w:szCs w:val="26"/>
              </w:rPr>
              <w:t>Об утверждении порядка формирования перечня инвестиционных проектов, финансируемых за счет средств бюджета МО МР «Печора» на  очередной финансовый год и плановый период</w:t>
            </w:r>
          </w:p>
        </w:tc>
      </w:tr>
    </w:tbl>
    <w:p w:rsidR="00197E0F" w:rsidRPr="00993ECA" w:rsidRDefault="00197E0F" w:rsidP="00197E0F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197E0F" w:rsidRPr="00993ECA" w:rsidRDefault="00197E0F" w:rsidP="00197E0F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97E0F" w:rsidRPr="00993ECA" w:rsidRDefault="00197E0F" w:rsidP="00197E0F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993ECA">
        <w:rPr>
          <w:rFonts w:ascii="Times New Roman" w:hAnsi="Times New Roman"/>
          <w:sz w:val="26"/>
          <w:szCs w:val="26"/>
        </w:rPr>
        <w:t>администрация ПОСТАНОВЛЯЕТ:</w:t>
      </w:r>
    </w:p>
    <w:p w:rsidR="00197E0F" w:rsidRPr="00993ECA" w:rsidRDefault="00197E0F" w:rsidP="00197E0F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97E0F" w:rsidRPr="00993ECA" w:rsidRDefault="00197E0F" w:rsidP="00197E0F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97E0F" w:rsidRPr="00993ECA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3ECA">
        <w:rPr>
          <w:rFonts w:ascii="Times New Roman" w:hAnsi="Times New Roman"/>
          <w:sz w:val="26"/>
          <w:szCs w:val="26"/>
        </w:rPr>
        <w:t>1.</w:t>
      </w:r>
      <w:r w:rsidRPr="00993ECA">
        <w:rPr>
          <w:rFonts w:ascii="Times New Roman" w:hAnsi="Times New Roman" w:cs="Times New Roman"/>
          <w:sz w:val="26"/>
          <w:szCs w:val="26"/>
        </w:rPr>
        <w:t xml:space="preserve"> Утвердить </w:t>
      </w:r>
      <w:hyperlink w:anchor="Par30" w:history="1">
        <w:r w:rsidRPr="00993ECA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993ECA">
        <w:rPr>
          <w:rFonts w:ascii="Times New Roman" w:hAnsi="Times New Roman" w:cs="Times New Roman"/>
          <w:sz w:val="26"/>
          <w:szCs w:val="26"/>
        </w:rPr>
        <w:t xml:space="preserve"> формирования перечня инвестиционных проектов, финансируемых за счет бюджетных средств на очередной финансовый год и плановый период, согласно приложению.</w:t>
      </w:r>
    </w:p>
    <w:p w:rsidR="00197E0F" w:rsidRPr="00993ECA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3ECA">
        <w:rPr>
          <w:rFonts w:ascii="Times New Roman" w:hAnsi="Times New Roman" w:cs="Times New Roman"/>
          <w:sz w:val="26"/>
          <w:szCs w:val="26"/>
        </w:rPr>
        <w:t>2.</w:t>
      </w:r>
      <w:r w:rsidRPr="00993ECA">
        <w:rPr>
          <w:rFonts w:ascii="Times New Roman" w:hAnsi="Times New Roman"/>
          <w:spacing w:val="-10"/>
          <w:sz w:val="26"/>
          <w:szCs w:val="26"/>
        </w:rPr>
        <w:t xml:space="preserve"> Настоящее постановление вступает в силу с 01.01.2015 года и подлежит размещению на официальном сайте администрации </w:t>
      </w:r>
      <w:r w:rsidRPr="00993ECA">
        <w:rPr>
          <w:rFonts w:ascii="Times New Roman" w:hAnsi="Times New Roman"/>
          <w:sz w:val="26"/>
          <w:szCs w:val="26"/>
        </w:rPr>
        <w:t>муниципального района «Печора».</w:t>
      </w:r>
    </w:p>
    <w:p w:rsidR="00197E0F" w:rsidRPr="00993ECA" w:rsidRDefault="00197E0F" w:rsidP="00197E0F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97E0F" w:rsidRDefault="00197E0F" w:rsidP="00197E0F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97E0F" w:rsidRPr="00FC107F" w:rsidRDefault="00197E0F" w:rsidP="00197E0F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197E0F" w:rsidRPr="002006DA" w:rsidTr="00274F60">
        <w:tc>
          <w:tcPr>
            <w:tcW w:w="4752" w:type="dxa"/>
            <w:shd w:val="clear" w:color="auto" w:fill="auto"/>
          </w:tcPr>
          <w:p w:rsidR="00197E0F" w:rsidRPr="002006DA" w:rsidRDefault="00197E0F" w:rsidP="00274F6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 о. главы</w:t>
            </w:r>
            <w:r w:rsidRPr="002006DA">
              <w:rPr>
                <w:rFonts w:ascii="Times New Roman" w:hAnsi="Times New Roman"/>
                <w:sz w:val="26"/>
                <w:szCs w:val="26"/>
              </w:rPr>
              <w:t xml:space="preserve"> администрации  </w:t>
            </w:r>
          </w:p>
        </w:tc>
        <w:tc>
          <w:tcPr>
            <w:tcW w:w="4788" w:type="dxa"/>
            <w:shd w:val="clear" w:color="auto" w:fill="auto"/>
          </w:tcPr>
          <w:p w:rsidR="00197E0F" w:rsidRPr="002006DA" w:rsidRDefault="00197E0F" w:rsidP="00274F6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В. Ткаченко</w:t>
            </w:r>
          </w:p>
        </w:tc>
      </w:tr>
    </w:tbl>
    <w:p w:rsidR="00197E0F" w:rsidRPr="00D458A9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Par1"/>
      <w:bookmarkEnd w:id="0"/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Pr="00D458A9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Pr="00D458A9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1" w:name="Par23"/>
      <w:bookmarkEnd w:id="1"/>
    </w:p>
    <w:p w:rsidR="00197E0F" w:rsidRPr="0080668D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0668D">
        <w:rPr>
          <w:rFonts w:ascii="Times New Roman" w:hAnsi="Times New Roman" w:cs="Times New Roman"/>
          <w:sz w:val="26"/>
          <w:szCs w:val="26"/>
        </w:rPr>
        <w:t>Приложение</w:t>
      </w:r>
    </w:p>
    <w:p w:rsidR="00197E0F" w:rsidRPr="0080668D" w:rsidRDefault="00197E0F" w:rsidP="00197E0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80668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197E0F" w:rsidRPr="0080668D" w:rsidRDefault="00197E0F" w:rsidP="00197E0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80668D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197E0F" w:rsidRPr="0080668D" w:rsidRDefault="00197E0F" w:rsidP="00197E0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80668D"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</w:rPr>
        <w:t>10.03.</w:t>
      </w:r>
      <w:r w:rsidRPr="0080668D">
        <w:rPr>
          <w:rFonts w:ascii="Times New Roman" w:hAnsi="Times New Roman" w:cs="Times New Roman"/>
          <w:sz w:val="26"/>
          <w:szCs w:val="26"/>
        </w:rPr>
        <w:t>2015 г. №</w:t>
      </w:r>
      <w:r>
        <w:rPr>
          <w:rFonts w:ascii="Times New Roman" w:hAnsi="Times New Roman" w:cs="Times New Roman"/>
          <w:sz w:val="26"/>
          <w:szCs w:val="26"/>
        </w:rPr>
        <w:t xml:space="preserve"> 280</w:t>
      </w: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30"/>
      <w:bookmarkEnd w:id="2"/>
      <w:r w:rsidRPr="007B5AF3">
        <w:rPr>
          <w:rFonts w:ascii="Times New Roman" w:hAnsi="Times New Roman" w:cs="Times New Roman"/>
          <w:b/>
          <w:bCs/>
          <w:sz w:val="26"/>
          <w:szCs w:val="26"/>
        </w:rPr>
        <w:t xml:space="preserve">Порядок </w:t>
      </w: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5AF3">
        <w:rPr>
          <w:rFonts w:ascii="Times New Roman" w:hAnsi="Times New Roman" w:cs="Times New Roman"/>
          <w:b/>
          <w:bCs/>
          <w:sz w:val="26"/>
          <w:szCs w:val="26"/>
        </w:rPr>
        <w:t xml:space="preserve">формирования перечня инвестиционных </w:t>
      </w:r>
      <w:r w:rsidRPr="007B5AF3">
        <w:rPr>
          <w:rFonts w:ascii="Times New Roman" w:hAnsi="Times New Roman" w:cs="Times New Roman"/>
          <w:b/>
          <w:sz w:val="26"/>
          <w:szCs w:val="26"/>
        </w:rPr>
        <w:t xml:space="preserve">проектов, </w:t>
      </w: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5AF3">
        <w:rPr>
          <w:rFonts w:ascii="Times New Roman" w:hAnsi="Times New Roman" w:cs="Times New Roman"/>
          <w:b/>
          <w:sz w:val="26"/>
          <w:szCs w:val="26"/>
        </w:rPr>
        <w:t>финансируемых за счет средств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бюджета МО МР «Печора» </w:t>
      </w:r>
      <w:r w:rsidRPr="007B5AF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5AF3">
        <w:rPr>
          <w:rFonts w:ascii="Times New Roman" w:hAnsi="Times New Roman" w:cs="Times New Roman"/>
          <w:b/>
          <w:sz w:val="26"/>
          <w:szCs w:val="26"/>
        </w:rPr>
        <w:t>на очередной финансовый год и плановый период</w:t>
      </w:r>
    </w:p>
    <w:p w:rsidR="00197E0F" w:rsidRPr="007B5AF3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Настоящий п</w:t>
      </w:r>
      <w:r w:rsidRPr="00F74281">
        <w:rPr>
          <w:rFonts w:ascii="Times New Roman" w:hAnsi="Times New Roman" w:cs="Times New Roman"/>
          <w:sz w:val="26"/>
          <w:szCs w:val="26"/>
        </w:rPr>
        <w:t xml:space="preserve">орядок устанавливает порядок формирования перечня инвестиционных проектов за счет средств бюджета </w:t>
      </w:r>
      <w:r>
        <w:rPr>
          <w:rFonts w:ascii="Times New Roman" w:hAnsi="Times New Roman" w:cs="Times New Roman"/>
          <w:sz w:val="26"/>
          <w:szCs w:val="26"/>
        </w:rPr>
        <w:t xml:space="preserve">МО МР «Печора», </w:t>
      </w:r>
      <w:r w:rsidRPr="00F74281">
        <w:rPr>
          <w:rFonts w:ascii="Times New Roman" w:hAnsi="Times New Roman" w:cs="Times New Roman"/>
          <w:sz w:val="26"/>
          <w:szCs w:val="26"/>
        </w:rPr>
        <w:t>средств, полученных в виде субсидий из республиканского бюджета Республики Коми и федерального бюджета в очередном финансовом году и плановом периоде, в разрезе муниципальных программ (далее - Перечень инвестиционных проектов).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4281">
        <w:rPr>
          <w:rFonts w:ascii="Times New Roman" w:hAnsi="Times New Roman" w:cs="Times New Roman"/>
          <w:sz w:val="26"/>
          <w:szCs w:val="26"/>
        </w:rPr>
        <w:t xml:space="preserve">Перечень инвестиционных проектов представляет собой документ, устанавливающий распределение предусмотренных в бюджете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F74281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плановый период бюджетных ассигнований на осуществление бюджетных инвестиций в объекты капитального строительства (реконструкции) муниципальной собственности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F74281">
        <w:rPr>
          <w:rFonts w:ascii="Times New Roman" w:hAnsi="Times New Roman" w:cs="Times New Roman"/>
          <w:sz w:val="26"/>
          <w:szCs w:val="26"/>
        </w:rPr>
        <w:t>, а также субсидий, полученных из республиканского бюджета Республи</w:t>
      </w:r>
      <w:r>
        <w:rPr>
          <w:rFonts w:ascii="Times New Roman" w:hAnsi="Times New Roman" w:cs="Times New Roman"/>
          <w:sz w:val="26"/>
          <w:szCs w:val="26"/>
        </w:rPr>
        <w:t>ки Коми и федерального бюджета</w:t>
      </w:r>
      <w:r w:rsidRPr="00F74281">
        <w:rPr>
          <w:rFonts w:ascii="Times New Roman" w:hAnsi="Times New Roman" w:cs="Times New Roman"/>
          <w:sz w:val="26"/>
          <w:szCs w:val="26"/>
        </w:rPr>
        <w:t xml:space="preserve"> на строительство и реконструкцию объектов муниципальной собственности, в разрезе муниципальных программ.</w:t>
      </w:r>
      <w:proofErr w:type="gramEnd"/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Органом местного самоуправления </w:t>
      </w:r>
      <w:r w:rsidRPr="00F461C2">
        <w:rPr>
          <w:rFonts w:ascii="Times New Roman" w:hAnsi="Times New Roman" w:cs="Times New Roman"/>
          <w:sz w:val="26"/>
          <w:szCs w:val="26"/>
        </w:rPr>
        <w:t>МО МР «Печора»</w:t>
      </w:r>
      <w:r w:rsidRPr="00F74281">
        <w:rPr>
          <w:rFonts w:ascii="Times New Roman" w:hAnsi="Times New Roman" w:cs="Times New Roman"/>
          <w:sz w:val="26"/>
          <w:szCs w:val="26"/>
        </w:rPr>
        <w:t>, уполномоченным на формирование Перечня инвестиционных проектов, является Управление экономи</w:t>
      </w:r>
      <w:r>
        <w:rPr>
          <w:rFonts w:ascii="Times New Roman" w:hAnsi="Times New Roman" w:cs="Times New Roman"/>
          <w:sz w:val="26"/>
          <w:szCs w:val="26"/>
        </w:rPr>
        <w:t>ки, инвестиций и муниципальных программ</w:t>
      </w:r>
      <w:r w:rsidRPr="00F7428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F74281">
        <w:rPr>
          <w:rFonts w:ascii="Times New Roman" w:hAnsi="Times New Roman" w:cs="Times New Roman"/>
          <w:sz w:val="26"/>
          <w:szCs w:val="26"/>
        </w:rPr>
        <w:t xml:space="preserve">(далее </w:t>
      </w:r>
      <w:r>
        <w:rPr>
          <w:rFonts w:ascii="Times New Roman" w:hAnsi="Times New Roman" w:cs="Times New Roman"/>
          <w:sz w:val="26"/>
          <w:szCs w:val="26"/>
        </w:rPr>
        <w:t>– Управление экономики</w:t>
      </w:r>
      <w:r w:rsidRPr="00F74281">
        <w:rPr>
          <w:rFonts w:ascii="Times New Roman" w:hAnsi="Times New Roman" w:cs="Times New Roman"/>
          <w:sz w:val="26"/>
          <w:szCs w:val="26"/>
        </w:rPr>
        <w:t>).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ar39"/>
      <w:bookmarkEnd w:id="3"/>
      <w:r w:rsidRPr="00F74281">
        <w:rPr>
          <w:rFonts w:ascii="Times New Roman" w:hAnsi="Times New Roman" w:cs="Times New Roman"/>
          <w:sz w:val="26"/>
          <w:szCs w:val="26"/>
        </w:rPr>
        <w:t>1. Формирование и рассмотрение инвестиционных заявок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F74281">
        <w:rPr>
          <w:rFonts w:ascii="Times New Roman" w:hAnsi="Times New Roman" w:cs="Times New Roman"/>
          <w:sz w:val="26"/>
          <w:szCs w:val="26"/>
        </w:rPr>
        <w:t xml:space="preserve">Подготовка исходных данных для составления инвестиционных заявок для включения в проект Перечня инвестиционных проектов осуществляется главными распорядителями бюджетных средств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F74281">
        <w:rPr>
          <w:rFonts w:ascii="Times New Roman" w:hAnsi="Times New Roman" w:cs="Times New Roman"/>
          <w:sz w:val="26"/>
          <w:szCs w:val="26"/>
        </w:rPr>
        <w:t xml:space="preserve"> (далее - главные распорядители), организациями, которые в свою очередь определяют потребность в финансировании объектов капитальных вложений за счет средств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F74281">
        <w:rPr>
          <w:rFonts w:ascii="Times New Roman" w:hAnsi="Times New Roman" w:cs="Times New Roman"/>
          <w:sz w:val="26"/>
          <w:szCs w:val="26"/>
        </w:rPr>
        <w:t>в очередном финансовом году и плановом периоде, в разрезе муниципальных программ.</w:t>
      </w:r>
      <w:proofErr w:type="gramEnd"/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1.2. Главные распорядители, организации, исходя из потребности в финансировании объектов капитальных вложений за счет средств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F74281">
        <w:rPr>
          <w:rFonts w:ascii="Times New Roman" w:hAnsi="Times New Roman" w:cs="Times New Roman"/>
          <w:sz w:val="26"/>
          <w:szCs w:val="26"/>
        </w:rPr>
        <w:t>в очередном финансовом году и плановом периоде, оформляют инвестиционные заявки на вновь начинаемые и переходящие объекты капитальных вложений для включения в проект Перечня инвестиционных проектов, в разрезе муниципальных программ.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43"/>
      <w:bookmarkEnd w:id="4"/>
      <w:r w:rsidRPr="00F74281">
        <w:rPr>
          <w:rFonts w:ascii="Times New Roman" w:hAnsi="Times New Roman" w:cs="Times New Roman"/>
          <w:sz w:val="26"/>
          <w:szCs w:val="26"/>
        </w:rPr>
        <w:t xml:space="preserve">1.3. Инвестиционные </w:t>
      </w:r>
      <w:hyperlink w:anchor="Par117" w:history="1">
        <w:r w:rsidRPr="00C10F1B">
          <w:rPr>
            <w:rFonts w:ascii="Times New Roman" w:hAnsi="Times New Roman" w:cs="Times New Roman"/>
            <w:sz w:val="26"/>
            <w:szCs w:val="26"/>
          </w:rPr>
          <w:t>заявки</w:t>
        </w:r>
      </w:hyperlink>
      <w:r w:rsidRPr="00F74281">
        <w:rPr>
          <w:rFonts w:ascii="Times New Roman" w:hAnsi="Times New Roman" w:cs="Times New Roman"/>
          <w:sz w:val="26"/>
          <w:szCs w:val="26"/>
        </w:rPr>
        <w:t xml:space="preserve"> составляются в соответствии с формами, представленными в приложении 1 к настоящему Порядку (в зависимости от того, является ли объект капитальных вложений вновь начинаемым или переходящим).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lastRenderedPageBreak/>
        <w:t xml:space="preserve">К заявке по объектам капитального строительства прилагается детализированный инвестиционный </w:t>
      </w:r>
      <w:hyperlink w:anchor="Par307" w:history="1">
        <w:r w:rsidRPr="00C10F1B">
          <w:rPr>
            <w:rFonts w:ascii="Times New Roman" w:hAnsi="Times New Roman" w:cs="Times New Roman"/>
            <w:sz w:val="26"/>
            <w:szCs w:val="26"/>
          </w:rPr>
          <w:t>рейтинг</w:t>
        </w:r>
      </w:hyperlink>
      <w:r w:rsidRPr="00F74281">
        <w:rPr>
          <w:rFonts w:ascii="Times New Roman" w:hAnsi="Times New Roman" w:cs="Times New Roman"/>
          <w:sz w:val="26"/>
          <w:szCs w:val="26"/>
        </w:rPr>
        <w:t xml:space="preserve"> проекта, составленный в соответствии с приложением 2 к настоящему Порядку.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1.4. Инвестиционная заявка представляется отдельно по каждому объекту капитальных вложений.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46"/>
      <w:bookmarkEnd w:id="5"/>
      <w:r w:rsidRPr="00F74281">
        <w:rPr>
          <w:rFonts w:ascii="Times New Roman" w:hAnsi="Times New Roman" w:cs="Times New Roman"/>
          <w:sz w:val="26"/>
          <w:szCs w:val="26"/>
        </w:rPr>
        <w:t xml:space="preserve">1.5. </w:t>
      </w:r>
      <w:proofErr w:type="gramStart"/>
      <w:r w:rsidRPr="00F74281">
        <w:rPr>
          <w:rFonts w:ascii="Times New Roman" w:hAnsi="Times New Roman" w:cs="Times New Roman"/>
          <w:sz w:val="26"/>
          <w:szCs w:val="26"/>
        </w:rPr>
        <w:t>К инвестиционной заявке в обязательном порядке прилагается пояснительная записка, оформленная в произвольной форме, включающая технико-экономическое обоснование целесообразности строительства, реконструкции, в том числе с элементами реставрации, технического перевооружения объекта капитального строительства, приобретения объекта недвижимого имущества, включая приобретения земельного участка под строительство, подготовки проектной документации или приобретения прав на использование типовой проектной документации, информация о которой включена в реестр типовой проектной документации</w:t>
      </w:r>
      <w:proofErr w:type="gramEnd"/>
      <w:r w:rsidRPr="00F74281">
        <w:rPr>
          <w:rFonts w:ascii="Times New Roman" w:hAnsi="Times New Roman" w:cs="Times New Roman"/>
          <w:sz w:val="26"/>
          <w:szCs w:val="26"/>
        </w:rPr>
        <w:t xml:space="preserve"> (в отношении жилых и административных зданий, объектов социально-культурного и коммунально-бытового назначения), и проведения инженерных изысканий для подготовки такой документации.</w:t>
      </w: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1.6. Инвестиционные заявки, составленные главными распорядителями, и пояснительные записки к ним, в зависимости от составителя инвестиционной заявки, </w:t>
      </w:r>
      <w:r>
        <w:rPr>
          <w:rFonts w:ascii="Times New Roman" w:hAnsi="Times New Roman" w:cs="Times New Roman"/>
          <w:sz w:val="26"/>
          <w:szCs w:val="26"/>
        </w:rPr>
        <w:t>подписываются</w:t>
      </w:r>
      <w:r w:rsidRPr="00F74281">
        <w:rPr>
          <w:rFonts w:ascii="Times New Roman" w:hAnsi="Times New Roman" w:cs="Times New Roman"/>
          <w:sz w:val="26"/>
          <w:szCs w:val="26"/>
        </w:rPr>
        <w:t xml:space="preserve">, заместителем </w:t>
      </w:r>
      <w:r>
        <w:rPr>
          <w:rFonts w:ascii="Times New Roman" w:hAnsi="Times New Roman" w:cs="Times New Roman"/>
          <w:sz w:val="26"/>
          <w:szCs w:val="26"/>
        </w:rPr>
        <w:t xml:space="preserve">главы </w:t>
      </w:r>
      <w:r w:rsidRPr="00F74281">
        <w:rPr>
          <w:rFonts w:ascii="Times New Roman" w:hAnsi="Times New Roman" w:cs="Times New Roman"/>
          <w:sz w:val="26"/>
          <w:szCs w:val="26"/>
        </w:rPr>
        <w:t xml:space="preserve">администрации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«Печора», </w:t>
      </w:r>
      <w:proofErr w:type="gramStart"/>
      <w:r>
        <w:rPr>
          <w:rFonts w:ascii="Times New Roman" w:hAnsi="Times New Roman" w:cs="Times New Roman"/>
          <w:sz w:val="26"/>
          <w:szCs w:val="26"/>
        </w:rPr>
        <w:t>курирующий</w:t>
      </w:r>
      <w:proofErr w:type="gramEnd"/>
      <w:r w:rsidRPr="00F74281">
        <w:rPr>
          <w:rFonts w:ascii="Times New Roman" w:hAnsi="Times New Roman" w:cs="Times New Roman"/>
          <w:sz w:val="26"/>
          <w:szCs w:val="26"/>
        </w:rPr>
        <w:t xml:space="preserve"> данную отрасль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 w:rsidRPr="00C553C1">
        <w:rPr>
          <w:rFonts w:ascii="Times New Roman" w:hAnsi="Times New Roman" w:cs="Times New Roman"/>
          <w:sz w:val="26"/>
          <w:szCs w:val="26"/>
        </w:rPr>
        <w:t xml:space="preserve">и согласовываются с </w:t>
      </w:r>
      <w:r>
        <w:rPr>
          <w:rFonts w:ascii="Times New Roman" w:hAnsi="Times New Roman" w:cs="Times New Roman"/>
          <w:sz w:val="26"/>
          <w:szCs w:val="26"/>
        </w:rPr>
        <w:t xml:space="preserve">главой  </w:t>
      </w:r>
      <w:r w:rsidRPr="00F7428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1.7. Главные распорядители, организации в срок до 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74281">
        <w:rPr>
          <w:rFonts w:ascii="Times New Roman" w:hAnsi="Times New Roman" w:cs="Times New Roman"/>
          <w:sz w:val="26"/>
          <w:szCs w:val="26"/>
        </w:rPr>
        <w:t xml:space="preserve"> августа текущего года представляют в муниципальное </w:t>
      </w:r>
      <w:r>
        <w:rPr>
          <w:rFonts w:ascii="Times New Roman" w:hAnsi="Times New Roman" w:cs="Times New Roman"/>
          <w:sz w:val="26"/>
          <w:szCs w:val="26"/>
        </w:rPr>
        <w:t>казенное учреждение «</w:t>
      </w:r>
      <w:r w:rsidRPr="00F74281">
        <w:rPr>
          <w:rFonts w:ascii="Times New Roman" w:hAnsi="Times New Roman" w:cs="Times New Roman"/>
          <w:sz w:val="26"/>
          <w:szCs w:val="26"/>
        </w:rPr>
        <w:t>Управл</w:t>
      </w:r>
      <w:r>
        <w:rPr>
          <w:rFonts w:ascii="Times New Roman" w:hAnsi="Times New Roman" w:cs="Times New Roman"/>
          <w:sz w:val="26"/>
          <w:szCs w:val="26"/>
        </w:rPr>
        <w:t>ение капитального строительства»</w:t>
      </w:r>
      <w:r w:rsidRPr="00F74281">
        <w:rPr>
          <w:rFonts w:ascii="Times New Roman" w:hAnsi="Times New Roman" w:cs="Times New Roman"/>
          <w:sz w:val="26"/>
          <w:szCs w:val="26"/>
        </w:rPr>
        <w:t xml:space="preserve"> (далее - Управление капитального строительства) оформленные в установленном порядке инвестиционные заявки на очередной финансовый год и плановый </w:t>
      </w:r>
      <w:proofErr w:type="gramStart"/>
      <w:r w:rsidRPr="00F74281">
        <w:rPr>
          <w:rFonts w:ascii="Times New Roman" w:hAnsi="Times New Roman" w:cs="Times New Roman"/>
          <w:sz w:val="26"/>
          <w:szCs w:val="26"/>
        </w:rPr>
        <w:t>период</w:t>
      </w:r>
      <w:proofErr w:type="gramEnd"/>
      <w:r w:rsidRPr="00F74281">
        <w:rPr>
          <w:rFonts w:ascii="Times New Roman" w:hAnsi="Times New Roman" w:cs="Times New Roman"/>
          <w:sz w:val="26"/>
          <w:szCs w:val="26"/>
        </w:rPr>
        <w:t xml:space="preserve"> и пояснительные записки к ним на электронных и бумажных носителях.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1.8. Управление капитального строительства: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- осуществляет прием и регистрацию документов, указанных </w:t>
      </w:r>
      <w:r w:rsidRPr="003528F0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43" w:history="1">
        <w:r w:rsidRPr="003528F0">
          <w:rPr>
            <w:rFonts w:ascii="Times New Roman" w:hAnsi="Times New Roman" w:cs="Times New Roman"/>
            <w:sz w:val="26"/>
            <w:szCs w:val="26"/>
          </w:rPr>
          <w:t>пунктах 1.3</w:t>
        </w:r>
      </w:hyperlink>
      <w:r w:rsidRPr="003528F0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46" w:history="1">
        <w:r w:rsidRPr="003528F0">
          <w:rPr>
            <w:rFonts w:ascii="Times New Roman" w:hAnsi="Times New Roman" w:cs="Times New Roman"/>
            <w:sz w:val="26"/>
            <w:szCs w:val="26"/>
          </w:rPr>
          <w:t>1.5</w:t>
        </w:r>
      </w:hyperlink>
      <w:r w:rsidRPr="003528F0">
        <w:rPr>
          <w:rFonts w:ascii="Times New Roman" w:hAnsi="Times New Roman" w:cs="Times New Roman"/>
          <w:sz w:val="26"/>
          <w:szCs w:val="26"/>
        </w:rPr>
        <w:t xml:space="preserve"> настоящего Порядка. Датой поступления документов считается дата </w:t>
      </w:r>
      <w:r w:rsidRPr="00F74281">
        <w:rPr>
          <w:rFonts w:ascii="Times New Roman" w:hAnsi="Times New Roman" w:cs="Times New Roman"/>
          <w:sz w:val="26"/>
          <w:szCs w:val="26"/>
        </w:rPr>
        <w:t>регистрации документов управлением;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- проводит оценку документов на предмет их соответствия требованиям комплектности, содержания, форме и срокам представления, установленным настоящим Порядком, в течение 5 рабочих дней </w:t>
      </w:r>
      <w:proofErr w:type="gramStart"/>
      <w:r w:rsidRPr="00F74281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F74281">
        <w:rPr>
          <w:rFonts w:ascii="Times New Roman" w:hAnsi="Times New Roman" w:cs="Times New Roman"/>
          <w:sz w:val="26"/>
          <w:szCs w:val="26"/>
        </w:rPr>
        <w:t xml:space="preserve"> документов.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1.9. При выявлении несоответствия документов требованиям комплектности, содержания, форме и срокам представления Управление капитального строительства направляет заявителю уведомление об отказе в рассмотрении документов в течение 7 рабочих дней </w:t>
      </w:r>
      <w:proofErr w:type="gramStart"/>
      <w:r w:rsidRPr="00F74281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F74281">
        <w:rPr>
          <w:rFonts w:ascii="Times New Roman" w:hAnsi="Times New Roman" w:cs="Times New Roman"/>
          <w:sz w:val="26"/>
          <w:szCs w:val="26"/>
        </w:rPr>
        <w:t xml:space="preserve"> документов.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1.10. Главные распорядители, организации дорабатывают инвестиционную заявку и (или) приложение к ней в течение 5 рабочих дней и в согласованном в установленном порядке виде направляют в Управление капитального строительства.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1.11. В целях формирования проекта Перечня инвестиционных проектов прием дополнительных инвестиционных заявок и изменений в ранее представленные инвестиционные заявки, предусматривающие финансирование из средств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F74281">
        <w:rPr>
          <w:rFonts w:ascii="Times New Roman" w:hAnsi="Times New Roman" w:cs="Times New Roman"/>
          <w:sz w:val="26"/>
          <w:szCs w:val="26"/>
        </w:rPr>
        <w:t xml:space="preserve"> в очередном финансовом году и плановом периоде, </w:t>
      </w:r>
      <w:r w:rsidRPr="00420968">
        <w:rPr>
          <w:rFonts w:ascii="Times New Roman" w:hAnsi="Times New Roman" w:cs="Times New Roman"/>
          <w:sz w:val="26"/>
          <w:szCs w:val="26"/>
        </w:rPr>
        <w:t>заканчивается 1</w:t>
      </w:r>
      <w:r>
        <w:rPr>
          <w:rFonts w:ascii="Times New Roman" w:hAnsi="Times New Roman" w:cs="Times New Roman"/>
          <w:sz w:val="26"/>
          <w:szCs w:val="26"/>
        </w:rPr>
        <w:t>сентября</w:t>
      </w:r>
      <w:r w:rsidRPr="00420968">
        <w:rPr>
          <w:rFonts w:ascii="Times New Roman" w:hAnsi="Times New Roman" w:cs="Times New Roman"/>
          <w:sz w:val="26"/>
          <w:szCs w:val="26"/>
        </w:rPr>
        <w:t xml:space="preserve"> текущего года.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lastRenderedPageBreak/>
        <w:t xml:space="preserve">1.12. Формирование проекта Перечня инвестиционных проектов осуществляется Управлением капитального строительства </w:t>
      </w:r>
      <w:r>
        <w:rPr>
          <w:rFonts w:ascii="Times New Roman" w:hAnsi="Times New Roman" w:cs="Times New Roman"/>
          <w:sz w:val="26"/>
          <w:szCs w:val="26"/>
        </w:rPr>
        <w:t>в срок до 15</w:t>
      </w:r>
      <w:r w:rsidRPr="00420968">
        <w:rPr>
          <w:rFonts w:ascii="Times New Roman" w:hAnsi="Times New Roman" w:cs="Times New Roman"/>
          <w:sz w:val="26"/>
          <w:szCs w:val="26"/>
        </w:rPr>
        <w:t xml:space="preserve"> текущего года на основании представленных инвестиционных заявок.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57"/>
      <w:bookmarkEnd w:id="6"/>
      <w:r w:rsidRPr="00F74281">
        <w:rPr>
          <w:rFonts w:ascii="Times New Roman" w:hAnsi="Times New Roman" w:cs="Times New Roman"/>
          <w:sz w:val="26"/>
          <w:szCs w:val="26"/>
        </w:rPr>
        <w:t>2. Оценка инвестиционных заявок по инвестиционному рейтингу</w:t>
      </w:r>
    </w:p>
    <w:p w:rsidR="00197E0F" w:rsidRPr="00F74281" w:rsidRDefault="00197E0F" w:rsidP="00197E0F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2.1.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281">
        <w:rPr>
          <w:rFonts w:ascii="Times New Roman" w:hAnsi="Times New Roman" w:cs="Times New Roman"/>
          <w:sz w:val="26"/>
          <w:szCs w:val="26"/>
        </w:rPr>
        <w:t>Для определения объектов, подлежащих включению в проект Перечня инвестиционных проектов, каждый заявленный объект капитального строительства проходит процедуру экспертной оценки.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2.2.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281">
        <w:rPr>
          <w:rFonts w:ascii="Times New Roman" w:hAnsi="Times New Roman" w:cs="Times New Roman"/>
          <w:sz w:val="26"/>
          <w:szCs w:val="26"/>
        </w:rPr>
        <w:t xml:space="preserve"> По каждому объекту капитального строительства в процессе согласования инвестиционной заявки формируется инвестиционный рейтинг, который отражает экспертные оценки, позволяющие определить приоритетность объекта капитального строительства.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2.3. Инвестиционный </w:t>
      </w:r>
      <w:hyperlink w:anchor="Par307" w:history="1">
        <w:r w:rsidRPr="004D2430">
          <w:rPr>
            <w:rFonts w:ascii="Times New Roman" w:hAnsi="Times New Roman" w:cs="Times New Roman"/>
            <w:sz w:val="26"/>
            <w:szCs w:val="26"/>
          </w:rPr>
          <w:t>рейтинг</w:t>
        </w:r>
      </w:hyperlink>
      <w:r w:rsidRPr="004D2430">
        <w:rPr>
          <w:rFonts w:ascii="Times New Roman" w:hAnsi="Times New Roman" w:cs="Times New Roman"/>
          <w:sz w:val="26"/>
          <w:szCs w:val="26"/>
        </w:rPr>
        <w:t xml:space="preserve"> </w:t>
      </w:r>
      <w:r w:rsidRPr="00F74281">
        <w:rPr>
          <w:rFonts w:ascii="Times New Roman" w:hAnsi="Times New Roman" w:cs="Times New Roman"/>
          <w:sz w:val="26"/>
          <w:szCs w:val="26"/>
        </w:rPr>
        <w:t>объекту капитального строительства присваивается на основании сводного перечня показателей инвестиционной значимости согласно приложению 2 к настоящему Порядку.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2.4. Каждый показатель инвестиционной значимости, в свою очередь, содержит ряд значений, позволяющих соотнести задачи, решаемые посредством объекта капитального строительства, и его характеристики относительно других инвестиционных заявок из проекта Перечня инвестиционных проектов.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2.5.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4281">
        <w:rPr>
          <w:rFonts w:ascii="Times New Roman" w:hAnsi="Times New Roman" w:cs="Times New Roman"/>
          <w:sz w:val="26"/>
          <w:szCs w:val="26"/>
        </w:rPr>
        <w:t>Показатель инвестиционной значимости наиболее приоритетных объектов капитального строительства обозначается цифрой с наибольшим значением. Показатель инвестиционной значимости наименее приоритетных объектов капитального стр</w:t>
      </w:r>
      <w:r>
        <w:rPr>
          <w:rFonts w:ascii="Times New Roman" w:hAnsi="Times New Roman" w:cs="Times New Roman"/>
          <w:sz w:val="26"/>
          <w:szCs w:val="26"/>
        </w:rPr>
        <w:t>оительства обозначается цифрой «0»</w:t>
      </w:r>
      <w:r w:rsidRPr="00F74281">
        <w:rPr>
          <w:rFonts w:ascii="Times New Roman" w:hAnsi="Times New Roman" w:cs="Times New Roman"/>
          <w:sz w:val="26"/>
          <w:szCs w:val="26"/>
        </w:rPr>
        <w:t>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Сумма значений показателей (по объекту капитального строительства) из сводного перечня показателей инвестиционной значимости составляет инвестиционный рейтинг объекта капитального строительства.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2.6. Определение значений показателей инвестиционной значимости осуществляет составитель инвестиционной заявки.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2.7. </w:t>
      </w:r>
      <w:r w:rsidRPr="00C62294">
        <w:rPr>
          <w:rFonts w:ascii="Times New Roman" w:hAnsi="Times New Roman" w:cs="Times New Roman"/>
          <w:sz w:val="26"/>
          <w:szCs w:val="26"/>
        </w:rPr>
        <w:t>Показатели инвестиционной значимости объектов капитального строительства, их наименование и цифровое отображение определяются Управлением экономики в соответствии со стратегическими задачами социально-экономического развития МО МР «Печора».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sz w:val="26"/>
          <w:szCs w:val="26"/>
        </w:rPr>
        <w:t xml:space="preserve">экономики </w:t>
      </w:r>
      <w:r w:rsidRPr="00F74281">
        <w:rPr>
          <w:rFonts w:ascii="Times New Roman" w:hAnsi="Times New Roman" w:cs="Times New Roman"/>
          <w:sz w:val="26"/>
          <w:szCs w:val="26"/>
        </w:rPr>
        <w:t>проверяет правильность представленного инвестиционного рейтинга и согласовывает его.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7" w:name="Par69"/>
      <w:bookmarkEnd w:id="7"/>
      <w:r w:rsidRPr="00F74281">
        <w:rPr>
          <w:rFonts w:ascii="Times New Roman" w:hAnsi="Times New Roman" w:cs="Times New Roman"/>
          <w:sz w:val="26"/>
          <w:szCs w:val="26"/>
        </w:rPr>
        <w:t>3. Формирование Перечня инвестиционных проектов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3.1. Управление капитального строительства не позднее 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74281">
        <w:rPr>
          <w:rFonts w:ascii="Times New Roman" w:hAnsi="Times New Roman" w:cs="Times New Roman"/>
          <w:sz w:val="26"/>
          <w:szCs w:val="26"/>
        </w:rPr>
        <w:t xml:space="preserve"> сентября текущего финансового года представляет в </w:t>
      </w:r>
      <w:r>
        <w:rPr>
          <w:rFonts w:ascii="Times New Roman" w:hAnsi="Times New Roman" w:cs="Times New Roman"/>
          <w:sz w:val="26"/>
          <w:szCs w:val="26"/>
        </w:rPr>
        <w:t xml:space="preserve">Управление экономики </w:t>
      </w:r>
      <w:r w:rsidRPr="00F74281">
        <w:rPr>
          <w:rFonts w:ascii="Times New Roman" w:hAnsi="Times New Roman" w:cs="Times New Roman"/>
          <w:sz w:val="26"/>
          <w:szCs w:val="26"/>
        </w:rPr>
        <w:t>проект Перечня инвестиционных проектов, сформированный на основании инвестиционных заявок от главных распорядителей, организаций, в разрезе муниципальных программ.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3.2. </w:t>
      </w:r>
      <w:r>
        <w:rPr>
          <w:rFonts w:ascii="Times New Roman" w:hAnsi="Times New Roman" w:cs="Times New Roman"/>
          <w:sz w:val="26"/>
          <w:szCs w:val="26"/>
        </w:rPr>
        <w:t xml:space="preserve">Управление экономики </w:t>
      </w:r>
      <w:r w:rsidRPr="00F74281">
        <w:rPr>
          <w:rFonts w:ascii="Times New Roman" w:hAnsi="Times New Roman" w:cs="Times New Roman"/>
          <w:sz w:val="26"/>
          <w:szCs w:val="26"/>
        </w:rPr>
        <w:t xml:space="preserve">рассматривает представленный проект Перечня инвестиционных проектов, проводит сверку объектов капитального строительства и объемов их финансирования в соответствии с перечнем муниципальных программ, предлагаемых к финансированию из бюджета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F74281">
        <w:rPr>
          <w:rFonts w:ascii="Times New Roman" w:hAnsi="Times New Roman" w:cs="Times New Roman"/>
          <w:sz w:val="26"/>
          <w:szCs w:val="26"/>
        </w:rPr>
        <w:t>в очередном финансовом году и плановом периоде.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4281">
        <w:rPr>
          <w:rFonts w:ascii="Times New Roman" w:hAnsi="Times New Roman" w:cs="Times New Roman"/>
          <w:sz w:val="26"/>
          <w:szCs w:val="26"/>
        </w:rPr>
        <w:t xml:space="preserve">Сформированный </w:t>
      </w:r>
      <w:hyperlink w:anchor="Par382" w:history="1">
        <w:r w:rsidRPr="00BE6129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F74281">
        <w:rPr>
          <w:rFonts w:ascii="Times New Roman" w:hAnsi="Times New Roman" w:cs="Times New Roman"/>
          <w:sz w:val="26"/>
          <w:szCs w:val="26"/>
        </w:rPr>
        <w:t xml:space="preserve"> инвестиционных проектов на очередной </w:t>
      </w:r>
      <w:r w:rsidRPr="00F74281">
        <w:rPr>
          <w:rFonts w:ascii="Times New Roman" w:hAnsi="Times New Roman" w:cs="Times New Roman"/>
          <w:sz w:val="26"/>
          <w:szCs w:val="26"/>
        </w:rPr>
        <w:lastRenderedPageBreak/>
        <w:t>финансовый год и плановый период, финансируемых за счет средств бюджета</w:t>
      </w:r>
      <w:r w:rsidRPr="00F872D8">
        <w:rPr>
          <w:rFonts w:ascii="Times New Roman" w:hAnsi="Times New Roman" w:cs="Times New Roman"/>
          <w:sz w:val="26"/>
          <w:szCs w:val="26"/>
        </w:rPr>
        <w:t xml:space="preserve"> </w:t>
      </w:r>
      <w:r w:rsidRPr="00F74281">
        <w:rPr>
          <w:rFonts w:ascii="Times New Roman" w:hAnsi="Times New Roman" w:cs="Times New Roman"/>
          <w:sz w:val="26"/>
          <w:szCs w:val="26"/>
        </w:rPr>
        <w:t xml:space="preserve">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F74281">
        <w:rPr>
          <w:rFonts w:ascii="Times New Roman" w:hAnsi="Times New Roman" w:cs="Times New Roman"/>
          <w:sz w:val="26"/>
          <w:szCs w:val="26"/>
        </w:rPr>
        <w:t>, средств, получаемых в виде субсидий из республиканского бюджета Республики Коми и федерального бюджета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74281">
        <w:rPr>
          <w:rFonts w:ascii="Times New Roman" w:hAnsi="Times New Roman" w:cs="Times New Roman"/>
          <w:sz w:val="26"/>
          <w:szCs w:val="26"/>
        </w:rPr>
        <w:t xml:space="preserve">по форме согласно приложению 3 к настоящему Порядку, предоставляется в </w:t>
      </w:r>
      <w:r>
        <w:rPr>
          <w:rFonts w:ascii="Times New Roman" w:hAnsi="Times New Roman" w:cs="Times New Roman"/>
          <w:sz w:val="26"/>
          <w:szCs w:val="26"/>
        </w:rPr>
        <w:t xml:space="preserve">Управление финансов МР «Печора» до 15 октября </w:t>
      </w:r>
      <w:r w:rsidRPr="00F74281">
        <w:rPr>
          <w:rFonts w:ascii="Times New Roman" w:hAnsi="Times New Roman" w:cs="Times New Roman"/>
          <w:sz w:val="26"/>
          <w:szCs w:val="26"/>
        </w:rPr>
        <w:t xml:space="preserve">(далее </w:t>
      </w:r>
      <w:r>
        <w:rPr>
          <w:rFonts w:ascii="Times New Roman" w:hAnsi="Times New Roman" w:cs="Times New Roman"/>
          <w:sz w:val="26"/>
          <w:szCs w:val="26"/>
        </w:rPr>
        <w:t>– Управление финансов</w:t>
      </w:r>
      <w:r w:rsidRPr="00F74281">
        <w:rPr>
          <w:rFonts w:ascii="Times New Roman" w:hAnsi="Times New Roman" w:cs="Times New Roman"/>
          <w:sz w:val="26"/>
          <w:szCs w:val="26"/>
        </w:rPr>
        <w:t>) в сроки, установленные Порядком составления проекта бюджета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очередной финансовый год и плановый период.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3.3. Объекты капитального строительства, которые не относятся (не могут быть отнесены) к муниципальной собственности </w:t>
      </w:r>
      <w:r w:rsidRPr="00F872D8">
        <w:rPr>
          <w:rFonts w:ascii="Times New Roman" w:hAnsi="Times New Roman" w:cs="Times New Roman"/>
          <w:sz w:val="26"/>
          <w:szCs w:val="26"/>
        </w:rPr>
        <w:t>МР «Печора»</w:t>
      </w:r>
      <w:r w:rsidRPr="00F74281">
        <w:rPr>
          <w:rFonts w:ascii="Times New Roman" w:hAnsi="Times New Roman" w:cs="Times New Roman"/>
          <w:sz w:val="26"/>
          <w:szCs w:val="26"/>
        </w:rPr>
        <w:t>, не подлежат включению в Перечень инвестиционных проектов.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3.4. В Перечень инвестиционных проектов включаются объекты капитального строительства, выполнение работ на которых осуществляется подрядным способом.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76"/>
      <w:bookmarkEnd w:id="8"/>
      <w:r w:rsidRPr="00C62294">
        <w:rPr>
          <w:rFonts w:ascii="Times New Roman" w:hAnsi="Times New Roman" w:cs="Times New Roman"/>
          <w:sz w:val="26"/>
          <w:szCs w:val="26"/>
        </w:rPr>
        <w:t>3.5. Включение строек и объектов в Перечень инвестиционных проектов производится с учетом приоритетов и целей развития МО МР «Печора» в соответствии со стратегическими задачами социально-экономического развития МО МР «Печора»  на долгосрочный период.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3.6. </w:t>
      </w:r>
      <w:r>
        <w:rPr>
          <w:rFonts w:ascii="Times New Roman" w:hAnsi="Times New Roman" w:cs="Times New Roman"/>
          <w:sz w:val="26"/>
          <w:szCs w:val="26"/>
        </w:rPr>
        <w:t>Управление финансов</w:t>
      </w:r>
      <w:r w:rsidRPr="00F74281">
        <w:rPr>
          <w:rFonts w:ascii="Times New Roman" w:hAnsi="Times New Roman" w:cs="Times New Roman"/>
          <w:sz w:val="26"/>
          <w:szCs w:val="26"/>
        </w:rPr>
        <w:t xml:space="preserve"> направляет Перечень инвестиционных проектов на очередной финансовый год и плановый период в Комиссию по бюджетным </w:t>
      </w:r>
      <w:r>
        <w:rPr>
          <w:rFonts w:ascii="Times New Roman" w:hAnsi="Times New Roman" w:cs="Times New Roman"/>
          <w:sz w:val="26"/>
          <w:szCs w:val="26"/>
        </w:rPr>
        <w:t xml:space="preserve">проектировкам </w:t>
      </w:r>
      <w:r w:rsidRPr="00F74281">
        <w:rPr>
          <w:rFonts w:ascii="Times New Roman" w:hAnsi="Times New Roman" w:cs="Times New Roman"/>
          <w:sz w:val="26"/>
          <w:szCs w:val="26"/>
        </w:rPr>
        <w:t>(далее - Бюджетная комиссия) в сроки, установленные Порядком составления проекта бюджета на очередной финансовый год и плановый период.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3.7. Бюджетная Комиссия в срок не более трех календарных дней рассматривает Перечень инвестиционных проектов и выносит решение об изменении или одобряет Перечень.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3.8. Решение Бюджетной комиссии является основанием для включения </w:t>
      </w:r>
      <w:r w:rsidRPr="00F27B21">
        <w:rPr>
          <w:rFonts w:ascii="Times New Roman" w:hAnsi="Times New Roman" w:cs="Times New Roman"/>
          <w:sz w:val="26"/>
          <w:szCs w:val="26"/>
        </w:rPr>
        <w:t>Управление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F27B21">
        <w:rPr>
          <w:rFonts w:ascii="Times New Roman" w:hAnsi="Times New Roman" w:cs="Times New Roman"/>
          <w:sz w:val="26"/>
          <w:szCs w:val="26"/>
        </w:rPr>
        <w:t xml:space="preserve"> финансов </w:t>
      </w:r>
      <w:r w:rsidRPr="00F74281">
        <w:rPr>
          <w:rFonts w:ascii="Times New Roman" w:hAnsi="Times New Roman" w:cs="Times New Roman"/>
          <w:sz w:val="26"/>
          <w:szCs w:val="26"/>
        </w:rPr>
        <w:t xml:space="preserve">соответствующих объемов бюджетных инвестиций в проект бюджета </w:t>
      </w:r>
      <w:r w:rsidRPr="0018671D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F74281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период.</w:t>
      </w: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475B16">
        <w:rPr>
          <w:rFonts w:ascii="Times New Roman" w:hAnsi="Times New Roman" w:cs="Times New Roman"/>
          <w:sz w:val="26"/>
          <w:szCs w:val="26"/>
        </w:rPr>
        <w:t>3.9. Перечень инвестиционных проектов утверждается постановлением администрации МО МР «Печора» в течени</w:t>
      </w:r>
      <w:proofErr w:type="gramStart"/>
      <w:r w:rsidRPr="00475B16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475B16">
        <w:rPr>
          <w:rFonts w:ascii="Times New Roman" w:hAnsi="Times New Roman" w:cs="Times New Roman"/>
          <w:sz w:val="26"/>
          <w:szCs w:val="26"/>
        </w:rPr>
        <w:t xml:space="preserve"> 7 рабочих дней после  принятия </w:t>
      </w:r>
      <w:r>
        <w:rPr>
          <w:rFonts w:ascii="Times New Roman" w:hAnsi="Times New Roman" w:cs="Times New Roman"/>
          <w:sz w:val="26"/>
          <w:szCs w:val="26"/>
        </w:rPr>
        <w:t>решения</w:t>
      </w:r>
      <w:r w:rsidRPr="002441A9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 «О бюджете муниципального образования муниципального района «Печора»  на </w:t>
      </w:r>
      <w:r>
        <w:rPr>
          <w:rFonts w:ascii="Times New Roman" w:hAnsi="Times New Roman" w:cs="Times New Roman"/>
          <w:sz w:val="26"/>
          <w:szCs w:val="26"/>
        </w:rPr>
        <w:t xml:space="preserve">очередной финансовый год </w:t>
      </w:r>
      <w:r w:rsidRPr="002441A9">
        <w:rPr>
          <w:rFonts w:ascii="Times New Roman" w:hAnsi="Times New Roman" w:cs="Times New Roman"/>
          <w:sz w:val="26"/>
          <w:szCs w:val="26"/>
        </w:rPr>
        <w:t>и пла</w:t>
      </w:r>
      <w:r>
        <w:rPr>
          <w:rFonts w:ascii="Times New Roman" w:hAnsi="Times New Roman" w:cs="Times New Roman"/>
          <w:sz w:val="26"/>
          <w:szCs w:val="26"/>
        </w:rPr>
        <w:t xml:space="preserve">новый период». 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ar81"/>
      <w:bookmarkEnd w:id="9"/>
      <w:r>
        <w:rPr>
          <w:rFonts w:ascii="Times New Roman" w:hAnsi="Times New Roman" w:cs="Times New Roman"/>
          <w:sz w:val="26"/>
          <w:szCs w:val="26"/>
        </w:rPr>
        <w:t>3.10. Утвержденный п</w:t>
      </w:r>
      <w:r w:rsidRPr="00F74281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МР «Печора» </w:t>
      </w:r>
      <w:r w:rsidRPr="00F74281">
        <w:rPr>
          <w:rFonts w:ascii="Times New Roman" w:hAnsi="Times New Roman" w:cs="Times New Roman"/>
          <w:sz w:val="26"/>
          <w:szCs w:val="26"/>
        </w:rPr>
        <w:t>Перечень инвестиционных проектов является для муниципальных заказчиков по объектам капитального строительства (реконструкции) основанием для организации и проведения в установленном законодательством порядке торгов на выполнение работ и оказание услуг для муниципальных нужд.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3.11. Внесение изменений в Перечень, утвержденный постановлением администрации </w:t>
      </w:r>
      <w:r w:rsidRPr="00F65F08">
        <w:rPr>
          <w:rFonts w:ascii="Times New Roman" w:hAnsi="Times New Roman" w:cs="Times New Roman"/>
          <w:sz w:val="26"/>
          <w:szCs w:val="26"/>
        </w:rPr>
        <w:t>МР «Печора»</w:t>
      </w:r>
      <w:r w:rsidRPr="00F74281">
        <w:rPr>
          <w:rFonts w:ascii="Times New Roman" w:hAnsi="Times New Roman" w:cs="Times New Roman"/>
          <w:sz w:val="26"/>
          <w:szCs w:val="26"/>
        </w:rPr>
        <w:t>, осуществляется в следующих случаях: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- включение нового объекта капитальных вложений/исключение объекта;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- изменение параметров объекта капитальных вложений.</w:t>
      </w: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5F08">
        <w:rPr>
          <w:rFonts w:ascii="Times New Roman" w:hAnsi="Times New Roman" w:cs="Times New Roman"/>
          <w:sz w:val="26"/>
          <w:szCs w:val="26"/>
        </w:rPr>
        <w:t xml:space="preserve">3.12. Включение нового объекта капитальных вложений/исключение объекта, изменение параметров осуществляется в соответствии с </w:t>
      </w:r>
      <w:hyperlink w:anchor="Par76" w:history="1">
        <w:r w:rsidRPr="00F65F08">
          <w:rPr>
            <w:rFonts w:ascii="Times New Roman" w:hAnsi="Times New Roman" w:cs="Times New Roman"/>
            <w:sz w:val="26"/>
            <w:szCs w:val="26"/>
          </w:rPr>
          <w:t>подпунктами 3.5</w:t>
        </w:r>
      </w:hyperlink>
      <w:r w:rsidRPr="00F65F08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81" w:history="1">
        <w:r w:rsidRPr="00F65F08">
          <w:rPr>
            <w:rFonts w:ascii="Times New Roman" w:hAnsi="Times New Roman" w:cs="Times New Roman"/>
            <w:sz w:val="26"/>
            <w:szCs w:val="26"/>
          </w:rPr>
          <w:t>3.10</w:t>
        </w:r>
      </w:hyperlink>
      <w:r w:rsidRPr="00F65F08">
        <w:rPr>
          <w:rFonts w:ascii="Times New Roman" w:hAnsi="Times New Roman" w:cs="Times New Roman"/>
          <w:sz w:val="26"/>
          <w:szCs w:val="26"/>
        </w:rPr>
        <w:t xml:space="preserve"> настоящего Порядка, на основании инвестиционной заявки (составленной по </w:t>
      </w:r>
      <w:r w:rsidRPr="00F74281">
        <w:rPr>
          <w:rFonts w:ascii="Times New Roman" w:hAnsi="Times New Roman" w:cs="Times New Roman"/>
          <w:sz w:val="26"/>
          <w:szCs w:val="26"/>
        </w:rPr>
        <w:t xml:space="preserve">форме и согласованной в порядке, определенном для инвестиционной заявки), ходатайства с обоснованием причины исключения, представленной главным распорядителем, организацией в </w:t>
      </w:r>
      <w:r>
        <w:rPr>
          <w:rFonts w:ascii="Times New Roman" w:hAnsi="Times New Roman" w:cs="Times New Roman"/>
          <w:sz w:val="26"/>
          <w:szCs w:val="26"/>
        </w:rPr>
        <w:t>Управление экономики.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3.13. 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r w:rsidRPr="00F74281">
        <w:rPr>
          <w:rFonts w:ascii="Times New Roman" w:hAnsi="Times New Roman" w:cs="Times New Roman"/>
          <w:sz w:val="26"/>
          <w:szCs w:val="26"/>
        </w:rPr>
        <w:t>зменения</w:t>
      </w:r>
      <w:proofErr w:type="gramEnd"/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F74281">
        <w:rPr>
          <w:rFonts w:ascii="Times New Roman" w:hAnsi="Times New Roman" w:cs="Times New Roman"/>
          <w:sz w:val="26"/>
          <w:szCs w:val="26"/>
        </w:rPr>
        <w:t xml:space="preserve">носимые в Перечень инвестиционных проектов по каждому </w:t>
      </w:r>
      <w:r w:rsidRPr="00F74281">
        <w:rPr>
          <w:rFonts w:ascii="Times New Roman" w:hAnsi="Times New Roman" w:cs="Times New Roman"/>
          <w:sz w:val="26"/>
          <w:szCs w:val="26"/>
        </w:rPr>
        <w:lastRenderedPageBreak/>
        <w:t xml:space="preserve">объекту капитальных вложений отражаются в муниципальных программах МО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Pr="00F74281">
        <w:rPr>
          <w:rFonts w:ascii="Times New Roman" w:hAnsi="Times New Roman" w:cs="Times New Roman"/>
          <w:sz w:val="26"/>
          <w:szCs w:val="26"/>
        </w:rPr>
        <w:t xml:space="preserve">и планах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Pr="00F74281">
        <w:rPr>
          <w:rFonts w:ascii="Times New Roman" w:hAnsi="Times New Roman" w:cs="Times New Roman"/>
          <w:sz w:val="26"/>
          <w:szCs w:val="26"/>
        </w:rPr>
        <w:t>их реализации.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ar88"/>
      <w:bookmarkEnd w:id="10"/>
      <w:r w:rsidRPr="00F74281">
        <w:rPr>
          <w:rFonts w:ascii="Times New Roman" w:hAnsi="Times New Roman" w:cs="Times New Roman"/>
          <w:sz w:val="26"/>
          <w:szCs w:val="26"/>
        </w:rPr>
        <w:t>IV. Мониторинг реализации капитальных вложений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по объектам, включенным в Перечень инвестиционных проектов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4.1. Мониторинг реализации капитальных вложений по объектам, включенным в Перечень инвестиционных проектов, осуществляется </w:t>
      </w:r>
      <w:r>
        <w:rPr>
          <w:rFonts w:ascii="Times New Roman" w:hAnsi="Times New Roman" w:cs="Times New Roman"/>
          <w:sz w:val="26"/>
          <w:szCs w:val="26"/>
        </w:rPr>
        <w:t xml:space="preserve">Управлением экономики </w:t>
      </w:r>
      <w:r w:rsidRPr="00F74281">
        <w:rPr>
          <w:rFonts w:ascii="Times New Roman" w:hAnsi="Times New Roman" w:cs="Times New Roman"/>
          <w:sz w:val="26"/>
          <w:szCs w:val="26"/>
        </w:rPr>
        <w:t>ежеквартально на основании отчетов о текущем состоянии объектов капитальных вложений.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F74281">
        <w:rPr>
          <w:rFonts w:ascii="Times New Roman" w:hAnsi="Times New Roman" w:cs="Times New Roman"/>
          <w:sz w:val="26"/>
          <w:szCs w:val="26"/>
        </w:rPr>
        <w:t xml:space="preserve">Главные распорядители, организации представляют в </w:t>
      </w:r>
      <w:r>
        <w:rPr>
          <w:rFonts w:ascii="Times New Roman" w:hAnsi="Times New Roman" w:cs="Times New Roman"/>
          <w:sz w:val="26"/>
          <w:szCs w:val="26"/>
        </w:rPr>
        <w:t xml:space="preserve">Управление экономики </w:t>
      </w:r>
      <w:hyperlink w:anchor="Par638" w:history="1">
        <w:r w:rsidRPr="007438E7">
          <w:rPr>
            <w:rFonts w:ascii="Times New Roman" w:hAnsi="Times New Roman" w:cs="Times New Roman"/>
            <w:sz w:val="26"/>
            <w:szCs w:val="26"/>
          </w:rPr>
          <w:t>отчеты</w:t>
        </w:r>
      </w:hyperlink>
      <w:r w:rsidRPr="00F74281">
        <w:rPr>
          <w:rFonts w:ascii="Times New Roman" w:hAnsi="Times New Roman" w:cs="Times New Roman"/>
          <w:sz w:val="26"/>
          <w:szCs w:val="26"/>
        </w:rPr>
        <w:t xml:space="preserve"> о текущем состоянии объектов капитального строительства, включенных в Перечень инвестиционных проектов, с поясни</w:t>
      </w:r>
      <w:r>
        <w:rPr>
          <w:rFonts w:ascii="Times New Roman" w:hAnsi="Times New Roman" w:cs="Times New Roman"/>
          <w:sz w:val="26"/>
          <w:szCs w:val="26"/>
        </w:rPr>
        <w:t>тельной запиской ежеквартально –</w:t>
      </w:r>
      <w:r w:rsidRPr="00F74281">
        <w:rPr>
          <w:rFonts w:ascii="Times New Roman" w:hAnsi="Times New Roman" w:cs="Times New Roman"/>
          <w:sz w:val="26"/>
          <w:szCs w:val="26"/>
        </w:rPr>
        <w:t xml:space="preserve"> до 10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4281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74281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отчетным кварталом, по итогам года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 w:rsidRPr="009F148D">
        <w:rPr>
          <w:rFonts w:ascii="Times New Roman" w:hAnsi="Times New Roman" w:cs="Times New Roman"/>
          <w:sz w:val="26"/>
          <w:szCs w:val="26"/>
        </w:rPr>
        <w:t>до</w:t>
      </w:r>
      <w:r>
        <w:rPr>
          <w:rFonts w:ascii="Times New Roman" w:hAnsi="Times New Roman" w:cs="Times New Roman"/>
          <w:sz w:val="26"/>
          <w:szCs w:val="26"/>
        </w:rPr>
        <w:t xml:space="preserve"> 25 января года</w:t>
      </w:r>
      <w:r w:rsidRPr="009F148D">
        <w:rPr>
          <w:rFonts w:ascii="Times New Roman" w:hAnsi="Times New Roman" w:cs="Times New Roman"/>
          <w:sz w:val="26"/>
          <w:szCs w:val="26"/>
        </w:rPr>
        <w:t>, следующего за отчетным, по форме согласно</w:t>
      </w:r>
      <w:r w:rsidRPr="00F74281">
        <w:rPr>
          <w:rFonts w:ascii="Times New Roman" w:hAnsi="Times New Roman" w:cs="Times New Roman"/>
          <w:sz w:val="26"/>
          <w:szCs w:val="26"/>
        </w:rPr>
        <w:t xml:space="preserve"> приложению 4 к настоящему Порядку.</w:t>
      </w:r>
      <w:proofErr w:type="gramEnd"/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Ежеквартальные</w:t>
      </w:r>
      <w:r>
        <w:rPr>
          <w:rFonts w:ascii="Times New Roman" w:hAnsi="Times New Roman" w:cs="Times New Roman"/>
          <w:sz w:val="26"/>
          <w:szCs w:val="26"/>
        </w:rPr>
        <w:t xml:space="preserve"> и годовые </w:t>
      </w:r>
      <w:r w:rsidRPr="00F74281">
        <w:rPr>
          <w:rFonts w:ascii="Times New Roman" w:hAnsi="Times New Roman" w:cs="Times New Roman"/>
          <w:sz w:val="26"/>
          <w:szCs w:val="26"/>
        </w:rPr>
        <w:t xml:space="preserve"> отчеты главных распорядителей подлежат согласованию с </w:t>
      </w:r>
      <w:r>
        <w:rPr>
          <w:rFonts w:ascii="Times New Roman" w:hAnsi="Times New Roman" w:cs="Times New Roman"/>
          <w:sz w:val="26"/>
          <w:szCs w:val="26"/>
        </w:rPr>
        <w:t>Управлением финансов.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>4.3. Главные распорядители, организации несут ответственность за достоверность сведений отчетных материалов в соответствии с действующим законодательством.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81">
        <w:rPr>
          <w:rFonts w:ascii="Times New Roman" w:hAnsi="Times New Roman" w:cs="Times New Roman"/>
          <w:sz w:val="26"/>
          <w:szCs w:val="26"/>
        </w:rPr>
        <w:t xml:space="preserve">4.4. </w:t>
      </w:r>
      <w:r>
        <w:rPr>
          <w:rFonts w:ascii="Times New Roman" w:hAnsi="Times New Roman" w:cs="Times New Roman"/>
          <w:sz w:val="26"/>
          <w:szCs w:val="26"/>
        </w:rPr>
        <w:t xml:space="preserve">Управление экономики </w:t>
      </w:r>
      <w:r w:rsidRPr="00F74281">
        <w:rPr>
          <w:rFonts w:ascii="Times New Roman" w:hAnsi="Times New Roman" w:cs="Times New Roman"/>
          <w:sz w:val="26"/>
          <w:szCs w:val="26"/>
        </w:rPr>
        <w:t xml:space="preserve">формирует Сводный отчет о реализации </w:t>
      </w:r>
      <w:r>
        <w:rPr>
          <w:rFonts w:ascii="Times New Roman" w:hAnsi="Times New Roman" w:cs="Times New Roman"/>
          <w:sz w:val="26"/>
          <w:szCs w:val="26"/>
        </w:rPr>
        <w:t xml:space="preserve">инвестиционных проектов </w:t>
      </w:r>
      <w:r w:rsidRPr="00F74281">
        <w:rPr>
          <w:rFonts w:ascii="Times New Roman" w:hAnsi="Times New Roman" w:cs="Times New Roman"/>
          <w:sz w:val="26"/>
          <w:szCs w:val="26"/>
        </w:rPr>
        <w:t xml:space="preserve">по объектам, включенным в Перечень инвестиционных проектов, ежеквартально </w:t>
      </w:r>
      <w:r w:rsidRPr="00F962CB">
        <w:rPr>
          <w:rFonts w:ascii="Times New Roman" w:hAnsi="Times New Roman" w:cs="Times New Roman"/>
          <w:sz w:val="26"/>
          <w:szCs w:val="26"/>
        </w:rPr>
        <w:t xml:space="preserve">– </w:t>
      </w:r>
      <w:r w:rsidRPr="00F74281">
        <w:rPr>
          <w:rFonts w:ascii="Times New Roman" w:hAnsi="Times New Roman" w:cs="Times New Roman"/>
          <w:sz w:val="26"/>
          <w:szCs w:val="26"/>
        </w:rPr>
        <w:t xml:space="preserve"> до 2</w:t>
      </w:r>
      <w:r>
        <w:rPr>
          <w:rFonts w:ascii="Times New Roman" w:hAnsi="Times New Roman" w:cs="Times New Roman"/>
          <w:sz w:val="26"/>
          <w:szCs w:val="26"/>
        </w:rPr>
        <w:t>5 –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4281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74281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отчетным кварталом, по итогам года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 w:rsidRPr="00013EEB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013EEB">
        <w:rPr>
          <w:rFonts w:ascii="Times New Roman" w:hAnsi="Times New Roman" w:cs="Times New Roman"/>
          <w:sz w:val="26"/>
          <w:szCs w:val="26"/>
        </w:rPr>
        <w:t xml:space="preserve"> февраля года, следующего за отчетным, и</w:t>
      </w:r>
      <w:r>
        <w:rPr>
          <w:rFonts w:ascii="Times New Roman" w:hAnsi="Times New Roman" w:cs="Times New Roman"/>
          <w:sz w:val="26"/>
          <w:szCs w:val="26"/>
        </w:rPr>
        <w:t xml:space="preserve"> направляет его главе </w:t>
      </w:r>
      <w:r w:rsidRPr="00F7428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>МР</w:t>
      </w:r>
      <w:r w:rsidRPr="00F742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«Печора»</w:t>
      </w:r>
      <w:r w:rsidRPr="00F74281">
        <w:rPr>
          <w:rFonts w:ascii="Times New Roman" w:hAnsi="Times New Roman" w:cs="Times New Roman"/>
          <w:sz w:val="26"/>
          <w:szCs w:val="26"/>
        </w:rPr>
        <w:t xml:space="preserve">, в </w:t>
      </w:r>
      <w:r>
        <w:rPr>
          <w:rFonts w:ascii="Times New Roman" w:hAnsi="Times New Roman" w:cs="Times New Roman"/>
          <w:sz w:val="26"/>
          <w:szCs w:val="26"/>
        </w:rPr>
        <w:t>Управление финансов.</w:t>
      </w:r>
    </w:p>
    <w:p w:rsidR="00197E0F" w:rsidRPr="00F74281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7E0F" w:rsidRPr="00D458A9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Pr="00D458A9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Pr="00D458A9" w:rsidRDefault="00197E0F" w:rsidP="00197E0F">
      <w:pPr>
        <w:widowControl w:val="0"/>
        <w:tabs>
          <w:tab w:val="left" w:pos="28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____________________________________________</w:t>
      </w:r>
    </w:p>
    <w:p w:rsidR="00197E0F" w:rsidRPr="00D458A9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bookmarkStart w:id="11" w:name="Par101"/>
      <w:bookmarkEnd w:id="11"/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197E0F" w:rsidRDefault="00197E0F" w:rsidP="00197E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420D3" w:rsidRDefault="000420D3">
      <w:bookmarkStart w:id="12" w:name="_GoBack"/>
      <w:bookmarkEnd w:id="12"/>
    </w:p>
    <w:sectPr w:rsidR="0004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E0F"/>
    <w:rsid w:val="00000335"/>
    <w:rsid w:val="0000094A"/>
    <w:rsid w:val="000022FF"/>
    <w:rsid w:val="00003698"/>
    <w:rsid w:val="00005095"/>
    <w:rsid w:val="00006B04"/>
    <w:rsid w:val="000073B7"/>
    <w:rsid w:val="00012220"/>
    <w:rsid w:val="00013B0C"/>
    <w:rsid w:val="000142D4"/>
    <w:rsid w:val="00014916"/>
    <w:rsid w:val="00015240"/>
    <w:rsid w:val="00017375"/>
    <w:rsid w:val="000174D9"/>
    <w:rsid w:val="00017F4B"/>
    <w:rsid w:val="00020CF8"/>
    <w:rsid w:val="00021F5B"/>
    <w:rsid w:val="00023AA8"/>
    <w:rsid w:val="00023E4D"/>
    <w:rsid w:val="00023FE7"/>
    <w:rsid w:val="0002551D"/>
    <w:rsid w:val="00025B4C"/>
    <w:rsid w:val="00026557"/>
    <w:rsid w:val="0002665B"/>
    <w:rsid w:val="00027AE1"/>
    <w:rsid w:val="00033046"/>
    <w:rsid w:val="00037662"/>
    <w:rsid w:val="00037A35"/>
    <w:rsid w:val="00040702"/>
    <w:rsid w:val="0004110B"/>
    <w:rsid w:val="0004135A"/>
    <w:rsid w:val="00041A55"/>
    <w:rsid w:val="000420D3"/>
    <w:rsid w:val="0004398D"/>
    <w:rsid w:val="00043D5F"/>
    <w:rsid w:val="00045F7A"/>
    <w:rsid w:val="000465CC"/>
    <w:rsid w:val="000509AF"/>
    <w:rsid w:val="0005180B"/>
    <w:rsid w:val="00052222"/>
    <w:rsid w:val="00052E24"/>
    <w:rsid w:val="0005314F"/>
    <w:rsid w:val="00053563"/>
    <w:rsid w:val="00054710"/>
    <w:rsid w:val="0005511F"/>
    <w:rsid w:val="00055506"/>
    <w:rsid w:val="00055B57"/>
    <w:rsid w:val="0005744A"/>
    <w:rsid w:val="00057CA0"/>
    <w:rsid w:val="0006192A"/>
    <w:rsid w:val="00061943"/>
    <w:rsid w:val="000644F1"/>
    <w:rsid w:val="00064505"/>
    <w:rsid w:val="00064CBE"/>
    <w:rsid w:val="00064FC1"/>
    <w:rsid w:val="00065FD0"/>
    <w:rsid w:val="00067AE4"/>
    <w:rsid w:val="00070A8F"/>
    <w:rsid w:val="00071B01"/>
    <w:rsid w:val="000722A7"/>
    <w:rsid w:val="000726C4"/>
    <w:rsid w:val="000726F3"/>
    <w:rsid w:val="0007648D"/>
    <w:rsid w:val="000767D5"/>
    <w:rsid w:val="00082819"/>
    <w:rsid w:val="000842D5"/>
    <w:rsid w:val="000844CC"/>
    <w:rsid w:val="00085FE0"/>
    <w:rsid w:val="00086928"/>
    <w:rsid w:val="000879D4"/>
    <w:rsid w:val="000900B9"/>
    <w:rsid w:val="00091ED0"/>
    <w:rsid w:val="00093077"/>
    <w:rsid w:val="00093FFE"/>
    <w:rsid w:val="00095028"/>
    <w:rsid w:val="00096916"/>
    <w:rsid w:val="00097BB5"/>
    <w:rsid w:val="000A1489"/>
    <w:rsid w:val="000A1D0E"/>
    <w:rsid w:val="000A3BDD"/>
    <w:rsid w:val="000A40C3"/>
    <w:rsid w:val="000A6550"/>
    <w:rsid w:val="000A6D9A"/>
    <w:rsid w:val="000B0099"/>
    <w:rsid w:val="000B25C1"/>
    <w:rsid w:val="000B2D6F"/>
    <w:rsid w:val="000B3821"/>
    <w:rsid w:val="000B38D6"/>
    <w:rsid w:val="000B4574"/>
    <w:rsid w:val="000B785E"/>
    <w:rsid w:val="000C0438"/>
    <w:rsid w:val="000C1DCA"/>
    <w:rsid w:val="000C20CB"/>
    <w:rsid w:val="000C3FCE"/>
    <w:rsid w:val="000C56C8"/>
    <w:rsid w:val="000C7667"/>
    <w:rsid w:val="000C78CB"/>
    <w:rsid w:val="000D25E6"/>
    <w:rsid w:val="000D2B24"/>
    <w:rsid w:val="000D357B"/>
    <w:rsid w:val="000D3D5A"/>
    <w:rsid w:val="000D4083"/>
    <w:rsid w:val="000D421D"/>
    <w:rsid w:val="000D44A6"/>
    <w:rsid w:val="000D4547"/>
    <w:rsid w:val="000D4592"/>
    <w:rsid w:val="000D49F1"/>
    <w:rsid w:val="000D4E0E"/>
    <w:rsid w:val="000E00A7"/>
    <w:rsid w:val="000E0780"/>
    <w:rsid w:val="000E20B1"/>
    <w:rsid w:val="000E28DC"/>
    <w:rsid w:val="000E64B9"/>
    <w:rsid w:val="000F0683"/>
    <w:rsid w:val="000F12C5"/>
    <w:rsid w:val="000F145C"/>
    <w:rsid w:val="000F2453"/>
    <w:rsid w:val="000F3F7A"/>
    <w:rsid w:val="000F48A3"/>
    <w:rsid w:val="000F4A41"/>
    <w:rsid w:val="000F4AF2"/>
    <w:rsid w:val="000F512A"/>
    <w:rsid w:val="000F7427"/>
    <w:rsid w:val="000F7FB2"/>
    <w:rsid w:val="00100A52"/>
    <w:rsid w:val="0010199B"/>
    <w:rsid w:val="00102B94"/>
    <w:rsid w:val="00102E5C"/>
    <w:rsid w:val="00103E3D"/>
    <w:rsid w:val="001048FC"/>
    <w:rsid w:val="0010505A"/>
    <w:rsid w:val="00106038"/>
    <w:rsid w:val="00107DC6"/>
    <w:rsid w:val="0011085A"/>
    <w:rsid w:val="00111835"/>
    <w:rsid w:val="00114669"/>
    <w:rsid w:val="00114B99"/>
    <w:rsid w:val="00116472"/>
    <w:rsid w:val="00120D12"/>
    <w:rsid w:val="00120D27"/>
    <w:rsid w:val="0012371B"/>
    <w:rsid w:val="00125386"/>
    <w:rsid w:val="00126CFD"/>
    <w:rsid w:val="00127503"/>
    <w:rsid w:val="00130349"/>
    <w:rsid w:val="00130E10"/>
    <w:rsid w:val="001313A3"/>
    <w:rsid w:val="00131E51"/>
    <w:rsid w:val="00131F08"/>
    <w:rsid w:val="00132AA2"/>
    <w:rsid w:val="00132AFD"/>
    <w:rsid w:val="00135072"/>
    <w:rsid w:val="001356D0"/>
    <w:rsid w:val="001356E0"/>
    <w:rsid w:val="001359F4"/>
    <w:rsid w:val="00141B7B"/>
    <w:rsid w:val="0014268C"/>
    <w:rsid w:val="00142DD3"/>
    <w:rsid w:val="0014309E"/>
    <w:rsid w:val="00143C47"/>
    <w:rsid w:val="00146434"/>
    <w:rsid w:val="00146ADB"/>
    <w:rsid w:val="001608BF"/>
    <w:rsid w:val="00160A25"/>
    <w:rsid w:val="00160CD8"/>
    <w:rsid w:val="001628CB"/>
    <w:rsid w:val="00162E02"/>
    <w:rsid w:val="001637E3"/>
    <w:rsid w:val="00163B93"/>
    <w:rsid w:val="00164148"/>
    <w:rsid w:val="00164244"/>
    <w:rsid w:val="00165F56"/>
    <w:rsid w:val="00165FC5"/>
    <w:rsid w:val="001667FC"/>
    <w:rsid w:val="00166B74"/>
    <w:rsid w:val="001704E2"/>
    <w:rsid w:val="00170A31"/>
    <w:rsid w:val="00172AFE"/>
    <w:rsid w:val="00173411"/>
    <w:rsid w:val="00173582"/>
    <w:rsid w:val="00173A29"/>
    <w:rsid w:val="001745ED"/>
    <w:rsid w:val="00174F7E"/>
    <w:rsid w:val="00175B8A"/>
    <w:rsid w:val="00176DAB"/>
    <w:rsid w:val="00177371"/>
    <w:rsid w:val="001775A7"/>
    <w:rsid w:val="00177AB1"/>
    <w:rsid w:val="0018109A"/>
    <w:rsid w:val="00181E82"/>
    <w:rsid w:val="00184879"/>
    <w:rsid w:val="001849F2"/>
    <w:rsid w:val="00184A84"/>
    <w:rsid w:val="001850CF"/>
    <w:rsid w:val="00186270"/>
    <w:rsid w:val="00190C97"/>
    <w:rsid w:val="00191211"/>
    <w:rsid w:val="00191C55"/>
    <w:rsid w:val="00191D8C"/>
    <w:rsid w:val="0019356C"/>
    <w:rsid w:val="001946F9"/>
    <w:rsid w:val="00194816"/>
    <w:rsid w:val="00194A98"/>
    <w:rsid w:val="00195B8D"/>
    <w:rsid w:val="00195FE9"/>
    <w:rsid w:val="00196967"/>
    <w:rsid w:val="00196F26"/>
    <w:rsid w:val="00197E0F"/>
    <w:rsid w:val="001A0475"/>
    <w:rsid w:val="001A09A1"/>
    <w:rsid w:val="001A1175"/>
    <w:rsid w:val="001A1189"/>
    <w:rsid w:val="001A25A6"/>
    <w:rsid w:val="001A3D33"/>
    <w:rsid w:val="001A52CB"/>
    <w:rsid w:val="001A66EA"/>
    <w:rsid w:val="001A6956"/>
    <w:rsid w:val="001A731D"/>
    <w:rsid w:val="001B1367"/>
    <w:rsid w:val="001B23DC"/>
    <w:rsid w:val="001B2AF1"/>
    <w:rsid w:val="001B2CD9"/>
    <w:rsid w:val="001B4AD3"/>
    <w:rsid w:val="001B6E55"/>
    <w:rsid w:val="001B720B"/>
    <w:rsid w:val="001C0204"/>
    <w:rsid w:val="001C09A3"/>
    <w:rsid w:val="001C1A7F"/>
    <w:rsid w:val="001C33C6"/>
    <w:rsid w:val="001C40D2"/>
    <w:rsid w:val="001C516A"/>
    <w:rsid w:val="001C5730"/>
    <w:rsid w:val="001D13C2"/>
    <w:rsid w:val="001D2A92"/>
    <w:rsid w:val="001D4255"/>
    <w:rsid w:val="001E0424"/>
    <w:rsid w:val="001E09FB"/>
    <w:rsid w:val="001E0C5A"/>
    <w:rsid w:val="001E0F71"/>
    <w:rsid w:val="001E430A"/>
    <w:rsid w:val="001E54B8"/>
    <w:rsid w:val="001E7A18"/>
    <w:rsid w:val="001F0BC3"/>
    <w:rsid w:val="001F2061"/>
    <w:rsid w:val="001F2331"/>
    <w:rsid w:val="001F3F53"/>
    <w:rsid w:val="001F4AF4"/>
    <w:rsid w:val="001F6EE5"/>
    <w:rsid w:val="001F73B4"/>
    <w:rsid w:val="001F7A56"/>
    <w:rsid w:val="00202CC7"/>
    <w:rsid w:val="00204572"/>
    <w:rsid w:val="00205C52"/>
    <w:rsid w:val="00206BF2"/>
    <w:rsid w:val="00206DD1"/>
    <w:rsid w:val="002076DC"/>
    <w:rsid w:val="00207BF2"/>
    <w:rsid w:val="00207E8F"/>
    <w:rsid w:val="00211099"/>
    <w:rsid w:val="002113C8"/>
    <w:rsid w:val="002114CD"/>
    <w:rsid w:val="00212340"/>
    <w:rsid w:val="00213F9C"/>
    <w:rsid w:val="00215078"/>
    <w:rsid w:val="00215505"/>
    <w:rsid w:val="00215D4D"/>
    <w:rsid w:val="00217CB3"/>
    <w:rsid w:val="00217F38"/>
    <w:rsid w:val="002202C3"/>
    <w:rsid w:val="00222128"/>
    <w:rsid w:val="002223F2"/>
    <w:rsid w:val="0022259C"/>
    <w:rsid w:val="00223E90"/>
    <w:rsid w:val="00224455"/>
    <w:rsid w:val="0022468A"/>
    <w:rsid w:val="002252C8"/>
    <w:rsid w:val="00227E0B"/>
    <w:rsid w:val="00230F77"/>
    <w:rsid w:val="00231434"/>
    <w:rsid w:val="00232EA5"/>
    <w:rsid w:val="0023365B"/>
    <w:rsid w:val="00233834"/>
    <w:rsid w:val="002365AB"/>
    <w:rsid w:val="00237B8F"/>
    <w:rsid w:val="00237CD8"/>
    <w:rsid w:val="00237E3F"/>
    <w:rsid w:val="002401EF"/>
    <w:rsid w:val="002403A8"/>
    <w:rsid w:val="002422F0"/>
    <w:rsid w:val="00244BC5"/>
    <w:rsid w:val="00245BF6"/>
    <w:rsid w:val="00245C94"/>
    <w:rsid w:val="00246601"/>
    <w:rsid w:val="00246F57"/>
    <w:rsid w:val="0024762B"/>
    <w:rsid w:val="00247736"/>
    <w:rsid w:val="00247A7B"/>
    <w:rsid w:val="00251786"/>
    <w:rsid w:val="00252DBF"/>
    <w:rsid w:val="00257034"/>
    <w:rsid w:val="00257687"/>
    <w:rsid w:val="00262DD0"/>
    <w:rsid w:val="002638E7"/>
    <w:rsid w:val="00264FDA"/>
    <w:rsid w:val="00265B75"/>
    <w:rsid w:val="00266481"/>
    <w:rsid w:val="00266C02"/>
    <w:rsid w:val="00267096"/>
    <w:rsid w:val="00267527"/>
    <w:rsid w:val="0027075A"/>
    <w:rsid w:val="0027141F"/>
    <w:rsid w:val="0027366A"/>
    <w:rsid w:val="002744D1"/>
    <w:rsid w:val="00274E92"/>
    <w:rsid w:val="00276133"/>
    <w:rsid w:val="0028106E"/>
    <w:rsid w:val="00281CFA"/>
    <w:rsid w:val="00282E70"/>
    <w:rsid w:val="00283972"/>
    <w:rsid w:val="002844E2"/>
    <w:rsid w:val="00284555"/>
    <w:rsid w:val="00287B6F"/>
    <w:rsid w:val="00287CAD"/>
    <w:rsid w:val="00287D95"/>
    <w:rsid w:val="00291186"/>
    <w:rsid w:val="00293296"/>
    <w:rsid w:val="002937EB"/>
    <w:rsid w:val="00295908"/>
    <w:rsid w:val="00296BD2"/>
    <w:rsid w:val="002A0B98"/>
    <w:rsid w:val="002A0D45"/>
    <w:rsid w:val="002A0E57"/>
    <w:rsid w:val="002A1EA9"/>
    <w:rsid w:val="002A2ACE"/>
    <w:rsid w:val="002A59B1"/>
    <w:rsid w:val="002A6293"/>
    <w:rsid w:val="002A788F"/>
    <w:rsid w:val="002A78B4"/>
    <w:rsid w:val="002B11D9"/>
    <w:rsid w:val="002B16CE"/>
    <w:rsid w:val="002B29D0"/>
    <w:rsid w:val="002B32BB"/>
    <w:rsid w:val="002B393F"/>
    <w:rsid w:val="002B5DA0"/>
    <w:rsid w:val="002B6C28"/>
    <w:rsid w:val="002C00DB"/>
    <w:rsid w:val="002C451E"/>
    <w:rsid w:val="002C47FA"/>
    <w:rsid w:val="002C4C25"/>
    <w:rsid w:val="002C5DE2"/>
    <w:rsid w:val="002D0CC7"/>
    <w:rsid w:val="002D484E"/>
    <w:rsid w:val="002D5D29"/>
    <w:rsid w:val="002D707E"/>
    <w:rsid w:val="002D74DB"/>
    <w:rsid w:val="002D74EE"/>
    <w:rsid w:val="002E083B"/>
    <w:rsid w:val="002E12CC"/>
    <w:rsid w:val="002E2563"/>
    <w:rsid w:val="002E2B71"/>
    <w:rsid w:val="002E3B47"/>
    <w:rsid w:val="002E6469"/>
    <w:rsid w:val="002E64A2"/>
    <w:rsid w:val="002E669B"/>
    <w:rsid w:val="002E7436"/>
    <w:rsid w:val="002F065E"/>
    <w:rsid w:val="002F15F4"/>
    <w:rsid w:val="002F518F"/>
    <w:rsid w:val="002F577B"/>
    <w:rsid w:val="0030021A"/>
    <w:rsid w:val="00300615"/>
    <w:rsid w:val="00300FFE"/>
    <w:rsid w:val="00301B0C"/>
    <w:rsid w:val="003043B9"/>
    <w:rsid w:val="003047F7"/>
    <w:rsid w:val="00305F02"/>
    <w:rsid w:val="00306754"/>
    <w:rsid w:val="00306873"/>
    <w:rsid w:val="00307373"/>
    <w:rsid w:val="00311676"/>
    <w:rsid w:val="003128EB"/>
    <w:rsid w:val="003137D4"/>
    <w:rsid w:val="00314919"/>
    <w:rsid w:val="00314F08"/>
    <w:rsid w:val="003166C6"/>
    <w:rsid w:val="00317D97"/>
    <w:rsid w:val="003202D1"/>
    <w:rsid w:val="0032399C"/>
    <w:rsid w:val="003262A6"/>
    <w:rsid w:val="0032668F"/>
    <w:rsid w:val="00327194"/>
    <w:rsid w:val="003272D8"/>
    <w:rsid w:val="00330CD7"/>
    <w:rsid w:val="003310D6"/>
    <w:rsid w:val="00331352"/>
    <w:rsid w:val="003316A9"/>
    <w:rsid w:val="0033217F"/>
    <w:rsid w:val="00333292"/>
    <w:rsid w:val="003340A5"/>
    <w:rsid w:val="003349CF"/>
    <w:rsid w:val="00334D67"/>
    <w:rsid w:val="003355A8"/>
    <w:rsid w:val="00336CC6"/>
    <w:rsid w:val="0034305A"/>
    <w:rsid w:val="003438DF"/>
    <w:rsid w:val="00344192"/>
    <w:rsid w:val="003454F4"/>
    <w:rsid w:val="00345944"/>
    <w:rsid w:val="0034698F"/>
    <w:rsid w:val="003469EE"/>
    <w:rsid w:val="00346ACE"/>
    <w:rsid w:val="00347FBD"/>
    <w:rsid w:val="00350322"/>
    <w:rsid w:val="003509CC"/>
    <w:rsid w:val="00351E82"/>
    <w:rsid w:val="0035243F"/>
    <w:rsid w:val="00352DD7"/>
    <w:rsid w:val="003532C1"/>
    <w:rsid w:val="00353516"/>
    <w:rsid w:val="00355407"/>
    <w:rsid w:val="00355DCF"/>
    <w:rsid w:val="0035697A"/>
    <w:rsid w:val="003601C0"/>
    <w:rsid w:val="00361FDA"/>
    <w:rsid w:val="00362701"/>
    <w:rsid w:val="003645EA"/>
    <w:rsid w:val="0036462B"/>
    <w:rsid w:val="00364D15"/>
    <w:rsid w:val="00365378"/>
    <w:rsid w:val="003655D4"/>
    <w:rsid w:val="003659AF"/>
    <w:rsid w:val="00365C34"/>
    <w:rsid w:val="00365D1C"/>
    <w:rsid w:val="00366527"/>
    <w:rsid w:val="00366592"/>
    <w:rsid w:val="00367EE4"/>
    <w:rsid w:val="00370266"/>
    <w:rsid w:val="00372065"/>
    <w:rsid w:val="003724EF"/>
    <w:rsid w:val="00373147"/>
    <w:rsid w:val="00373923"/>
    <w:rsid w:val="00373ACD"/>
    <w:rsid w:val="00374701"/>
    <w:rsid w:val="00376C6E"/>
    <w:rsid w:val="00377B1F"/>
    <w:rsid w:val="003807B7"/>
    <w:rsid w:val="0038126C"/>
    <w:rsid w:val="003812F1"/>
    <w:rsid w:val="00381DE4"/>
    <w:rsid w:val="003822E0"/>
    <w:rsid w:val="0038489D"/>
    <w:rsid w:val="00384B15"/>
    <w:rsid w:val="00386109"/>
    <w:rsid w:val="0038658E"/>
    <w:rsid w:val="00386967"/>
    <w:rsid w:val="00386FD5"/>
    <w:rsid w:val="0039086F"/>
    <w:rsid w:val="0039117C"/>
    <w:rsid w:val="00391D86"/>
    <w:rsid w:val="003925C7"/>
    <w:rsid w:val="00392EB0"/>
    <w:rsid w:val="003969BF"/>
    <w:rsid w:val="00397817"/>
    <w:rsid w:val="00397BD9"/>
    <w:rsid w:val="003A176C"/>
    <w:rsid w:val="003A4DF5"/>
    <w:rsid w:val="003A5131"/>
    <w:rsid w:val="003A747A"/>
    <w:rsid w:val="003A74B7"/>
    <w:rsid w:val="003B22D3"/>
    <w:rsid w:val="003B36FA"/>
    <w:rsid w:val="003B38DD"/>
    <w:rsid w:val="003B566B"/>
    <w:rsid w:val="003B5D6B"/>
    <w:rsid w:val="003B756B"/>
    <w:rsid w:val="003C0F0E"/>
    <w:rsid w:val="003C28E0"/>
    <w:rsid w:val="003C3713"/>
    <w:rsid w:val="003C38B0"/>
    <w:rsid w:val="003C3A33"/>
    <w:rsid w:val="003C60D9"/>
    <w:rsid w:val="003C68CE"/>
    <w:rsid w:val="003D0871"/>
    <w:rsid w:val="003D262C"/>
    <w:rsid w:val="003D3264"/>
    <w:rsid w:val="003D3B99"/>
    <w:rsid w:val="003D470B"/>
    <w:rsid w:val="003D614A"/>
    <w:rsid w:val="003D6B42"/>
    <w:rsid w:val="003E0F04"/>
    <w:rsid w:val="003E22B2"/>
    <w:rsid w:val="003E23AB"/>
    <w:rsid w:val="003E5220"/>
    <w:rsid w:val="003E549E"/>
    <w:rsid w:val="003E61B1"/>
    <w:rsid w:val="003F0B80"/>
    <w:rsid w:val="003F2449"/>
    <w:rsid w:val="003F2523"/>
    <w:rsid w:val="003F2EC1"/>
    <w:rsid w:val="003F33E4"/>
    <w:rsid w:val="003F4D4A"/>
    <w:rsid w:val="003F715E"/>
    <w:rsid w:val="003F7A8C"/>
    <w:rsid w:val="004006B4"/>
    <w:rsid w:val="004007D0"/>
    <w:rsid w:val="00401364"/>
    <w:rsid w:val="00402922"/>
    <w:rsid w:val="004078B9"/>
    <w:rsid w:val="0040797D"/>
    <w:rsid w:val="004079CA"/>
    <w:rsid w:val="00411862"/>
    <w:rsid w:val="00411A9F"/>
    <w:rsid w:val="00411B25"/>
    <w:rsid w:val="00413427"/>
    <w:rsid w:val="0041348F"/>
    <w:rsid w:val="00413959"/>
    <w:rsid w:val="00413B7D"/>
    <w:rsid w:val="00415C2F"/>
    <w:rsid w:val="0041632D"/>
    <w:rsid w:val="00423FEE"/>
    <w:rsid w:val="004247D7"/>
    <w:rsid w:val="00424F1F"/>
    <w:rsid w:val="004250AA"/>
    <w:rsid w:val="004255A5"/>
    <w:rsid w:val="00425876"/>
    <w:rsid w:val="00426056"/>
    <w:rsid w:val="0042716A"/>
    <w:rsid w:val="0043035D"/>
    <w:rsid w:val="0043064B"/>
    <w:rsid w:val="00430D6A"/>
    <w:rsid w:val="0043440A"/>
    <w:rsid w:val="0043457B"/>
    <w:rsid w:val="00434FA1"/>
    <w:rsid w:val="00436829"/>
    <w:rsid w:val="00436F4A"/>
    <w:rsid w:val="0043749E"/>
    <w:rsid w:val="004402D5"/>
    <w:rsid w:val="00440573"/>
    <w:rsid w:val="00441851"/>
    <w:rsid w:val="00443835"/>
    <w:rsid w:val="00443B89"/>
    <w:rsid w:val="00443D86"/>
    <w:rsid w:val="004448FD"/>
    <w:rsid w:val="00447C6F"/>
    <w:rsid w:val="00450811"/>
    <w:rsid w:val="00450B5C"/>
    <w:rsid w:val="00450EED"/>
    <w:rsid w:val="0045111A"/>
    <w:rsid w:val="004520EE"/>
    <w:rsid w:val="00452C5B"/>
    <w:rsid w:val="0045754F"/>
    <w:rsid w:val="00457B86"/>
    <w:rsid w:val="00462C3D"/>
    <w:rsid w:val="00465667"/>
    <w:rsid w:val="004657FB"/>
    <w:rsid w:val="00465C11"/>
    <w:rsid w:val="004667D0"/>
    <w:rsid w:val="00467B57"/>
    <w:rsid w:val="00467EAE"/>
    <w:rsid w:val="0047007A"/>
    <w:rsid w:val="00470403"/>
    <w:rsid w:val="00473627"/>
    <w:rsid w:val="0047389A"/>
    <w:rsid w:val="00474737"/>
    <w:rsid w:val="00474BED"/>
    <w:rsid w:val="00476388"/>
    <w:rsid w:val="00483328"/>
    <w:rsid w:val="004837C4"/>
    <w:rsid w:val="00485A03"/>
    <w:rsid w:val="00490030"/>
    <w:rsid w:val="00490D51"/>
    <w:rsid w:val="004934DE"/>
    <w:rsid w:val="00496DFB"/>
    <w:rsid w:val="00496EDC"/>
    <w:rsid w:val="0049737E"/>
    <w:rsid w:val="00497A84"/>
    <w:rsid w:val="004A0147"/>
    <w:rsid w:val="004A2092"/>
    <w:rsid w:val="004A3B6A"/>
    <w:rsid w:val="004A45BF"/>
    <w:rsid w:val="004A65E4"/>
    <w:rsid w:val="004A67AF"/>
    <w:rsid w:val="004A67E2"/>
    <w:rsid w:val="004A6CBD"/>
    <w:rsid w:val="004B03C9"/>
    <w:rsid w:val="004B1454"/>
    <w:rsid w:val="004B2E5D"/>
    <w:rsid w:val="004B5A88"/>
    <w:rsid w:val="004B6AA6"/>
    <w:rsid w:val="004B6F34"/>
    <w:rsid w:val="004B7731"/>
    <w:rsid w:val="004B7DE5"/>
    <w:rsid w:val="004C190C"/>
    <w:rsid w:val="004C38FC"/>
    <w:rsid w:val="004C506E"/>
    <w:rsid w:val="004C6EC8"/>
    <w:rsid w:val="004C7A9E"/>
    <w:rsid w:val="004C7B5A"/>
    <w:rsid w:val="004D0CC3"/>
    <w:rsid w:val="004D224D"/>
    <w:rsid w:val="004D2A0F"/>
    <w:rsid w:val="004D2DF5"/>
    <w:rsid w:val="004D3D8F"/>
    <w:rsid w:val="004D4185"/>
    <w:rsid w:val="004D6CF8"/>
    <w:rsid w:val="004D7DD7"/>
    <w:rsid w:val="004E1C3F"/>
    <w:rsid w:val="004E2C79"/>
    <w:rsid w:val="004E31D8"/>
    <w:rsid w:val="004E4239"/>
    <w:rsid w:val="004E4B5E"/>
    <w:rsid w:val="004E61D4"/>
    <w:rsid w:val="004E62B4"/>
    <w:rsid w:val="004E7ABA"/>
    <w:rsid w:val="004F01E5"/>
    <w:rsid w:val="004F05E9"/>
    <w:rsid w:val="004F0B91"/>
    <w:rsid w:val="004F2948"/>
    <w:rsid w:val="004F34AA"/>
    <w:rsid w:val="004F3C2A"/>
    <w:rsid w:val="004F52FD"/>
    <w:rsid w:val="004F6B7C"/>
    <w:rsid w:val="004F7096"/>
    <w:rsid w:val="00500277"/>
    <w:rsid w:val="00501383"/>
    <w:rsid w:val="0050286C"/>
    <w:rsid w:val="005032E9"/>
    <w:rsid w:val="00503A1A"/>
    <w:rsid w:val="005052BD"/>
    <w:rsid w:val="0050703C"/>
    <w:rsid w:val="0051131D"/>
    <w:rsid w:val="0051155B"/>
    <w:rsid w:val="0051261A"/>
    <w:rsid w:val="0051333F"/>
    <w:rsid w:val="00517335"/>
    <w:rsid w:val="0052033D"/>
    <w:rsid w:val="0052098B"/>
    <w:rsid w:val="005209A4"/>
    <w:rsid w:val="00520C1B"/>
    <w:rsid w:val="0052247B"/>
    <w:rsid w:val="00523CCA"/>
    <w:rsid w:val="00523DFB"/>
    <w:rsid w:val="0052419D"/>
    <w:rsid w:val="00525241"/>
    <w:rsid w:val="00525E53"/>
    <w:rsid w:val="00526675"/>
    <w:rsid w:val="00531F29"/>
    <w:rsid w:val="00533001"/>
    <w:rsid w:val="00533B2C"/>
    <w:rsid w:val="00540374"/>
    <w:rsid w:val="00540E53"/>
    <w:rsid w:val="00540EF9"/>
    <w:rsid w:val="0054204C"/>
    <w:rsid w:val="005428E3"/>
    <w:rsid w:val="00544FF6"/>
    <w:rsid w:val="00545744"/>
    <w:rsid w:val="00545DE1"/>
    <w:rsid w:val="005465B0"/>
    <w:rsid w:val="0055139C"/>
    <w:rsid w:val="00552F36"/>
    <w:rsid w:val="00553A28"/>
    <w:rsid w:val="00553AA1"/>
    <w:rsid w:val="005540B6"/>
    <w:rsid w:val="005570FD"/>
    <w:rsid w:val="00557C8B"/>
    <w:rsid w:val="0056069E"/>
    <w:rsid w:val="00560DEA"/>
    <w:rsid w:val="00561319"/>
    <w:rsid w:val="00561B1B"/>
    <w:rsid w:val="00562220"/>
    <w:rsid w:val="00563200"/>
    <w:rsid w:val="00564A81"/>
    <w:rsid w:val="0056549A"/>
    <w:rsid w:val="005657DD"/>
    <w:rsid w:val="00566427"/>
    <w:rsid w:val="005668FE"/>
    <w:rsid w:val="005703FD"/>
    <w:rsid w:val="0057185E"/>
    <w:rsid w:val="0057217A"/>
    <w:rsid w:val="0057430F"/>
    <w:rsid w:val="0057484B"/>
    <w:rsid w:val="00575690"/>
    <w:rsid w:val="0057629E"/>
    <w:rsid w:val="0057645D"/>
    <w:rsid w:val="00580EF3"/>
    <w:rsid w:val="00582494"/>
    <w:rsid w:val="00585F19"/>
    <w:rsid w:val="00585F66"/>
    <w:rsid w:val="00586829"/>
    <w:rsid w:val="0058794E"/>
    <w:rsid w:val="00590A27"/>
    <w:rsid w:val="00591FDF"/>
    <w:rsid w:val="00593641"/>
    <w:rsid w:val="00597844"/>
    <w:rsid w:val="005A0577"/>
    <w:rsid w:val="005A320A"/>
    <w:rsid w:val="005A38AB"/>
    <w:rsid w:val="005B0789"/>
    <w:rsid w:val="005B1439"/>
    <w:rsid w:val="005B265F"/>
    <w:rsid w:val="005B4425"/>
    <w:rsid w:val="005B5E4C"/>
    <w:rsid w:val="005B6931"/>
    <w:rsid w:val="005B6B16"/>
    <w:rsid w:val="005B720A"/>
    <w:rsid w:val="005B7993"/>
    <w:rsid w:val="005C0068"/>
    <w:rsid w:val="005C14AA"/>
    <w:rsid w:val="005C18B1"/>
    <w:rsid w:val="005C41FC"/>
    <w:rsid w:val="005C510F"/>
    <w:rsid w:val="005C585D"/>
    <w:rsid w:val="005C7008"/>
    <w:rsid w:val="005D27CC"/>
    <w:rsid w:val="005D3414"/>
    <w:rsid w:val="005D3F8C"/>
    <w:rsid w:val="005D4419"/>
    <w:rsid w:val="005D4A7B"/>
    <w:rsid w:val="005D500C"/>
    <w:rsid w:val="005D510A"/>
    <w:rsid w:val="005D5198"/>
    <w:rsid w:val="005D5D12"/>
    <w:rsid w:val="005D69CB"/>
    <w:rsid w:val="005D7111"/>
    <w:rsid w:val="005D7988"/>
    <w:rsid w:val="005E0E76"/>
    <w:rsid w:val="005E3048"/>
    <w:rsid w:val="005E324A"/>
    <w:rsid w:val="005E3D7B"/>
    <w:rsid w:val="005E3F4E"/>
    <w:rsid w:val="005E43E2"/>
    <w:rsid w:val="005E469A"/>
    <w:rsid w:val="005E6025"/>
    <w:rsid w:val="005E6540"/>
    <w:rsid w:val="005E6D23"/>
    <w:rsid w:val="005E6F9B"/>
    <w:rsid w:val="005E749D"/>
    <w:rsid w:val="005F1945"/>
    <w:rsid w:val="005F2214"/>
    <w:rsid w:val="005F2776"/>
    <w:rsid w:val="005F29A5"/>
    <w:rsid w:val="005F32BF"/>
    <w:rsid w:val="005F4CA9"/>
    <w:rsid w:val="005F5DB1"/>
    <w:rsid w:val="005F6335"/>
    <w:rsid w:val="005F6E9A"/>
    <w:rsid w:val="005F6FC1"/>
    <w:rsid w:val="00601CB2"/>
    <w:rsid w:val="00603E7F"/>
    <w:rsid w:val="00605EF3"/>
    <w:rsid w:val="00606043"/>
    <w:rsid w:val="0061057E"/>
    <w:rsid w:val="00612373"/>
    <w:rsid w:val="0061292E"/>
    <w:rsid w:val="00612B5E"/>
    <w:rsid w:val="00613CE3"/>
    <w:rsid w:val="00615277"/>
    <w:rsid w:val="006157D5"/>
    <w:rsid w:val="00616AAA"/>
    <w:rsid w:val="006170D1"/>
    <w:rsid w:val="00617960"/>
    <w:rsid w:val="00617C97"/>
    <w:rsid w:val="006242A5"/>
    <w:rsid w:val="006262CB"/>
    <w:rsid w:val="006278C5"/>
    <w:rsid w:val="00631383"/>
    <w:rsid w:val="00632416"/>
    <w:rsid w:val="00632E25"/>
    <w:rsid w:val="00634D32"/>
    <w:rsid w:val="00636EC9"/>
    <w:rsid w:val="0064052D"/>
    <w:rsid w:val="00640F54"/>
    <w:rsid w:val="0064512C"/>
    <w:rsid w:val="00646069"/>
    <w:rsid w:val="00646ACD"/>
    <w:rsid w:val="006525C7"/>
    <w:rsid w:val="00653AD1"/>
    <w:rsid w:val="00653E85"/>
    <w:rsid w:val="00653E88"/>
    <w:rsid w:val="00654258"/>
    <w:rsid w:val="0065514A"/>
    <w:rsid w:val="0065540C"/>
    <w:rsid w:val="00656D90"/>
    <w:rsid w:val="00657044"/>
    <w:rsid w:val="006577A6"/>
    <w:rsid w:val="00657B46"/>
    <w:rsid w:val="00657C79"/>
    <w:rsid w:val="00660930"/>
    <w:rsid w:val="00662170"/>
    <w:rsid w:val="0066249D"/>
    <w:rsid w:val="006631C2"/>
    <w:rsid w:val="006639FC"/>
    <w:rsid w:val="006650B8"/>
    <w:rsid w:val="00665C88"/>
    <w:rsid w:val="00667FE1"/>
    <w:rsid w:val="00670361"/>
    <w:rsid w:val="00672575"/>
    <w:rsid w:val="0067378A"/>
    <w:rsid w:val="006737EF"/>
    <w:rsid w:val="00673F9B"/>
    <w:rsid w:val="006742AE"/>
    <w:rsid w:val="006761B3"/>
    <w:rsid w:val="006775A3"/>
    <w:rsid w:val="00677680"/>
    <w:rsid w:val="0068084D"/>
    <w:rsid w:val="00681742"/>
    <w:rsid w:val="00681C65"/>
    <w:rsid w:val="00681D1C"/>
    <w:rsid w:val="00683B24"/>
    <w:rsid w:val="00683BBD"/>
    <w:rsid w:val="006844A7"/>
    <w:rsid w:val="0068591E"/>
    <w:rsid w:val="00685D4E"/>
    <w:rsid w:val="00686A82"/>
    <w:rsid w:val="006875E7"/>
    <w:rsid w:val="00691481"/>
    <w:rsid w:val="006919B3"/>
    <w:rsid w:val="00692847"/>
    <w:rsid w:val="00693F3D"/>
    <w:rsid w:val="00694C3B"/>
    <w:rsid w:val="00695166"/>
    <w:rsid w:val="00695389"/>
    <w:rsid w:val="00696D2F"/>
    <w:rsid w:val="0069748B"/>
    <w:rsid w:val="006A1025"/>
    <w:rsid w:val="006A1887"/>
    <w:rsid w:val="006A24B1"/>
    <w:rsid w:val="006A3930"/>
    <w:rsid w:val="006A5650"/>
    <w:rsid w:val="006A57FD"/>
    <w:rsid w:val="006A6D24"/>
    <w:rsid w:val="006B2162"/>
    <w:rsid w:val="006B25FC"/>
    <w:rsid w:val="006B4554"/>
    <w:rsid w:val="006B47D0"/>
    <w:rsid w:val="006B61FF"/>
    <w:rsid w:val="006B69F2"/>
    <w:rsid w:val="006B70CA"/>
    <w:rsid w:val="006B7B66"/>
    <w:rsid w:val="006C00B3"/>
    <w:rsid w:val="006C04A0"/>
    <w:rsid w:val="006C055E"/>
    <w:rsid w:val="006C11E5"/>
    <w:rsid w:val="006C13F4"/>
    <w:rsid w:val="006C22B4"/>
    <w:rsid w:val="006C3B75"/>
    <w:rsid w:val="006C6E92"/>
    <w:rsid w:val="006C70AF"/>
    <w:rsid w:val="006C7BCF"/>
    <w:rsid w:val="006D015B"/>
    <w:rsid w:val="006D021C"/>
    <w:rsid w:val="006D1CAA"/>
    <w:rsid w:val="006D5457"/>
    <w:rsid w:val="006D55A9"/>
    <w:rsid w:val="006D6F21"/>
    <w:rsid w:val="006D703B"/>
    <w:rsid w:val="006D7670"/>
    <w:rsid w:val="006E0B2C"/>
    <w:rsid w:val="006E110C"/>
    <w:rsid w:val="006E6505"/>
    <w:rsid w:val="006E6C20"/>
    <w:rsid w:val="006F0C4B"/>
    <w:rsid w:val="006F281F"/>
    <w:rsid w:val="006F3E67"/>
    <w:rsid w:val="006F5ACC"/>
    <w:rsid w:val="006F6785"/>
    <w:rsid w:val="006F7329"/>
    <w:rsid w:val="007001E1"/>
    <w:rsid w:val="007015CC"/>
    <w:rsid w:val="00701F5D"/>
    <w:rsid w:val="0070256E"/>
    <w:rsid w:val="00702950"/>
    <w:rsid w:val="007035D4"/>
    <w:rsid w:val="007045F0"/>
    <w:rsid w:val="007050D3"/>
    <w:rsid w:val="007067C3"/>
    <w:rsid w:val="0070710F"/>
    <w:rsid w:val="00711ED9"/>
    <w:rsid w:val="00712079"/>
    <w:rsid w:val="007132DA"/>
    <w:rsid w:val="00714920"/>
    <w:rsid w:val="00715DCD"/>
    <w:rsid w:val="007161B4"/>
    <w:rsid w:val="007166C9"/>
    <w:rsid w:val="00720B21"/>
    <w:rsid w:val="00721CDA"/>
    <w:rsid w:val="00722C85"/>
    <w:rsid w:val="00723B32"/>
    <w:rsid w:val="00724087"/>
    <w:rsid w:val="00724144"/>
    <w:rsid w:val="00724633"/>
    <w:rsid w:val="00725964"/>
    <w:rsid w:val="0072660F"/>
    <w:rsid w:val="0073155B"/>
    <w:rsid w:val="00732BF6"/>
    <w:rsid w:val="00732D93"/>
    <w:rsid w:val="00733191"/>
    <w:rsid w:val="007347AF"/>
    <w:rsid w:val="0073668D"/>
    <w:rsid w:val="00736EFE"/>
    <w:rsid w:val="0074042B"/>
    <w:rsid w:val="00740627"/>
    <w:rsid w:val="0074090D"/>
    <w:rsid w:val="00740A62"/>
    <w:rsid w:val="0074112C"/>
    <w:rsid w:val="00741702"/>
    <w:rsid w:val="007438B9"/>
    <w:rsid w:val="00744A69"/>
    <w:rsid w:val="00745E35"/>
    <w:rsid w:val="007465E2"/>
    <w:rsid w:val="00746D4B"/>
    <w:rsid w:val="007500EA"/>
    <w:rsid w:val="00751A67"/>
    <w:rsid w:val="00753F33"/>
    <w:rsid w:val="007545F5"/>
    <w:rsid w:val="00754FFE"/>
    <w:rsid w:val="007552C5"/>
    <w:rsid w:val="00756A6E"/>
    <w:rsid w:val="00756D1C"/>
    <w:rsid w:val="007579D0"/>
    <w:rsid w:val="0076093F"/>
    <w:rsid w:val="00761BFA"/>
    <w:rsid w:val="00767147"/>
    <w:rsid w:val="00771523"/>
    <w:rsid w:val="007718BD"/>
    <w:rsid w:val="00771B2F"/>
    <w:rsid w:val="007732ED"/>
    <w:rsid w:val="007735B3"/>
    <w:rsid w:val="00773BED"/>
    <w:rsid w:val="00774F84"/>
    <w:rsid w:val="0077508D"/>
    <w:rsid w:val="0077622A"/>
    <w:rsid w:val="00776490"/>
    <w:rsid w:val="007778CE"/>
    <w:rsid w:val="00780999"/>
    <w:rsid w:val="00782B5C"/>
    <w:rsid w:val="0078400F"/>
    <w:rsid w:val="00785694"/>
    <w:rsid w:val="00790F68"/>
    <w:rsid w:val="00791D25"/>
    <w:rsid w:val="00792B2A"/>
    <w:rsid w:val="00794016"/>
    <w:rsid w:val="00795CD2"/>
    <w:rsid w:val="00796F4F"/>
    <w:rsid w:val="007975B6"/>
    <w:rsid w:val="007A1874"/>
    <w:rsid w:val="007A1E06"/>
    <w:rsid w:val="007A1FC5"/>
    <w:rsid w:val="007A4544"/>
    <w:rsid w:val="007A579F"/>
    <w:rsid w:val="007A5ACE"/>
    <w:rsid w:val="007A69BC"/>
    <w:rsid w:val="007A7135"/>
    <w:rsid w:val="007A7C7F"/>
    <w:rsid w:val="007B1066"/>
    <w:rsid w:val="007B1CA7"/>
    <w:rsid w:val="007B35A7"/>
    <w:rsid w:val="007B461E"/>
    <w:rsid w:val="007B579C"/>
    <w:rsid w:val="007B5A69"/>
    <w:rsid w:val="007B6408"/>
    <w:rsid w:val="007C1037"/>
    <w:rsid w:val="007C1145"/>
    <w:rsid w:val="007C1BF6"/>
    <w:rsid w:val="007C2094"/>
    <w:rsid w:val="007C512D"/>
    <w:rsid w:val="007C5132"/>
    <w:rsid w:val="007D0EEB"/>
    <w:rsid w:val="007D1183"/>
    <w:rsid w:val="007D1BB4"/>
    <w:rsid w:val="007D302C"/>
    <w:rsid w:val="007D4FE2"/>
    <w:rsid w:val="007D58A7"/>
    <w:rsid w:val="007D5E36"/>
    <w:rsid w:val="007D6A66"/>
    <w:rsid w:val="007D745A"/>
    <w:rsid w:val="007D795F"/>
    <w:rsid w:val="007E12DB"/>
    <w:rsid w:val="007E182F"/>
    <w:rsid w:val="007E18F9"/>
    <w:rsid w:val="007E2C61"/>
    <w:rsid w:val="007E3F26"/>
    <w:rsid w:val="007E5CF2"/>
    <w:rsid w:val="007E5D3B"/>
    <w:rsid w:val="007F0E38"/>
    <w:rsid w:val="007F68DD"/>
    <w:rsid w:val="00800E41"/>
    <w:rsid w:val="0080349C"/>
    <w:rsid w:val="008034DF"/>
    <w:rsid w:val="00803652"/>
    <w:rsid w:val="008044F6"/>
    <w:rsid w:val="008048CD"/>
    <w:rsid w:val="00805173"/>
    <w:rsid w:val="00805333"/>
    <w:rsid w:val="00805341"/>
    <w:rsid w:val="00805A5B"/>
    <w:rsid w:val="00805E23"/>
    <w:rsid w:val="00806DE7"/>
    <w:rsid w:val="00807782"/>
    <w:rsid w:val="00812C21"/>
    <w:rsid w:val="00813600"/>
    <w:rsid w:val="00813969"/>
    <w:rsid w:val="00816471"/>
    <w:rsid w:val="00817C7C"/>
    <w:rsid w:val="0082057E"/>
    <w:rsid w:val="00820854"/>
    <w:rsid w:val="008216EF"/>
    <w:rsid w:val="008221C3"/>
    <w:rsid w:val="008221CF"/>
    <w:rsid w:val="008228DD"/>
    <w:rsid w:val="00822D95"/>
    <w:rsid w:val="008233BE"/>
    <w:rsid w:val="00826191"/>
    <w:rsid w:val="00830E1A"/>
    <w:rsid w:val="0083129B"/>
    <w:rsid w:val="0083142B"/>
    <w:rsid w:val="008321C6"/>
    <w:rsid w:val="0083308F"/>
    <w:rsid w:val="008333C2"/>
    <w:rsid w:val="008341C2"/>
    <w:rsid w:val="0083492E"/>
    <w:rsid w:val="008355AD"/>
    <w:rsid w:val="008404F6"/>
    <w:rsid w:val="00840648"/>
    <w:rsid w:val="0084091E"/>
    <w:rsid w:val="00840C98"/>
    <w:rsid w:val="00841952"/>
    <w:rsid w:val="008427F5"/>
    <w:rsid w:val="0084288F"/>
    <w:rsid w:val="00842C41"/>
    <w:rsid w:val="0084329E"/>
    <w:rsid w:val="00843657"/>
    <w:rsid w:val="00846F57"/>
    <w:rsid w:val="008472FE"/>
    <w:rsid w:val="00850FB4"/>
    <w:rsid w:val="008510F3"/>
    <w:rsid w:val="00851239"/>
    <w:rsid w:val="00851508"/>
    <w:rsid w:val="00853523"/>
    <w:rsid w:val="00853C4F"/>
    <w:rsid w:val="00854B36"/>
    <w:rsid w:val="008554BF"/>
    <w:rsid w:val="00855946"/>
    <w:rsid w:val="008565C3"/>
    <w:rsid w:val="00856D8B"/>
    <w:rsid w:val="008578FA"/>
    <w:rsid w:val="00861139"/>
    <w:rsid w:val="00862526"/>
    <w:rsid w:val="00862A7C"/>
    <w:rsid w:val="00862ACA"/>
    <w:rsid w:val="008661AC"/>
    <w:rsid w:val="00866AE1"/>
    <w:rsid w:val="00867405"/>
    <w:rsid w:val="008709FE"/>
    <w:rsid w:val="00871E1C"/>
    <w:rsid w:val="00872612"/>
    <w:rsid w:val="0087324A"/>
    <w:rsid w:val="0087325C"/>
    <w:rsid w:val="008742F4"/>
    <w:rsid w:val="00874D54"/>
    <w:rsid w:val="008769FB"/>
    <w:rsid w:val="00876BC5"/>
    <w:rsid w:val="0087718D"/>
    <w:rsid w:val="008823F6"/>
    <w:rsid w:val="008824EB"/>
    <w:rsid w:val="00882715"/>
    <w:rsid w:val="00882813"/>
    <w:rsid w:val="00882DCD"/>
    <w:rsid w:val="00883627"/>
    <w:rsid w:val="00883A39"/>
    <w:rsid w:val="0088669E"/>
    <w:rsid w:val="008875DE"/>
    <w:rsid w:val="00890DA4"/>
    <w:rsid w:val="00893758"/>
    <w:rsid w:val="00893B1C"/>
    <w:rsid w:val="00895377"/>
    <w:rsid w:val="008A0D26"/>
    <w:rsid w:val="008A19B0"/>
    <w:rsid w:val="008A1F57"/>
    <w:rsid w:val="008A2798"/>
    <w:rsid w:val="008A2A09"/>
    <w:rsid w:val="008A2A4F"/>
    <w:rsid w:val="008A4F8D"/>
    <w:rsid w:val="008A6DDB"/>
    <w:rsid w:val="008A7B8D"/>
    <w:rsid w:val="008B2E44"/>
    <w:rsid w:val="008B3281"/>
    <w:rsid w:val="008B5117"/>
    <w:rsid w:val="008B6B75"/>
    <w:rsid w:val="008B6C98"/>
    <w:rsid w:val="008B6ED0"/>
    <w:rsid w:val="008B7B36"/>
    <w:rsid w:val="008C1878"/>
    <w:rsid w:val="008C2077"/>
    <w:rsid w:val="008C32CC"/>
    <w:rsid w:val="008C4682"/>
    <w:rsid w:val="008C6972"/>
    <w:rsid w:val="008C6B46"/>
    <w:rsid w:val="008C75FA"/>
    <w:rsid w:val="008D280A"/>
    <w:rsid w:val="008D2BB4"/>
    <w:rsid w:val="008D6455"/>
    <w:rsid w:val="008D770B"/>
    <w:rsid w:val="008E1001"/>
    <w:rsid w:val="008E1486"/>
    <w:rsid w:val="008E16A6"/>
    <w:rsid w:val="008E36ED"/>
    <w:rsid w:val="008E3ACD"/>
    <w:rsid w:val="008E499D"/>
    <w:rsid w:val="008E4C89"/>
    <w:rsid w:val="008E57C2"/>
    <w:rsid w:val="008E620A"/>
    <w:rsid w:val="008E6791"/>
    <w:rsid w:val="008E7AC6"/>
    <w:rsid w:val="008F158E"/>
    <w:rsid w:val="008F1625"/>
    <w:rsid w:val="008F211E"/>
    <w:rsid w:val="008F31E7"/>
    <w:rsid w:val="008F4287"/>
    <w:rsid w:val="008F7974"/>
    <w:rsid w:val="00900C56"/>
    <w:rsid w:val="009015A2"/>
    <w:rsid w:val="009023B4"/>
    <w:rsid w:val="00902947"/>
    <w:rsid w:val="009042F2"/>
    <w:rsid w:val="00904D9C"/>
    <w:rsid w:val="00906087"/>
    <w:rsid w:val="00907501"/>
    <w:rsid w:val="0091086D"/>
    <w:rsid w:val="00910CB3"/>
    <w:rsid w:val="00910FC4"/>
    <w:rsid w:val="00911974"/>
    <w:rsid w:val="00912D9A"/>
    <w:rsid w:val="009140C4"/>
    <w:rsid w:val="00914652"/>
    <w:rsid w:val="0091526C"/>
    <w:rsid w:val="009202E0"/>
    <w:rsid w:val="009206EC"/>
    <w:rsid w:val="00921245"/>
    <w:rsid w:val="00922C8A"/>
    <w:rsid w:val="00923A0F"/>
    <w:rsid w:val="00924B6B"/>
    <w:rsid w:val="00926D3F"/>
    <w:rsid w:val="00930803"/>
    <w:rsid w:val="009319FE"/>
    <w:rsid w:val="00932849"/>
    <w:rsid w:val="00932A59"/>
    <w:rsid w:val="00932A65"/>
    <w:rsid w:val="009330B0"/>
    <w:rsid w:val="009330FE"/>
    <w:rsid w:val="00933DCF"/>
    <w:rsid w:val="00933E7E"/>
    <w:rsid w:val="009340E3"/>
    <w:rsid w:val="00936ED7"/>
    <w:rsid w:val="009424D5"/>
    <w:rsid w:val="009425E6"/>
    <w:rsid w:val="0094427D"/>
    <w:rsid w:val="009456C2"/>
    <w:rsid w:val="00945B64"/>
    <w:rsid w:val="00946860"/>
    <w:rsid w:val="00947032"/>
    <w:rsid w:val="00947C06"/>
    <w:rsid w:val="00950A69"/>
    <w:rsid w:val="00953401"/>
    <w:rsid w:val="00954033"/>
    <w:rsid w:val="009553D0"/>
    <w:rsid w:val="00956D82"/>
    <w:rsid w:val="00960C13"/>
    <w:rsid w:val="00961B73"/>
    <w:rsid w:val="0096333A"/>
    <w:rsid w:val="00963472"/>
    <w:rsid w:val="009635FF"/>
    <w:rsid w:val="00965498"/>
    <w:rsid w:val="00966C62"/>
    <w:rsid w:val="00970170"/>
    <w:rsid w:val="009719B6"/>
    <w:rsid w:val="00972F2D"/>
    <w:rsid w:val="00974917"/>
    <w:rsid w:val="00974FA1"/>
    <w:rsid w:val="009764C7"/>
    <w:rsid w:val="0098007A"/>
    <w:rsid w:val="0098088F"/>
    <w:rsid w:val="00980A75"/>
    <w:rsid w:val="00981852"/>
    <w:rsid w:val="00983A6B"/>
    <w:rsid w:val="009867FC"/>
    <w:rsid w:val="00987717"/>
    <w:rsid w:val="009915B6"/>
    <w:rsid w:val="00992072"/>
    <w:rsid w:val="0099226F"/>
    <w:rsid w:val="00992A8B"/>
    <w:rsid w:val="00993772"/>
    <w:rsid w:val="00993876"/>
    <w:rsid w:val="0099446C"/>
    <w:rsid w:val="0099569C"/>
    <w:rsid w:val="009960EE"/>
    <w:rsid w:val="009A00BA"/>
    <w:rsid w:val="009A0E0A"/>
    <w:rsid w:val="009A1624"/>
    <w:rsid w:val="009A2252"/>
    <w:rsid w:val="009A4239"/>
    <w:rsid w:val="009A595E"/>
    <w:rsid w:val="009A66F5"/>
    <w:rsid w:val="009B10E9"/>
    <w:rsid w:val="009B1139"/>
    <w:rsid w:val="009B1EE2"/>
    <w:rsid w:val="009B2AEC"/>
    <w:rsid w:val="009B2DEE"/>
    <w:rsid w:val="009B58AD"/>
    <w:rsid w:val="009B5B10"/>
    <w:rsid w:val="009B6EE4"/>
    <w:rsid w:val="009C0B70"/>
    <w:rsid w:val="009C3E4B"/>
    <w:rsid w:val="009C557E"/>
    <w:rsid w:val="009D1549"/>
    <w:rsid w:val="009D1DB9"/>
    <w:rsid w:val="009D3C47"/>
    <w:rsid w:val="009D441E"/>
    <w:rsid w:val="009D5FF2"/>
    <w:rsid w:val="009D6121"/>
    <w:rsid w:val="009D72D5"/>
    <w:rsid w:val="009E0D2F"/>
    <w:rsid w:val="009E49E9"/>
    <w:rsid w:val="009E4B08"/>
    <w:rsid w:val="009E6604"/>
    <w:rsid w:val="009E6A10"/>
    <w:rsid w:val="009F082B"/>
    <w:rsid w:val="009F0D50"/>
    <w:rsid w:val="009F18F7"/>
    <w:rsid w:val="009F1EB2"/>
    <w:rsid w:val="009F3F0D"/>
    <w:rsid w:val="009F5649"/>
    <w:rsid w:val="009F678A"/>
    <w:rsid w:val="00A007CE"/>
    <w:rsid w:val="00A0159A"/>
    <w:rsid w:val="00A04454"/>
    <w:rsid w:val="00A04734"/>
    <w:rsid w:val="00A053B1"/>
    <w:rsid w:val="00A0765F"/>
    <w:rsid w:val="00A10526"/>
    <w:rsid w:val="00A10AB4"/>
    <w:rsid w:val="00A112F9"/>
    <w:rsid w:val="00A12592"/>
    <w:rsid w:val="00A12E09"/>
    <w:rsid w:val="00A1410B"/>
    <w:rsid w:val="00A15F68"/>
    <w:rsid w:val="00A16433"/>
    <w:rsid w:val="00A233BE"/>
    <w:rsid w:val="00A23902"/>
    <w:rsid w:val="00A249C3"/>
    <w:rsid w:val="00A27081"/>
    <w:rsid w:val="00A27869"/>
    <w:rsid w:val="00A27C65"/>
    <w:rsid w:val="00A30106"/>
    <w:rsid w:val="00A3019D"/>
    <w:rsid w:val="00A30ABC"/>
    <w:rsid w:val="00A318F1"/>
    <w:rsid w:val="00A31A72"/>
    <w:rsid w:val="00A338C6"/>
    <w:rsid w:val="00A33EE9"/>
    <w:rsid w:val="00A3525B"/>
    <w:rsid w:val="00A355AB"/>
    <w:rsid w:val="00A35AD5"/>
    <w:rsid w:val="00A361D2"/>
    <w:rsid w:val="00A3727A"/>
    <w:rsid w:val="00A406A1"/>
    <w:rsid w:val="00A4195C"/>
    <w:rsid w:val="00A43EB1"/>
    <w:rsid w:val="00A45161"/>
    <w:rsid w:val="00A45381"/>
    <w:rsid w:val="00A4638D"/>
    <w:rsid w:val="00A46A37"/>
    <w:rsid w:val="00A46BC2"/>
    <w:rsid w:val="00A46F51"/>
    <w:rsid w:val="00A47A12"/>
    <w:rsid w:val="00A47AC4"/>
    <w:rsid w:val="00A50A8A"/>
    <w:rsid w:val="00A52266"/>
    <w:rsid w:val="00A52D54"/>
    <w:rsid w:val="00A54C02"/>
    <w:rsid w:val="00A565BC"/>
    <w:rsid w:val="00A56D36"/>
    <w:rsid w:val="00A56E21"/>
    <w:rsid w:val="00A577F5"/>
    <w:rsid w:val="00A612FC"/>
    <w:rsid w:val="00A6231F"/>
    <w:rsid w:val="00A64960"/>
    <w:rsid w:val="00A65D7E"/>
    <w:rsid w:val="00A70C3A"/>
    <w:rsid w:val="00A71AB4"/>
    <w:rsid w:val="00A74639"/>
    <w:rsid w:val="00A75059"/>
    <w:rsid w:val="00A75065"/>
    <w:rsid w:val="00A7516C"/>
    <w:rsid w:val="00A75828"/>
    <w:rsid w:val="00A765F0"/>
    <w:rsid w:val="00A769BA"/>
    <w:rsid w:val="00A779CF"/>
    <w:rsid w:val="00A80F23"/>
    <w:rsid w:val="00A83391"/>
    <w:rsid w:val="00A84F63"/>
    <w:rsid w:val="00A85E95"/>
    <w:rsid w:val="00A87337"/>
    <w:rsid w:val="00A902A0"/>
    <w:rsid w:val="00A930AF"/>
    <w:rsid w:val="00A97527"/>
    <w:rsid w:val="00AA0148"/>
    <w:rsid w:val="00AA0637"/>
    <w:rsid w:val="00AA1555"/>
    <w:rsid w:val="00AA5094"/>
    <w:rsid w:val="00AA50C8"/>
    <w:rsid w:val="00AA6DF0"/>
    <w:rsid w:val="00AB0182"/>
    <w:rsid w:val="00AB1074"/>
    <w:rsid w:val="00AB1B1E"/>
    <w:rsid w:val="00AB2912"/>
    <w:rsid w:val="00AB2F5E"/>
    <w:rsid w:val="00AB444C"/>
    <w:rsid w:val="00AB4705"/>
    <w:rsid w:val="00AB50D6"/>
    <w:rsid w:val="00AB52EF"/>
    <w:rsid w:val="00AB72F8"/>
    <w:rsid w:val="00AB74D2"/>
    <w:rsid w:val="00AC0095"/>
    <w:rsid w:val="00AC04B5"/>
    <w:rsid w:val="00AC115C"/>
    <w:rsid w:val="00AC2295"/>
    <w:rsid w:val="00AC630D"/>
    <w:rsid w:val="00AC63DA"/>
    <w:rsid w:val="00AC76A8"/>
    <w:rsid w:val="00AC790A"/>
    <w:rsid w:val="00AC7D94"/>
    <w:rsid w:val="00AD045F"/>
    <w:rsid w:val="00AD1060"/>
    <w:rsid w:val="00AD1562"/>
    <w:rsid w:val="00AD631D"/>
    <w:rsid w:val="00AD69D8"/>
    <w:rsid w:val="00AE063F"/>
    <w:rsid w:val="00AE06EC"/>
    <w:rsid w:val="00AE087A"/>
    <w:rsid w:val="00AE0E46"/>
    <w:rsid w:val="00AE200E"/>
    <w:rsid w:val="00AE38AD"/>
    <w:rsid w:val="00AE4F9D"/>
    <w:rsid w:val="00AE5620"/>
    <w:rsid w:val="00AE5C59"/>
    <w:rsid w:val="00AE5CE4"/>
    <w:rsid w:val="00AE5DA7"/>
    <w:rsid w:val="00AE65CB"/>
    <w:rsid w:val="00AE6B5B"/>
    <w:rsid w:val="00AE6DD1"/>
    <w:rsid w:val="00AE70C9"/>
    <w:rsid w:val="00AE7756"/>
    <w:rsid w:val="00AF0294"/>
    <w:rsid w:val="00AF0718"/>
    <w:rsid w:val="00AF121A"/>
    <w:rsid w:val="00AF1641"/>
    <w:rsid w:val="00AF17E7"/>
    <w:rsid w:val="00AF180D"/>
    <w:rsid w:val="00AF2D56"/>
    <w:rsid w:val="00AF3098"/>
    <w:rsid w:val="00AF3BCF"/>
    <w:rsid w:val="00AF41B6"/>
    <w:rsid w:val="00AF4621"/>
    <w:rsid w:val="00AF4BE7"/>
    <w:rsid w:val="00B00909"/>
    <w:rsid w:val="00B02327"/>
    <w:rsid w:val="00B02CCC"/>
    <w:rsid w:val="00B05892"/>
    <w:rsid w:val="00B05BB3"/>
    <w:rsid w:val="00B06565"/>
    <w:rsid w:val="00B10B40"/>
    <w:rsid w:val="00B11551"/>
    <w:rsid w:val="00B12859"/>
    <w:rsid w:val="00B131BA"/>
    <w:rsid w:val="00B13741"/>
    <w:rsid w:val="00B16758"/>
    <w:rsid w:val="00B17DBE"/>
    <w:rsid w:val="00B17FA1"/>
    <w:rsid w:val="00B20221"/>
    <w:rsid w:val="00B20642"/>
    <w:rsid w:val="00B206BA"/>
    <w:rsid w:val="00B20972"/>
    <w:rsid w:val="00B21D2D"/>
    <w:rsid w:val="00B22B28"/>
    <w:rsid w:val="00B24D07"/>
    <w:rsid w:val="00B255B1"/>
    <w:rsid w:val="00B25CCA"/>
    <w:rsid w:val="00B26788"/>
    <w:rsid w:val="00B26F2B"/>
    <w:rsid w:val="00B31049"/>
    <w:rsid w:val="00B3114C"/>
    <w:rsid w:val="00B31B11"/>
    <w:rsid w:val="00B35784"/>
    <w:rsid w:val="00B358FD"/>
    <w:rsid w:val="00B365B5"/>
    <w:rsid w:val="00B373DE"/>
    <w:rsid w:val="00B40757"/>
    <w:rsid w:val="00B4084A"/>
    <w:rsid w:val="00B40C6C"/>
    <w:rsid w:val="00B40CDD"/>
    <w:rsid w:val="00B446A0"/>
    <w:rsid w:val="00B46D16"/>
    <w:rsid w:val="00B5101C"/>
    <w:rsid w:val="00B51C46"/>
    <w:rsid w:val="00B51D61"/>
    <w:rsid w:val="00B55FFB"/>
    <w:rsid w:val="00B56260"/>
    <w:rsid w:val="00B57313"/>
    <w:rsid w:val="00B60124"/>
    <w:rsid w:val="00B60D9B"/>
    <w:rsid w:val="00B60F71"/>
    <w:rsid w:val="00B6160A"/>
    <w:rsid w:val="00B62AED"/>
    <w:rsid w:val="00B6609B"/>
    <w:rsid w:val="00B677A4"/>
    <w:rsid w:val="00B70711"/>
    <w:rsid w:val="00B707B7"/>
    <w:rsid w:val="00B70FE0"/>
    <w:rsid w:val="00B72F8F"/>
    <w:rsid w:val="00B73898"/>
    <w:rsid w:val="00B745EF"/>
    <w:rsid w:val="00B747E5"/>
    <w:rsid w:val="00B74E7C"/>
    <w:rsid w:val="00B75D35"/>
    <w:rsid w:val="00B7658E"/>
    <w:rsid w:val="00B77DCE"/>
    <w:rsid w:val="00B80B58"/>
    <w:rsid w:val="00B8124A"/>
    <w:rsid w:val="00B820EA"/>
    <w:rsid w:val="00B8311B"/>
    <w:rsid w:val="00B84973"/>
    <w:rsid w:val="00B91627"/>
    <w:rsid w:val="00B94125"/>
    <w:rsid w:val="00B95566"/>
    <w:rsid w:val="00B958EB"/>
    <w:rsid w:val="00B973A3"/>
    <w:rsid w:val="00B97D98"/>
    <w:rsid w:val="00BA0F34"/>
    <w:rsid w:val="00BA1528"/>
    <w:rsid w:val="00BA3189"/>
    <w:rsid w:val="00BA5CFD"/>
    <w:rsid w:val="00BA674D"/>
    <w:rsid w:val="00BA68AB"/>
    <w:rsid w:val="00BA765C"/>
    <w:rsid w:val="00BB3A7A"/>
    <w:rsid w:val="00BB464E"/>
    <w:rsid w:val="00BB4D79"/>
    <w:rsid w:val="00BB6518"/>
    <w:rsid w:val="00BB6CF6"/>
    <w:rsid w:val="00BB79BB"/>
    <w:rsid w:val="00BB7F11"/>
    <w:rsid w:val="00BC2E60"/>
    <w:rsid w:val="00BC5067"/>
    <w:rsid w:val="00BC631A"/>
    <w:rsid w:val="00BD0693"/>
    <w:rsid w:val="00BD0DD9"/>
    <w:rsid w:val="00BD13D5"/>
    <w:rsid w:val="00BD1E21"/>
    <w:rsid w:val="00BD4CDB"/>
    <w:rsid w:val="00BD4F49"/>
    <w:rsid w:val="00BD5BAB"/>
    <w:rsid w:val="00BD5C79"/>
    <w:rsid w:val="00BD6A97"/>
    <w:rsid w:val="00BD7A36"/>
    <w:rsid w:val="00BE113C"/>
    <w:rsid w:val="00BE18C3"/>
    <w:rsid w:val="00BE238B"/>
    <w:rsid w:val="00BE2F1C"/>
    <w:rsid w:val="00BE32D4"/>
    <w:rsid w:val="00BE50F6"/>
    <w:rsid w:val="00BE54D0"/>
    <w:rsid w:val="00BE5FC1"/>
    <w:rsid w:val="00BE6A33"/>
    <w:rsid w:val="00BF1642"/>
    <w:rsid w:val="00BF3053"/>
    <w:rsid w:val="00BF5CFB"/>
    <w:rsid w:val="00C01E29"/>
    <w:rsid w:val="00C045CF"/>
    <w:rsid w:val="00C04D33"/>
    <w:rsid w:val="00C0562D"/>
    <w:rsid w:val="00C07367"/>
    <w:rsid w:val="00C07554"/>
    <w:rsid w:val="00C07A44"/>
    <w:rsid w:val="00C100F1"/>
    <w:rsid w:val="00C108DB"/>
    <w:rsid w:val="00C1183F"/>
    <w:rsid w:val="00C12129"/>
    <w:rsid w:val="00C13465"/>
    <w:rsid w:val="00C1524C"/>
    <w:rsid w:val="00C16647"/>
    <w:rsid w:val="00C16B26"/>
    <w:rsid w:val="00C16B6E"/>
    <w:rsid w:val="00C16FB1"/>
    <w:rsid w:val="00C1765A"/>
    <w:rsid w:val="00C1781D"/>
    <w:rsid w:val="00C17BAD"/>
    <w:rsid w:val="00C17E5F"/>
    <w:rsid w:val="00C20C63"/>
    <w:rsid w:val="00C22327"/>
    <w:rsid w:val="00C225DF"/>
    <w:rsid w:val="00C243D2"/>
    <w:rsid w:val="00C260C0"/>
    <w:rsid w:val="00C308B3"/>
    <w:rsid w:val="00C339FB"/>
    <w:rsid w:val="00C33F5F"/>
    <w:rsid w:val="00C35B79"/>
    <w:rsid w:val="00C361DC"/>
    <w:rsid w:val="00C378BF"/>
    <w:rsid w:val="00C402BF"/>
    <w:rsid w:val="00C40DBA"/>
    <w:rsid w:val="00C40E90"/>
    <w:rsid w:val="00C42511"/>
    <w:rsid w:val="00C42AA9"/>
    <w:rsid w:val="00C43DEC"/>
    <w:rsid w:val="00C46B60"/>
    <w:rsid w:val="00C46BF6"/>
    <w:rsid w:val="00C46D5F"/>
    <w:rsid w:val="00C5146F"/>
    <w:rsid w:val="00C526A2"/>
    <w:rsid w:val="00C52A48"/>
    <w:rsid w:val="00C53FED"/>
    <w:rsid w:val="00C55062"/>
    <w:rsid w:val="00C6280F"/>
    <w:rsid w:val="00C636CE"/>
    <w:rsid w:val="00C63FA5"/>
    <w:rsid w:val="00C64676"/>
    <w:rsid w:val="00C6504A"/>
    <w:rsid w:val="00C668D2"/>
    <w:rsid w:val="00C66CB3"/>
    <w:rsid w:val="00C67F6F"/>
    <w:rsid w:val="00C71593"/>
    <w:rsid w:val="00C71ED3"/>
    <w:rsid w:val="00C73A58"/>
    <w:rsid w:val="00C73F89"/>
    <w:rsid w:val="00C745DE"/>
    <w:rsid w:val="00C76472"/>
    <w:rsid w:val="00C771F1"/>
    <w:rsid w:val="00C77499"/>
    <w:rsid w:val="00C77B6F"/>
    <w:rsid w:val="00C80390"/>
    <w:rsid w:val="00C830EE"/>
    <w:rsid w:val="00C833C1"/>
    <w:rsid w:val="00C8677E"/>
    <w:rsid w:val="00C876E0"/>
    <w:rsid w:val="00C9102D"/>
    <w:rsid w:val="00C912AA"/>
    <w:rsid w:val="00C92FD7"/>
    <w:rsid w:val="00C950F9"/>
    <w:rsid w:val="00C9554B"/>
    <w:rsid w:val="00C95E3D"/>
    <w:rsid w:val="00C97912"/>
    <w:rsid w:val="00C97F2A"/>
    <w:rsid w:val="00CA17A8"/>
    <w:rsid w:val="00CA23F8"/>
    <w:rsid w:val="00CA35FB"/>
    <w:rsid w:val="00CA4A6E"/>
    <w:rsid w:val="00CB21B8"/>
    <w:rsid w:val="00CB33E1"/>
    <w:rsid w:val="00CB39D4"/>
    <w:rsid w:val="00CB3B51"/>
    <w:rsid w:val="00CB5309"/>
    <w:rsid w:val="00CB578E"/>
    <w:rsid w:val="00CB7F79"/>
    <w:rsid w:val="00CC19C7"/>
    <w:rsid w:val="00CC1ED4"/>
    <w:rsid w:val="00CC30BF"/>
    <w:rsid w:val="00CC6409"/>
    <w:rsid w:val="00CC6807"/>
    <w:rsid w:val="00CD0AC0"/>
    <w:rsid w:val="00CD1021"/>
    <w:rsid w:val="00CD2A4A"/>
    <w:rsid w:val="00CD30F7"/>
    <w:rsid w:val="00CD38DA"/>
    <w:rsid w:val="00CD4BFB"/>
    <w:rsid w:val="00CD4DCE"/>
    <w:rsid w:val="00CD52EC"/>
    <w:rsid w:val="00CD5621"/>
    <w:rsid w:val="00CD5703"/>
    <w:rsid w:val="00CD776E"/>
    <w:rsid w:val="00CE297A"/>
    <w:rsid w:val="00CE2D98"/>
    <w:rsid w:val="00CE2EB3"/>
    <w:rsid w:val="00CE72FD"/>
    <w:rsid w:val="00CF0319"/>
    <w:rsid w:val="00CF0834"/>
    <w:rsid w:val="00CF0F6E"/>
    <w:rsid w:val="00CF0FDE"/>
    <w:rsid w:val="00CF113E"/>
    <w:rsid w:val="00CF17CF"/>
    <w:rsid w:val="00CF2FC4"/>
    <w:rsid w:val="00CF5CE0"/>
    <w:rsid w:val="00CF6321"/>
    <w:rsid w:val="00CF6A25"/>
    <w:rsid w:val="00D028DE"/>
    <w:rsid w:val="00D0558C"/>
    <w:rsid w:val="00D056D7"/>
    <w:rsid w:val="00D059B0"/>
    <w:rsid w:val="00D06B0C"/>
    <w:rsid w:val="00D06F5A"/>
    <w:rsid w:val="00D10935"/>
    <w:rsid w:val="00D115ED"/>
    <w:rsid w:val="00D123C3"/>
    <w:rsid w:val="00D1257D"/>
    <w:rsid w:val="00D12D98"/>
    <w:rsid w:val="00D160DE"/>
    <w:rsid w:val="00D17814"/>
    <w:rsid w:val="00D205BA"/>
    <w:rsid w:val="00D205C1"/>
    <w:rsid w:val="00D21E14"/>
    <w:rsid w:val="00D2426F"/>
    <w:rsid w:val="00D2499F"/>
    <w:rsid w:val="00D25849"/>
    <w:rsid w:val="00D3013F"/>
    <w:rsid w:val="00D30BAA"/>
    <w:rsid w:val="00D3180E"/>
    <w:rsid w:val="00D3273E"/>
    <w:rsid w:val="00D32CE6"/>
    <w:rsid w:val="00D33952"/>
    <w:rsid w:val="00D33CA1"/>
    <w:rsid w:val="00D34EC2"/>
    <w:rsid w:val="00D3557B"/>
    <w:rsid w:val="00D407E3"/>
    <w:rsid w:val="00D4161C"/>
    <w:rsid w:val="00D429E0"/>
    <w:rsid w:val="00D4300D"/>
    <w:rsid w:val="00D437C0"/>
    <w:rsid w:val="00D44460"/>
    <w:rsid w:val="00D44609"/>
    <w:rsid w:val="00D453E4"/>
    <w:rsid w:val="00D502EB"/>
    <w:rsid w:val="00D518EE"/>
    <w:rsid w:val="00D51A51"/>
    <w:rsid w:val="00D51CB5"/>
    <w:rsid w:val="00D55792"/>
    <w:rsid w:val="00D5741D"/>
    <w:rsid w:val="00D60E26"/>
    <w:rsid w:val="00D64B0B"/>
    <w:rsid w:val="00D64CC3"/>
    <w:rsid w:val="00D6720A"/>
    <w:rsid w:val="00D7109B"/>
    <w:rsid w:val="00D7205B"/>
    <w:rsid w:val="00D737D1"/>
    <w:rsid w:val="00D7403A"/>
    <w:rsid w:val="00D7444B"/>
    <w:rsid w:val="00D7446C"/>
    <w:rsid w:val="00D74656"/>
    <w:rsid w:val="00D75CF5"/>
    <w:rsid w:val="00D76A69"/>
    <w:rsid w:val="00D76EBC"/>
    <w:rsid w:val="00D76F41"/>
    <w:rsid w:val="00D77AF0"/>
    <w:rsid w:val="00D82E98"/>
    <w:rsid w:val="00D830F9"/>
    <w:rsid w:val="00D838A9"/>
    <w:rsid w:val="00D83940"/>
    <w:rsid w:val="00D849D6"/>
    <w:rsid w:val="00D852CE"/>
    <w:rsid w:val="00D86DE2"/>
    <w:rsid w:val="00D875FE"/>
    <w:rsid w:val="00D903BB"/>
    <w:rsid w:val="00D904B0"/>
    <w:rsid w:val="00D958CA"/>
    <w:rsid w:val="00D962D1"/>
    <w:rsid w:val="00D96AD2"/>
    <w:rsid w:val="00DA03B0"/>
    <w:rsid w:val="00DA1A51"/>
    <w:rsid w:val="00DA2089"/>
    <w:rsid w:val="00DA3FE3"/>
    <w:rsid w:val="00DA6EAE"/>
    <w:rsid w:val="00DA7AF3"/>
    <w:rsid w:val="00DB10FB"/>
    <w:rsid w:val="00DB1B0D"/>
    <w:rsid w:val="00DB4D8F"/>
    <w:rsid w:val="00DB56BF"/>
    <w:rsid w:val="00DB6D22"/>
    <w:rsid w:val="00DB7F0E"/>
    <w:rsid w:val="00DB7F99"/>
    <w:rsid w:val="00DC020C"/>
    <w:rsid w:val="00DC176C"/>
    <w:rsid w:val="00DC2A00"/>
    <w:rsid w:val="00DC4C30"/>
    <w:rsid w:val="00DC5187"/>
    <w:rsid w:val="00DC625C"/>
    <w:rsid w:val="00DC6DAC"/>
    <w:rsid w:val="00DC7B43"/>
    <w:rsid w:val="00DC7D96"/>
    <w:rsid w:val="00DD096A"/>
    <w:rsid w:val="00DD110D"/>
    <w:rsid w:val="00DD1C20"/>
    <w:rsid w:val="00DD54E2"/>
    <w:rsid w:val="00DD6018"/>
    <w:rsid w:val="00DE010E"/>
    <w:rsid w:val="00DE03D4"/>
    <w:rsid w:val="00DE3A41"/>
    <w:rsid w:val="00DE519B"/>
    <w:rsid w:val="00DE6D35"/>
    <w:rsid w:val="00DE771C"/>
    <w:rsid w:val="00DE796A"/>
    <w:rsid w:val="00DF0F60"/>
    <w:rsid w:val="00DF1F26"/>
    <w:rsid w:val="00DF2F3C"/>
    <w:rsid w:val="00DF5A86"/>
    <w:rsid w:val="00DF5D6A"/>
    <w:rsid w:val="00DF5D8C"/>
    <w:rsid w:val="00DF6BA4"/>
    <w:rsid w:val="00DF72E4"/>
    <w:rsid w:val="00DF7FBF"/>
    <w:rsid w:val="00E00DA4"/>
    <w:rsid w:val="00E01D33"/>
    <w:rsid w:val="00E02599"/>
    <w:rsid w:val="00E02C3B"/>
    <w:rsid w:val="00E030E4"/>
    <w:rsid w:val="00E042BF"/>
    <w:rsid w:val="00E06CCC"/>
    <w:rsid w:val="00E06EFD"/>
    <w:rsid w:val="00E120EC"/>
    <w:rsid w:val="00E12698"/>
    <w:rsid w:val="00E148EE"/>
    <w:rsid w:val="00E15419"/>
    <w:rsid w:val="00E1655B"/>
    <w:rsid w:val="00E20B7A"/>
    <w:rsid w:val="00E21072"/>
    <w:rsid w:val="00E210AF"/>
    <w:rsid w:val="00E22069"/>
    <w:rsid w:val="00E227F4"/>
    <w:rsid w:val="00E2290A"/>
    <w:rsid w:val="00E24587"/>
    <w:rsid w:val="00E27FC6"/>
    <w:rsid w:val="00E30015"/>
    <w:rsid w:val="00E30691"/>
    <w:rsid w:val="00E30FF6"/>
    <w:rsid w:val="00E341C6"/>
    <w:rsid w:val="00E34404"/>
    <w:rsid w:val="00E3466C"/>
    <w:rsid w:val="00E34FD2"/>
    <w:rsid w:val="00E3573C"/>
    <w:rsid w:val="00E37230"/>
    <w:rsid w:val="00E37E58"/>
    <w:rsid w:val="00E407C4"/>
    <w:rsid w:val="00E41670"/>
    <w:rsid w:val="00E42E95"/>
    <w:rsid w:val="00E432B9"/>
    <w:rsid w:val="00E4350D"/>
    <w:rsid w:val="00E4415D"/>
    <w:rsid w:val="00E454CA"/>
    <w:rsid w:val="00E45653"/>
    <w:rsid w:val="00E46911"/>
    <w:rsid w:val="00E4755E"/>
    <w:rsid w:val="00E50340"/>
    <w:rsid w:val="00E5271A"/>
    <w:rsid w:val="00E546AF"/>
    <w:rsid w:val="00E54F9E"/>
    <w:rsid w:val="00E5523C"/>
    <w:rsid w:val="00E555DA"/>
    <w:rsid w:val="00E56B7A"/>
    <w:rsid w:val="00E57D75"/>
    <w:rsid w:val="00E57F8C"/>
    <w:rsid w:val="00E61DFF"/>
    <w:rsid w:val="00E6221A"/>
    <w:rsid w:val="00E6222F"/>
    <w:rsid w:val="00E63F97"/>
    <w:rsid w:val="00E64505"/>
    <w:rsid w:val="00E6472E"/>
    <w:rsid w:val="00E65181"/>
    <w:rsid w:val="00E66748"/>
    <w:rsid w:val="00E67241"/>
    <w:rsid w:val="00E674ED"/>
    <w:rsid w:val="00E6789C"/>
    <w:rsid w:val="00E6798C"/>
    <w:rsid w:val="00E704D4"/>
    <w:rsid w:val="00E70FC9"/>
    <w:rsid w:val="00E7103D"/>
    <w:rsid w:val="00E71326"/>
    <w:rsid w:val="00E7156A"/>
    <w:rsid w:val="00E71A92"/>
    <w:rsid w:val="00E810AE"/>
    <w:rsid w:val="00E820B7"/>
    <w:rsid w:val="00E832AF"/>
    <w:rsid w:val="00E836F2"/>
    <w:rsid w:val="00E841B0"/>
    <w:rsid w:val="00E84E71"/>
    <w:rsid w:val="00E85DA0"/>
    <w:rsid w:val="00E867AA"/>
    <w:rsid w:val="00E87A3D"/>
    <w:rsid w:val="00E91FE5"/>
    <w:rsid w:val="00E952B9"/>
    <w:rsid w:val="00E965EC"/>
    <w:rsid w:val="00E971ED"/>
    <w:rsid w:val="00EA0B59"/>
    <w:rsid w:val="00EA2330"/>
    <w:rsid w:val="00EA3165"/>
    <w:rsid w:val="00EA33DF"/>
    <w:rsid w:val="00EA458D"/>
    <w:rsid w:val="00EA4C47"/>
    <w:rsid w:val="00EA6199"/>
    <w:rsid w:val="00EA6CDA"/>
    <w:rsid w:val="00EA6CE1"/>
    <w:rsid w:val="00EB1AD1"/>
    <w:rsid w:val="00EB246F"/>
    <w:rsid w:val="00EB2F48"/>
    <w:rsid w:val="00EB42F5"/>
    <w:rsid w:val="00EB6587"/>
    <w:rsid w:val="00EB703D"/>
    <w:rsid w:val="00EB7493"/>
    <w:rsid w:val="00EB768E"/>
    <w:rsid w:val="00EC134B"/>
    <w:rsid w:val="00EC3989"/>
    <w:rsid w:val="00EC3B7B"/>
    <w:rsid w:val="00EC42BE"/>
    <w:rsid w:val="00EC4E17"/>
    <w:rsid w:val="00EC549E"/>
    <w:rsid w:val="00EC5680"/>
    <w:rsid w:val="00EC5987"/>
    <w:rsid w:val="00EC6075"/>
    <w:rsid w:val="00EC69B1"/>
    <w:rsid w:val="00EC6B50"/>
    <w:rsid w:val="00EC6D7F"/>
    <w:rsid w:val="00EC7251"/>
    <w:rsid w:val="00EC77DC"/>
    <w:rsid w:val="00ED014C"/>
    <w:rsid w:val="00ED1BEF"/>
    <w:rsid w:val="00ED212E"/>
    <w:rsid w:val="00ED2655"/>
    <w:rsid w:val="00ED29A4"/>
    <w:rsid w:val="00ED2D3A"/>
    <w:rsid w:val="00ED2ECF"/>
    <w:rsid w:val="00ED319B"/>
    <w:rsid w:val="00ED3741"/>
    <w:rsid w:val="00ED48B3"/>
    <w:rsid w:val="00ED555A"/>
    <w:rsid w:val="00EE2788"/>
    <w:rsid w:val="00EE34D4"/>
    <w:rsid w:val="00EE3A94"/>
    <w:rsid w:val="00EE4C32"/>
    <w:rsid w:val="00EE4E31"/>
    <w:rsid w:val="00EE6584"/>
    <w:rsid w:val="00EE6797"/>
    <w:rsid w:val="00EE7C1D"/>
    <w:rsid w:val="00EF0ABF"/>
    <w:rsid w:val="00EF1209"/>
    <w:rsid w:val="00EF1336"/>
    <w:rsid w:val="00EF28C5"/>
    <w:rsid w:val="00EF444D"/>
    <w:rsid w:val="00EF53AD"/>
    <w:rsid w:val="00EF594C"/>
    <w:rsid w:val="00EF5EB2"/>
    <w:rsid w:val="00F007FA"/>
    <w:rsid w:val="00F0245A"/>
    <w:rsid w:val="00F0287D"/>
    <w:rsid w:val="00F03483"/>
    <w:rsid w:val="00F035FC"/>
    <w:rsid w:val="00F03E4B"/>
    <w:rsid w:val="00F04501"/>
    <w:rsid w:val="00F04DC3"/>
    <w:rsid w:val="00F069F4"/>
    <w:rsid w:val="00F071A3"/>
    <w:rsid w:val="00F10549"/>
    <w:rsid w:val="00F12082"/>
    <w:rsid w:val="00F122F9"/>
    <w:rsid w:val="00F17B2C"/>
    <w:rsid w:val="00F21D4E"/>
    <w:rsid w:val="00F223D0"/>
    <w:rsid w:val="00F223DE"/>
    <w:rsid w:val="00F24EEF"/>
    <w:rsid w:val="00F25FEE"/>
    <w:rsid w:val="00F27516"/>
    <w:rsid w:val="00F27ADE"/>
    <w:rsid w:val="00F30E53"/>
    <w:rsid w:val="00F312C1"/>
    <w:rsid w:val="00F31783"/>
    <w:rsid w:val="00F31D3E"/>
    <w:rsid w:val="00F324DD"/>
    <w:rsid w:val="00F3359D"/>
    <w:rsid w:val="00F34ECB"/>
    <w:rsid w:val="00F36E1A"/>
    <w:rsid w:val="00F37335"/>
    <w:rsid w:val="00F403EE"/>
    <w:rsid w:val="00F427C5"/>
    <w:rsid w:val="00F446D4"/>
    <w:rsid w:val="00F46A2C"/>
    <w:rsid w:val="00F511E1"/>
    <w:rsid w:val="00F520F9"/>
    <w:rsid w:val="00F530D7"/>
    <w:rsid w:val="00F54093"/>
    <w:rsid w:val="00F55AE4"/>
    <w:rsid w:val="00F55E0E"/>
    <w:rsid w:val="00F57BF5"/>
    <w:rsid w:val="00F600E2"/>
    <w:rsid w:val="00F60866"/>
    <w:rsid w:val="00F63ABA"/>
    <w:rsid w:val="00F64A2C"/>
    <w:rsid w:val="00F65B31"/>
    <w:rsid w:val="00F672CD"/>
    <w:rsid w:val="00F676F4"/>
    <w:rsid w:val="00F721BF"/>
    <w:rsid w:val="00F7321F"/>
    <w:rsid w:val="00F734C9"/>
    <w:rsid w:val="00F75E8C"/>
    <w:rsid w:val="00F760D6"/>
    <w:rsid w:val="00F7651B"/>
    <w:rsid w:val="00F77E2D"/>
    <w:rsid w:val="00F8016E"/>
    <w:rsid w:val="00F80973"/>
    <w:rsid w:val="00F81418"/>
    <w:rsid w:val="00F837A2"/>
    <w:rsid w:val="00F850C6"/>
    <w:rsid w:val="00F85633"/>
    <w:rsid w:val="00F85AC5"/>
    <w:rsid w:val="00F90141"/>
    <w:rsid w:val="00F90CD0"/>
    <w:rsid w:val="00F90FE0"/>
    <w:rsid w:val="00F92037"/>
    <w:rsid w:val="00F932FA"/>
    <w:rsid w:val="00F93B93"/>
    <w:rsid w:val="00F93BAD"/>
    <w:rsid w:val="00F93F2A"/>
    <w:rsid w:val="00F941CD"/>
    <w:rsid w:val="00F9455D"/>
    <w:rsid w:val="00F95AF8"/>
    <w:rsid w:val="00F963F2"/>
    <w:rsid w:val="00F97010"/>
    <w:rsid w:val="00F97501"/>
    <w:rsid w:val="00FA028E"/>
    <w:rsid w:val="00FA0F6B"/>
    <w:rsid w:val="00FA13CA"/>
    <w:rsid w:val="00FA1882"/>
    <w:rsid w:val="00FA2187"/>
    <w:rsid w:val="00FA23C0"/>
    <w:rsid w:val="00FA4852"/>
    <w:rsid w:val="00FA6E68"/>
    <w:rsid w:val="00FA721A"/>
    <w:rsid w:val="00FB2FD7"/>
    <w:rsid w:val="00FB3941"/>
    <w:rsid w:val="00FB47D1"/>
    <w:rsid w:val="00FB6767"/>
    <w:rsid w:val="00FC0572"/>
    <w:rsid w:val="00FC0DCC"/>
    <w:rsid w:val="00FC40D2"/>
    <w:rsid w:val="00FC43CC"/>
    <w:rsid w:val="00FC4662"/>
    <w:rsid w:val="00FC4AAC"/>
    <w:rsid w:val="00FC688D"/>
    <w:rsid w:val="00FD08D8"/>
    <w:rsid w:val="00FD4F12"/>
    <w:rsid w:val="00FE15C2"/>
    <w:rsid w:val="00FE187E"/>
    <w:rsid w:val="00FE5D06"/>
    <w:rsid w:val="00FE6087"/>
    <w:rsid w:val="00FE6846"/>
    <w:rsid w:val="00FE69B0"/>
    <w:rsid w:val="00FE6D93"/>
    <w:rsid w:val="00FE75FA"/>
    <w:rsid w:val="00FE7F29"/>
    <w:rsid w:val="00FF5081"/>
    <w:rsid w:val="00FF70E3"/>
    <w:rsid w:val="00FF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0F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E0F"/>
    <w:pPr>
      <w:spacing w:after="0" w:line="240" w:lineRule="auto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E0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0F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E0F"/>
    <w:pPr>
      <w:spacing w:after="0" w:line="240" w:lineRule="auto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E0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2015-03-10T09:12:00Z</cp:lastPrinted>
  <dcterms:created xsi:type="dcterms:W3CDTF">2015-03-10T09:12:00Z</dcterms:created>
  <dcterms:modified xsi:type="dcterms:W3CDTF">2015-03-10T09:17:00Z</dcterms:modified>
</cp:coreProperties>
</file>