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E" w:rsidRPr="009F463E" w:rsidRDefault="00A75D63" w:rsidP="00C617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>ДОБРЫЙ ДЕНЬ!</w:t>
      </w:r>
    </w:p>
    <w:p w:rsidR="00313095" w:rsidRPr="009F463E" w:rsidRDefault="00313095" w:rsidP="00C617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3789" w:rsidRPr="009F463E" w:rsidRDefault="00C61744" w:rsidP="001F68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Уважаемые депутаты, уважаемые </w:t>
      </w:r>
      <w:r w:rsidR="00A75D63" w:rsidRPr="009F463E">
        <w:rPr>
          <w:rFonts w:ascii="Times New Roman" w:hAnsi="Times New Roman" w:cs="Times New Roman"/>
          <w:sz w:val="26"/>
          <w:szCs w:val="26"/>
        </w:rPr>
        <w:t>присутствующие</w:t>
      </w:r>
      <w:proofErr w:type="gramStart"/>
      <w:r w:rsidR="00A75D63" w:rsidRPr="009F463E">
        <w:rPr>
          <w:rFonts w:ascii="Times New Roman" w:hAnsi="Times New Roman" w:cs="Times New Roman"/>
          <w:sz w:val="26"/>
          <w:szCs w:val="26"/>
        </w:rPr>
        <w:t xml:space="preserve"> </w:t>
      </w:r>
      <w:r w:rsidRPr="009F463E">
        <w:rPr>
          <w:rFonts w:ascii="Times New Roman" w:hAnsi="Times New Roman" w:cs="Times New Roman"/>
          <w:sz w:val="26"/>
          <w:szCs w:val="26"/>
        </w:rPr>
        <w:t>!</w:t>
      </w:r>
      <w:proofErr w:type="gramEnd"/>
    </w:p>
    <w:p w:rsidR="00C61744" w:rsidRPr="009F463E" w:rsidRDefault="00C61744" w:rsidP="001F68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744" w:rsidRPr="009F463E" w:rsidRDefault="00C61744" w:rsidP="009F46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F4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5A0728" w:rsidRPr="009F463E">
        <w:rPr>
          <w:rFonts w:ascii="Times New Roman" w:hAnsi="Times New Roman" w:cs="Times New Roman"/>
          <w:sz w:val="26"/>
          <w:szCs w:val="26"/>
        </w:rPr>
        <w:t>Контрольно-счетной комиссией муниципального района «Печора» на основании статей Бюджетного кодекса РФ, статьи 35</w:t>
      </w:r>
      <w:r w:rsidR="005A0728" w:rsidRPr="009F463E">
        <w:rPr>
          <w:rFonts w:ascii="Times New Roman" w:hAnsi="Times New Roman" w:cs="Times New Roman"/>
          <w:bCs/>
          <w:sz w:val="26"/>
          <w:szCs w:val="26"/>
        </w:rPr>
        <w:t xml:space="preserve"> Положения о бюджетном процессе, Положения о комиссии, Порядка проведения внешней проверки отчета, заключенных Соглашений с городскими и сельскими поселениями, планом работы на 2018 год, проведена внешняя проверка</w:t>
      </w:r>
      <w:r w:rsidR="005A0728" w:rsidRPr="009F463E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 муниципального образования муниципального района «Печора за 2017</w:t>
      </w:r>
      <w:r w:rsidR="00AD2D96" w:rsidRPr="009F463E">
        <w:rPr>
          <w:rFonts w:ascii="Times New Roman" w:hAnsi="Times New Roman" w:cs="Times New Roman"/>
          <w:sz w:val="26"/>
          <w:szCs w:val="26"/>
        </w:rPr>
        <w:t xml:space="preserve"> год, по результатам которой </w:t>
      </w:r>
      <w:r w:rsidR="000965AA" w:rsidRPr="009F463E">
        <w:rPr>
          <w:rFonts w:ascii="Times New Roman" w:hAnsi="Times New Roman" w:cs="Times New Roman"/>
          <w:sz w:val="26"/>
          <w:szCs w:val="26"/>
        </w:rPr>
        <w:t xml:space="preserve">подготовлено и </w:t>
      </w:r>
      <w:r w:rsidR="00AD2D96" w:rsidRPr="009F463E">
        <w:rPr>
          <w:rFonts w:ascii="Times New Roman" w:hAnsi="Times New Roman" w:cs="Times New Roman"/>
          <w:sz w:val="26"/>
          <w:szCs w:val="26"/>
        </w:rPr>
        <w:t>выдано положительное Заключение</w:t>
      </w:r>
      <w:proofErr w:type="gramEnd"/>
      <w:r w:rsidR="00AD2D96" w:rsidRPr="009F463E">
        <w:rPr>
          <w:rFonts w:ascii="Times New Roman" w:hAnsi="Times New Roman" w:cs="Times New Roman"/>
          <w:sz w:val="26"/>
          <w:szCs w:val="26"/>
        </w:rPr>
        <w:t xml:space="preserve"> от 28.04.2018 № 15.</w:t>
      </w:r>
      <w:r w:rsidR="005A0728" w:rsidRPr="009F46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8A0" w:rsidRPr="009F463E" w:rsidRDefault="001F68A0" w:rsidP="009F463E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463E">
        <w:rPr>
          <w:rFonts w:ascii="Times New Roman" w:hAnsi="Times New Roman" w:cs="Times New Roman"/>
          <w:bCs/>
          <w:iCs/>
          <w:sz w:val="26"/>
          <w:szCs w:val="26"/>
        </w:rPr>
        <w:t xml:space="preserve">Основание для проведения внешней проверки и подготовки заключения: </w:t>
      </w:r>
    </w:p>
    <w:p w:rsidR="001F68A0" w:rsidRPr="009F463E" w:rsidRDefault="001F68A0" w:rsidP="001F68A0">
      <w:pPr>
        <w:tabs>
          <w:tab w:val="left" w:pos="685"/>
          <w:tab w:val="left" w:pos="7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463E">
        <w:rPr>
          <w:rFonts w:ascii="Times New Roman" w:hAnsi="Times New Roman" w:cs="Times New Roman"/>
          <w:bCs/>
          <w:sz w:val="26"/>
          <w:szCs w:val="26"/>
        </w:rPr>
        <w:t>- статьи 157, 264.4 Бюджетного кодекса Российской Федерации;</w:t>
      </w:r>
    </w:p>
    <w:p w:rsidR="001F68A0" w:rsidRPr="009F463E" w:rsidRDefault="001F68A0" w:rsidP="001F68A0">
      <w:pPr>
        <w:tabs>
          <w:tab w:val="left" w:pos="73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463E">
        <w:rPr>
          <w:rFonts w:ascii="Times New Roman" w:hAnsi="Times New Roman" w:cs="Times New Roman"/>
          <w:bCs/>
          <w:sz w:val="26"/>
          <w:szCs w:val="26"/>
        </w:rPr>
        <w:t>- статья 35 Положения о бюджетном процессе в муниципальном образовании муниципального района «Печора» (далее – Положение о бюджетном процессе), утвержденного решением Совета муниципального района «Печора» (далее – Совет МР «Печора») от 23.12.2009 № 4-20/396;</w:t>
      </w:r>
    </w:p>
    <w:p w:rsidR="001F68A0" w:rsidRPr="009F463E" w:rsidRDefault="001F68A0" w:rsidP="001F68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463E">
        <w:rPr>
          <w:rFonts w:ascii="Times New Roman" w:hAnsi="Times New Roman" w:cs="Times New Roman"/>
          <w:bCs/>
          <w:sz w:val="26"/>
          <w:szCs w:val="26"/>
        </w:rPr>
        <w:t>- пункт 6 статьи 38.1 Устава муниципального образования муниципального района «Печора», п</w:t>
      </w:r>
      <w:r w:rsidRPr="009F463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ринятого решением Совета народных депутатов МО "Город Печора и подчиненная ему территория" от 21.02.2006 № 3-27/380</w:t>
      </w:r>
      <w:r w:rsidRPr="009F463E">
        <w:rPr>
          <w:rFonts w:ascii="Times New Roman" w:hAnsi="Times New Roman" w:cs="Times New Roman"/>
          <w:bCs/>
          <w:sz w:val="26"/>
          <w:szCs w:val="26"/>
        </w:rPr>
        <w:t xml:space="preserve"> с учетом внесенных в него изменений;</w:t>
      </w:r>
    </w:p>
    <w:p w:rsidR="001F68A0" w:rsidRPr="009F463E" w:rsidRDefault="001F68A0" w:rsidP="001F68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463E">
        <w:rPr>
          <w:rFonts w:ascii="Times New Roman" w:hAnsi="Times New Roman" w:cs="Times New Roman"/>
          <w:bCs/>
          <w:sz w:val="26"/>
          <w:szCs w:val="26"/>
        </w:rPr>
        <w:t>- статья 8 Положения о Контрольно-счетной комиссии муниципального района «Печора», утвержденного решением Совета МР «Печора» от 28.02.2012 № 5-7/108;</w:t>
      </w:r>
    </w:p>
    <w:p w:rsidR="001F68A0" w:rsidRPr="009F463E" w:rsidRDefault="001F68A0" w:rsidP="001F68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463E">
        <w:rPr>
          <w:rFonts w:ascii="Times New Roman" w:hAnsi="Times New Roman" w:cs="Times New Roman"/>
          <w:bCs/>
          <w:sz w:val="26"/>
          <w:szCs w:val="26"/>
        </w:rPr>
        <w:t xml:space="preserve">- Порядок проведения </w:t>
      </w:r>
      <w:r w:rsidRPr="009F463E">
        <w:rPr>
          <w:rFonts w:ascii="Times New Roman" w:hAnsi="Times New Roman" w:cs="Times New Roman"/>
          <w:sz w:val="26"/>
          <w:szCs w:val="26"/>
        </w:rPr>
        <w:t>внешней проверки годового отчета об исполнении бюд</w:t>
      </w:r>
      <w:r w:rsidRPr="009F463E">
        <w:rPr>
          <w:rFonts w:ascii="Times New Roman" w:hAnsi="Times New Roman" w:cs="Times New Roman"/>
          <w:sz w:val="26"/>
          <w:szCs w:val="26"/>
        </w:rPr>
        <w:softHyphen/>
        <w:t xml:space="preserve">жета муниципального образования муниципального района «Печора», утвержденный решением Совета МР «Печора» от 11.02.2014 № 5-23/329 (далее – Порядок </w:t>
      </w:r>
      <w:r w:rsidRPr="009F463E">
        <w:rPr>
          <w:rFonts w:ascii="Times New Roman" w:hAnsi="Times New Roman" w:cs="Times New Roman"/>
          <w:bCs/>
          <w:sz w:val="26"/>
          <w:szCs w:val="26"/>
        </w:rPr>
        <w:t>проведе</w:t>
      </w:r>
      <w:r w:rsidRPr="009F463E">
        <w:rPr>
          <w:rFonts w:ascii="Times New Roman" w:hAnsi="Times New Roman" w:cs="Times New Roman"/>
          <w:bCs/>
          <w:sz w:val="26"/>
          <w:szCs w:val="26"/>
        </w:rPr>
        <w:softHyphen/>
        <w:t xml:space="preserve">ния </w:t>
      </w:r>
      <w:r w:rsidRPr="009F463E">
        <w:rPr>
          <w:rFonts w:ascii="Times New Roman" w:hAnsi="Times New Roman" w:cs="Times New Roman"/>
          <w:sz w:val="26"/>
          <w:szCs w:val="26"/>
        </w:rPr>
        <w:t xml:space="preserve">внешней проверки); </w:t>
      </w:r>
    </w:p>
    <w:p w:rsidR="001F68A0" w:rsidRPr="009F463E" w:rsidRDefault="001F68A0" w:rsidP="001F68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463E">
        <w:rPr>
          <w:rFonts w:ascii="Times New Roman" w:hAnsi="Times New Roman" w:cs="Times New Roman"/>
          <w:bCs/>
          <w:sz w:val="26"/>
          <w:szCs w:val="26"/>
        </w:rPr>
        <w:t>- План работы Контрольно-счетной комиссии муниципального района «Печ</w:t>
      </w:r>
      <w:r w:rsidR="000916CE" w:rsidRPr="009F463E">
        <w:rPr>
          <w:rFonts w:ascii="Times New Roman" w:hAnsi="Times New Roman" w:cs="Times New Roman"/>
          <w:bCs/>
          <w:sz w:val="26"/>
          <w:szCs w:val="26"/>
        </w:rPr>
        <w:t>о</w:t>
      </w:r>
      <w:r w:rsidR="000916CE" w:rsidRPr="009F463E">
        <w:rPr>
          <w:rFonts w:ascii="Times New Roman" w:hAnsi="Times New Roman" w:cs="Times New Roman"/>
          <w:bCs/>
          <w:sz w:val="26"/>
          <w:szCs w:val="26"/>
        </w:rPr>
        <w:softHyphen/>
        <w:t>ра» (далее – Комиссия) на 2018</w:t>
      </w:r>
      <w:r w:rsidRPr="009F463E">
        <w:rPr>
          <w:rFonts w:ascii="Times New Roman" w:hAnsi="Times New Roman" w:cs="Times New Roman"/>
          <w:bCs/>
          <w:sz w:val="26"/>
          <w:szCs w:val="26"/>
        </w:rPr>
        <w:t xml:space="preserve"> год, утвержденный приказом председателя Комиссии от 2</w:t>
      </w:r>
      <w:r w:rsidR="000916CE" w:rsidRPr="009F463E">
        <w:rPr>
          <w:rFonts w:ascii="Times New Roman" w:hAnsi="Times New Roman" w:cs="Times New Roman"/>
          <w:bCs/>
          <w:sz w:val="26"/>
          <w:szCs w:val="26"/>
        </w:rPr>
        <w:t>5</w:t>
      </w:r>
      <w:r w:rsidRPr="009F463E">
        <w:rPr>
          <w:rFonts w:ascii="Times New Roman" w:hAnsi="Times New Roman" w:cs="Times New Roman"/>
          <w:bCs/>
          <w:sz w:val="26"/>
          <w:szCs w:val="26"/>
        </w:rPr>
        <w:t>.12.201</w:t>
      </w:r>
      <w:r w:rsidR="000916CE" w:rsidRPr="009F463E">
        <w:rPr>
          <w:rFonts w:ascii="Times New Roman" w:hAnsi="Times New Roman" w:cs="Times New Roman"/>
          <w:bCs/>
          <w:sz w:val="26"/>
          <w:szCs w:val="26"/>
        </w:rPr>
        <w:t>7</w:t>
      </w:r>
      <w:r w:rsidRPr="009F463E">
        <w:rPr>
          <w:rFonts w:ascii="Times New Roman" w:hAnsi="Times New Roman" w:cs="Times New Roman"/>
          <w:bCs/>
          <w:sz w:val="26"/>
          <w:szCs w:val="26"/>
        </w:rPr>
        <w:t xml:space="preserve"> № 4</w:t>
      </w:r>
      <w:r w:rsidR="000916CE" w:rsidRPr="009F463E">
        <w:rPr>
          <w:rFonts w:ascii="Times New Roman" w:hAnsi="Times New Roman" w:cs="Times New Roman"/>
          <w:bCs/>
          <w:sz w:val="26"/>
          <w:szCs w:val="26"/>
        </w:rPr>
        <w:t>2</w:t>
      </w:r>
      <w:proofErr w:type="gramStart"/>
      <w:r w:rsidRPr="009F463E">
        <w:rPr>
          <w:rFonts w:ascii="Times New Roman" w:hAnsi="Times New Roman" w:cs="Times New Roman"/>
          <w:bCs/>
          <w:sz w:val="26"/>
          <w:szCs w:val="26"/>
        </w:rPr>
        <w:t>/О</w:t>
      </w:r>
      <w:proofErr w:type="gramEnd"/>
      <w:r w:rsidRPr="009F463E">
        <w:rPr>
          <w:rFonts w:ascii="Times New Roman" w:hAnsi="Times New Roman" w:cs="Times New Roman"/>
          <w:bCs/>
          <w:sz w:val="26"/>
          <w:szCs w:val="26"/>
        </w:rPr>
        <w:t>;</w:t>
      </w:r>
    </w:p>
    <w:p w:rsidR="001F68A0" w:rsidRPr="009F463E" w:rsidRDefault="001F68A0" w:rsidP="001F68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463E">
        <w:rPr>
          <w:rFonts w:ascii="Times New Roman" w:hAnsi="Times New Roman" w:cs="Times New Roman"/>
          <w:bCs/>
          <w:sz w:val="26"/>
          <w:szCs w:val="26"/>
        </w:rPr>
        <w:t xml:space="preserve">- распоряжение председателя Комиссии от </w:t>
      </w:r>
      <w:r w:rsidR="000916CE" w:rsidRPr="009F463E">
        <w:rPr>
          <w:rFonts w:ascii="Times New Roman" w:hAnsi="Times New Roman" w:cs="Times New Roman"/>
          <w:bCs/>
          <w:sz w:val="26"/>
          <w:szCs w:val="26"/>
        </w:rPr>
        <w:t>28.02.2018 № 7/</w:t>
      </w:r>
      <w:proofErr w:type="gramStart"/>
      <w:r w:rsidR="000916CE" w:rsidRPr="009F463E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="000916CE" w:rsidRPr="009F4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F463E">
        <w:rPr>
          <w:rFonts w:ascii="Times New Roman" w:hAnsi="Times New Roman" w:cs="Times New Roman"/>
          <w:bCs/>
          <w:sz w:val="26"/>
          <w:szCs w:val="26"/>
        </w:rPr>
        <w:t xml:space="preserve"> о проведении внешней проверки </w:t>
      </w:r>
      <w:r w:rsidRPr="009F463E">
        <w:rPr>
          <w:rFonts w:ascii="Times New Roman" w:hAnsi="Times New Roman" w:cs="Times New Roman"/>
          <w:sz w:val="26"/>
          <w:szCs w:val="26"/>
        </w:rPr>
        <w:t>годовых отчетов об исполнении бюджета муниципального района «Печора» и городских (сельских) поселений муници</w:t>
      </w:r>
      <w:r w:rsidR="000916CE" w:rsidRPr="009F463E">
        <w:rPr>
          <w:rFonts w:ascii="Times New Roman" w:hAnsi="Times New Roman" w:cs="Times New Roman"/>
          <w:sz w:val="26"/>
          <w:szCs w:val="26"/>
        </w:rPr>
        <w:t>пального района «Печора» за 2017</w:t>
      </w:r>
      <w:r w:rsidRPr="009F463E">
        <w:rPr>
          <w:rFonts w:ascii="Times New Roman" w:hAnsi="Times New Roman" w:cs="Times New Roman"/>
          <w:sz w:val="26"/>
          <w:szCs w:val="26"/>
        </w:rPr>
        <w:t xml:space="preserve"> год.</w:t>
      </w:r>
      <w:r w:rsidRPr="009F463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F68A0" w:rsidRPr="009F463E" w:rsidRDefault="001F68A0" w:rsidP="001F68A0">
      <w:pPr>
        <w:pStyle w:val="a7"/>
        <w:widowControl w:val="0"/>
        <w:tabs>
          <w:tab w:val="left" w:pos="1843"/>
          <w:tab w:val="left" w:pos="2880"/>
          <w:tab w:val="left" w:pos="3120"/>
        </w:tabs>
        <w:spacing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63E">
        <w:rPr>
          <w:color w:val="000000"/>
          <w:sz w:val="26"/>
          <w:szCs w:val="26"/>
          <w:lang w:eastAsia="ru-RU"/>
        </w:rPr>
        <w:t xml:space="preserve">Настоящее заключение подготовлено с учетом требований </w:t>
      </w:r>
      <w:r w:rsidRPr="009F463E">
        <w:rPr>
          <w:rStyle w:val="ac"/>
          <w:rFonts w:cs="Times New Roman"/>
          <w:i w:val="0"/>
          <w:sz w:val="26"/>
          <w:szCs w:val="26"/>
        </w:rPr>
        <w:t>Стандарта внешнего муниципального финансового контроля</w:t>
      </w:r>
      <w:r w:rsidRPr="009F463E">
        <w:rPr>
          <w:color w:val="000000"/>
          <w:sz w:val="26"/>
          <w:szCs w:val="26"/>
          <w:lang w:eastAsia="ru-RU"/>
        </w:rPr>
        <w:t xml:space="preserve"> «Проведение внешней проверки годового отчета об исполнении бюджета муниципального образования муниципального района «Печора» совместно с проверкой достоверности годовой бюджетной отчетности глав</w:t>
      </w:r>
      <w:r w:rsidRPr="009F463E">
        <w:rPr>
          <w:color w:val="000000"/>
          <w:sz w:val="26"/>
          <w:szCs w:val="26"/>
          <w:lang w:eastAsia="ru-RU"/>
        </w:rPr>
        <w:softHyphen/>
        <w:t>ных администраторов (главных распорядителей) бюджетных средств», утвержденно</w:t>
      </w:r>
      <w:r w:rsidRPr="009F463E">
        <w:rPr>
          <w:color w:val="000000"/>
          <w:sz w:val="26"/>
          <w:szCs w:val="26"/>
          <w:lang w:eastAsia="ru-RU"/>
        </w:rPr>
        <w:softHyphen/>
        <w:t>го приказом председателя Комиссии от 25.11.2014 № 20</w:t>
      </w:r>
      <w:proofErr w:type="gramStart"/>
      <w:r w:rsidRPr="009F463E">
        <w:rPr>
          <w:color w:val="000000"/>
          <w:sz w:val="26"/>
          <w:szCs w:val="26"/>
          <w:lang w:eastAsia="ru-RU"/>
        </w:rPr>
        <w:t>/О</w:t>
      </w:r>
      <w:proofErr w:type="gramEnd"/>
      <w:r w:rsidRPr="009F463E">
        <w:rPr>
          <w:color w:val="000000"/>
          <w:sz w:val="26"/>
          <w:szCs w:val="26"/>
          <w:lang w:eastAsia="ru-RU"/>
        </w:rPr>
        <w:t>, и в соответствии с Прави</w:t>
      </w:r>
      <w:r w:rsidRPr="009F463E">
        <w:rPr>
          <w:color w:val="000000"/>
          <w:sz w:val="26"/>
          <w:szCs w:val="26"/>
          <w:lang w:eastAsia="ru-RU"/>
        </w:rPr>
        <w:softHyphen/>
        <w:t>лами проведения внешней проверки годовой бюджетной отчетности главных админи</w:t>
      </w:r>
      <w:r w:rsidRPr="009F463E">
        <w:rPr>
          <w:color w:val="000000"/>
          <w:sz w:val="26"/>
          <w:szCs w:val="26"/>
          <w:lang w:eastAsia="ru-RU"/>
        </w:rPr>
        <w:softHyphen/>
        <w:t>страторов бюджетных средств, отчета об исполнении бюджета муниципального об</w:t>
      </w:r>
      <w:r w:rsidRPr="009F463E">
        <w:rPr>
          <w:color w:val="000000"/>
          <w:sz w:val="26"/>
          <w:szCs w:val="26"/>
          <w:lang w:eastAsia="ru-RU"/>
        </w:rPr>
        <w:softHyphen/>
        <w:t>разования муниципального района «Печора», городских и сельских поселений за отчетный финансовый год, утвержденными приказом председателя Комиссии от 16.01.2014 № 2</w:t>
      </w:r>
      <w:proofErr w:type="gramStart"/>
      <w:r w:rsidRPr="009F463E">
        <w:rPr>
          <w:color w:val="000000"/>
          <w:sz w:val="26"/>
          <w:szCs w:val="26"/>
          <w:lang w:eastAsia="ru-RU"/>
        </w:rPr>
        <w:t>/О</w:t>
      </w:r>
      <w:proofErr w:type="gramEnd"/>
      <w:r w:rsidRPr="009F463E">
        <w:rPr>
          <w:color w:val="000000"/>
          <w:sz w:val="26"/>
          <w:szCs w:val="26"/>
          <w:lang w:eastAsia="ru-RU"/>
        </w:rPr>
        <w:t xml:space="preserve"> (в редакции приказа от 30.12.2014 № 34).</w:t>
      </w:r>
    </w:p>
    <w:p w:rsidR="001F68A0" w:rsidRPr="009F463E" w:rsidRDefault="001F68A0" w:rsidP="001F68A0">
      <w:pPr>
        <w:pStyle w:val="a7"/>
        <w:widowControl w:val="0"/>
        <w:spacing w:after="0"/>
        <w:ind w:firstLine="709"/>
        <w:rPr>
          <w:color w:val="000000"/>
          <w:sz w:val="26"/>
          <w:szCs w:val="26"/>
          <w:lang w:eastAsia="ru-RU"/>
        </w:rPr>
      </w:pPr>
      <w:r w:rsidRPr="009F463E">
        <w:rPr>
          <w:color w:val="000000"/>
          <w:sz w:val="26"/>
          <w:szCs w:val="26"/>
          <w:lang w:eastAsia="ru-RU"/>
        </w:rPr>
        <w:t>Заключение подготовлено на основании данных:</w:t>
      </w:r>
    </w:p>
    <w:p w:rsidR="001F68A0" w:rsidRPr="009F463E" w:rsidRDefault="001F68A0" w:rsidP="001F68A0">
      <w:pPr>
        <w:pStyle w:val="a7"/>
        <w:widowControl w:val="0"/>
        <w:spacing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63E">
        <w:rPr>
          <w:color w:val="000000"/>
          <w:sz w:val="26"/>
          <w:szCs w:val="26"/>
          <w:lang w:eastAsia="ru-RU"/>
        </w:rPr>
        <w:t xml:space="preserve">- </w:t>
      </w:r>
      <w:r w:rsidR="000916CE" w:rsidRPr="009F463E">
        <w:rPr>
          <w:b/>
          <w:sz w:val="26"/>
          <w:szCs w:val="26"/>
        </w:rPr>
        <w:t xml:space="preserve">Решения </w:t>
      </w:r>
      <w:r w:rsidR="000916CE" w:rsidRPr="009F463E">
        <w:rPr>
          <w:b/>
          <w:color w:val="000000"/>
          <w:sz w:val="26"/>
          <w:szCs w:val="26"/>
          <w:lang w:eastAsia="hi-IN" w:bidi="hi-IN"/>
        </w:rPr>
        <w:t>Совета МР «Печора</w:t>
      </w:r>
      <w:r w:rsidR="000916CE" w:rsidRPr="009F463E">
        <w:rPr>
          <w:color w:val="000000"/>
          <w:sz w:val="26"/>
          <w:szCs w:val="26"/>
          <w:lang w:eastAsia="hi-IN" w:bidi="hi-IN"/>
        </w:rPr>
        <w:t xml:space="preserve">» </w:t>
      </w:r>
      <w:r w:rsidR="000916CE" w:rsidRPr="009F463E">
        <w:rPr>
          <w:rStyle w:val="cef1edeee2edeee9f2e5eaf1f2"/>
          <w:sz w:val="26"/>
          <w:szCs w:val="26"/>
          <w:lang w:bidi="hi-IN"/>
        </w:rPr>
        <w:t>от 22 декабря 2016 года № 6-13/119 «</w:t>
      </w:r>
      <w:r w:rsidR="000916CE" w:rsidRPr="009F463E">
        <w:rPr>
          <w:rStyle w:val="cef1edeee2edeee9f2e5eaf1f2"/>
          <w:sz w:val="26"/>
          <w:szCs w:val="26"/>
          <w:lang w:eastAsia="hi-IN" w:bidi="hi-IN"/>
        </w:rPr>
        <w:t>О бюд</w:t>
      </w:r>
      <w:r w:rsidR="000916CE" w:rsidRPr="009F463E">
        <w:rPr>
          <w:rStyle w:val="cef1edeee2edeee9f2e5eaf1f2"/>
          <w:sz w:val="26"/>
          <w:szCs w:val="26"/>
          <w:lang w:eastAsia="hi-IN" w:bidi="hi-IN"/>
        </w:rPr>
        <w:softHyphen/>
        <w:t xml:space="preserve">жете муниципального образования муниципального района «Печора» на 2017 </w:t>
      </w:r>
      <w:r w:rsidR="000916CE" w:rsidRPr="009F463E">
        <w:rPr>
          <w:rStyle w:val="cef1edeee2edeee9f2e5eaf1f2"/>
          <w:sz w:val="26"/>
          <w:szCs w:val="26"/>
          <w:lang w:eastAsia="hi-IN" w:bidi="hi-IN"/>
        </w:rPr>
        <w:lastRenderedPageBreak/>
        <w:t>год и плановый период 2018 и 2019 годов» с внесенными изменениями и дополнениями</w:t>
      </w:r>
      <w:r w:rsidRPr="009F463E">
        <w:rPr>
          <w:color w:val="000000"/>
          <w:sz w:val="26"/>
          <w:szCs w:val="26"/>
          <w:lang w:eastAsia="hi-IN" w:bidi="hi-IN"/>
        </w:rPr>
        <w:t>;</w:t>
      </w:r>
    </w:p>
    <w:p w:rsidR="001F68A0" w:rsidRPr="009F463E" w:rsidRDefault="001F68A0" w:rsidP="001F68A0">
      <w:pPr>
        <w:pStyle w:val="a7"/>
        <w:widowControl w:val="0"/>
        <w:spacing w:after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9F463E">
        <w:rPr>
          <w:color w:val="000000"/>
          <w:sz w:val="26"/>
          <w:szCs w:val="26"/>
          <w:lang w:eastAsia="ru-RU"/>
        </w:rPr>
        <w:t xml:space="preserve">- </w:t>
      </w:r>
      <w:r w:rsidRPr="009F463E">
        <w:rPr>
          <w:b/>
          <w:color w:val="000000"/>
          <w:sz w:val="26"/>
          <w:szCs w:val="26"/>
          <w:lang w:eastAsia="ru-RU"/>
        </w:rPr>
        <w:t>проекта решения Совета</w:t>
      </w:r>
      <w:r w:rsidRPr="009F463E">
        <w:rPr>
          <w:color w:val="000000"/>
          <w:sz w:val="26"/>
          <w:szCs w:val="26"/>
          <w:lang w:eastAsia="ru-RU"/>
        </w:rPr>
        <w:t xml:space="preserve"> МР «Печора» «Об утверждении отчета об исполнении бюджета муниципального образования муници</w:t>
      </w:r>
      <w:r w:rsidR="000916CE" w:rsidRPr="009F463E">
        <w:rPr>
          <w:color w:val="000000"/>
          <w:sz w:val="26"/>
          <w:szCs w:val="26"/>
          <w:lang w:eastAsia="ru-RU"/>
        </w:rPr>
        <w:t>пального района «Печора» за 2017</w:t>
      </w:r>
      <w:r w:rsidRPr="009F463E">
        <w:rPr>
          <w:color w:val="000000"/>
          <w:sz w:val="26"/>
          <w:szCs w:val="26"/>
          <w:lang w:eastAsia="ru-RU"/>
        </w:rPr>
        <w:t xml:space="preserve"> год», представленного администрацией МО МР «Печора»;</w:t>
      </w:r>
    </w:p>
    <w:p w:rsidR="001F68A0" w:rsidRPr="009F463E" w:rsidRDefault="001F68A0" w:rsidP="001F68A0">
      <w:pPr>
        <w:pStyle w:val="a7"/>
        <w:widowControl w:val="0"/>
        <w:tabs>
          <w:tab w:val="left" w:pos="1843"/>
          <w:tab w:val="left" w:pos="2880"/>
          <w:tab w:val="left" w:pos="3120"/>
        </w:tabs>
        <w:spacing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63E">
        <w:rPr>
          <w:color w:val="000000"/>
          <w:sz w:val="26"/>
          <w:szCs w:val="26"/>
          <w:lang w:eastAsia="ru-RU"/>
        </w:rPr>
        <w:t xml:space="preserve">При подготовке настоящего заключения учтены результаты внешней проверки годовой бюджетной отчетности </w:t>
      </w:r>
      <w:r w:rsidR="000965AA" w:rsidRPr="009F463E">
        <w:rPr>
          <w:b/>
          <w:color w:val="000000"/>
          <w:sz w:val="26"/>
          <w:szCs w:val="26"/>
          <w:lang w:eastAsia="ru-RU"/>
        </w:rPr>
        <w:t>6</w:t>
      </w:r>
      <w:r w:rsidRPr="009F463E">
        <w:rPr>
          <w:b/>
          <w:color w:val="000000"/>
          <w:sz w:val="26"/>
          <w:szCs w:val="26"/>
          <w:lang w:eastAsia="ru-RU"/>
        </w:rPr>
        <w:t xml:space="preserve"> главных администраторов</w:t>
      </w:r>
      <w:r w:rsidRPr="009F463E">
        <w:rPr>
          <w:color w:val="000000"/>
          <w:sz w:val="26"/>
          <w:szCs w:val="26"/>
          <w:lang w:eastAsia="ru-RU"/>
        </w:rPr>
        <w:t xml:space="preserve"> бюджетных средств муници</w:t>
      </w:r>
      <w:r w:rsidR="000916CE" w:rsidRPr="009F463E">
        <w:rPr>
          <w:color w:val="000000"/>
          <w:sz w:val="26"/>
          <w:szCs w:val="26"/>
          <w:lang w:eastAsia="ru-RU"/>
        </w:rPr>
        <w:t>пального района «Печора» за 2017</w:t>
      </w:r>
      <w:r w:rsidRPr="009F463E">
        <w:rPr>
          <w:color w:val="000000"/>
          <w:sz w:val="26"/>
          <w:szCs w:val="26"/>
          <w:lang w:eastAsia="ru-RU"/>
        </w:rPr>
        <w:t xml:space="preserve"> год, проведенной в форме контрольно-аналитических мероприятий с оформлением результатов проверок в виде заключений по каждому главному администратору бюджетных средств.</w:t>
      </w:r>
    </w:p>
    <w:p w:rsidR="001F68A0" w:rsidRPr="009F463E" w:rsidRDefault="000916CE" w:rsidP="009F463E">
      <w:pPr>
        <w:tabs>
          <w:tab w:val="left" w:pos="1843"/>
          <w:tab w:val="left" w:pos="2880"/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463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Цель проверки: </w:t>
      </w:r>
      <w:r w:rsidRPr="009F463E">
        <w:rPr>
          <w:rFonts w:ascii="Times New Roman" w:hAnsi="Times New Roman" w:cs="Times New Roman"/>
          <w:sz w:val="26"/>
          <w:szCs w:val="26"/>
        </w:rPr>
        <w:t xml:space="preserve">проверка исполнения бюджета муниципального образования муниципального района «Печора» за 2017 год и определение соответствия Отчета об исполнении  бюджета за 2017 год параметрам Решения </w:t>
      </w:r>
      <w:r w:rsidRPr="009F463E">
        <w:rPr>
          <w:rFonts w:ascii="Times New Roman" w:hAnsi="Times New Roman" w:cs="Times New Roman"/>
          <w:color w:val="000000"/>
          <w:sz w:val="26"/>
          <w:szCs w:val="26"/>
          <w:lang w:eastAsia="hi-IN" w:bidi="hi-IN"/>
        </w:rPr>
        <w:t xml:space="preserve">Совета МР «Печора» </w:t>
      </w:r>
      <w:r w:rsidRPr="009F463E">
        <w:rPr>
          <w:rStyle w:val="cef1edeee2edeee9f2e5eaf1f2"/>
          <w:sz w:val="26"/>
          <w:szCs w:val="26"/>
          <w:lang w:bidi="hi-IN"/>
        </w:rPr>
        <w:t>от 22 декабря 2016 года № 6-13/119 «</w:t>
      </w:r>
      <w:r w:rsidRPr="009F463E">
        <w:rPr>
          <w:rStyle w:val="cef1edeee2edeee9f2e5eaf1f2"/>
          <w:sz w:val="26"/>
          <w:szCs w:val="26"/>
          <w:lang w:eastAsia="hi-IN" w:bidi="hi-IN"/>
        </w:rPr>
        <w:t>О бюд</w:t>
      </w:r>
      <w:r w:rsidRPr="009F463E">
        <w:rPr>
          <w:rStyle w:val="cef1edeee2edeee9f2e5eaf1f2"/>
          <w:sz w:val="26"/>
          <w:szCs w:val="26"/>
          <w:lang w:eastAsia="hi-IN" w:bidi="hi-IN"/>
        </w:rPr>
        <w:softHyphen/>
        <w:t>жете муниципального образования муниципального района «Печора» на 2017 год и плановый период 2018 и 2019 годов»,</w:t>
      </w:r>
      <w:r w:rsidRPr="009F463E">
        <w:rPr>
          <w:rFonts w:ascii="Times New Roman" w:hAnsi="Times New Roman" w:cs="Times New Roman"/>
          <w:sz w:val="26"/>
          <w:szCs w:val="26"/>
        </w:rPr>
        <w:t xml:space="preserve"> с учетом изменений, дополнений и требованиям бюджетного и</w:t>
      </w:r>
      <w:proofErr w:type="gramEnd"/>
      <w:r w:rsidRPr="009F463E">
        <w:rPr>
          <w:rFonts w:ascii="Times New Roman" w:hAnsi="Times New Roman" w:cs="Times New Roman"/>
          <w:sz w:val="26"/>
          <w:szCs w:val="26"/>
        </w:rPr>
        <w:t xml:space="preserve"> иного законодательства.</w:t>
      </w:r>
    </w:p>
    <w:p w:rsidR="001F68A0" w:rsidRPr="009F463E" w:rsidRDefault="001F68A0" w:rsidP="001F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Годовой отчет об исполнении </w:t>
      </w:r>
      <w:r w:rsidR="000916CE" w:rsidRPr="009F463E">
        <w:rPr>
          <w:rFonts w:ascii="Times New Roman" w:hAnsi="Times New Roman" w:cs="Times New Roman"/>
          <w:sz w:val="26"/>
          <w:szCs w:val="26"/>
        </w:rPr>
        <w:t>бюджета МО МР «Печора» за 2017</w:t>
      </w:r>
      <w:r w:rsidRPr="009F463E">
        <w:rPr>
          <w:rFonts w:ascii="Times New Roman" w:hAnsi="Times New Roman" w:cs="Times New Roman"/>
          <w:sz w:val="26"/>
          <w:szCs w:val="26"/>
        </w:rPr>
        <w:t xml:space="preserve"> год </w:t>
      </w:r>
      <w:r w:rsidR="000916CE" w:rsidRPr="009F463E">
        <w:rPr>
          <w:rFonts w:ascii="Times New Roman" w:hAnsi="Times New Roman" w:cs="Times New Roman"/>
          <w:color w:val="000000"/>
          <w:sz w:val="26"/>
          <w:szCs w:val="26"/>
        </w:rPr>
        <w:t>представлен в Комиссию 27 марта 2018</w:t>
      </w:r>
      <w:r w:rsidRPr="009F463E">
        <w:rPr>
          <w:rFonts w:ascii="Times New Roman" w:hAnsi="Times New Roman" w:cs="Times New Roman"/>
          <w:color w:val="000000"/>
          <w:sz w:val="26"/>
          <w:szCs w:val="26"/>
        </w:rPr>
        <w:t xml:space="preserve"> года, что </w:t>
      </w:r>
      <w:r w:rsidRPr="009F463E">
        <w:rPr>
          <w:rFonts w:ascii="Times New Roman" w:hAnsi="Times New Roman" w:cs="Times New Roman"/>
          <w:b/>
          <w:color w:val="000000"/>
          <w:sz w:val="26"/>
          <w:szCs w:val="26"/>
        </w:rPr>
        <w:t>соответствует требованиям</w:t>
      </w:r>
      <w:r w:rsidRPr="009F46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463E">
        <w:rPr>
          <w:rStyle w:val="FontStyle50"/>
          <w:color w:val="000000"/>
          <w:sz w:val="26"/>
          <w:szCs w:val="26"/>
        </w:rPr>
        <w:t xml:space="preserve">пункта 3 статьи 264.4 БК РФ, </w:t>
      </w:r>
      <w:r w:rsidRPr="009F463E">
        <w:rPr>
          <w:rFonts w:ascii="Times New Roman" w:hAnsi="Times New Roman" w:cs="Times New Roman"/>
          <w:color w:val="000000"/>
          <w:sz w:val="26"/>
          <w:szCs w:val="26"/>
        </w:rPr>
        <w:t xml:space="preserve">пункта 4 </w:t>
      </w:r>
      <w:r w:rsidRPr="009F463E">
        <w:rPr>
          <w:rFonts w:ascii="Times New Roman" w:hAnsi="Times New Roman" w:cs="Times New Roman"/>
          <w:sz w:val="26"/>
          <w:szCs w:val="26"/>
        </w:rPr>
        <w:t>Порядка проведения внешней проверки.</w:t>
      </w:r>
    </w:p>
    <w:p w:rsidR="00FC7720" w:rsidRPr="009F463E" w:rsidRDefault="00FC7720" w:rsidP="00FC7720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color w:val="000000"/>
          <w:spacing w:val="7"/>
          <w:kern w:val="1"/>
          <w:sz w:val="26"/>
          <w:szCs w:val="26"/>
          <w:lang w:bidi="hi-IN"/>
        </w:rPr>
        <w:t>Расходная часть бюджета на 2017 год сохранила социальную направленность. Доля расходов в общем объеме по отраслям культуры, образования, спорта и социальной политики составила  1263 182,4 тыс</w:t>
      </w:r>
      <w:proofErr w:type="gramStart"/>
      <w:r w:rsidRPr="009F463E">
        <w:rPr>
          <w:rFonts w:ascii="Times New Roman" w:hAnsi="Times New Roman" w:cs="Times New Roman"/>
          <w:color w:val="000000"/>
          <w:spacing w:val="7"/>
          <w:kern w:val="1"/>
          <w:sz w:val="26"/>
          <w:szCs w:val="26"/>
          <w:lang w:bidi="hi-IN"/>
        </w:rPr>
        <w:t>.р</w:t>
      </w:r>
      <w:proofErr w:type="gramEnd"/>
      <w:r w:rsidRPr="009F463E">
        <w:rPr>
          <w:rFonts w:ascii="Times New Roman" w:hAnsi="Times New Roman" w:cs="Times New Roman"/>
          <w:color w:val="000000"/>
          <w:spacing w:val="7"/>
          <w:kern w:val="1"/>
          <w:sz w:val="26"/>
          <w:szCs w:val="26"/>
          <w:lang w:bidi="hi-IN"/>
        </w:rPr>
        <w:t>уб., что составляет 64,0%.</w:t>
      </w:r>
    </w:p>
    <w:p w:rsidR="00716141" w:rsidRPr="009F463E" w:rsidRDefault="001F68A0" w:rsidP="00FC7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</w:t>
      </w:r>
      <w:r w:rsidR="00FC7720" w:rsidRPr="009F463E">
        <w:rPr>
          <w:rFonts w:ascii="Times New Roman" w:hAnsi="Times New Roman" w:cs="Times New Roman"/>
          <w:sz w:val="26"/>
          <w:szCs w:val="26"/>
        </w:rPr>
        <w:t xml:space="preserve">       </w:t>
      </w:r>
      <w:r w:rsidR="009F463E">
        <w:rPr>
          <w:rFonts w:ascii="Times New Roman" w:hAnsi="Times New Roman" w:cs="Times New Roman"/>
          <w:sz w:val="26"/>
          <w:szCs w:val="26"/>
        </w:rPr>
        <w:t xml:space="preserve"> </w:t>
      </w:r>
      <w:r w:rsidR="00FC7720" w:rsidRPr="009F463E">
        <w:rPr>
          <w:rFonts w:ascii="Times New Roman" w:hAnsi="Times New Roman" w:cs="Times New Roman"/>
          <w:sz w:val="26"/>
          <w:szCs w:val="26"/>
        </w:rPr>
        <w:t xml:space="preserve"> </w:t>
      </w:r>
      <w:r w:rsidR="00716141" w:rsidRPr="009F463E">
        <w:rPr>
          <w:rFonts w:ascii="Times New Roman" w:hAnsi="Times New Roman" w:cs="Times New Roman"/>
          <w:b/>
          <w:sz w:val="26"/>
          <w:szCs w:val="26"/>
        </w:rPr>
        <w:t>Следует отметить низкий процент освоения бюджетных средств по следующим подпрограммам:</w:t>
      </w:r>
    </w:p>
    <w:p w:rsidR="00716141" w:rsidRPr="009F463E" w:rsidRDefault="00716141" w:rsidP="007161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65FA" w:rsidRPr="009F463E">
        <w:rPr>
          <w:rFonts w:ascii="Times New Roman" w:hAnsi="Times New Roman" w:cs="Times New Roman"/>
          <w:sz w:val="26"/>
          <w:szCs w:val="26"/>
        </w:rPr>
        <w:t xml:space="preserve">- </w:t>
      </w:r>
      <w:r w:rsidRPr="009F463E">
        <w:rPr>
          <w:rFonts w:ascii="Times New Roman" w:hAnsi="Times New Roman" w:cs="Times New Roman"/>
          <w:b/>
          <w:sz w:val="26"/>
          <w:szCs w:val="26"/>
        </w:rPr>
        <w:t>подпрограмма «Устойчивое развитие сельских территорий</w:t>
      </w:r>
      <w:r w:rsidRPr="009F463E">
        <w:rPr>
          <w:rFonts w:ascii="Times New Roman" w:hAnsi="Times New Roman" w:cs="Times New Roman"/>
          <w:sz w:val="26"/>
          <w:szCs w:val="26"/>
        </w:rPr>
        <w:t xml:space="preserve"> МО МР «Печора» при плане 969,7 тыс</w:t>
      </w:r>
      <w:proofErr w:type="gramStart"/>
      <w:r w:rsidRPr="009F4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F463E">
        <w:rPr>
          <w:rFonts w:ascii="Times New Roman" w:hAnsi="Times New Roman" w:cs="Times New Roman"/>
          <w:sz w:val="26"/>
          <w:szCs w:val="26"/>
        </w:rPr>
        <w:t xml:space="preserve">уб., освоение составило </w:t>
      </w:r>
      <w:r w:rsidRPr="009F463E">
        <w:rPr>
          <w:rFonts w:ascii="Times New Roman" w:hAnsi="Times New Roman" w:cs="Times New Roman"/>
          <w:b/>
          <w:sz w:val="26"/>
          <w:szCs w:val="26"/>
        </w:rPr>
        <w:t>0%</w:t>
      </w:r>
      <w:r w:rsidRPr="009F463E">
        <w:rPr>
          <w:rFonts w:ascii="Times New Roman" w:hAnsi="Times New Roman" w:cs="Times New Roman"/>
          <w:sz w:val="26"/>
          <w:szCs w:val="26"/>
        </w:rPr>
        <w:t xml:space="preserve"> (мероприятие «Благоустройство территории в пос. Озерный при строительстве водопроводных сетей»); </w:t>
      </w:r>
    </w:p>
    <w:p w:rsidR="00716141" w:rsidRPr="009F463E" w:rsidRDefault="009C65FA" w:rsidP="007161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716141" w:rsidRPr="009F463E">
        <w:rPr>
          <w:rFonts w:ascii="Times New Roman" w:hAnsi="Times New Roman" w:cs="Times New Roman"/>
          <w:sz w:val="26"/>
          <w:szCs w:val="26"/>
        </w:rPr>
        <w:t xml:space="preserve"> </w:t>
      </w:r>
      <w:r w:rsidR="00716141" w:rsidRPr="009F463E">
        <w:rPr>
          <w:rFonts w:ascii="Times New Roman" w:hAnsi="Times New Roman" w:cs="Times New Roman"/>
          <w:b/>
          <w:sz w:val="26"/>
          <w:szCs w:val="26"/>
        </w:rPr>
        <w:t>подпрограмма «Улучшение состояния жилищно-коммунального комплекса</w:t>
      </w:r>
      <w:r w:rsidR="00716141" w:rsidRPr="009F463E">
        <w:rPr>
          <w:rFonts w:ascii="Times New Roman" w:hAnsi="Times New Roman" w:cs="Times New Roman"/>
          <w:sz w:val="26"/>
          <w:szCs w:val="26"/>
        </w:rPr>
        <w:t xml:space="preserve"> на территории МО МР «Печора».  «Обеспечение мероприятий по </w:t>
      </w:r>
      <w:r w:rsidR="00716141" w:rsidRPr="009F463E">
        <w:rPr>
          <w:rFonts w:ascii="Times New Roman" w:hAnsi="Times New Roman" w:cs="Times New Roman"/>
          <w:b/>
          <w:sz w:val="26"/>
          <w:szCs w:val="26"/>
        </w:rPr>
        <w:t>капитальному ремонту МКД</w:t>
      </w:r>
      <w:r w:rsidR="00716141" w:rsidRPr="009F463E">
        <w:rPr>
          <w:rFonts w:ascii="Times New Roman" w:hAnsi="Times New Roman" w:cs="Times New Roman"/>
          <w:sz w:val="26"/>
          <w:szCs w:val="26"/>
        </w:rPr>
        <w:t>» при плане 2 658,0 тыс</w:t>
      </w:r>
      <w:proofErr w:type="gramStart"/>
      <w:r w:rsidR="00716141" w:rsidRPr="009F4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16141" w:rsidRPr="009F463E">
        <w:rPr>
          <w:rFonts w:ascii="Times New Roman" w:hAnsi="Times New Roman" w:cs="Times New Roman"/>
          <w:sz w:val="26"/>
          <w:szCs w:val="26"/>
        </w:rPr>
        <w:t xml:space="preserve">уб., освоение составило </w:t>
      </w:r>
      <w:r w:rsidR="00716141" w:rsidRPr="009F463E">
        <w:rPr>
          <w:rFonts w:ascii="Times New Roman" w:hAnsi="Times New Roman" w:cs="Times New Roman"/>
          <w:b/>
          <w:sz w:val="26"/>
          <w:szCs w:val="26"/>
        </w:rPr>
        <w:t>0%;</w:t>
      </w:r>
    </w:p>
    <w:p w:rsidR="00716141" w:rsidRPr="009F463E" w:rsidRDefault="00716141" w:rsidP="007161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C65FA" w:rsidRPr="009F463E">
        <w:rPr>
          <w:rFonts w:ascii="Times New Roman" w:hAnsi="Times New Roman" w:cs="Times New Roman"/>
          <w:sz w:val="26"/>
          <w:szCs w:val="26"/>
        </w:rPr>
        <w:t xml:space="preserve">- </w:t>
      </w:r>
      <w:r w:rsidRPr="009F463E">
        <w:rPr>
          <w:rFonts w:ascii="Times New Roman" w:hAnsi="Times New Roman" w:cs="Times New Roman"/>
          <w:b/>
          <w:sz w:val="26"/>
          <w:szCs w:val="26"/>
        </w:rPr>
        <w:t>подпрограмма «Дорожное хозяйство и транспорт</w:t>
      </w:r>
      <w:r w:rsidRPr="009F463E">
        <w:rPr>
          <w:rFonts w:ascii="Times New Roman" w:hAnsi="Times New Roman" w:cs="Times New Roman"/>
          <w:sz w:val="26"/>
          <w:szCs w:val="26"/>
        </w:rPr>
        <w:t>» по реконструкции (путепровод) при плане 21 428,7 тыс</w:t>
      </w:r>
      <w:proofErr w:type="gramStart"/>
      <w:r w:rsidRPr="009F4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F463E">
        <w:rPr>
          <w:rFonts w:ascii="Times New Roman" w:hAnsi="Times New Roman" w:cs="Times New Roman"/>
          <w:sz w:val="26"/>
          <w:szCs w:val="26"/>
        </w:rPr>
        <w:t xml:space="preserve">уб. освоение составило </w:t>
      </w:r>
      <w:r w:rsidRPr="009F463E">
        <w:rPr>
          <w:rFonts w:ascii="Times New Roman" w:hAnsi="Times New Roman" w:cs="Times New Roman"/>
          <w:b/>
          <w:sz w:val="26"/>
          <w:szCs w:val="26"/>
        </w:rPr>
        <w:t>0%;</w:t>
      </w:r>
    </w:p>
    <w:p w:rsidR="00716141" w:rsidRPr="009F463E" w:rsidRDefault="00716141" w:rsidP="007161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C65FA" w:rsidRPr="009F463E">
        <w:rPr>
          <w:rFonts w:ascii="Times New Roman" w:hAnsi="Times New Roman" w:cs="Times New Roman"/>
          <w:sz w:val="26"/>
          <w:szCs w:val="26"/>
        </w:rPr>
        <w:t xml:space="preserve">- </w:t>
      </w:r>
      <w:r w:rsidRPr="009F463E">
        <w:rPr>
          <w:rFonts w:ascii="Times New Roman" w:hAnsi="Times New Roman" w:cs="Times New Roman"/>
          <w:b/>
          <w:sz w:val="26"/>
          <w:szCs w:val="26"/>
        </w:rPr>
        <w:t>по подпрограмме «Развитие системы дошкольного образования</w:t>
      </w:r>
      <w:r w:rsidRPr="009F463E">
        <w:rPr>
          <w:rFonts w:ascii="Times New Roman" w:hAnsi="Times New Roman" w:cs="Times New Roman"/>
          <w:sz w:val="26"/>
          <w:szCs w:val="26"/>
        </w:rPr>
        <w:t xml:space="preserve"> на территории МО МР «Печора» по мероприятию «Укрепление и модернизация материально-технической базы дошкольных учреждений» при плане 9 161,6 тыс</w:t>
      </w:r>
      <w:proofErr w:type="gramStart"/>
      <w:r w:rsidRPr="009F4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F463E">
        <w:rPr>
          <w:rFonts w:ascii="Times New Roman" w:hAnsi="Times New Roman" w:cs="Times New Roman"/>
          <w:sz w:val="26"/>
          <w:szCs w:val="26"/>
        </w:rPr>
        <w:t xml:space="preserve">уб., освоение составило 2 142,9%, что составляет </w:t>
      </w:r>
      <w:r w:rsidRPr="009F463E">
        <w:rPr>
          <w:rFonts w:ascii="Times New Roman" w:hAnsi="Times New Roman" w:cs="Times New Roman"/>
          <w:b/>
          <w:sz w:val="26"/>
          <w:szCs w:val="26"/>
        </w:rPr>
        <w:t>23,4%;</w:t>
      </w:r>
    </w:p>
    <w:p w:rsidR="00716141" w:rsidRPr="009F463E" w:rsidRDefault="009C65FA" w:rsidP="007161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716141" w:rsidRPr="009F463E">
        <w:rPr>
          <w:rFonts w:ascii="Times New Roman" w:hAnsi="Times New Roman" w:cs="Times New Roman"/>
          <w:sz w:val="26"/>
          <w:szCs w:val="26"/>
        </w:rPr>
        <w:t xml:space="preserve"> </w:t>
      </w:r>
      <w:r w:rsidR="00716141" w:rsidRPr="009F463E">
        <w:rPr>
          <w:rFonts w:ascii="Times New Roman" w:hAnsi="Times New Roman" w:cs="Times New Roman"/>
          <w:b/>
          <w:sz w:val="26"/>
          <w:szCs w:val="26"/>
        </w:rPr>
        <w:t>подпрограмма «Повышение безопасности дорожного движения</w:t>
      </w:r>
      <w:r w:rsidR="00716141" w:rsidRPr="009F463E">
        <w:rPr>
          <w:rFonts w:ascii="Times New Roman" w:hAnsi="Times New Roman" w:cs="Times New Roman"/>
          <w:sz w:val="26"/>
          <w:szCs w:val="26"/>
        </w:rPr>
        <w:t>» при плане 150,0 тыс</w:t>
      </w:r>
      <w:proofErr w:type="gramStart"/>
      <w:r w:rsidR="00716141" w:rsidRPr="009F4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16141" w:rsidRPr="009F463E">
        <w:rPr>
          <w:rFonts w:ascii="Times New Roman" w:hAnsi="Times New Roman" w:cs="Times New Roman"/>
          <w:sz w:val="26"/>
          <w:szCs w:val="26"/>
        </w:rPr>
        <w:t xml:space="preserve">уб. фактически освоено 29,0 тыс.руб., что составляет </w:t>
      </w:r>
      <w:r w:rsidR="00716141" w:rsidRPr="009F463E">
        <w:rPr>
          <w:rFonts w:ascii="Times New Roman" w:hAnsi="Times New Roman" w:cs="Times New Roman"/>
          <w:b/>
          <w:sz w:val="26"/>
          <w:szCs w:val="26"/>
        </w:rPr>
        <w:t>19,3%.</w:t>
      </w:r>
      <w:r w:rsidR="00716141" w:rsidRPr="009F463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6141" w:rsidRPr="009F463E" w:rsidRDefault="00716141" w:rsidP="007161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C65FA" w:rsidRPr="009F463E">
        <w:rPr>
          <w:rFonts w:ascii="Times New Roman" w:hAnsi="Times New Roman" w:cs="Times New Roman"/>
          <w:sz w:val="26"/>
          <w:szCs w:val="26"/>
        </w:rPr>
        <w:t xml:space="preserve">- </w:t>
      </w:r>
      <w:r w:rsidRPr="009F463E">
        <w:rPr>
          <w:rFonts w:ascii="Times New Roman" w:hAnsi="Times New Roman" w:cs="Times New Roman"/>
          <w:b/>
          <w:sz w:val="26"/>
          <w:szCs w:val="26"/>
        </w:rPr>
        <w:t>по муниципальной программе</w:t>
      </w:r>
      <w:r w:rsidRPr="009F463E">
        <w:rPr>
          <w:rFonts w:ascii="Times New Roman" w:hAnsi="Times New Roman" w:cs="Times New Roman"/>
          <w:sz w:val="26"/>
          <w:szCs w:val="26"/>
        </w:rPr>
        <w:t xml:space="preserve"> «Развитие культуры и туризма на территории МО МР «Печора» в анализируемом периоде  </w:t>
      </w:r>
      <w:r w:rsidRPr="009F463E">
        <w:rPr>
          <w:rFonts w:ascii="Times New Roman" w:hAnsi="Times New Roman" w:cs="Times New Roman"/>
          <w:b/>
          <w:sz w:val="26"/>
          <w:szCs w:val="26"/>
        </w:rPr>
        <w:t>средства, перечисленные Учредителем (Управление культуры и туризма МР «Печора») на выполнение муниципального задания использованы не в полном объеме:</w:t>
      </w:r>
    </w:p>
    <w:p w:rsidR="00716141" w:rsidRPr="009F463E" w:rsidRDefault="00716141" w:rsidP="009C65FA">
      <w:pPr>
        <w:pStyle w:val="a3"/>
        <w:numPr>
          <w:ilvl w:val="0"/>
          <w:numId w:val="6"/>
        </w:numPr>
        <w:spacing w:before="0" w:after="0"/>
        <w:rPr>
          <w:b/>
          <w:sz w:val="26"/>
          <w:szCs w:val="26"/>
        </w:rPr>
      </w:pPr>
      <w:r w:rsidRPr="009F463E">
        <w:rPr>
          <w:sz w:val="26"/>
          <w:szCs w:val="26"/>
        </w:rPr>
        <w:t xml:space="preserve">МАУ «ЭП </w:t>
      </w:r>
      <w:proofErr w:type="spellStart"/>
      <w:r w:rsidRPr="009F463E">
        <w:rPr>
          <w:sz w:val="26"/>
          <w:szCs w:val="26"/>
        </w:rPr>
        <w:t>Бызовая</w:t>
      </w:r>
      <w:proofErr w:type="spellEnd"/>
      <w:r w:rsidRPr="009F463E">
        <w:rPr>
          <w:sz w:val="26"/>
          <w:szCs w:val="26"/>
        </w:rPr>
        <w:t xml:space="preserve">» исполнение составило 4 571 731,61 руб. (99,75%); </w:t>
      </w:r>
      <w:r w:rsidRPr="009F463E">
        <w:rPr>
          <w:b/>
          <w:sz w:val="26"/>
          <w:szCs w:val="26"/>
        </w:rPr>
        <w:t>остаток неиспользованной субсидии в размере 21 644,31 руб.;</w:t>
      </w:r>
    </w:p>
    <w:p w:rsidR="00716141" w:rsidRPr="009F463E" w:rsidRDefault="00716141" w:rsidP="009C65FA">
      <w:pPr>
        <w:pStyle w:val="a3"/>
        <w:numPr>
          <w:ilvl w:val="0"/>
          <w:numId w:val="6"/>
        </w:numPr>
        <w:spacing w:before="0" w:after="0"/>
        <w:rPr>
          <w:b/>
          <w:sz w:val="26"/>
          <w:szCs w:val="26"/>
        </w:rPr>
      </w:pPr>
      <w:r w:rsidRPr="009F463E">
        <w:rPr>
          <w:sz w:val="26"/>
          <w:szCs w:val="26"/>
        </w:rPr>
        <w:t xml:space="preserve">МАОУ ДОД «ДШИ» - исполнение составило 22 400 772,79 руб. (97,17%), </w:t>
      </w:r>
      <w:r w:rsidRPr="009F463E">
        <w:rPr>
          <w:b/>
          <w:sz w:val="26"/>
          <w:szCs w:val="26"/>
        </w:rPr>
        <w:t>остаток неиспользованной субсидии в размере 654 912,58 руб.;</w:t>
      </w:r>
    </w:p>
    <w:p w:rsidR="00716141" w:rsidRPr="009F463E" w:rsidRDefault="00716141" w:rsidP="009C65FA">
      <w:pPr>
        <w:pStyle w:val="a3"/>
        <w:numPr>
          <w:ilvl w:val="0"/>
          <w:numId w:val="6"/>
        </w:numPr>
        <w:spacing w:before="0" w:after="0"/>
        <w:rPr>
          <w:sz w:val="26"/>
          <w:szCs w:val="26"/>
        </w:rPr>
      </w:pPr>
      <w:r w:rsidRPr="009F463E">
        <w:rPr>
          <w:sz w:val="26"/>
          <w:szCs w:val="26"/>
        </w:rPr>
        <w:lastRenderedPageBreak/>
        <w:t xml:space="preserve">МБУ МКО «Меридиан» - исполнение составило 48 012 473,98 руб. (94,45%); </w:t>
      </w:r>
      <w:r w:rsidRPr="009F463E">
        <w:rPr>
          <w:b/>
          <w:sz w:val="26"/>
          <w:szCs w:val="26"/>
        </w:rPr>
        <w:t>остаток неиспользованной субсидии в размере 3 361 513,65 руб.;</w:t>
      </w:r>
    </w:p>
    <w:p w:rsidR="00716141" w:rsidRPr="009F463E" w:rsidRDefault="00716141" w:rsidP="009C65FA">
      <w:pPr>
        <w:pStyle w:val="a3"/>
        <w:numPr>
          <w:ilvl w:val="0"/>
          <w:numId w:val="6"/>
        </w:numPr>
        <w:spacing w:before="0" w:after="0"/>
        <w:rPr>
          <w:b/>
          <w:sz w:val="26"/>
          <w:szCs w:val="26"/>
        </w:rPr>
      </w:pPr>
      <w:r w:rsidRPr="009F463E">
        <w:rPr>
          <w:sz w:val="26"/>
          <w:szCs w:val="26"/>
        </w:rPr>
        <w:t xml:space="preserve">МБУ «МЦБС» - исполнение составило 33 191 020,35 руб. (96,6%), </w:t>
      </w:r>
      <w:r w:rsidRPr="009F463E">
        <w:rPr>
          <w:b/>
          <w:sz w:val="26"/>
          <w:szCs w:val="26"/>
        </w:rPr>
        <w:t>остаток неиспользованной субсидии в размере 1 353 934,41 руб.</w:t>
      </w:r>
    </w:p>
    <w:p w:rsidR="009C65FA" w:rsidRPr="009F463E" w:rsidRDefault="009C65FA" w:rsidP="000965AA">
      <w:pPr>
        <w:pStyle w:val="a3"/>
        <w:spacing w:before="0" w:after="0"/>
        <w:ind w:firstLine="709"/>
        <w:rPr>
          <w:b/>
          <w:sz w:val="26"/>
          <w:szCs w:val="26"/>
        </w:rPr>
      </w:pPr>
      <w:r w:rsidRPr="009F463E">
        <w:rPr>
          <w:sz w:val="26"/>
          <w:szCs w:val="26"/>
        </w:rPr>
        <w:t>О</w:t>
      </w:r>
      <w:r w:rsidR="00716141" w:rsidRPr="009F463E">
        <w:rPr>
          <w:sz w:val="26"/>
          <w:szCs w:val="26"/>
        </w:rPr>
        <w:t xml:space="preserve">бщий остаток </w:t>
      </w:r>
      <w:r w:rsidR="00716141" w:rsidRPr="009F463E">
        <w:rPr>
          <w:b/>
          <w:sz w:val="26"/>
          <w:szCs w:val="26"/>
        </w:rPr>
        <w:t>неиспользованной субсидии</w:t>
      </w:r>
      <w:r w:rsidR="00716141" w:rsidRPr="009F463E">
        <w:rPr>
          <w:sz w:val="26"/>
          <w:szCs w:val="26"/>
        </w:rPr>
        <w:t xml:space="preserve"> за счет средств МО МР «Печора» по подведомственным учреждениям Управления культуры и туризма МР «Печора»</w:t>
      </w:r>
      <w:r w:rsidR="00716141" w:rsidRPr="009F463E">
        <w:rPr>
          <w:b/>
          <w:sz w:val="26"/>
          <w:szCs w:val="26"/>
        </w:rPr>
        <w:t xml:space="preserve">   составил 5 392 004,95 руб.;</w:t>
      </w:r>
    </w:p>
    <w:p w:rsidR="00716141" w:rsidRPr="009F463E" w:rsidRDefault="00716141" w:rsidP="00716141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2"/>
          <w:sz w:val="26"/>
          <w:szCs w:val="26"/>
        </w:rPr>
      </w:pPr>
      <w:r w:rsidRPr="009F463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9C65FA" w:rsidRPr="009F463E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F463E">
        <w:rPr>
          <w:rFonts w:ascii="Times New Roman" w:hAnsi="Times New Roman" w:cs="Times New Roman"/>
          <w:sz w:val="26"/>
          <w:szCs w:val="26"/>
        </w:rPr>
        <w:t xml:space="preserve">по </w:t>
      </w:r>
      <w:r w:rsidRPr="009F463E">
        <w:rPr>
          <w:rFonts w:ascii="Times New Roman" w:hAnsi="Times New Roman" w:cs="Times New Roman"/>
          <w:b/>
          <w:sz w:val="26"/>
          <w:szCs w:val="26"/>
        </w:rPr>
        <w:t>подпрограмме «</w:t>
      </w:r>
      <w:r w:rsidRPr="009F463E">
        <w:rPr>
          <w:rFonts w:ascii="Times New Roman" w:hAnsi="Times New Roman" w:cs="Times New Roman"/>
          <w:b/>
          <w:iCs/>
          <w:sz w:val="26"/>
          <w:szCs w:val="26"/>
        </w:rPr>
        <w:t>Комплексное освоение и развитие территорий</w:t>
      </w:r>
      <w:r w:rsidRPr="009F463E">
        <w:rPr>
          <w:rFonts w:ascii="Times New Roman" w:hAnsi="Times New Roman" w:cs="Times New Roman"/>
          <w:iCs/>
          <w:sz w:val="26"/>
          <w:szCs w:val="26"/>
        </w:rPr>
        <w:t xml:space="preserve"> в целях жилищного строительства на территории МО МР «Печора»</w:t>
      </w:r>
      <w:r w:rsidRPr="009F463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F463E">
        <w:rPr>
          <w:rFonts w:ascii="Times New Roman" w:hAnsi="Times New Roman" w:cs="Times New Roman"/>
          <w:iCs/>
          <w:sz w:val="26"/>
          <w:szCs w:val="26"/>
        </w:rPr>
        <w:t xml:space="preserve">исполнение плана по расходам составило </w:t>
      </w:r>
      <w:r w:rsidRPr="009F463E">
        <w:rPr>
          <w:rFonts w:ascii="Times New Roman" w:hAnsi="Times New Roman" w:cs="Times New Roman"/>
          <w:spacing w:val="2"/>
          <w:sz w:val="26"/>
          <w:szCs w:val="26"/>
        </w:rPr>
        <w:t xml:space="preserve">87,5 %, в том числе </w:t>
      </w:r>
      <w:r w:rsidRPr="009F463E">
        <w:rPr>
          <w:rFonts w:ascii="Times New Roman" w:hAnsi="Times New Roman" w:cs="Times New Roman"/>
          <w:iCs/>
          <w:sz w:val="26"/>
          <w:szCs w:val="26"/>
        </w:rPr>
        <w:t xml:space="preserve">низкий процент </w:t>
      </w:r>
      <w:r w:rsidRPr="009F463E">
        <w:rPr>
          <w:rFonts w:ascii="Times New Roman" w:hAnsi="Times New Roman" w:cs="Times New Roman"/>
          <w:spacing w:val="2"/>
          <w:sz w:val="26"/>
          <w:szCs w:val="26"/>
        </w:rPr>
        <w:t xml:space="preserve"> освоения средств за счет бюджета МО МР «Печора</w:t>
      </w:r>
      <w:r w:rsidRPr="009F463E">
        <w:rPr>
          <w:rFonts w:ascii="Times New Roman" w:hAnsi="Times New Roman" w:cs="Times New Roman"/>
          <w:b/>
          <w:spacing w:val="2"/>
          <w:sz w:val="26"/>
          <w:szCs w:val="26"/>
        </w:rPr>
        <w:t xml:space="preserve">» </w:t>
      </w:r>
      <w:r w:rsidRPr="009F463E">
        <w:rPr>
          <w:rFonts w:ascii="Times New Roman" w:hAnsi="Times New Roman" w:cs="Times New Roman"/>
          <w:spacing w:val="2"/>
          <w:sz w:val="26"/>
          <w:szCs w:val="26"/>
        </w:rPr>
        <w:t>на обеспечение мероприятий по переселению граждан из аварийного жилищного фонда при плане 134 193,4 тыс</w:t>
      </w:r>
      <w:proofErr w:type="gramStart"/>
      <w:r w:rsidRPr="009F463E">
        <w:rPr>
          <w:rFonts w:ascii="Times New Roman" w:hAnsi="Times New Roman" w:cs="Times New Roman"/>
          <w:spacing w:val="2"/>
          <w:sz w:val="26"/>
          <w:szCs w:val="26"/>
        </w:rPr>
        <w:t>.р</w:t>
      </w:r>
      <w:proofErr w:type="gramEnd"/>
      <w:r w:rsidRPr="009F463E">
        <w:rPr>
          <w:rFonts w:ascii="Times New Roman" w:hAnsi="Times New Roman" w:cs="Times New Roman"/>
          <w:spacing w:val="2"/>
          <w:sz w:val="26"/>
          <w:szCs w:val="26"/>
        </w:rPr>
        <w:t xml:space="preserve">уб., фактически освоено 92 731,2 тыс.руб., что </w:t>
      </w:r>
      <w:r w:rsidRPr="009F463E">
        <w:rPr>
          <w:rFonts w:ascii="Times New Roman" w:hAnsi="Times New Roman" w:cs="Times New Roman"/>
          <w:b/>
          <w:spacing w:val="2"/>
          <w:sz w:val="26"/>
          <w:szCs w:val="26"/>
        </w:rPr>
        <w:t>составляет 69,1%.</w:t>
      </w:r>
    </w:p>
    <w:p w:rsidR="00716141" w:rsidRPr="009F463E" w:rsidRDefault="00716141" w:rsidP="007161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 В 2017 году продолжалось финансирование расходов за счет средств Фонда содействия, республиканского бюджета Республики Коми и бюджета МО МР «Печора» в рамках реализации 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 2 этапа</w:t>
      </w:r>
      <w:r w:rsidRPr="009F463E">
        <w:rPr>
          <w:rFonts w:ascii="Times New Roman" w:hAnsi="Times New Roman" w:cs="Times New Roman"/>
          <w:sz w:val="26"/>
          <w:szCs w:val="26"/>
        </w:rPr>
        <w:t xml:space="preserve"> республиканской адресной программы «Переселение граждан из аварийного жилищного фонда» на 2013-2017 годы, утвержденной постановлением Правительства Республики Коми от 12.04.2013 </w:t>
      </w:r>
      <w:r w:rsidRPr="009F463E">
        <w:rPr>
          <w:rFonts w:ascii="Times New Roman" w:hAnsi="Times New Roman" w:cs="Times New Roman"/>
          <w:b/>
          <w:sz w:val="26"/>
          <w:szCs w:val="26"/>
        </w:rPr>
        <w:t>№ 121</w:t>
      </w:r>
      <w:r w:rsidRPr="009F463E">
        <w:rPr>
          <w:rFonts w:ascii="Times New Roman" w:hAnsi="Times New Roman" w:cs="Times New Roman"/>
          <w:sz w:val="26"/>
          <w:szCs w:val="26"/>
        </w:rPr>
        <w:t>.</w:t>
      </w:r>
    </w:p>
    <w:p w:rsidR="00716141" w:rsidRPr="009F463E" w:rsidRDefault="00716141" w:rsidP="00716141">
      <w:pPr>
        <w:tabs>
          <w:tab w:val="left" w:pos="709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</w:t>
      </w:r>
      <w:r w:rsidR="009F463E">
        <w:rPr>
          <w:rFonts w:ascii="Times New Roman" w:hAnsi="Times New Roman" w:cs="Times New Roman"/>
          <w:sz w:val="26"/>
          <w:szCs w:val="26"/>
        </w:rPr>
        <w:t xml:space="preserve">  </w:t>
      </w:r>
      <w:r w:rsidRPr="009F463E">
        <w:rPr>
          <w:rFonts w:ascii="Times New Roman" w:hAnsi="Times New Roman" w:cs="Times New Roman"/>
          <w:sz w:val="26"/>
          <w:szCs w:val="26"/>
        </w:rPr>
        <w:t xml:space="preserve">При этом срок действия   </w:t>
      </w:r>
      <w:r w:rsidRPr="009F463E">
        <w:rPr>
          <w:rFonts w:ascii="Times New Roman" w:hAnsi="Times New Roman" w:cs="Times New Roman"/>
          <w:b/>
          <w:sz w:val="26"/>
          <w:szCs w:val="26"/>
        </w:rPr>
        <w:t>2 этапа</w:t>
      </w:r>
      <w:r w:rsidRPr="009F463E">
        <w:rPr>
          <w:rFonts w:ascii="Times New Roman" w:hAnsi="Times New Roman" w:cs="Times New Roman"/>
          <w:sz w:val="26"/>
          <w:szCs w:val="26"/>
        </w:rPr>
        <w:t xml:space="preserve"> - период 2014 -2015 гг. и по состоянию на 01.01.2017  программа  № 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121 не завершена в срок. </w:t>
      </w:r>
    </w:p>
    <w:p w:rsidR="00716141" w:rsidRPr="009F463E" w:rsidRDefault="00716141" w:rsidP="007161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F463E">
        <w:rPr>
          <w:rFonts w:ascii="Times New Roman" w:hAnsi="Times New Roman" w:cs="Times New Roman"/>
          <w:b/>
          <w:sz w:val="26"/>
          <w:szCs w:val="26"/>
        </w:rPr>
        <w:t>Показатели результативности использования бюджетных средств,</w:t>
      </w:r>
      <w:r w:rsidRPr="009F463E">
        <w:rPr>
          <w:rFonts w:ascii="Times New Roman" w:hAnsi="Times New Roman" w:cs="Times New Roman"/>
          <w:sz w:val="26"/>
          <w:szCs w:val="26"/>
        </w:rPr>
        <w:t xml:space="preserve"> утвержденные муниципальной адресной программой № 608/1, а также  республиканской адресной программы «Переселение граждан из аварийного жилищного фонда» на 2013-2017 годы, утвержденной постановлением Правительства Республики Коми от 12.04.2013 </w:t>
      </w:r>
      <w:r w:rsidRPr="009F463E">
        <w:rPr>
          <w:rFonts w:ascii="Times New Roman" w:hAnsi="Times New Roman" w:cs="Times New Roman"/>
          <w:b/>
          <w:sz w:val="26"/>
          <w:szCs w:val="26"/>
        </w:rPr>
        <w:t>№ 121</w:t>
      </w:r>
      <w:r w:rsidRPr="009F463E">
        <w:rPr>
          <w:rFonts w:ascii="Times New Roman" w:hAnsi="Times New Roman" w:cs="Times New Roman"/>
          <w:sz w:val="26"/>
          <w:szCs w:val="26"/>
        </w:rPr>
        <w:t xml:space="preserve"> Администрацией  МР «Печора» по состоянию </w:t>
      </w:r>
      <w:r w:rsidRPr="009F463E">
        <w:rPr>
          <w:rFonts w:ascii="Times New Roman" w:hAnsi="Times New Roman" w:cs="Times New Roman"/>
          <w:b/>
          <w:sz w:val="26"/>
          <w:szCs w:val="26"/>
        </w:rPr>
        <w:t>на 01.01.2018</w:t>
      </w:r>
      <w:r w:rsidRPr="009F463E">
        <w:rPr>
          <w:rFonts w:ascii="Times New Roman" w:hAnsi="Times New Roman" w:cs="Times New Roman"/>
          <w:sz w:val="26"/>
          <w:szCs w:val="26"/>
        </w:rPr>
        <w:t xml:space="preserve"> </w:t>
      </w:r>
      <w:r w:rsidRPr="009F463E">
        <w:rPr>
          <w:rFonts w:ascii="Times New Roman" w:hAnsi="Times New Roman" w:cs="Times New Roman"/>
          <w:b/>
          <w:sz w:val="26"/>
          <w:szCs w:val="26"/>
        </w:rPr>
        <w:t>не достигнуты.</w:t>
      </w:r>
    </w:p>
    <w:p w:rsidR="00FC7720" w:rsidRPr="009F463E" w:rsidRDefault="00716141" w:rsidP="007161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9F463E">
        <w:rPr>
          <w:rFonts w:ascii="Times New Roman" w:hAnsi="Times New Roman" w:cs="Times New Roman"/>
          <w:sz w:val="26"/>
          <w:szCs w:val="26"/>
        </w:rPr>
        <w:t>При низком уровне освоения программных расходов существуют риски не проведения запланированных программных мероприятий,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 что привело к </w:t>
      </w:r>
      <w:proofErr w:type="gramStart"/>
      <w:r w:rsidRPr="009F463E">
        <w:rPr>
          <w:rFonts w:ascii="Times New Roman" w:hAnsi="Times New Roman" w:cs="Times New Roman"/>
          <w:b/>
          <w:sz w:val="26"/>
          <w:szCs w:val="26"/>
        </w:rPr>
        <w:t>не достижению</w:t>
      </w:r>
      <w:proofErr w:type="gramEnd"/>
      <w:r w:rsidRPr="009F463E">
        <w:rPr>
          <w:rFonts w:ascii="Times New Roman" w:hAnsi="Times New Roman" w:cs="Times New Roman"/>
          <w:b/>
          <w:sz w:val="26"/>
          <w:szCs w:val="26"/>
        </w:rPr>
        <w:t xml:space="preserve"> целей муниципальных программ.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b/>
          <w:sz w:val="26"/>
          <w:szCs w:val="26"/>
        </w:rPr>
        <w:t>Отдельно</w:t>
      </w:r>
      <w:r w:rsidR="000965AA" w:rsidRPr="009F463E">
        <w:rPr>
          <w:rFonts w:ascii="Times New Roman" w:hAnsi="Times New Roman" w:cs="Times New Roman"/>
          <w:b/>
          <w:sz w:val="26"/>
          <w:szCs w:val="26"/>
        </w:rPr>
        <w:t>,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65FA" w:rsidRPr="009F463E">
        <w:rPr>
          <w:rFonts w:ascii="Times New Roman" w:hAnsi="Times New Roman" w:cs="Times New Roman"/>
          <w:b/>
          <w:sz w:val="26"/>
          <w:szCs w:val="26"/>
        </w:rPr>
        <w:t xml:space="preserve">для сведения в рамках исполнения консолидированного бюджета, 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остановлюсь на результатах проведения внешней проверки годового отчета об исполнении бюджета муниципального образования городского поселения «Путеец» за 2017 год (Заключение № 14 от 27.04.2018).      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Доходная часть бюджета исполнена на </w:t>
      </w:r>
      <w:r w:rsidRPr="009F463E">
        <w:rPr>
          <w:rFonts w:ascii="Times New Roman" w:hAnsi="Times New Roman" w:cs="Times New Roman"/>
          <w:b/>
          <w:sz w:val="26"/>
          <w:szCs w:val="26"/>
        </w:rPr>
        <w:t>104,9 %</w:t>
      </w:r>
      <w:r w:rsidRPr="009F463E">
        <w:rPr>
          <w:rFonts w:ascii="Times New Roman" w:hAnsi="Times New Roman" w:cs="Times New Roman"/>
          <w:sz w:val="26"/>
          <w:szCs w:val="26"/>
        </w:rPr>
        <w:t xml:space="preserve"> - поступило администрируемых доходов в сумме 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17 345,1 тыс. руб. </w:t>
      </w:r>
      <w:r w:rsidRPr="009F463E">
        <w:rPr>
          <w:rFonts w:ascii="Times New Roman" w:hAnsi="Times New Roman" w:cs="Times New Roman"/>
          <w:sz w:val="26"/>
          <w:szCs w:val="26"/>
        </w:rPr>
        <w:t xml:space="preserve">при плановом назначении     </w:t>
      </w:r>
      <w:r w:rsidRPr="009F463E">
        <w:rPr>
          <w:rFonts w:ascii="Times New Roman" w:hAnsi="Times New Roman" w:cs="Times New Roman"/>
          <w:b/>
          <w:sz w:val="26"/>
          <w:szCs w:val="26"/>
        </w:rPr>
        <w:t>16 539,8 тыс. руб.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Кассовое исполнение бюджета по расходам составило </w:t>
      </w:r>
      <w:r w:rsidRPr="009F463E">
        <w:rPr>
          <w:rFonts w:ascii="Times New Roman" w:hAnsi="Times New Roman" w:cs="Times New Roman"/>
          <w:b/>
          <w:sz w:val="26"/>
          <w:szCs w:val="26"/>
        </w:rPr>
        <w:t>14 419,1 тыс. руб</w:t>
      </w:r>
      <w:r w:rsidRPr="009F463E">
        <w:rPr>
          <w:rFonts w:ascii="Times New Roman" w:hAnsi="Times New Roman" w:cs="Times New Roman"/>
          <w:sz w:val="26"/>
          <w:szCs w:val="26"/>
        </w:rPr>
        <w:t xml:space="preserve">. или </w:t>
      </w:r>
      <w:r w:rsidRPr="009F463E">
        <w:rPr>
          <w:rFonts w:ascii="Times New Roman" w:hAnsi="Times New Roman" w:cs="Times New Roman"/>
          <w:b/>
          <w:sz w:val="26"/>
          <w:szCs w:val="26"/>
        </w:rPr>
        <w:t>42,3 %</w:t>
      </w:r>
      <w:r w:rsidRPr="009F463E">
        <w:rPr>
          <w:rFonts w:ascii="Times New Roman" w:hAnsi="Times New Roman" w:cs="Times New Roman"/>
          <w:sz w:val="26"/>
          <w:szCs w:val="26"/>
        </w:rPr>
        <w:t xml:space="preserve"> от утвержденных назначений в сумме </w:t>
      </w:r>
      <w:r w:rsidRPr="009F463E">
        <w:rPr>
          <w:rFonts w:ascii="Times New Roman" w:hAnsi="Times New Roman" w:cs="Times New Roman"/>
          <w:b/>
          <w:sz w:val="26"/>
          <w:szCs w:val="26"/>
        </w:rPr>
        <w:t>34 100,3</w:t>
      </w:r>
      <w:r w:rsidRPr="009F463E">
        <w:rPr>
          <w:rFonts w:ascii="Times New Roman" w:hAnsi="Times New Roman" w:cs="Times New Roman"/>
          <w:sz w:val="26"/>
          <w:szCs w:val="26"/>
        </w:rPr>
        <w:t xml:space="preserve"> </w:t>
      </w:r>
      <w:r w:rsidRPr="009F463E">
        <w:rPr>
          <w:rFonts w:ascii="Times New Roman" w:hAnsi="Times New Roman" w:cs="Times New Roman"/>
          <w:b/>
          <w:sz w:val="26"/>
          <w:szCs w:val="26"/>
        </w:rPr>
        <w:t>тыс. руб</w:t>
      </w:r>
      <w:r w:rsidRPr="009F463E">
        <w:rPr>
          <w:rFonts w:ascii="Times New Roman" w:hAnsi="Times New Roman" w:cs="Times New Roman"/>
          <w:sz w:val="26"/>
          <w:szCs w:val="26"/>
        </w:rPr>
        <w:t xml:space="preserve">. </w:t>
      </w:r>
      <w:r w:rsidRPr="009F463E">
        <w:rPr>
          <w:rFonts w:ascii="Times New Roman" w:hAnsi="Times New Roman" w:cs="Times New Roman"/>
          <w:b/>
          <w:sz w:val="26"/>
          <w:szCs w:val="26"/>
        </w:rPr>
        <w:t>Неисполненные назначения</w:t>
      </w:r>
      <w:r w:rsidRPr="009F463E">
        <w:rPr>
          <w:rFonts w:ascii="Times New Roman" w:hAnsi="Times New Roman" w:cs="Times New Roman"/>
          <w:sz w:val="26"/>
          <w:szCs w:val="26"/>
        </w:rPr>
        <w:t xml:space="preserve"> по ассигнованиям и по лимитам бюджетных обязательств составили на сумму </w:t>
      </w:r>
      <w:r w:rsidRPr="009F463E">
        <w:rPr>
          <w:rFonts w:ascii="Times New Roman" w:hAnsi="Times New Roman" w:cs="Times New Roman"/>
          <w:b/>
          <w:sz w:val="26"/>
          <w:szCs w:val="26"/>
        </w:rPr>
        <w:t>19 681,2 тыс. руб.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Исполнение бюджета МО ГП «Путеец» за 2017 характеризуется превышением показателя исполнения доходной части над его расходной частью </w:t>
      </w:r>
      <w:r w:rsidRPr="009F463E">
        <w:rPr>
          <w:rFonts w:ascii="Times New Roman" w:hAnsi="Times New Roman" w:cs="Times New Roman"/>
          <w:b/>
          <w:sz w:val="26"/>
          <w:szCs w:val="26"/>
        </w:rPr>
        <w:t>с профицитом</w:t>
      </w:r>
      <w:r w:rsidRPr="009F463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9F463E">
        <w:rPr>
          <w:rFonts w:ascii="Times New Roman" w:hAnsi="Times New Roman" w:cs="Times New Roman"/>
          <w:b/>
          <w:sz w:val="26"/>
          <w:szCs w:val="26"/>
        </w:rPr>
        <w:t>2 926 тыс. руб.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Остаток средств на счете  бюджета в органе Федерального казначейства, с учетом остатка на начало года, составил </w:t>
      </w:r>
      <w:r w:rsidRPr="009F463E">
        <w:rPr>
          <w:rFonts w:ascii="Times New Roman" w:hAnsi="Times New Roman" w:cs="Times New Roman"/>
          <w:b/>
          <w:sz w:val="26"/>
          <w:szCs w:val="26"/>
        </w:rPr>
        <w:t>20 486,60 тыс. руб.</w:t>
      </w:r>
      <w:r w:rsidRPr="009F46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>При этом установлены следующие нарушения и замечания:</w:t>
      </w:r>
    </w:p>
    <w:p w:rsidR="00FC7720" w:rsidRPr="009F463E" w:rsidRDefault="00FC7720" w:rsidP="00FC7720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Юридический адрес Администрации </w:t>
      </w:r>
      <w:r w:rsidRPr="009F463E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до настоящего времени не совпадает с фактическим местонахождением</w:t>
      </w:r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администрации. Процедура межевания земельного участка осуществляется с нарушением,  </w:t>
      </w:r>
      <w:r w:rsidRPr="009F463E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более трех лет</w:t>
      </w:r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с  2015 года.</w:t>
      </w:r>
    </w:p>
    <w:p w:rsidR="00FC7720" w:rsidRPr="009F463E" w:rsidRDefault="00FC7720" w:rsidP="00FC7720">
      <w:pPr>
        <w:tabs>
          <w:tab w:val="left" w:pos="709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lastRenderedPageBreak/>
        <w:t xml:space="preserve">          Замечания и нарушения по проведению процедуры межевания земельного участка, указанные в предыдущих Заключениях № 5 от 15.04.2016, № 7 от 13.04.2017 Комиссии, Администрацией ГП «Путеец» </w:t>
      </w:r>
      <w:r w:rsidRPr="009F463E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не выполнены</w:t>
      </w:r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>.</w:t>
      </w:r>
      <w:r w:rsidRPr="009F463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C7720" w:rsidRPr="009F463E" w:rsidRDefault="00FC7720" w:rsidP="00FC7720">
      <w:pPr>
        <w:tabs>
          <w:tab w:val="left" w:pos="709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          Вопрос перевода площадей по адресу </w:t>
      </w:r>
      <w:proofErr w:type="spellStart"/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>пгт</w:t>
      </w:r>
      <w:proofErr w:type="spellEnd"/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. Путеец, ул. </w:t>
      </w:r>
      <w:proofErr w:type="gramStart"/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>Парковая</w:t>
      </w:r>
      <w:proofErr w:type="gramEnd"/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, дом 1 </w:t>
      </w:r>
      <w:r w:rsidRPr="009F463E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из нежилого помещения в жилые помещения</w:t>
      </w:r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на момент проведения внешней проверки </w:t>
      </w:r>
      <w:r w:rsidRPr="009F463E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не решен</w:t>
      </w:r>
      <w:r w:rsidRPr="009F463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, что </w:t>
      </w:r>
      <w:r w:rsidRPr="009F463E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повлекло к неэффективному использованию бюджетных средств поселения в части оплаты коммунальных услуг за пустующие помещения в размере 47,5 т.р.;</w:t>
      </w:r>
    </w:p>
    <w:p w:rsidR="00FC7720" w:rsidRPr="009F463E" w:rsidRDefault="00FC7720" w:rsidP="00FC77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b/>
          <w:sz w:val="26"/>
          <w:szCs w:val="26"/>
        </w:rPr>
        <w:t xml:space="preserve">  Исполнение расходов</w:t>
      </w:r>
      <w:r w:rsidRPr="009F463E">
        <w:rPr>
          <w:rFonts w:ascii="Times New Roman" w:hAnsi="Times New Roman" w:cs="Times New Roman"/>
          <w:sz w:val="26"/>
          <w:szCs w:val="26"/>
        </w:rPr>
        <w:t xml:space="preserve"> бюджета в отчетном периоде </w:t>
      </w:r>
      <w:r w:rsidRPr="009F463E">
        <w:rPr>
          <w:rFonts w:ascii="Times New Roman" w:hAnsi="Times New Roman" w:cs="Times New Roman"/>
          <w:b/>
          <w:sz w:val="26"/>
          <w:szCs w:val="26"/>
        </w:rPr>
        <w:t>имеет низкий уровень</w:t>
      </w:r>
      <w:r w:rsidRPr="009F463E">
        <w:rPr>
          <w:rFonts w:ascii="Times New Roman" w:hAnsi="Times New Roman" w:cs="Times New Roman"/>
          <w:sz w:val="26"/>
          <w:szCs w:val="26"/>
        </w:rPr>
        <w:t xml:space="preserve">.           По </w:t>
      </w:r>
      <w:r w:rsidRPr="009F463E">
        <w:rPr>
          <w:rFonts w:ascii="Times New Roman" w:hAnsi="Times New Roman" w:cs="Times New Roman"/>
          <w:b/>
          <w:sz w:val="26"/>
          <w:szCs w:val="26"/>
        </w:rPr>
        <w:t>пяти разделам</w:t>
      </w:r>
      <w:r w:rsidRPr="009F463E">
        <w:rPr>
          <w:rFonts w:ascii="Times New Roman" w:hAnsi="Times New Roman" w:cs="Times New Roman"/>
          <w:sz w:val="26"/>
          <w:szCs w:val="26"/>
        </w:rPr>
        <w:t xml:space="preserve"> расходы в отчетном периоде 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не исполнены: </w:t>
      </w:r>
    </w:p>
    <w:p w:rsidR="00FC7720" w:rsidRPr="009F463E" w:rsidRDefault="00FC7720" w:rsidP="00FC7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>(0113) Другие общегосударственные расходы – 25,4%;</w:t>
      </w:r>
    </w:p>
    <w:p w:rsidR="00FC7720" w:rsidRPr="009F463E" w:rsidRDefault="00FC7720" w:rsidP="00FC7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>(0300) Национальная безопасность и правоохранительная деятельность -27,5%;</w:t>
      </w:r>
    </w:p>
    <w:p w:rsidR="00FC7720" w:rsidRPr="009F463E" w:rsidRDefault="00FC7720" w:rsidP="00FC7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>(0400) Национальная экономика – 35,3%;</w:t>
      </w:r>
    </w:p>
    <w:p w:rsidR="00FC7720" w:rsidRPr="009F463E" w:rsidRDefault="00FC7720" w:rsidP="00FC7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>(0500) Жилищно-коммунальное хозяйство -23,8%;</w:t>
      </w:r>
    </w:p>
    <w:p w:rsidR="00FC7720" w:rsidRPr="009F463E" w:rsidRDefault="00FC7720" w:rsidP="00FC7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>(1100) Физическая культура и спорт – 1,2%.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Процент исполнения программных расходов крайне низок.  Две из трех утвержденных муниципальных программ </w:t>
      </w:r>
      <w:r w:rsidRPr="009F463E">
        <w:rPr>
          <w:rFonts w:ascii="Times New Roman" w:hAnsi="Times New Roman" w:cs="Times New Roman"/>
          <w:b/>
          <w:sz w:val="26"/>
          <w:szCs w:val="26"/>
        </w:rPr>
        <w:t>исполнены соответственно на 0%, 1,2%:</w:t>
      </w:r>
    </w:p>
    <w:p w:rsidR="00FC7720" w:rsidRPr="009F463E" w:rsidRDefault="00FC7720" w:rsidP="00FC7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- по муниципальной программе «Развитие агропромышленного и </w:t>
      </w:r>
      <w:proofErr w:type="spellStart"/>
      <w:r w:rsidRPr="009F463E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9F463E">
        <w:rPr>
          <w:rFonts w:ascii="Times New Roman" w:hAnsi="Times New Roman" w:cs="Times New Roman"/>
          <w:sz w:val="26"/>
          <w:szCs w:val="26"/>
        </w:rPr>
        <w:t xml:space="preserve"> комплексов МО МР «Печора» были </w:t>
      </w:r>
      <w:r w:rsidRPr="009F463E">
        <w:rPr>
          <w:rFonts w:ascii="Times New Roman" w:hAnsi="Times New Roman" w:cs="Times New Roman"/>
          <w:b/>
          <w:sz w:val="26"/>
          <w:szCs w:val="26"/>
        </w:rPr>
        <w:t>запланированы</w:t>
      </w:r>
      <w:r w:rsidRPr="009F463E">
        <w:rPr>
          <w:rFonts w:ascii="Times New Roman" w:hAnsi="Times New Roman" w:cs="Times New Roman"/>
          <w:sz w:val="26"/>
          <w:szCs w:val="26"/>
        </w:rPr>
        <w:t xml:space="preserve"> средства в </w:t>
      </w:r>
      <w:r w:rsidRPr="009F463E">
        <w:rPr>
          <w:rFonts w:ascii="Times New Roman" w:hAnsi="Times New Roman" w:cs="Times New Roman"/>
          <w:b/>
          <w:sz w:val="26"/>
          <w:szCs w:val="26"/>
        </w:rPr>
        <w:t>размере 54 тыс</w:t>
      </w:r>
      <w:proofErr w:type="gramStart"/>
      <w:r w:rsidRPr="009F463E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9F463E">
        <w:rPr>
          <w:rFonts w:ascii="Times New Roman" w:hAnsi="Times New Roman" w:cs="Times New Roman"/>
          <w:b/>
          <w:sz w:val="26"/>
          <w:szCs w:val="26"/>
        </w:rPr>
        <w:t>уб.</w:t>
      </w:r>
      <w:r w:rsidRPr="009F463E">
        <w:rPr>
          <w:rFonts w:ascii="Times New Roman" w:hAnsi="Times New Roman" w:cs="Times New Roman"/>
          <w:sz w:val="26"/>
          <w:szCs w:val="26"/>
        </w:rPr>
        <w:t xml:space="preserve"> Кассовый расход  </w:t>
      </w:r>
      <w:r w:rsidRPr="009F463E">
        <w:rPr>
          <w:rFonts w:ascii="Times New Roman" w:hAnsi="Times New Roman" w:cs="Times New Roman"/>
          <w:b/>
          <w:sz w:val="26"/>
          <w:szCs w:val="26"/>
        </w:rPr>
        <w:t>составил 0%;</w:t>
      </w:r>
    </w:p>
    <w:p w:rsidR="00FC7720" w:rsidRPr="009F463E" w:rsidRDefault="00FC7720" w:rsidP="00FC77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  - по муниципальной программе «Развитие физической культуры и спорта МО МР «Печора» были запланированы средства в размере </w:t>
      </w:r>
      <w:r w:rsidRPr="009F463E">
        <w:rPr>
          <w:rFonts w:ascii="Times New Roman" w:hAnsi="Times New Roman" w:cs="Times New Roman"/>
          <w:b/>
          <w:sz w:val="26"/>
          <w:szCs w:val="26"/>
        </w:rPr>
        <w:t>6 724,1 тыс</w:t>
      </w:r>
      <w:proofErr w:type="gramStart"/>
      <w:r w:rsidRPr="009F463E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9F463E">
        <w:rPr>
          <w:rFonts w:ascii="Times New Roman" w:hAnsi="Times New Roman" w:cs="Times New Roman"/>
          <w:b/>
          <w:sz w:val="26"/>
          <w:szCs w:val="26"/>
        </w:rPr>
        <w:t>уб</w:t>
      </w:r>
      <w:r w:rsidRPr="009F463E">
        <w:rPr>
          <w:rFonts w:ascii="Times New Roman" w:hAnsi="Times New Roman" w:cs="Times New Roman"/>
          <w:sz w:val="26"/>
          <w:szCs w:val="26"/>
        </w:rPr>
        <w:t xml:space="preserve">. При этом кассовый расход составил всего </w:t>
      </w:r>
      <w:r w:rsidRPr="009F463E">
        <w:rPr>
          <w:rFonts w:ascii="Times New Roman" w:hAnsi="Times New Roman" w:cs="Times New Roman"/>
          <w:b/>
          <w:sz w:val="26"/>
          <w:szCs w:val="26"/>
        </w:rPr>
        <w:t>83,7тыс.руб.,  что составляет 1,2%.</w:t>
      </w:r>
    </w:p>
    <w:p w:rsidR="00FC7720" w:rsidRPr="009F463E" w:rsidRDefault="00FC7720" w:rsidP="00FC77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  При низком уровне освоения программных расходов существуют риски не проведения запланированных программных мероприятий,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 что привело к </w:t>
      </w:r>
      <w:proofErr w:type="gramStart"/>
      <w:r w:rsidRPr="009F463E">
        <w:rPr>
          <w:rFonts w:ascii="Times New Roman" w:hAnsi="Times New Roman" w:cs="Times New Roman"/>
          <w:b/>
          <w:sz w:val="26"/>
          <w:szCs w:val="26"/>
        </w:rPr>
        <w:t>не достижению</w:t>
      </w:r>
      <w:proofErr w:type="gramEnd"/>
      <w:r w:rsidRPr="009F463E">
        <w:rPr>
          <w:rFonts w:ascii="Times New Roman" w:hAnsi="Times New Roman" w:cs="Times New Roman"/>
          <w:b/>
          <w:sz w:val="26"/>
          <w:szCs w:val="26"/>
        </w:rPr>
        <w:t xml:space="preserve"> целей муниципальных программ.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b/>
          <w:sz w:val="26"/>
          <w:szCs w:val="26"/>
        </w:rPr>
        <w:t xml:space="preserve">           Низкий процент исполнения бюджета по расходам </w:t>
      </w:r>
      <w:r w:rsidRPr="009F463E">
        <w:rPr>
          <w:rFonts w:ascii="Times New Roman" w:hAnsi="Times New Roman" w:cs="Times New Roman"/>
          <w:sz w:val="26"/>
          <w:szCs w:val="26"/>
        </w:rPr>
        <w:t>к плановым бюджетным назначениям</w:t>
      </w:r>
      <w:r w:rsidRPr="009F463E">
        <w:rPr>
          <w:rFonts w:ascii="Times New Roman" w:hAnsi="Times New Roman" w:cs="Times New Roman"/>
          <w:b/>
          <w:sz w:val="26"/>
          <w:szCs w:val="26"/>
        </w:rPr>
        <w:t xml:space="preserve"> МО ГП «Путеец» </w:t>
      </w:r>
      <w:r w:rsidRPr="009F463E">
        <w:rPr>
          <w:rFonts w:ascii="Times New Roman" w:hAnsi="Times New Roman" w:cs="Times New Roman"/>
          <w:sz w:val="26"/>
          <w:szCs w:val="26"/>
        </w:rPr>
        <w:t xml:space="preserve">свидетельствует о том, что активность главного распорядителя бюджетных средств находится </w:t>
      </w:r>
      <w:r w:rsidRPr="009F463E">
        <w:rPr>
          <w:rFonts w:ascii="Times New Roman" w:hAnsi="Times New Roman" w:cs="Times New Roman"/>
          <w:b/>
          <w:sz w:val="26"/>
          <w:szCs w:val="26"/>
        </w:rPr>
        <w:t>на недостаточно высоком уровне</w:t>
      </w:r>
      <w:r w:rsidRPr="009F463E">
        <w:rPr>
          <w:rFonts w:ascii="Times New Roman" w:hAnsi="Times New Roman" w:cs="Times New Roman"/>
          <w:sz w:val="26"/>
          <w:szCs w:val="26"/>
        </w:rPr>
        <w:t xml:space="preserve"> и не создает предпосылки </w:t>
      </w:r>
      <w:r w:rsidRPr="009F463E">
        <w:rPr>
          <w:rFonts w:ascii="Times New Roman" w:hAnsi="Times New Roman" w:cs="Times New Roman"/>
          <w:b/>
          <w:sz w:val="26"/>
          <w:szCs w:val="26"/>
        </w:rPr>
        <w:t>к освоению основных объемов</w:t>
      </w:r>
      <w:r w:rsidRPr="009F463E">
        <w:rPr>
          <w:rFonts w:ascii="Times New Roman" w:hAnsi="Times New Roman" w:cs="Times New Roman"/>
          <w:sz w:val="26"/>
          <w:szCs w:val="26"/>
        </w:rPr>
        <w:t xml:space="preserve"> бюджетных ассигнований </w:t>
      </w:r>
      <w:r w:rsidRPr="009F463E">
        <w:rPr>
          <w:rFonts w:ascii="Times New Roman" w:hAnsi="Times New Roman" w:cs="Times New Roman"/>
          <w:b/>
          <w:sz w:val="26"/>
          <w:szCs w:val="26"/>
        </w:rPr>
        <w:t>на протяжении ряда лет: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- 2015 год – исполнение </w:t>
      </w:r>
      <w:r w:rsidRPr="009F463E">
        <w:rPr>
          <w:rFonts w:ascii="Times New Roman" w:hAnsi="Times New Roman" w:cs="Times New Roman"/>
          <w:b/>
          <w:sz w:val="26"/>
          <w:szCs w:val="26"/>
        </w:rPr>
        <w:t>61,9%;</w:t>
      </w:r>
      <w:r w:rsidRPr="009F46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720" w:rsidRPr="009F463E" w:rsidRDefault="00FC7720" w:rsidP="00FC7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- 2016 год – исполнение </w:t>
      </w:r>
      <w:r w:rsidRPr="009F463E">
        <w:rPr>
          <w:rFonts w:ascii="Times New Roman" w:hAnsi="Times New Roman" w:cs="Times New Roman"/>
          <w:b/>
          <w:sz w:val="26"/>
          <w:szCs w:val="26"/>
        </w:rPr>
        <w:t>51,9%;</w:t>
      </w:r>
      <w:r w:rsidRPr="009F46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5AA" w:rsidRPr="009F463E" w:rsidRDefault="00FC7720" w:rsidP="000965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- 2017 год</w:t>
      </w:r>
      <w:r w:rsidRPr="009F463E">
        <w:rPr>
          <w:sz w:val="26"/>
          <w:szCs w:val="26"/>
        </w:rPr>
        <w:t xml:space="preserve">  </w:t>
      </w:r>
      <w:r w:rsidRPr="009F463E">
        <w:rPr>
          <w:rFonts w:ascii="Times New Roman" w:hAnsi="Times New Roman" w:cs="Times New Roman"/>
          <w:sz w:val="26"/>
          <w:szCs w:val="26"/>
        </w:rPr>
        <w:t xml:space="preserve">-  исполнение </w:t>
      </w:r>
      <w:r w:rsidRPr="009F463E">
        <w:rPr>
          <w:rFonts w:ascii="Times New Roman" w:hAnsi="Times New Roman" w:cs="Times New Roman"/>
          <w:b/>
          <w:sz w:val="26"/>
          <w:szCs w:val="26"/>
        </w:rPr>
        <w:t>42,3%.</w:t>
      </w:r>
    </w:p>
    <w:p w:rsidR="000965AA" w:rsidRPr="009F463E" w:rsidRDefault="00E23AF1" w:rsidP="009F463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63E">
        <w:rPr>
          <w:rFonts w:ascii="Times New Roman" w:hAnsi="Times New Roman" w:cs="Times New Roman"/>
          <w:b/>
          <w:sz w:val="26"/>
          <w:szCs w:val="26"/>
        </w:rPr>
        <w:t xml:space="preserve">Указанные замечания доведены до главы муниципального района </w:t>
      </w:r>
      <w:proofErr w:type="gramStart"/>
      <w:r w:rsidRPr="009F463E">
        <w:rPr>
          <w:rFonts w:ascii="Times New Roman" w:hAnsi="Times New Roman" w:cs="Times New Roman"/>
          <w:b/>
          <w:sz w:val="26"/>
          <w:szCs w:val="26"/>
        </w:rPr>
        <w:t>–р</w:t>
      </w:r>
      <w:proofErr w:type="gramEnd"/>
      <w:r w:rsidRPr="009F463E">
        <w:rPr>
          <w:rFonts w:ascii="Times New Roman" w:hAnsi="Times New Roman" w:cs="Times New Roman"/>
          <w:b/>
          <w:sz w:val="26"/>
          <w:szCs w:val="26"/>
        </w:rPr>
        <w:t xml:space="preserve">уководителя администрации с направлением Информационных писем для </w:t>
      </w:r>
      <w:r w:rsidR="009C65FA" w:rsidRPr="009F463E">
        <w:rPr>
          <w:rFonts w:ascii="Times New Roman" w:hAnsi="Times New Roman" w:cs="Times New Roman"/>
          <w:b/>
          <w:sz w:val="26"/>
          <w:szCs w:val="26"/>
        </w:rPr>
        <w:t>сведения</w:t>
      </w:r>
      <w:r w:rsidRPr="009F463E">
        <w:rPr>
          <w:rFonts w:ascii="Times New Roman" w:hAnsi="Times New Roman" w:cs="Times New Roman"/>
          <w:b/>
          <w:sz w:val="26"/>
          <w:szCs w:val="26"/>
        </w:rPr>
        <w:t>.</w:t>
      </w:r>
    </w:p>
    <w:p w:rsidR="001F68A0" w:rsidRPr="009F463E" w:rsidRDefault="001F68A0" w:rsidP="0071614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>По результатам проведенной внешней проверки отчет об исполнении бюджета муниципального образования муници</w:t>
      </w:r>
      <w:r w:rsidR="000916CE" w:rsidRPr="009F463E">
        <w:rPr>
          <w:rFonts w:ascii="Times New Roman" w:hAnsi="Times New Roman" w:cs="Times New Roman"/>
          <w:sz w:val="26"/>
          <w:szCs w:val="26"/>
        </w:rPr>
        <w:t>пального района «Печора» за 2017</w:t>
      </w:r>
      <w:r w:rsidRPr="009F463E">
        <w:rPr>
          <w:rFonts w:ascii="Times New Roman" w:hAnsi="Times New Roman" w:cs="Times New Roman"/>
          <w:sz w:val="26"/>
          <w:szCs w:val="26"/>
        </w:rPr>
        <w:t xml:space="preserve"> год </w:t>
      </w:r>
      <w:r w:rsidRPr="009F463E">
        <w:rPr>
          <w:rFonts w:ascii="Times New Roman" w:hAnsi="Times New Roman" w:cs="Times New Roman"/>
          <w:b/>
          <w:sz w:val="26"/>
          <w:szCs w:val="26"/>
        </w:rPr>
        <w:t>признан достоверным.</w:t>
      </w:r>
    </w:p>
    <w:p w:rsidR="00781D40" w:rsidRDefault="001F68A0" w:rsidP="009F463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63E">
        <w:rPr>
          <w:rFonts w:ascii="Times New Roman" w:hAnsi="Times New Roman" w:cs="Times New Roman"/>
          <w:sz w:val="26"/>
          <w:szCs w:val="26"/>
        </w:rPr>
        <w:t xml:space="preserve">          Контрольно-счетная комиссия муниципального района «Печора» рекомендует Совету МР «Печора» Отчет об исполнении бюджета муниципального образования муниц</w:t>
      </w:r>
      <w:r w:rsidR="000916CE" w:rsidRPr="009F463E">
        <w:rPr>
          <w:rFonts w:ascii="Times New Roman" w:hAnsi="Times New Roman" w:cs="Times New Roman"/>
          <w:sz w:val="26"/>
          <w:szCs w:val="26"/>
        </w:rPr>
        <w:t>ипального района «Печора за 2017</w:t>
      </w:r>
      <w:r w:rsidRPr="009F463E">
        <w:rPr>
          <w:rFonts w:ascii="Times New Roman" w:hAnsi="Times New Roman" w:cs="Times New Roman"/>
          <w:sz w:val="26"/>
          <w:szCs w:val="26"/>
        </w:rPr>
        <w:t xml:space="preserve"> год </w:t>
      </w:r>
      <w:r w:rsidRPr="009F463E">
        <w:rPr>
          <w:rFonts w:ascii="Times New Roman" w:hAnsi="Times New Roman" w:cs="Times New Roman"/>
          <w:b/>
          <w:sz w:val="26"/>
          <w:szCs w:val="26"/>
        </w:rPr>
        <w:t>принять к утверждению</w:t>
      </w:r>
      <w:r w:rsidRPr="009F463E">
        <w:rPr>
          <w:rFonts w:ascii="Times New Roman" w:hAnsi="Times New Roman" w:cs="Times New Roman"/>
          <w:sz w:val="26"/>
          <w:szCs w:val="26"/>
        </w:rPr>
        <w:t xml:space="preserve"> с учетом выводов и рекомендаций настоящего Заключения.</w:t>
      </w:r>
    </w:p>
    <w:p w:rsidR="009F463E" w:rsidRDefault="009F463E" w:rsidP="009F463E">
      <w:pPr>
        <w:tabs>
          <w:tab w:val="left" w:pos="709"/>
          <w:tab w:val="left" w:pos="851"/>
        </w:tabs>
        <w:spacing w:after="0" w:line="240" w:lineRule="auto"/>
        <w:jc w:val="both"/>
        <w:rPr>
          <w:rStyle w:val="a6"/>
          <w:rFonts w:ascii="Times New Roman" w:hAnsi="Times New Roman" w:cs="Times New Roman"/>
        </w:rPr>
      </w:pPr>
    </w:p>
    <w:p w:rsidR="009F463E" w:rsidRPr="009F463E" w:rsidRDefault="009F463E" w:rsidP="009F463E">
      <w:pPr>
        <w:tabs>
          <w:tab w:val="left" w:pos="709"/>
          <w:tab w:val="left" w:pos="851"/>
        </w:tabs>
        <w:spacing w:after="0" w:line="240" w:lineRule="auto"/>
        <w:jc w:val="both"/>
        <w:rPr>
          <w:rStyle w:val="a6"/>
          <w:rFonts w:ascii="Times New Roman" w:hAnsi="Times New Roman" w:cs="Times New Roman"/>
        </w:rPr>
      </w:pPr>
    </w:p>
    <w:p w:rsidR="00FC7063" w:rsidRPr="009F463E" w:rsidRDefault="00C7003E" w:rsidP="001F68A0">
      <w:pPr>
        <w:pStyle w:val="ConsNonformat"/>
        <w:ind w:right="0"/>
        <w:jc w:val="both"/>
        <w:rPr>
          <w:rStyle w:val="a6"/>
          <w:rFonts w:ascii="Times New Roman" w:hAnsi="Times New Roman" w:cs="Times New Roman"/>
          <w:color w:val="000000"/>
          <w:lang w:eastAsia="ru-RU"/>
        </w:rPr>
      </w:pPr>
      <w:r w:rsidRPr="009F463E">
        <w:rPr>
          <w:rStyle w:val="a6"/>
          <w:rFonts w:ascii="Times New Roman" w:hAnsi="Times New Roman" w:cs="Times New Roman"/>
          <w:color w:val="000000"/>
          <w:lang w:eastAsia="ru-RU"/>
        </w:rPr>
        <w:t>Пр</w:t>
      </w:r>
      <w:r w:rsidR="00FC7063" w:rsidRPr="009F463E">
        <w:rPr>
          <w:rStyle w:val="a6"/>
          <w:rFonts w:ascii="Times New Roman" w:hAnsi="Times New Roman" w:cs="Times New Roman"/>
          <w:color w:val="000000"/>
          <w:lang w:eastAsia="ru-RU"/>
        </w:rPr>
        <w:t>едседатель Контрольно-счетной комиссии</w:t>
      </w:r>
    </w:p>
    <w:p w:rsidR="00FC7063" w:rsidRPr="009F463E" w:rsidRDefault="00FC7063" w:rsidP="001F68A0">
      <w:pPr>
        <w:pStyle w:val="ConsNonformat"/>
        <w:tabs>
          <w:tab w:val="left" w:pos="6988"/>
        </w:tabs>
        <w:ind w:right="0"/>
        <w:jc w:val="both"/>
        <w:rPr>
          <w:rStyle w:val="a6"/>
          <w:rFonts w:ascii="Times New Roman" w:hAnsi="Times New Roman" w:cs="Times New Roman"/>
          <w:color w:val="000000"/>
          <w:lang w:eastAsia="ru-RU"/>
        </w:rPr>
      </w:pPr>
      <w:r w:rsidRPr="009F463E">
        <w:rPr>
          <w:rStyle w:val="a6"/>
          <w:rFonts w:ascii="Times New Roman" w:hAnsi="Times New Roman" w:cs="Times New Roman"/>
          <w:color w:val="000000"/>
          <w:lang w:eastAsia="ru-RU"/>
        </w:rPr>
        <w:t xml:space="preserve">муниципального района «Печора»                           </w:t>
      </w:r>
      <w:r w:rsidR="009F463E">
        <w:rPr>
          <w:rStyle w:val="a6"/>
          <w:rFonts w:ascii="Times New Roman" w:hAnsi="Times New Roman" w:cs="Times New Roman"/>
          <w:color w:val="000000"/>
          <w:lang w:eastAsia="ru-RU"/>
        </w:rPr>
        <w:t xml:space="preserve">          </w:t>
      </w:r>
      <w:bookmarkStart w:id="0" w:name="_GoBack"/>
      <w:bookmarkEnd w:id="0"/>
      <w:r w:rsidR="009F463E">
        <w:rPr>
          <w:rStyle w:val="a6"/>
          <w:rFonts w:ascii="Times New Roman" w:hAnsi="Times New Roman" w:cs="Times New Roman"/>
          <w:color w:val="000000"/>
          <w:lang w:eastAsia="ru-RU"/>
        </w:rPr>
        <w:t xml:space="preserve"> </w:t>
      </w:r>
      <w:r w:rsidRPr="009F463E">
        <w:rPr>
          <w:rStyle w:val="a6"/>
          <w:rFonts w:ascii="Times New Roman" w:hAnsi="Times New Roman" w:cs="Times New Roman"/>
          <w:color w:val="000000"/>
          <w:lang w:eastAsia="ru-RU"/>
        </w:rPr>
        <w:t xml:space="preserve">        </w:t>
      </w:r>
      <w:proofErr w:type="spellStart"/>
      <w:r w:rsidRPr="009F463E">
        <w:rPr>
          <w:rStyle w:val="a6"/>
          <w:rFonts w:ascii="Times New Roman" w:hAnsi="Times New Roman" w:cs="Times New Roman"/>
          <w:color w:val="000000"/>
          <w:lang w:eastAsia="ru-RU"/>
        </w:rPr>
        <w:t>В.В.Поведишникова</w:t>
      </w:r>
      <w:proofErr w:type="spellEnd"/>
    </w:p>
    <w:p w:rsidR="00C26B0E" w:rsidRPr="009F463E" w:rsidRDefault="00C26B0E" w:rsidP="001F68A0">
      <w:pPr>
        <w:pStyle w:val="ConsNonformat"/>
        <w:tabs>
          <w:tab w:val="left" w:pos="6988"/>
        </w:tabs>
        <w:ind w:right="0"/>
        <w:jc w:val="both"/>
        <w:rPr>
          <w:rStyle w:val="a6"/>
          <w:rFonts w:ascii="Times New Roman" w:hAnsi="Times New Roman" w:cs="Times New Roman"/>
          <w:color w:val="000000"/>
          <w:lang w:eastAsia="ru-RU"/>
        </w:rPr>
      </w:pPr>
    </w:p>
    <w:sectPr w:rsidR="00C26B0E" w:rsidRPr="009F463E" w:rsidSect="009B45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5"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ont185"/>
        <w:b w:val="0"/>
        <w:bCs w:val="0"/>
        <w:i w:val="0"/>
        <w:iCs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930FF3"/>
    <w:multiLevelType w:val="hybridMultilevel"/>
    <w:tmpl w:val="8030203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0D32329"/>
    <w:multiLevelType w:val="hybridMultilevel"/>
    <w:tmpl w:val="8F24B9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9F798C"/>
    <w:multiLevelType w:val="hybridMultilevel"/>
    <w:tmpl w:val="63029D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02D4C34"/>
    <w:multiLevelType w:val="hybridMultilevel"/>
    <w:tmpl w:val="C150AC7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351B03"/>
    <w:multiLevelType w:val="hybridMultilevel"/>
    <w:tmpl w:val="EE5A866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B0"/>
    <w:rsid w:val="00080B16"/>
    <w:rsid w:val="000916CE"/>
    <w:rsid w:val="000965AA"/>
    <w:rsid w:val="0010402B"/>
    <w:rsid w:val="0011611E"/>
    <w:rsid w:val="001F68A0"/>
    <w:rsid w:val="002677A0"/>
    <w:rsid w:val="00313095"/>
    <w:rsid w:val="003D3045"/>
    <w:rsid w:val="00495E98"/>
    <w:rsid w:val="004F58B0"/>
    <w:rsid w:val="00563789"/>
    <w:rsid w:val="005A0728"/>
    <w:rsid w:val="005C519F"/>
    <w:rsid w:val="0066573A"/>
    <w:rsid w:val="006817F0"/>
    <w:rsid w:val="00716141"/>
    <w:rsid w:val="00781D40"/>
    <w:rsid w:val="009B45DA"/>
    <w:rsid w:val="009C65FA"/>
    <w:rsid w:val="009F463E"/>
    <w:rsid w:val="00A20A9B"/>
    <w:rsid w:val="00A3169F"/>
    <w:rsid w:val="00A75D63"/>
    <w:rsid w:val="00AD2D96"/>
    <w:rsid w:val="00B35915"/>
    <w:rsid w:val="00B63EE0"/>
    <w:rsid w:val="00C26B0E"/>
    <w:rsid w:val="00C51176"/>
    <w:rsid w:val="00C61744"/>
    <w:rsid w:val="00C7003E"/>
    <w:rsid w:val="00D00B7B"/>
    <w:rsid w:val="00E23AF1"/>
    <w:rsid w:val="00E4453F"/>
    <w:rsid w:val="00F2040A"/>
    <w:rsid w:val="00F50E70"/>
    <w:rsid w:val="00F61E34"/>
    <w:rsid w:val="00FC7063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rsid w:val="00C61744"/>
    <w:rPr>
      <w:rFonts w:ascii="Times New Roman" w:hAnsi="Times New Roman" w:cs="Times New Roman"/>
      <w:sz w:val="22"/>
    </w:rPr>
  </w:style>
  <w:style w:type="paragraph" w:styleId="a3">
    <w:name w:val="Normal (Web)"/>
    <w:basedOn w:val="a"/>
    <w:rsid w:val="00C6174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1">
    <w:name w:val="WW8Num5z1"/>
    <w:rsid w:val="00C61744"/>
  </w:style>
  <w:style w:type="character" w:styleId="a4">
    <w:name w:val="Strong"/>
    <w:qFormat/>
    <w:rsid w:val="00C61744"/>
    <w:rPr>
      <w:b/>
      <w:bCs/>
    </w:rPr>
  </w:style>
  <w:style w:type="character" w:customStyle="1" w:styleId="1">
    <w:name w:val="Основной текст Знак1"/>
    <w:rsid w:val="00C61744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 + Не полужирный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6">
    <w:name w:val="Основной текст (6)_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60">
    <w:name w:val="Основной текст (6) + Не полужирный"/>
    <w:rsid w:val="00C61744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</w:rPr>
  </w:style>
  <w:style w:type="character" w:customStyle="1" w:styleId="a5">
    <w:name w:val="Основной текст + Полужирный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a6">
    <w:name w:val="Основной текст_"/>
    <w:qFormat/>
    <w:rsid w:val="00C61744"/>
    <w:rPr>
      <w:sz w:val="26"/>
      <w:szCs w:val="26"/>
      <w:lang w:val="ru-RU" w:bidi="ar-SA"/>
    </w:rPr>
  </w:style>
  <w:style w:type="character" w:customStyle="1" w:styleId="cef1edeee2edeee9f2e5eaf1f2c7ede0ea1">
    <w:name w:val="Оceсf1нedоeeвe2нedоeeйe9 тf2еe5кeaсf1тf2 Зc7нedаe0кea1"/>
    <w:qFormat/>
    <w:rsid w:val="00C61744"/>
    <w:rPr>
      <w:rFonts w:ascii="Times New Roman" w:hAnsi="Times New Roman" w:cs="Times New Roman"/>
      <w:sz w:val="22"/>
      <w:szCs w:val="22"/>
    </w:rPr>
  </w:style>
  <w:style w:type="character" w:customStyle="1" w:styleId="cef1edeee2edeee9f2e5eaf1f2cfeeebf3e6e8f0edfbe92">
    <w:name w:val="Оceсf1нedоeeвe2нedоeeйe9 тf2еe5кeaсf1тf2 + Пcfоeeлebуf3жe6иe8рf0нedыfbйe92"/>
    <w:rsid w:val="00C6174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-2">
    <w:name w:val="WW-Основной текст + Полужирный2"/>
    <w:rsid w:val="00C61744"/>
    <w:rPr>
      <w:rFonts w:ascii="Times New Roman" w:hAnsi="Times New Roman" w:cs="Times New Roman"/>
      <w:b/>
      <w:i/>
      <w:caps w:val="0"/>
      <w:smallCaps w:val="0"/>
      <w:strike w:val="0"/>
      <w:dstrike w:val="0"/>
      <w:sz w:val="23"/>
      <w:szCs w:val="26"/>
      <w:u w:val="none"/>
      <w:lang w:val="ru-RU" w:bidi="ar-SA"/>
    </w:rPr>
  </w:style>
  <w:style w:type="character" w:customStyle="1" w:styleId="WW-cef1edeee2edeee9f2e5eaf1f2cfeeebf3e6e8f0edfbe9">
    <w:name w:val="WW-Оceсf1нedоeeвe2нedоeeйe9 тf2еe5кeaсf1тf2 + Пcfоeeлebуf3жe6иe8рf0нedыfbйe9"/>
    <w:rsid w:val="00C61744"/>
    <w:rPr>
      <w:rFonts w:ascii="Times New Roman" w:eastAsia="Times New Roman" w:hAnsi="Times New Roman" w:cs="Times New Roman"/>
      <w:b/>
      <w:i/>
      <w:sz w:val="22"/>
      <w:szCs w:val="22"/>
    </w:rPr>
  </w:style>
  <w:style w:type="character" w:customStyle="1" w:styleId="cef1edeee2edeee9f2e5eaf1f2">
    <w:name w:val="Оceсf1нedоeeвe2нedоeeйe9 тf2еe5кeaсf1тf2_"/>
    <w:qFormat/>
    <w:rsid w:val="00C61744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_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70">
    <w:name w:val="Основной текст (7) + Не курсив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71">
    <w:name w:val="Основной текст (7) + Не полужирный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cef1edeee2edeee9f2e5eaf1f20">
    <w:name w:val="Оceсf1нedоeeвe2нedоeeйe9 тf2еe5кeaсf1тf2"/>
    <w:rsid w:val="00C6174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6">
    <w:name w:val="Font Style46"/>
    <w:rsid w:val="00C61744"/>
    <w:rPr>
      <w:rFonts w:ascii="Times New Roman" w:hAnsi="Times New Roman" w:cs="Times New Roman"/>
      <w:b/>
      <w:sz w:val="26"/>
    </w:rPr>
  </w:style>
  <w:style w:type="character" w:customStyle="1" w:styleId="cef1edeee2edeee9f2e5eaf1f23cde5efeeebf3e6e8f0edfbe9">
    <w:name w:val="Оceсf1нedоeeвe2нedоeeйe9 тf2еe5кeaсf1тf2 (3) + Нcdеe5 пefоeeлebуf3жe6иe8рf0нedыfbйe9"/>
    <w:rsid w:val="00C6174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cef1edeee2edeee9f2e5eaf1f23">
    <w:name w:val="Оceсf1нedоeeвe2нedоeeйe9 тf2еe5кeaсf1тf2 (3)"/>
    <w:rsid w:val="00C6174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cef1edeee2edeee9f2e5eaf1f2cfeeebf3e6e8f0edfbe9">
    <w:name w:val="Оceсf1нedоeeвe2нedоeeйe9 тf2еe5кeaсf1тf2 + Пcfоeeлebуf3жe6иe8рf0нedыfbйe9"/>
    <w:rsid w:val="00C6174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2">
    <w:name w:val="Основной текст2"/>
    <w:rsid w:val="00C61744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2"/>
      <w:szCs w:val="26"/>
      <w:u w:val="none"/>
      <w:lang w:val="ru-RU" w:bidi="ar-SA"/>
    </w:rPr>
  </w:style>
  <w:style w:type="character" w:customStyle="1" w:styleId="WW-">
    <w:name w:val="WW-Основной текст + Полужирный"/>
    <w:rsid w:val="00C6174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">
    <w:name w:val="Основной текст (5)_"/>
    <w:rsid w:val="00C6174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">
    <w:name w:val="Основной текст (9)_"/>
    <w:rsid w:val="00C6174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90">
    <w:name w:val="Основной текст (9) + Не полужирный"/>
    <w:rsid w:val="00C6174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styleId="a7">
    <w:name w:val="Body Text"/>
    <w:basedOn w:val="a"/>
    <w:link w:val="a8"/>
    <w:rsid w:val="00C617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C617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C617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ef1edeee2edeee9f2e5eaf1f231">
    <w:name w:val="Оceсf1нedоeeвe2нedоeeйe9 тf2еe5кeaсf1тf2 (3)1"/>
    <w:basedOn w:val="a"/>
    <w:rsid w:val="00C61744"/>
    <w:pPr>
      <w:widowControl w:val="0"/>
      <w:shd w:val="clear" w:color="auto" w:fill="FFFFFF"/>
      <w:overflowPunct w:val="0"/>
      <w:autoSpaceDE w:val="0"/>
      <w:spacing w:after="240" w:line="274" w:lineRule="exact"/>
    </w:pPr>
    <w:rPr>
      <w:rFonts w:ascii="Courier New" w:eastAsia="Times New Roman" w:hAnsi="Courier New" w:cs="Courier New"/>
      <w:b/>
      <w:bCs/>
      <w:i/>
      <w:iCs/>
      <w:color w:val="000000"/>
      <w:kern w:val="1"/>
      <w:lang w:eastAsia="zh-CN"/>
    </w:rPr>
  </w:style>
  <w:style w:type="paragraph" w:customStyle="1" w:styleId="51">
    <w:name w:val="Основной текст (5)1"/>
    <w:basedOn w:val="a"/>
    <w:rsid w:val="00C61744"/>
    <w:pPr>
      <w:widowControl w:val="0"/>
      <w:shd w:val="clear" w:color="auto" w:fill="FFFFFF"/>
      <w:suppressAutoHyphens/>
      <w:overflowPunct w:val="0"/>
      <w:autoSpaceDE w:val="0"/>
      <w:spacing w:after="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1">
    <w:name w:val="Основной текст (9)1"/>
    <w:basedOn w:val="a"/>
    <w:rsid w:val="00C61744"/>
    <w:pPr>
      <w:widowControl w:val="0"/>
      <w:shd w:val="clear" w:color="auto" w:fill="FFFFFF"/>
      <w:suppressAutoHyphens/>
      <w:overflowPunct w:val="0"/>
      <w:autoSpaceDE w:val="0"/>
      <w:spacing w:after="120" w:line="240" w:lineRule="atLeast"/>
      <w:ind w:hanging="21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9">
    <w:name w:val="No Spacing"/>
    <w:uiPriority w:val="99"/>
    <w:qFormat/>
    <w:rsid w:val="00C26B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1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095"/>
    <w:rPr>
      <w:rFonts w:ascii="Segoe UI" w:hAnsi="Segoe UI" w:cs="Segoe UI"/>
      <w:sz w:val="18"/>
      <w:szCs w:val="18"/>
    </w:rPr>
  </w:style>
  <w:style w:type="character" w:customStyle="1" w:styleId="ac">
    <w:name w:val="Подзаголовок Знак"/>
    <w:rsid w:val="001F68A0"/>
    <w:rPr>
      <w:rFonts w:eastAsia="Times New Roman" w:cs="Cambria"/>
      <w:i/>
      <w:iCs/>
      <w:color w:val="00000A"/>
      <w:sz w:val="28"/>
      <w:szCs w:val="28"/>
      <w:lang w:bidi="ar-SA"/>
    </w:rPr>
  </w:style>
  <w:style w:type="character" w:customStyle="1" w:styleId="FontStyle47">
    <w:name w:val="Font Style47"/>
    <w:rsid w:val="001F68A0"/>
    <w:rPr>
      <w:rFonts w:ascii="Times New Roman" w:hAnsi="Times New Roman" w:cs="Times New Roman"/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rsid w:val="00C61744"/>
    <w:rPr>
      <w:rFonts w:ascii="Times New Roman" w:hAnsi="Times New Roman" w:cs="Times New Roman"/>
      <w:sz w:val="22"/>
    </w:rPr>
  </w:style>
  <w:style w:type="paragraph" w:styleId="a3">
    <w:name w:val="Normal (Web)"/>
    <w:basedOn w:val="a"/>
    <w:rsid w:val="00C6174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1">
    <w:name w:val="WW8Num5z1"/>
    <w:rsid w:val="00C61744"/>
  </w:style>
  <w:style w:type="character" w:styleId="a4">
    <w:name w:val="Strong"/>
    <w:qFormat/>
    <w:rsid w:val="00C61744"/>
    <w:rPr>
      <w:b/>
      <w:bCs/>
    </w:rPr>
  </w:style>
  <w:style w:type="character" w:customStyle="1" w:styleId="1">
    <w:name w:val="Основной текст Знак1"/>
    <w:rsid w:val="00C61744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 + Не полужирный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6">
    <w:name w:val="Основной текст (6)_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60">
    <w:name w:val="Основной текст (6) + Не полужирный"/>
    <w:rsid w:val="00C61744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</w:rPr>
  </w:style>
  <w:style w:type="character" w:customStyle="1" w:styleId="a5">
    <w:name w:val="Основной текст + Полужирный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a6">
    <w:name w:val="Основной текст_"/>
    <w:qFormat/>
    <w:rsid w:val="00C61744"/>
    <w:rPr>
      <w:sz w:val="26"/>
      <w:szCs w:val="26"/>
      <w:lang w:val="ru-RU" w:bidi="ar-SA"/>
    </w:rPr>
  </w:style>
  <w:style w:type="character" w:customStyle="1" w:styleId="cef1edeee2edeee9f2e5eaf1f2c7ede0ea1">
    <w:name w:val="Оceсf1нedоeeвe2нedоeeйe9 тf2еe5кeaсf1тf2 Зc7нedаe0кea1"/>
    <w:qFormat/>
    <w:rsid w:val="00C61744"/>
    <w:rPr>
      <w:rFonts w:ascii="Times New Roman" w:hAnsi="Times New Roman" w:cs="Times New Roman"/>
      <w:sz w:val="22"/>
      <w:szCs w:val="22"/>
    </w:rPr>
  </w:style>
  <w:style w:type="character" w:customStyle="1" w:styleId="cef1edeee2edeee9f2e5eaf1f2cfeeebf3e6e8f0edfbe92">
    <w:name w:val="Оceсf1нedоeeвe2нedоeeйe9 тf2еe5кeaсf1тf2 + Пcfоeeлebуf3жe6иe8рf0нedыfbйe92"/>
    <w:rsid w:val="00C6174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-2">
    <w:name w:val="WW-Основной текст + Полужирный2"/>
    <w:rsid w:val="00C61744"/>
    <w:rPr>
      <w:rFonts w:ascii="Times New Roman" w:hAnsi="Times New Roman" w:cs="Times New Roman"/>
      <w:b/>
      <w:i/>
      <w:caps w:val="0"/>
      <w:smallCaps w:val="0"/>
      <w:strike w:val="0"/>
      <w:dstrike w:val="0"/>
      <w:sz w:val="23"/>
      <w:szCs w:val="26"/>
      <w:u w:val="none"/>
      <w:lang w:val="ru-RU" w:bidi="ar-SA"/>
    </w:rPr>
  </w:style>
  <w:style w:type="character" w:customStyle="1" w:styleId="WW-cef1edeee2edeee9f2e5eaf1f2cfeeebf3e6e8f0edfbe9">
    <w:name w:val="WW-Оceсf1нedоeeвe2нedоeeйe9 тf2еe5кeaсf1тf2 + Пcfоeeлebуf3жe6иe8рf0нedыfbйe9"/>
    <w:rsid w:val="00C61744"/>
    <w:rPr>
      <w:rFonts w:ascii="Times New Roman" w:eastAsia="Times New Roman" w:hAnsi="Times New Roman" w:cs="Times New Roman"/>
      <w:b/>
      <w:i/>
      <w:sz w:val="22"/>
      <w:szCs w:val="22"/>
    </w:rPr>
  </w:style>
  <w:style w:type="character" w:customStyle="1" w:styleId="cef1edeee2edeee9f2e5eaf1f2">
    <w:name w:val="Оceсf1нedоeeвe2нedоeeйe9 тf2еe5кeaсf1тf2_"/>
    <w:qFormat/>
    <w:rsid w:val="00C61744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_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70">
    <w:name w:val="Основной текст (7) + Не курсив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71">
    <w:name w:val="Основной текст (7) + Не полужирный"/>
    <w:rsid w:val="00C6174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cef1edeee2edeee9f2e5eaf1f20">
    <w:name w:val="Оceсf1нedоeeвe2нedоeeйe9 тf2еe5кeaсf1тf2"/>
    <w:rsid w:val="00C6174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6">
    <w:name w:val="Font Style46"/>
    <w:rsid w:val="00C61744"/>
    <w:rPr>
      <w:rFonts w:ascii="Times New Roman" w:hAnsi="Times New Roman" w:cs="Times New Roman"/>
      <w:b/>
      <w:sz w:val="26"/>
    </w:rPr>
  </w:style>
  <w:style w:type="character" w:customStyle="1" w:styleId="cef1edeee2edeee9f2e5eaf1f23cde5efeeebf3e6e8f0edfbe9">
    <w:name w:val="Оceсf1нedоeeвe2нedоeeйe9 тf2еe5кeaсf1тf2 (3) + Нcdеe5 пefоeeлebуf3жe6иe8рf0нedыfbйe9"/>
    <w:rsid w:val="00C6174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cef1edeee2edeee9f2e5eaf1f23">
    <w:name w:val="Оceсf1нedоeeвe2нedоeeйe9 тf2еe5кeaсf1тf2 (3)"/>
    <w:rsid w:val="00C6174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cef1edeee2edeee9f2e5eaf1f2cfeeebf3e6e8f0edfbe9">
    <w:name w:val="Оceсf1нedоeeвe2нedоeeйe9 тf2еe5кeaсf1тf2 + Пcfоeeлebуf3жe6иe8рf0нedыfbйe9"/>
    <w:rsid w:val="00C6174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2">
    <w:name w:val="Основной текст2"/>
    <w:rsid w:val="00C61744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2"/>
      <w:szCs w:val="26"/>
      <w:u w:val="none"/>
      <w:lang w:val="ru-RU" w:bidi="ar-SA"/>
    </w:rPr>
  </w:style>
  <w:style w:type="character" w:customStyle="1" w:styleId="WW-">
    <w:name w:val="WW-Основной текст + Полужирный"/>
    <w:rsid w:val="00C6174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">
    <w:name w:val="Основной текст (5)_"/>
    <w:rsid w:val="00C6174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">
    <w:name w:val="Основной текст (9)_"/>
    <w:rsid w:val="00C6174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90">
    <w:name w:val="Основной текст (9) + Не полужирный"/>
    <w:rsid w:val="00C6174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styleId="a7">
    <w:name w:val="Body Text"/>
    <w:basedOn w:val="a"/>
    <w:link w:val="a8"/>
    <w:rsid w:val="00C617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C617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C617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ef1edeee2edeee9f2e5eaf1f231">
    <w:name w:val="Оceсf1нedоeeвe2нedоeeйe9 тf2еe5кeaсf1тf2 (3)1"/>
    <w:basedOn w:val="a"/>
    <w:rsid w:val="00C61744"/>
    <w:pPr>
      <w:widowControl w:val="0"/>
      <w:shd w:val="clear" w:color="auto" w:fill="FFFFFF"/>
      <w:overflowPunct w:val="0"/>
      <w:autoSpaceDE w:val="0"/>
      <w:spacing w:after="240" w:line="274" w:lineRule="exact"/>
    </w:pPr>
    <w:rPr>
      <w:rFonts w:ascii="Courier New" w:eastAsia="Times New Roman" w:hAnsi="Courier New" w:cs="Courier New"/>
      <w:b/>
      <w:bCs/>
      <w:i/>
      <w:iCs/>
      <w:color w:val="000000"/>
      <w:kern w:val="1"/>
      <w:lang w:eastAsia="zh-CN"/>
    </w:rPr>
  </w:style>
  <w:style w:type="paragraph" w:customStyle="1" w:styleId="51">
    <w:name w:val="Основной текст (5)1"/>
    <w:basedOn w:val="a"/>
    <w:rsid w:val="00C61744"/>
    <w:pPr>
      <w:widowControl w:val="0"/>
      <w:shd w:val="clear" w:color="auto" w:fill="FFFFFF"/>
      <w:suppressAutoHyphens/>
      <w:overflowPunct w:val="0"/>
      <w:autoSpaceDE w:val="0"/>
      <w:spacing w:after="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1">
    <w:name w:val="Основной текст (9)1"/>
    <w:basedOn w:val="a"/>
    <w:rsid w:val="00C61744"/>
    <w:pPr>
      <w:widowControl w:val="0"/>
      <w:shd w:val="clear" w:color="auto" w:fill="FFFFFF"/>
      <w:suppressAutoHyphens/>
      <w:overflowPunct w:val="0"/>
      <w:autoSpaceDE w:val="0"/>
      <w:spacing w:after="120" w:line="240" w:lineRule="atLeast"/>
      <w:ind w:hanging="21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9">
    <w:name w:val="No Spacing"/>
    <w:uiPriority w:val="99"/>
    <w:qFormat/>
    <w:rsid w:val="00C26B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1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095"/>
    <w:rPr>
      <w:rFonts w:ascii="Segoe UI" w:hAnsi="Segoe UI" w:cs="Segoe UI"/>
      <w:sz w:val="18"/>
      <w:szCs w:val="18"/>
    </w:rPr>
  </w:style>
  <w:style w:type="character" w:customStyle="1" w:styleId="ac">
    <w:name w:val="Подзаголовок Знак"/>
    <w:rsid w:val="001F68A0"/>
    <w:rPr>
      <w:rFonts w:eastAsia="Times New Roman" w:cs="Cambria"/>
      <w:i/>
      <w:iCs/>
      <w:color w:val="00000A"/>
      <w:sz w:val="28"/>
      <w:szCs w:val="28"/>
      <w:lang w:bidi="ar-SA"/>
    </w:rPr>
  </w:style>
  <w:style w:type="character" w:customStyle="1" w:styleId="FontStyle47">
    <w:name w:val="Font Style47"/>
    <w:rsid w:val="001F68A0"/>
    <w:rPr>
      <w:rFonts w:ascii="Times New Roman" w:hAnsi="Times New Roman" w:cs="Times New Roman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Поведишникова</cp:lastModifiedBy>
  <cp:revision>5</cp:revision>
  <cp:lastPrinted>2018-05-24T11:52:00Z</cp:lastPrinted>
  <dcterms:created xsi:type="dcterms:W3CDTF">2018-05-24T11:32:00Z</dcterms:created>
  <dcterms:modified xsi:type="dcterms:W3CDTF">2018-05-26T15:28:00Z</dcterms:modified>
</cp:coreProperties>
</file>