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E1" w:rsidRPr="00DA23E1" w:rsidRDefault="00DA23E1" w:rsidP="00DA23E1">
      <w:pPr>
        <w:keepNext/>
        <w:spacing w:after="0" w:line="240" w:lineRule="auto"/>
        <w:ind w:left="3600" w:firstLine="720"/>
        <w:jc w:val="right"/>
        <w:outlineLvl w:val="2"/>
        <w:rPr>
          <w:rFonts w:ascii="Times New Roman" w:eastAsia="Times New Roman" w:hAnsi="Times New Roman" w:cs="Times New Roman"/>
          <w:bCs/>
          <w:sz w:val="26"/>
          <w:szCs w:val="20"/>
          <w:lang w:eastAsia="ru-RU"/>
        </w:rPr>
      </w:pPr>
      <w:r w:rsidRPr="00DA23E1">
        <w:rPr>
          <w:rFonts w:ascii="Times New Roman" w:eastAsia="Times New Roman" w:hAnsi="Times New Roman" w:cs="Times New Roman"/>
          <w:bCs/>
          <w:sz w:val="26"/>
          <w:szCs w:val="20"/>
          <w:lang w:eastAsia="ru-RU"/>
        </w:rPr>
        <w:t xml:space="preserve">                          Приложение 1</w:t>
      </w:r>
    </w:p>
    <w:p w:rsidR="00DA23E1" w:rsidRPr="00DA23E1" w:rsidRDefault="00DA23E1" w:rsidP="00DA23E1">
      <w:pPr>
        <w:spacing w:after="0" w:line="240" w:lineRule="auto"/>
        <w:ind w:left="3600" w:firstLine="720"/>
        <w:jc w:val="right"/>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Утверждено решением Совета</w:t>
      </w:r>
    </w:p>
    <w:p w:rsidR="00DA23E1" w:rsidRPr="00DA23E1" w:rsidRDefault="00DA23E1" w:rsidP="00DA23E1">
      <w:pPr>
        <w:spacing w:after="0" w:line="240" w:lineRule="auto"/>
        <w:jc w:val="right"/>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муниципального района «Печора»</w:t>
      </w:r>
    </w:p>
    <w:p w:rsidR="00DA23E1" w:rsidRPr="00DA23E1" w:rsidRDefault="00DA23E1" w:rsidP="00DA23E1">
      <w:pPr>
        <w:spacing w:after="0" w:line="240" w:lineRule="auto"/>
        <w:ind w:left="3600"/>
        <w:jc w:val="right"/>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 xml:space="preserve">       от 24 апреля 2018  года № 6-24/272</w:t>
      </w:r>
    </w:p>
    <w:p w:rsidR="00DA23E1" w:rsidRPr="00DA23E1" w:rsidRDefault="00DA23E1" w:rsidP="00DA23E1">
      <w:pPr>
        <w:spacing w:after="0" w:line="240" w:lineRule="auto"/>
        <w:jc w:val="right"/>
        <w:rPr>
          <w:rFonts w:ascii="Times New Roman" w:eastAsia="Times New Roman" w:hAnsi="Times New Roman" w:cs="Times New Roman"/>
          <w:b/>
          <w:sz w:val="26"/>
          <w:szCs w:val="20"/>
          <w:lang w:eastAsia="ru-RU"/>
        </w:rPr>
      </w:pPr>
    </w:p>
    <w:p w:rsidR="00DA23E1" w:rsidRPr="00DA23E1" w:rsidRDefault="00DA23E1" w:rsidP="00DA23E1">
      <w:pPr>
        <w:spacing w:after="0" w:line="240" w:lineRule="auto"/>
        <w:jc w:val="center"/>
        <w:rPr>
          <w:rFonts w:ascii="Times New Roman" w:eastAsia="Times New Roman" w:hAnsi="Times New Roman" w:cs="Times New Roman"/>
          <w:b/>
          <w:sz w:val="26"/>
          <w:szCs w:val="20"/>
          <w:lang w:eastAsia="ru-RU"/>
        </w:rPr>
      </w:pPr>
      <w:r w:rsidRPr="00DA23E1">
        <w:rPr>
          <w:rFonts w:ascii="Times New Roman" w:eastAsia="Times New Roman" w:hAnsi="Times New Roman" w:cs="Times New Roman"/>
          <w:b/>
          <w:sz w:val="26"/>
          <w:szCs w:val="20"/>
          <w:lang w:eastAsia="ru-RU"/>
        </w:rPr>
        <w:t>ПОЛОЖЕНИЕ</w:t>
      </w:r>
    </w:p>
    <w:p w:rsidR="00DA23E1" w:rsidRPr="00DA23E1" w:rsidRDefault="00DA23E1" w:rsidP="00DA23E1">
      <w:pPr>
        <w:spacing w:after="0" w:line="240" w:lineRule="auto"/>
        <w:jc w:val="center"/>
        <w:rPr>
          <w:rFonts w:ascii="Times New Roman" w:eastAsia="Times New Roman" w:hAnsi="Times New Roman" w:cs="Times New Roman"/>
          <w:b/>
          <w:sz w:val="26"/>
          <w:szCs w:val="20"/>
          <w:lang w:eastAsia="ru-RU"/>
        </w:rPr>
      </w:pPr>
      <w:r w:rsidRPr="00DA23E1">
        <w:rPr>
          <w:rFonts w:ascii="Times New Roman" w:eastAsia="Times New Roman" w:hAnsi="Times New Roman" w:cs="Times New Roman"/>
          <w:b/>
          <w:sz w:val="26"/>
          <w:szCs w:val="20"/>
          <w:lang w:eastAsia="ru-RU"/>
        </w:rPr>
        <w:t>о звании «Почетный гражданин муниципального района «Печора»</w:t>
      </w:r>
    </w:p>
    <w:p w:rsidR="00DA23E1" w:rsidRPr="00DA23E1" w:rsidRDefault="00DA23E1" w:rsidP="00DA23E1">
      <w:pPr>
        <w:spacing w:after="0" w:line="240" w:lineRule="auto"/>
        <w:jc w:val="center"/>
        <w:rPr>
          <w:rFonts w:ascii="Times New Roman" w:eastAsia="Times New Roman" w:hAnsi="Times New Roman" w:cs="Times New Roman"/>
          <w:b/>
          <w:sz w:val="26"/>
          <w:szCs w:val="20"/>
          <w:lang w:eastAsia="ru-RU"/>
        </w:rPr>
      </w:pPr>
    </w:p>
    <w:p w:rsidR="00DA23E1" w:rsidRPr="00DA23E1" w:rsidRDefault="00DA23E1" w:rsidP="00DA23E1">
      <w:pPr>
        <w:numPr>
          <w:ilvl w:val="0"/>
          <w:numId w:val="2"/>
        </w:numPr>
        <w:tabs>
          <w:tab w:val="left" w:pos="993"/>
        </w:tabs>
        <w:spacing w:after="0" w:line="240" w:lineRule="auto"/>
        <w:ind w:left="0" w:firstLine="709"/>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Звание «Почетный гражданин муниципального района Печора» (далее - «Почетный гражданин») является высшей формой поощрения лиц, деятельность которых получила признание жителей муниципального района «Печора».</w:t>
      </w:r>
    </w:p>
    <w:p w:rsidR="00DA23E1" w:rsidRPr="00DA23E1" w:rsidRDefault="00DA23E1" w:rsidP="00DA23E1">
      <w:pPr>
        <w:tabs>
          <w:tab w:val="left" w:pos="993"/>
        </w:tabs>
        <w:spacing w:after="0" w:line="240" w:lineRule="auto"/>
        <w:ind w:firstLine="709"/>
        <w:jc w:val="both"/>
        <w:rPr>
          <w:rFonts w:ascii="Times New Roman" w:eastAsia="Times New Roman" w:hAnsi="Times New Roman" w:cs="Times New Roman"/>
          <w:sz w:val="26"/>
          <w:szCs w:val="20"/>
          <w:lang w:eastAsia="ru-RU"/>
        </w:rPr>
      </w:pP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 xml:space="preserve">2. Звание «Почетный гражданин» присваивается за высокие достижения и большой вклад в развитие экономики, науки, культуры, искусства, воспитания и образования, здравоохранения, законности, правопорядка и общественной безопасности, государственного и муниципального управления </w:t>
      </w:r>
      <w:r w:rsidR="007256B4">
        <w:rPr>
          <w:rFonts w:ascii="Times New Roman" w:eastAsia="Times New Roman" w:hAnsi="Times New Roman" w:cs="Times New Roman"/>
          <w:sz w:val="26"/>
          <w:szCs w:val="20"/>
          <w:lang w:eastAsia="ru-RU"/>
        </w:rPr>
        <w:t xml:space="preserve">в </w:t>
      </w:r>
      <w:r w:rsidRPr="00DA23E1">
        <w:rPr>
          <w:rFonts w:ascii="Times New Roman" w:eastAsia="Times New Roman" w:hAnsi="Times New Roman" w:cs="Times New Roman"/>
          <w:sz w:val="26"/>
          <w:szCs w:val="20"/>
          <w:lang w:eastAsia="ru-RU"/>
        </w:rPr>
        <w:t>муниципальн</w:t>
      </w:r>
      <w:r w:rsidR="007256B4">
        <w:rPr>
          <w:rFonts w:ascii="Times New Roman" w:eastAsia="Times New Roman" w:hAnsi="Times New Roman" w:cs="Times New Roman"/>
          <w:sz w:val="26"/>
          <w:szCs w:val="20"/>
          <w:lang w:eastAsia="ru-RU"/>
        </w:rPr>
        <w:t xml:space="preserve">ом </w:t>
      </w:r>
      <w:r w:rsidRPr="00DA23E1">
        <w:rPr>
          <w:rFonts w:ascii="Times New Roman" w:eastAsia="Times New Roman" w:hAnsi="Times New Roman" w:cs="Times New Roman"/>
          <w:sz w:val="26"/>
          <w:szCs w:val="20"/>
          <w:lang w:eastAsia="ru-RU"/>
        </w:rPr>
        <w:t>образовани</w:t>
      </w:r>
      <w:r w:rsidR="007256B4">
        <w:rPr>
          <w:rFonts w:ascii="Times New Roman" w:eastAsia="Times New Roman" w:hAnsi="Times New Roman" w:cs="Times New Roman"/>
          <w:sz w:val="26"/>
          <w:szCs w:val="20"/>
          <w:lang w:eastAsia="ru-RU"/>
        </w:rPr>
        <w:t>и</w:t>
      </w:r>
      <w:bookmarkStart w:id="0" w:name="_GoBack"/>
      <w:bookmarkEnd w:id="0"/>
      <w:r w:rsidRPr="00DA23E1">
        <w:rPr>
          <w:rFonts w:ascii="Times New Roman" w:eastAsia="Times New Roman" w:hAnsi="Times New Roman" w:cs="Times New Roman"/>
          <w:sz w:val="26"/>
          <w:szCs w:val="20"/>
          <w:lang w:eastAsia="ru-RU"/>
        </w:rPr>
        <w:t xml:space="preserve"> муниципального района «Печора» (далее МО МР), Республикой Коми и Российской Федерацией.</w:t>
      </w:r>
    </w:p>
    <w:p w:rsidR="00DA23E1" w:rsidRPr="00DA23E1" w:rsidRDefault="00DA23E1" w:rsidP="00DA23E1">
      <w:pPr>
        <w:spacing w:after="0" w:line="240" w:lineRule="auto"/>
        <w:jc w:val="both"/>
        <w:rPr>
          <w:rFonts w:ascii="Times New Roman" w:eastAsia="Times New Roman" w:hAnsi="Times New Roman" w:cs="Times New Roman"/>
          <w:sz w:val="26"/>
          <w:szCs w:val="20"/>
          <w:lang w:eastAsia="ru-RU"/>
        </w:rPr>
      </w:pP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3. Звание «Почетный гражданин» присваивается гражданам:</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1) проработавшим на территории МО МР не менее 25 лет;</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2) пользующимся авторитетом, почетом и уважением населения, внесшим большой вклад в общественную, научную деятельность, направленную на благо развития МО МР «Печора», совершившим мужественные, героические поступки при защите Родины и выполнении служебного и гражданского долга;</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 xml:space="preserve">3) награжденным ранее Почетной грамотой муниципального образования муниципального района «Печора». </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Присвоение звания «Почетный гражданин</w:t>
      </w:r>
      <w:r w:rsidRPr="00DA23E1">
        <w:rPr>
          <w:rFonts w:ascii="Times New Roman" w:eastAsia="Times New Roman" w:hAnsi="Times New Roman" w:cs="Times New Roman"/>
          <w:b/>
          <w:sz w:val="26"/>
          <w:szCs w:val="20"/>
          <w:lang w:eastAsia="ru-RU"/>
        </w:rPr>
        <w:t xml:space="preserve">» </w:t>
      </w:r>
      <w:r w:rsidRPr="00DA23E1">
        <w:rPr>
          <w:rFonts w:ascii="Times New Roman" w:eastAsia="Times New Roman" w:hAnsi="Times New Roman" w:cs="Times New Roman"/>
          <w:sz w:val="26"/>
          <w:szCs w:val="20"/>
          <w:lang w:eastAsia="ru-RU"/>
        </w:rPr>
        <w:t>возможно не ранее, чем через пять лет после предыдущего награждения государственной наградой или наградой МО МР (звание «Почетный руководитель», знак отличия «За заслуги перед Печорой», Почетная грамота муниципального образования муниципального района «Печора»).</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 xml:space="preserve">Звание присваивается Советом муниципального района «Печора» (далее - Совет МР «Печора») ежегодно в канун празднования Дня города Печоры - 18 января, не более чем одному гражданину. </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 xml:space="preserve"> В случае отсутствия у представленных кандидатов соответствующих достижений и требований, звание «Почетный гражданин» в текущем году не присваивается.</w:t>
      </w:r>
    </w:p>
    <w:p w:rsidR="00DA23E1" w:rsidRPr="00DA23E1" w:rsidRDefault="00DA23E1" w:rsidP="00DA23E1">
      <w:pPr>
        <w:spacing w:after="0" w:line="240" w:lineRule="auto"/>
        <w:ind w:firstLine="708"/>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Звание «Почетный гражданин» может быть присвоено посмертно.</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4. Ходатайства о присвоении звания «Почетный гражданин» могут инициироваться:</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1)  Президиумом Совета МР «Печора»;</w:t>
      </w:r>
    </w:p>
    <w:p w:rsidR="00DA23E1" w:rsidRPr="00DA23E1" w:rsidRDefault="00DA23E1" w:rsidP="00DA23E1">
      <w:pPr>
        <w:tabs>
          <w:tab w:val="left" w:pos="993"/>
        </w:tabs>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2) главой муниципального района «Печора» - руководителем администрации;</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3) органами местного самоуправления муниципальных образований городских и сельских поселений;</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lastRenderedPageBreak/>
        <w:t>4) общественными организациями, зарегистрированными в соответствии с законодательством Российской Федерации и имеющие свои структуры на территории МО МР;</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5) трудовыми коллективами предприятий и учреждений, независимо от форм собственности, осуществляющих свою деятельность на территории МО МР.</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6"/>
          <w:lang w:eastAsia="ru-RU"/>
        </w:rPr>
      </w:pPr>
    </w:p>
    <w:p w:rsidR="00DA23E1" w:rsidRPr="00DA23E1" w:rsidRDefault="00DA23E1" w:rsidP="00DA23E1">
      <w:pPr>
        <w:spacing w:after="0" w:line="240" w:lineRule="auto"/>
        <w:ind w:firstLine="720"/>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5. Вместе с ходатайством с указанием конкретных заслуг на имя председателя Совета муниципального района «Печора» на каждого кандидата в комиссию по рассмотрению наградных материалов муниципального района «Печора» не позднее 1 ноября каждого года представляются:</w:t>
      </w:r>
    </w:p>
    <w:p w:rsidR="00DA23E1" w:rsidRPr="00DA23E1" w:rsidRDefault="00DA23E1" w:rsidP="00DA23E1">
      <w:pPr>
        <w:numPr>
          <w:ilvl w:val="0"/>
          <w:numId w:val="1"/>
        </w:numPr>
        <w:autoSpaceDE w:val="0"/>
        <w:autoSpaceDN w:val="0"/>
        <w:adjustRightInd w:val="0"/>
        <w:spacing w:after="0" w:line="240" w:lineRule="auto"/>
        <w:ind w:left="0" w:firstLine="780"/>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наградной лист по форме согласно приложению 1 к настоящему Положению;</w:t>
      </w:r>
    </w:p>
    <w:p w:rsidR="00DA23E1" w:rsidRPr="00DA23E1" w:rsidRDefault="00DA23E1" w:rsidP="00DA23E1">
      <w:pPr>
        <w:numPr>
          <w:ilvl w:val="0"/>
          <w:numId w:val="1"/>
        </w:numPr>
        <w:autoSpaceDE w:val="0"/>
        <w:autoSpaceDN w:val="0"/>
        <w:adjustRightInd w:val="0"/>
        <w:spacing w:after="0" w:line="240" w:lineRule="auto"/>
        <w:ind w:left="0" w:firstLine="780"/>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копии документов, подтверждающие достижения, заслуги и (или) имеющиеся награды кандидата на присвоение звания «Почетный гражданин»;</w:t>
      </w:r>
    </w:p>
    <w:p w:rsidR="00DA23E1" w:rsidRPr="00DA23E1" w:rsidRDefault="00DA23E1" w:rsidP="00DA23E1">
      <w:pPr>
        <w:numPr>
          <w:ilvl w:val="0"/>
          <w:numId w:val="1"/>
        </w:numPr>
        <w:autoSpaceDE w:val="0"/>
        <w:autoSpaceDN w:val="0"/>
        <w:adjustRightInd w:val="0"/>
        <w:spacing w:after="0" w:line="240" w:lineRule="auto"/>
        <w:ind w:left="0" w:firstLine="780"/>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фотографии кандидата;</w:t>
      </w:r>
    </w:p>
    <w:p w:rsidR="00DA23E1" w:rsidRPr="00DA23E1" w:rsidRDefault="00DA23E1" w:rsidP="00DA23E1">
      <w:pPr>
        <w:numPr>
          <w:ilvl w:val="0"/>
          <w:numId w:val="1"/>
        </w:numPr>
        <w:autoSpaceDE w:val="0"/>
        <w:autoSpaceDN w:val="0"/>
        <w:adjustRightInd w:val="0"/>
        <w:spacing w:after="0" w:line="240" w:lineRule="auto"/>
        <w:ind w:left="0" w:firstLine="780"/>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копия (выписка) трудовой книжки;</w:t>
      </w:r>
    </w:p>
    <w:p w:rsidR="00DA23E1" w:rsidRPr="00DA23E1" w:rsidRDefault="00DA23E1" w:rsidP="00DA23E1">
      <w:pPr>
        <w:numPr>
          <w:ilvl w:val="0"/>
          <w:numId w:val="1"/>
        </w:numPr>
        <w:spacing w:after="0" w:line="240" w:lineRule="auto"/>
        <w:ind w:left="0" w:firstLine="78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протоколы заседаний (собраний) Президиума Совета МР «Печора», органов местного самоуправления поселений, общественных организаций или трудовых коллективов;</w:t>
      </w:r>
    </w:p>
    <w:p w:rsidR="00DA23E1" w:rsidRPr="00DA23E1" w:rsidRDefault="00DA23E1" w:rsidP="00DA23E1">
      <w:pPr>
        <w:numPr>
          <w:ilvl w:val="0"/>
          <w:numId w:val="1"/>
        </w:numPr>
        <w:spacing w:after="0" w:line="240" w:lineRule="auto"/>
        <w:ind w:left="0" w:firstLine="78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согласие на обработку персональных данных.</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6"/>
          <w:lang w:eastAsia="ru-RU"/>
        </w:rPr>
      </w:pP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6. Комиссия по предварительному рассмотрению наградных материалов после согласования с главой муниципального района «Печора» - руководителем администрации, председателем Совета муниципального района «Печора» представляет Совету МР «Печора» свои предложения по присвоению, или отказу в присвоении звания «Почетный гражданин» по каждой кандидатуре отдельно.</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p>
    <w:p w:rsidR="00DA23E1" w:rsidRPr="00DA23E1" w:rsidRDefault="00DA23E1" w:rsidP="00DA23E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 xml:space="preserve">  7. Основаниями для отклонения ходатайства о награждении являются:</w:t>
      </w:r>
    </w:p>
    <w:p w:rsidR="00DA23E1" w:rsidRPr="00DA23E1" w:rsidRDefault="00DA23E1" w:rsidP="00DA23E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1) предоставление неполного пакета документов, указанных в пункте 5 настоящего Положения;</w:t>
      </w:r>
    </w:p>
    <w:p w:rsidR="00DA23E1" w:rsidRPr="00DA23E1" w:rsidRDefault="00DA23E1" w:rsidP="00DA23E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2) в документах о награждении не отражены заслуги лица, представляемого к награждению;</w:t>
      </w:r>
    </w:p>
    <w:p w:rsidR="00DA23E1" w:rsidRPr="00DA23E1" w:rsidRDefault="00DA23E1" w:rsidP="00DA23E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3) несоответствие заслуг лица к присвоению звания «Почетный гражданин».</w:t>
      </w:r>
    </w:p>
    <w:p w:rsidR="00DA23E1" w:rsidRPr="00DA23E1" w:rsidRDefault="00DA23E1" w:rsidP="00DA23E1">
      <w:pPr>
        <w:spacing w:after="0" w:line="240" w:lineRule="auto"/>
        <w:jc w:val="both"/>
        <w:rPr>
          <w:rFonts w:ascii="Times New Roman" w:eastAsia="Times New Roman" w:hAnsi="Times New Roman" w:cs="Times New Roman"/>
          <w:sz w:val="26"/>
          <w:szCs w:val="26"/>
          <w:lang w:eastAsia="ru-RU"/>
        </w:rPr>
      </w:pPr>
    </w:p>
    <w:p w:rsidR="00DA23E1" w:rsidRPr="00DA23E1" w:rsidRDefault="00DA23E1" w:rsidP="00DA23E1">
      <w:pPr>
        <w:spacing w:after="0" w:line="240" w:lineRule="auto"/>
        <w:ind w:firstLine="720"/>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 xml:space="preserve">8. Решение о </w:t>
      </w:r>
      <w:r w:rsidRPr="00DA23E1">
        <w:rPr>
          <w:rFonts w:ascii="Times New Roman" w:eastAsia="Times New Roman" w:hAnsi="Times New Roman" w:cs="Times New Roman"/>
          <w:sz w:val="26"/>
          <w:szCs w:val="20"/>
          <w:lang w:eastAsia="ru-RU"/>
        </w:rPr>
        <w:t xml:space="preserve">присвоении звания «Почетный гражданин» </w:t>
      </w:r>
      <w:r w:rsidRPr="00DA23E1">
        <w:rPr>
          <w:rFonts w:ascii="Times New Roman" w:eastAsia="Times New Roman" w:hAnsi="Times New Roman" w:cs="Times New Roman"/>
          <w:sz w:val="26"/>
          <w:szCs w:val="26"/>
          <w:lang w:eastAsia="ru-RU"/>
        </w:rPr>
        <w:t>принимается на заседании Совета МР «Печора» большинством голосов от числа избранных депутатов Совета МР «Печора» на основании ходатайства и заключения комиссии по предварительному рассмотрению наградных материалов муниципального образования муниципального района «Печора» и</w:t>
      </w:r>
      <w:r w:rsidRPr="00DA23E1">
        <w:rPr>
          <w:rFonts w:ascii="Times New Roman" w:eastAsia="Times New Roman" w:hAnsi="Times New Roman" w:cs="Times New Roman"/>
          <w:sz w:val="26"/>
          <w:szCs w:val="20"/>
          <w:lang w:eastAsia="ru-RU"/>
        </w:rPr>
        <w:t xml:space="preserve"> подлежит официальному опубликованию в средствах массовой информации.</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p>
    <w:p w:rsidR="00DA23E1" w:rsidRPr="00DA23E1" w:rsidRDefault="00DA23E1" w:rsidP="00DA23E1">
      <w:pPr>
        <w:spacing w:after="0" w:line="240" w:lineRule="auto"/>
        <w:ind w:firstLine="720"/>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0"/>
          <w:lang w:eastAsia="ru-RU"/>
        </w:rPr>
        <w:t xml:space="preserve">9. </w:t>
      </w:r>
      <w:r w:rsidRPr="00DA23E1">
        <w:rPr>
          <w:rFonts w:ascii="Times New Roman" w:eastAsia="Times New Roman" w:hAnsi="Times New Roman" w:cs="Times New Roman"/>
          <w:sz w:val="26"/>
          <w:szCs w:val="26"/>
          <w:lang w:eastAsia="ru-RU"/>
        </w:rPr>
        <w:t xml:space="preserve">Процедуру награждения проводит председатель Совета муниципального района «Печора» или иное лицо по его поручению и от его имени. </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Почетному гражданину муниципального района «Печора» в торжественной обстановке выдается:</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 xml:space="preserve">1) свидетельство, подписанное главой муниципального района «Печора» - руководителем администрации и председателем Совета муниципального района «Печора» согласно приложению 2 к настоящему Положению; </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lastRenderedPageBreak/>
        <w:t xml:space="preserve">2) удостоверение, подписанное председателем Совета муниципального района «Печора» согласно приложению 3 к настоящему Положению; </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 xml:space="preserve">3) лента с надписью «Почетный гражданин муниципального района «Печора»; </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4) специальный нагрудный знак.</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Calibri" w:hAnsi="Times New Roman" w:cs="Times New Roman"/>
          <w:sz w:val="26"/>
          <w:szCs w:val="26"/>
          <w:lang w:eastAsia="ru-RU"/>
        </w:rPr>
        <w:t xml:space="preserve">В случае смерти гражданина, в отношении которого принято решение о </w:t>
      </w:r>
      <w:r w:rsidRPr="00DA23E1">
        <w:rPr>
          <w:rFonts w:ascii="Times New Roman" w:eastAsia="Times New Roman" w:hAnsi="Times New Roman" w:cs="Times New Roman"/>
          <w:sz w:val="26"/>
          <w:szCs w:val="26"/>
          <w:lang w:eastAsia="ru-RU"/>
        </w:rPr>
        <w:t>присвоении звания «Почетный гражданин»,</w:t>
      </w:r>
      <w:r w:rsidRPr="00DA23E1">
        <w:rPr>
          <w:rFonts w:ascii="Times New Roman" w:eastAsia="Calibri" w:hAnsi="Times New Roman" w:cs="Times New Roman"/>
          <w:sz w:val="26"/>
          <w:szCs w:val="26"/>
          <w:lang w:eastAsia="ru-RU"/>
        </w:rPr>
        <w:t xml:space="preserve"> до вручения нагрудного знака и удостоверения к нему, а также присвоения звания посмертно, нагрудный знак и удостоверение передаются наследникам умершего.</w:t>
      </w:r>
    </w:p>
    <w:p w:rsidR="00DA23E1" w:rsidRPr="00DA23E1" w:rsidRDefault="00DA23E1" w:rsidP="00DA23E1">
      <w:pPr>
        <w:spacing w:after="0" w:line="240" w:lineRule="auto"/>
        <w:ind w:firstLine="720"/>
        <w:jc w:val="both"/>
        <w:rPr>
          <w:rFonts w:ascii="Times New Roman" w:eastAsia="Times New Roman" w:hAnsi="Times New Roman" w:cs="Times New Roman"/>
          <w:i/>
          <w:sz w:val="26"/>
          <w:szCs w:val="20"/>
          <w:lang w:eastAsia="ru-RU"/>
        </w:rPr>
      </w:pPr>
    </w:p>
    <w:p w:rsidR="00DA23E1" w:rsidRPr="00DA23E1" w:rsidRDefault="00DA23E1" w:rsidP="00DA23E1">
      <w:pPr>
        <w:spacing w:after="0" w:line="240" w:lineRule="auto"/>
        <w:ind w:firstLine="720"/>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10. Почетный гражданин муниципального района «Печора»:</w:t>
      </w:r>
    </w:p>
    <w:p w:rsidR="00DA23E1" w:rsidRPr="00DA23E1" w:rsidRDefault="00DA23E1" w:rsidP="00DA23E1">
      <w:pPr>
        <w:spacing w:after="0" w:line="240" w:lineRule="auto"/>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ab/>
        <w:t>1) получает ежемесячную денежную выплату в размере 2300 рублей, с учетом налога на доходы с физических лиц;</w:t>
      </w:r>
    </w:p>
    <w:p w:rsidR="00DA23E1" w:rsidRPr="00DA23E1" w:rsidRDefault="00DA23E1" w:rsidP="00DA23E1">
      <w:pPr>
        <w:tabs>
          <w:tab w:val="left" w:pos="1134"/>
        </w:tabs>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2)   имеет право публично пользоваться званием «Почетный гражданин»;</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3) имеет право приема у должностных лиц органов местного самоуправления, предприятий, организаций и учреждений, расположенных на территории муниципального образования муниципального района «Печора», в течение суток с момента обращения.</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4) приглашается на мероприятия, посвященные городским праздникам и другим важным событиям.</w:t>
      </w:r>
    </w:p>
    <w:p w:rsidR="00DA23E1" w:rsidRPr="00DA23E1" w:rsidRDefault="00DA23E1" w:rsidP="00DA23E1">
      <w:pPr>
        <w:spacing w:after="0" w:line="240" w:lineRule="auto"/>
        <w:ind w:firstLine="708"/>
        <w:jc w:val="both"/>
        <w:rPr>
          <w:rFonts w:ascii="Times New Roman" w:eastAsia="Times New Roman" w:hAnsi="Times New Roman" w:cs="Times New Roman"/>
          <w:sz w:val="26"/>
          <w:szCs w:val="26"/>
          <w:lang w:eastAsia="ru-RU"/>
        </w:rPr>
      </w:pPr>
      <w:r w:rsidRPr="00DA23E1">
        <w:rPr>
          <w:rFonts w:ascii="Times New Roman" w:eastAsia="Times New Roman" w:hAnsi="Times New Roman" w:cs="Times New Roman"/>
          <w:sz w:val="26"/>
          <w:szCs w:val="26"/>
          <w:lang w:eastAsia="ru-RU"/>
        </w:rPr>
        <w:t xml:space="preserve">После смерти Почетного гражданина муниципального района «Печора»  выплата </w:t>
      </w:r>
      <w:r w:rsidRPr="00DA23E1">
        <w:rPr>
          <w:rFonts w:ascii="Times New Roman" w:eastAsia="Calibri" w:hAnsi="Times New Roman" w:cs="Times New Roman"/>
          <w:sz w:val="26"/>
          <w:szCs w:val="26"/>
          <w:lang w:eastAsia="ru-RU"/>
        </w:rPr>
        <w:t>ежемесячного денежного вознаграждения прекращается.</w:t>
      </w:r>
    </w:p>
    <w:p w:rsidR="00DA23E1" w:rsidRPr="00DA23E1" w:rsidRDefault="00DA23E1" w:rsidP="00DA23E1">
      <w:pPr>
        <w:spacing w:after="0" w:line="240" w:lineRule="auto"/>
        <w:ind w:firstLine="708"/>
        <w:jc w:val="both"/>
        <w:rPr>
          <w:rFonts w:ascii="Times New Roman" w:eastAsia="Times New Roman" w:hAnsi="Times New Roman" w:cs="Times New Roman"/>
          <w:sz w:val="26"/>
          <w:szCs w:val="26"/>
          <w:lang w:eastAsia="ru-RU"/>
        </w:rPr>
      </w:pPr>
      <w:r w:rsidRPr="00DA23E1">
        <w:rPr>
          <w:rFonts w:ascii="Times New Roman" w:eastAsia="Calibri" w:hAnsi="Times New Roman" w:cs="Times New Roman"/>
          <w:sz w:val="26"/>
          <w:szCs w:val="26"/>
          <w:lang w:eastAsia="ru-RU"/>
        </w:rPr>
        <w:t xml:space="preserve">В случае </w:t>
      </w:r>
      <w:r w:rsidRPr="00DA23E1">
        <w:rPr>
          <w:rFonts w:ascii="Times New Roman" w:eastAsia="Times New Roman" w:hAnsi="Times New Roman" w:cs="Times New Roman"/>
          <w:sz w:val="26"/>
          <w:szCs w:val="26"/>
          <w:lang w:eastAsia="ru-RU"/>
        </w:rPr>
        <w:t xml:space="preserve">присвоении звания «Почетный гражданин» </w:t>
      </w:r>
      <w:r w:rsidRPr="00DA23E1">
        <w:rPr>
          <w:rFonts w:ascii="Times New Roman" w:eastAsia="Calibri" w:hAnsi="Times New Roman" w:cs="Times New Roman"/>
          <w:sz w:val="26"/>
          <w:szCs w:val="26"/>
          <w:lang w:eastAsia="ru-RU"/>
        </w:rPr>
        <w:t>посмертно, выплата ежемесячного денежного вознаграждения не производится.</w:t>
      </w: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p>
    <w:p w:rsidR="00DA23E1" w:rsidRPr="00DA23E1" w:rsidRDefault="00DA23E1" w:rsidP="00DA23E1">
      <w:pPr>
        <w:spacing w:after="0" w:line="240" w:lineRule="auto"/>
        <w:ind w:firstLine="720"/>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11. Граждане, получившие ранее звание «Почетный гражданин», имеют права, изложенные в пункте 10 настоящего Положения.</w:t>
      </w:r>
    </w:p>
    <w:p w:rsidR="00DA23E1" w:rsidRPr="00DA23E1" w:rsidRDefault="00DA23E1" w:rsidP="00DA23E1">
      <w:pPr>
        <w:numPr>
          <w:ilvl w:val="0"/>
          <w:numId w:val="3"/>
        </w:numPr>
        <w:tabs>
          <w:tab w:val="left" w:pos="1276"/>
        </w:tabs>
        <w:spacing w:after="0" w:line="240" w:lineRule="auto"/>
        <w:ind w:left="0" w:firstLine="709"/>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6"/>
          <w:lang w:eastAsia="ru-RU"/>
        </w:rPr>
        <w:t xml:space="preserve">Одному и тому же гражданину не может быть дважды </w:t>
      </w:r>
      <w:r w:rsidRPr="00DA23E1">
        <w:rPr>
          <w:rFonts w:ascii="Times New Roman" w:eastAsia="Times New Roman" w:hAnsi="Times New Roman" w:cs="Times New Roman"/>
          <w:sz w:val="26"/>
          <w:szCs w:val="20"/>
          <w:lang w:eastAsia="ru-RU"/>
        </w:rPr>
        <w:t>присвоено звание «Почетный гражданин».</w:t>
      </w:r>
    </w:p>
    <w:p w:rsidR="00DA23E1" w:rsidRPr="00DA23E1" w:rsidRDefault="00DA23E1" w:rsidP="00DA23E1">
      <w:pPr>
        <w:numPr>
          <w:ilvl w:val="0"/>
          <w:numId w:val="3"/>
        </w:numPr>
        <w:tabs>
          <w:tab w:val="left" w:pos="1276"/>
        </w:tabs>
        <w:spacing w:after="0" w:line="240" w:lineRule="auto"/>
        <w:ind w:left="0" w:firstLine="709"/>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Гражданин, награжденный знаком отличия «За заслуги перед Печорой», не может быть представлен к присвоению звания «Почетный гражданин» по тем же основаниям (за те же заслуги), указанным в ходатайстве о присвоении звания «Почетный гражданин».</w:t>
      </w:r>
    </w:p>
    <w:p w:rsidR="00DA23E1" w:rsidRPr="00DA23E1" w:rsidRDefault="00DA23E1" w:rsidP="00DA23E1">
      <w:pPr>
        <w:spacing w:after="0" w:line="240" w:lineRule="auto"/>
        <w:ind w:firstLine="709"/>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14. Звание «Почетный гражданин» не может быть присвоено лицу, не реабилитированному или имеющему не снятую или не погашенную в установленном законом порядке судимость, в отношении которого был вынесен и вступил в силу обвинительный приговор.</w:t>
      </w:r>
    </w:p>
    <w:p w:rsidR="00DA23E1" w:rsidRPr="00DA23E1" w:rsidRDefault="00DA23E1" w:rsidP="00DA23E1">
      <w:pPr>
        <w:tabs>
          <w:tab w:val="left" w:pos="142"/>
          <w:tab w:val="left" w:pos="1276"/>
        </w:tabs>
        <w:spacing w:after="0" w:line="240" w:lineRule="auto"/>
        <w:ind w:firstLine="709"/>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15.  Лишение звания «Почетный гражданин» производится решением Совета муниципального района «Печора» по представлению суда, в случае вступления в силу обвинительного приговора суда за совершение гражданином умышленного преступления.</w:t>
      </w:r>
    </w:p>
    <w:p w:rsidR="00DA23E1" w:rsidRPr="00DA23E1" w:rsidRDefault="00DA23E1" w:rsidP="00DA23E1">
      <w:pPr>
        <w:numPr>
          <w:ilvl w:val="0"/>
          <w:numId w:val="4"/>
        </w:numPr>
        <w:tabs>
          <w:tab w:val="left" w:pos="0"/>
          <w:tab w:val="left" w:pos="1276"/>
        </w:tabs>
        <w:spacing w:after="0" w:line="240" w:lineRule="auto"/>
        <w:ind w:left="0" w:firstLine="709"/>
        <w:jc w:val="both"/>
        <w:rPr>
          <w:rFonts w:ascii="Times New Roman" w:eastAsia="Times New Roman" w:hAnsi="Times New Roman" w:cs="Times New Roman"/>
          <w:sz w:val="26"/>
          <w:szCs w:val="20"/>
          <w:lang w:eastAsia="ru-RU"/>
        </w:rPr>
      </w:pPr>
      <w:r w:rsidRPr="00DA23E1">
        <w:rPr>
          <w:rFonts w:ascii="Times New Roman" w:eastAsia="Times New Roman" w:hAnsi="Times New Roman" w:cs="Times New Roman"/>
          <w:sz w:val="26"/>
          <w:szCs w:val="20"/>
          <w:lang w:eastAsia="ru-RU"/>
        </w:rPr>
        <w:t xml:space="preserve">Гражданин, лишенный звания «Почетный гражданин», лишается перечисленных в пункте 10 привилегий. </w:t>
      </w:r>
    </w:p>
    <w:p w:rsidR="00DA23E1" w:rsidRPr="00DA23E1" w:rsidRDefault="00DA23E1" w:rsidP="00DA23E1">
      <w:pPr>
        <w:spacing w:after="0" w:line="240" w:lineRule="auto"/>
        <w:jc w:val="both"/>
        <w:rPr>
          <w:rFonts w:ascii="Times New Roman" w:eastAsia="Times New Roman" w:hAnsi="Times New Roman" w:cs="Times New Roman"/>
          <w:sz w:val="26"/>
          <w:szCs w:val="20"/>
          <w:lang w:eastAsia="ru-RU"/>
        </w:rPr>
      </w:pPr>
    </w:p>
    <w:p w:rsidR="00BD3D91" w:rsidRDefault="00DA23E1" w:rsidP="00DA23E1">
      <w:pPr>
        <w:spacing w:after="0" w:line="240" w:lineRule="auto"/>
        <w:jc w:val="center"/>
      </w:pPr>
      <w:r w:rsidRPr="00DA23E1">
        <w:rPr>
          <w:rFonts w:ascii="Times New Roman" w:eastAsia="Times New Roman" w:hAnsi="Times New Roman" w:cs="Times New Roman"/>
          <w:sz w:val="26"/>
          <w:szCs w:val="20"/>
          <w:lang w:eastAsia="ru-RU"/>
        </w:rPr>
        <w:t>_______________________________</w:t>
      </w:r>
    </w:p>
    <w:sectPr w:rsidR="00BD3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43F8"/>
    <w:multiLevelType w:val="hybridMultilevel"/>
    <w:tmpl w:val="B50E6860"/>
    <w:lvl w:ilvl="0" w:tplc="4124577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920E4E"/>
    <w:multiLevelType w:val="hybridMultilevel"/>
    <w:tmpl w:val="01C2E220"/>
    <w:lvl w:ilvl="0" w:tplc="99BC4066">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0F57EA"/>
    <w:multiLevelType w:val="hybridMultilevel"/>
    <w:tmpl w:val="6C8C8ED4"/>
    <w:lvl w:ilvl="0" w:tplc="5DFE71F6">
      <w:start w:val="1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75B45AAB"/>
    <w:multiLevelType w:val="hybridMultilevel"/>
    <w:tmpl w:val="563CA766"/>
    <w:lvl w:ilvl="0" w:tplc="542C8C3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A4"/>
    <w:rsid w:val="007256B4"/>
    <w:rsid w:val="00BD3D91"/>
    <w:rsid w:val="00DA23E1"/>
    <w:rsid w:val="00DA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dc:creator>
  <cp:keywords/>
  <dc:description/>
  <cp:lastModifiedBy>Кузнецова</cp:lastModifiedBy>
  <cp:revision>3</cp:revision>
  <cp:lastPrinted>2018-10-11T09:17:00Z</cp:lastPrinted>
  <dcterms:created xsi:type="dcterms:W3CDTF">2018-04-27T09:18:00Z</dcterms:created>
  <dcterms:modified xsi:type="dcterms:W3CDTF">2018-10-11T09:18:00Z</dcterms:modified>
</cp:coreProperties>
</file>