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59" w:rsidRDefault="003A5159" w:rsidP="003A5159">
      <w:pPr>
        <w:pStyle w:val="ConsPlusNormal"/>
        <w:widowControl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:rsidR="003A5159" w:rsidRDefault="003A5159" w:rsidP="003A5159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3A5159" w:rsidRDefault="003A5159" w:rsidP="003A5159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решением Совета</w:t>
      </w:r>
    </w:p>
    <w:p w:rsidR="003A5159" w:rsidRDefault="003A5159" w:rsidP="003A5159">
      <w:pPr>
        <w:pStyle w:val="ConsPlusNormal"/>
        <w:widowControl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 «Печора»</w:t>
      </w:r>
    </w:p>
    <w:p w:rsidR="003A5159" w:rsidRDefault="003A5159" w:rsidP="003A5159">
      <w:pPr>
        <w:pStyle w:val="ConsPlusNormal"/>
        <w:widowControl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от 24 апреля 2018 года  № 6-24/272</w:t>
      </w:r>
    </w:p>
    <w:p w:rsidR="003A5159" w:rsidRDefault="003A5159" w:rsidP="003A5159">
      <w:pPr>
        <w:pStyle w:val="ConsPlusNormal"/>
        <w:widowControl/>
        <w:ind w:firstLine="0"/>
        <w:rPr>
          <w:sz w:val="26"/>
          <w:szCs w:val="26"/>
        </w:rPr>
      </w:pPr>
    </w:p>
    <w:p w:rsidR="003A5159" w:rsidRDefault="003A5159" w:rsidP="003A5159">
      <w:pPr>
        <w:pStyle w:val="ConsPlusNormal"/>
        <w:widowControl/>
        <w:ind w:firstLine="0"/>
        <w:rPr>
          <w:sz w:val="26"/>
          <w:szCs w:val="26"/>
        </w:rPr>
      </w:pPr>
    </w:p>
    <w:p w:rsidR="003A5159" w:rsidRDefault="003A5159" w:rsidP="003A5159">
      <w:pPr>
        <w:pStyle w:val="ConsPlusNormal"/>
        <w:ind w:firstLine="540"/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Положение о порядке награждения и вручения </w:t>
      </w:r>
    </w:p>
    <w:p w:rsidR="003A5159" w:rsidRDefault="003A5159" w:rsidP="003A5159">
      <w:pPr>
        <w:pStyle w:val="ConsPlusNormal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знака отличия «За заслуги перед Печорой»</w:t>
      </w:r>
    </w:p>
    <w:bookmarkEnd w:id="0"/>
    <w:p w:rsidR="003A5159" w:rsidRDefault="003A5159" w:rsidP="003A5159">
      <w:pPr>
        <w:pStyle w:val="ConsPlusTitle"/>
        <w:widowControl/>
        <w:jc w:val="center"/>
        <w:rPr>
          <w:sz w:val="26"/>
          <w:szCs w:val="26"/>
        </w:rPr>
      </w:pPr>
    </w:p>
    <w:p w:rsidR="003A5159" w:rsidRDefault="003A5159" w:rsidP="003A5159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Знаком отличия «За заслуги перед Печорой» (далее Знаком отличия) награждаются работники предприятий и учреждений экономики, промышленности, транспорта, торговли и бытового обслуживания населения, образования, медицины, культуры, искусства, спорта, других отраслей производственной и непроизводственной сферы всех форм собственности, а так же государственного и муниципального управления, заслуживших широкую известность и авторитет у жителей муниципального образования муниципального района «Печора» (далее МО МР). </w:t>
      </w:r>
      <w:proofErr w:type="gramEnd"/>
    </w:p>
    <w:p w:rsidR="003A5159" w:rsidRDefault="003A5159" w:rsidP="003A5159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 Знаку отличия выдаётся удостоверение по форме согласно приложению 2 к настоящему Положению.</w:t>
      </w:r>
    </w:p>
    <w:p w:rsidR="003A5159" w:rsidRDefault="003A5159" w:rsidP="003A5159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3A5159" w:rsidRDefault="003A5159" w:rsidP="003A5159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 Награждение Знаком отличия производится:</w:t>
      </w:r>
    </w:p>
    <w:p w:rsidR="003A5159" w:rsidRDefault="003A5159" w:rsidP="003A5159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за  значительный вклад в социально-экономическое   развитие МО МР;</w:t>
      </w:r>
    </w:p>
    <w:p w:rsidR="003A5159" w:rsidRDefault="003A5159" w:rsidP="003A5159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  крупные личные достижения в муниципальной, научной, творческой и иной деятельности, направленной на развитие МО МР;</w:t>
      </w:r>
    </w:p>
    <w:p w:rsidR="003A5159" w:rsidRDefault="003A5159" w:rsidP="003A5159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 успешное выполнение задач и функций, возложенных на предприятие (учреждение), осуществляющее свою деятельность на территории МО МР;</w:t>
      </w:r>
    </w:p>
    <w:p w:rsidR="003A5159" w:rsidRDefault="003A5159" w:rsidP="003A5159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за многолетнюю безупречную работу на предприятии (учреждении), осуществляющем свою деятельность на территории МО МР.</w:t>
      </w:r>
    </w:p>
    <w:p w:rsidR="003A5159" w:rsidRDefault="003A5159" w:rsidP="003A5159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3A5159" w:rsidRDefault="003A5159" w:rsidP="003A5159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Знаком отличия не награждаются лица, имеющие дисциплинарные взыскания, в отношении которых проводится служебная проверка или возбуждено уголовное дело.</w:t>
      </w:r>
    </w:p>
    <w:p w:rsidR="003A5159" w:rsidRDefault="003A5159" w:rsidP="003A5159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3A5159" w:rsidRDefault="003A5159" w:rsidP="003A515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 Вопрос о награждении Знаком отличия (</w:t>
      </w:r>
      <w:r>
        <w:rPr>
          <w:color w:val="000000"/>
          <w:sz w:val="26"/>
          <w:szCs w:val="26"/>
        </w:rPr>
        <w:t xml:space="preserve">не более чем одному гражданину в квартал) </w:t>
      </w:r>
      <w:r>
        <w:rPr>
          <w:sz w:val="26"/>
          <w:szCs w:val="26"/>
        </w:rPr>
        <w:t xml:space="preserve">рассматривается на заседании Президиума Совета муниципального района «Печора» на основании ходатайства на имя председателя Совета муниципального района «Печора» и заключения комиссии по предварительному рассмотрению наградных материалов муниципального района «Печора». </w:t>
      </w:r>
    </w:p>
    <w:p w:rsidR="003A5159" w:rsidRDefault="003A5159" w:rsidP="003A5159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A5159" w:rsidRDefault="003A5159" w:rsidP="003A515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5. Ходатайства о награждении знаком могут инициироваться:</w:t>
      </w:r>
    </w:p>
    <w:p w:rsidR="003A5159" w:rsidRDefault="003A5159" w:rsidP="003A515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 трудовыми коллективами предприятий и учреждений, независимо от форм собственности, осуществляющих свою деятельность на территории МО МР;</w:t>
      </w:r>
    </w:p>
    <w:p w:rsidR="003A5159" w:rsidRDefault="003A5159" w:rsidP="003A515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 органами местного самоуправления МО МР и муниципальных образований городских и сельских поселений МО МР.</w:t>
      </w:r>
    </w:p>
    <w:p w:rsidR="003A5159" w:rsidRDefault="003A5159" w:rsidP="003A5159">
      <w:pPr>
        <w:ind w:firstLine="720"/>
        <w:jc w:val="both"/>
        <w:rPr>
          <w:sz w:val="26"/>
          <w:szCs w:val="26"/>
        </w:rPr>
      </w:pPr>
    </w:p>
    <w:p w:rsidR="003A5159" w:rsidRDefault="003A5159" w:rsidP="003A515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При инициировании ходатайства о награждении Знаком отличия в комиссию по предварительному рассмотрению наградных материалов </w:t>
      </w:r>
      <w:r>
        <w:rPr>
          <w:sz w:val="26"/>
          <w:szCs w:val="26"/>
        </w:rPr>
        <w:lastRenderedPageBreak/>
        <w:t>предоставляются:</w:t>
      </w:r>
    </w:p>
    <w:p w:rsidR="003A5159" w:rsidRDefault="003A5159" w:rsidP="003A5159">
      <w:pPr>
        <w:pStyle w:val="ConsPlusNormal"/>
        <w:ind w:firstLine="540"/>
        <w:rPr>
          <w:sz w:val="26"/>
          <w:szCs w:val="26"/>
        </w:rPr>
      </w:pPr>
      <w:r>
        <w:rPr>
          <w:sz w:val="26"/>
          <w:szCs w:val="26"/>
        </w:rPr>
        <w:t>1) наградной лист  по форме согласно приложению к настоящему Положению;</w:t>
      </w:r>
    </w:p>
    <w:p w:rsidR="003A5159" w:rsidRDefault="003A5159" w:rsidP="003A515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ходатайство и протокол собрания (заседания) трудового коллектива, органов местного самоуправления муниципального района и  поселений;</w:t>
      </w:r>
    </w:p>
    <w:p w:rsidR="003A5159" w:rsidRDefault="003A5159" w:rsidP="003A5159">
      <w:pPr>
        <w:pStyle w:val="ConsPlusNormal"/>
        <w:ind w:firstLine="540"/>
        <w:rPr>
          <w:sz w:val="26"/>
          <w:szCs w:val="26"/>
        </w:rPr>
      </w:pPr>
      <w:r>
        <w:rPr>
          <w:sz w:val="26"/>
          <w:szCs w:val="26"/>
        </w:rPr>
        <w:t>3) согласие на обработку персональных данных.</w:t>
      </w:r>
    </w:p>
    <w:p w:rsidR="003A5159" w:rsidRDefault="003A5159" w:rsidP="003A5159">
      <w:pPr>
        <w:pStyle w:val="ConsPlusNormal"/>
        <w:ind w:firstLine="540"/>
        <w:rPr>
          <w:sz w:val="26"/>
          <w:szCs w:val="26"/>
        </w:rPr>
      </w:pPr>
    </w:p>
    <w:p w:rsidR="003A5159" w:rsidRDefault="003A5159" w:rsidP="003A5159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Наградной лист заполняется на компьютере, помарки и исправления в нем не допускаются. Фамилия, имя, отчество и дата рождения награждаемого указываются по паспорту. Наименование замещаемой должности и название органа местного самоуправления, предприятия и учреждения пишутся полностью, без сокращений. В пункте 8 наградного листа указываются наименования государственных, ведомственных наград, наград субъектов Российской Федерации, наград организаций и год награждения ими. </w:t>
      </w:r>
      <w:proofErr w:type="gramStart"/>
      <w:r>
        <w:rPr>
          <w:sz w:val="26"/>
          <w:szCs w:val="26"/>
        </w:rPr>
        <w:t>В характеристике отражаются заслуги представляемого к награждению, его конкретные результаты в работе или службе не менее чем за последние 3 года, личный вклад в деятельность отрасли, органа местного самоуправления, предприятия, учреждения и другие необходимые сведения.</w:t>
      </w:r>
      <w:proofErr w:type="gramEnd"/>
    </w:p>
    <w:p w:rsidR="003A5159" w:rsidRDefault="003A5159" w:rsidP="003A5159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Наградной лист подписывается лицом, представившим ходатайство о награждении.</w:t>
      </w:r>
    </w:p>
    <w:p w:rsidR="003A5159" w:rsidRDefault="003A5159" w:rsidP="003A5159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Лица, представившие ходатайство о награждении, несут личную ответственность за правильность и достоверность сведений, изложенных в наградных листах и других документах, представляемых в качестве подтверждающих материалов.</w:t>
      </w:r>
    </w:p>
    <w:p w:rsidR="003A5159" w:rsidRDefault="003A5159" w:rsidP="003A5159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3A5159" w:rsidRDefault="003A5159" w:rsidP="003A515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7.  Основаниями для отклонения ходатайства о награждении являются:</w:t>
      </w:r>
    </w:p>
    <w:p w:rsidR="003A5159" w:rsidRDefault="003A5159" w:rsidP="003A515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 предоставление неполного пакета документов, указанных в пункте 6 настоящего Положения;</w:t>
      </w:r>
    </w:p>
    <w:p w:rsidR="003A5159" w:rsidRDefault="003A5159" w:rsidP="003A515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в документах о награждении не отражены заслуги лица, представляемого к награждению;</w:t>
      </w:r>
    </w:p>
    <w:p w:rsidR="003A5159" w:rsidRDefault="003A5159" w:rsidP="003A515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несоответствие заслуг лица к награждению Знаком отличия.</w:t>
      </w:r>
    </w:p>
    <w:p w:rsidR="003A5159" w:rsidRDefault="003A5159" w:rsidP="003A5159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3A5159" w:rsidRDefault="003A5159" w:rsidP="003A5159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Повторно представление к награждению одного и того же лица рассматривается не ранее, чем через год после отклонения представления о награждении.</w:t>
      </w:r>
    </w:p>
    <w:p w:rsidR="003A5159" w:rsidRDefault="003A5159" w:rsidP="003A5159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3A5159" w:rsidRDefault="003A5159" w:rsidP="003A515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>
        <w:rPr>
          <w:sz w:val="26"/>
        </w:rPr>
        <w:t xml:space="preserve"> </w:t>
      </w:r>
      <w:r>
        <w:rPr>
          <w:sz w:val="26"/>
          <w:szCs w:val="26"/>
        </w:rPr>
        <w:t>Специалист отдела организационной работы и взаимодействия с органами местного самоуправления поселений администрации МР «Печора» в течение пяти рабочих дней с момента принятия решения комиссией по предварительному рассмотрению наградных материалов МО МР «Печора» о награждении Знаком отличия готовит проект постановления председателя Совета муниципального района «Печора» о награждении Знаком отличия.</w:t>
      </w:r>
    </w:p>
    <w:p w:rsidR="003A5159" w:rsidRDefault="003A5159" w:rsidP="003A5159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Постановление председателя Совета муниципального района «Печора» о награждении Знаком отличия подлежит официальному опубликованию в средствах массовой информации.</w:t>
      </w:r>
    </w:p>
    <w:p w:rsidR="003A5159" w:rsidRDefault="003A5159" w:rsidP="003A5159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3A5159" w:rsidRDefault="003A5159" w:rsidP="003A5159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9. Знак отличия и удостоверение к Знаку отличия вручаются председателем Совета муниципального района «Печора» или иным лицом по его поручению и от его имени в торжественной обстановке лично награжденному.</w:t>
      </w:r>
    </w:p>
    <w:p w:rsidR="003A5159" w:rsidRDefault="003A5159" w:rsidP="003A5159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3A5159" w:rsidRDefault="003A5159" w:rsidP="003A5159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10. Знак отличия носится на правой стороне груди и располагается ниже государственных наград Российской Федерации, РСФСР, СССР, Коми ССР, Коми АССР, Республики Коми.</w:t>
      </w:r>
    </w:p>
    <w:p w:rsidR="003A5159" w:rsidRDefault="003A5159" w:rsidP="003A5159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3A5159" w:rsidRDefault="003A5159" w:rsidP="003A5159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11. Сведения о награждении Знаком отличия заносятся в трудовую книжку и личное дело награжденного.</w:t>
      </w:r>
    </w:p>
    <w:p w:rsidR="003A5159" w:rsidRDefault="003A5159" w:rsidP="003A51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Трудовые коллективы предприятий, учреждений имеют право своим решением устанавливать гражданину, награжденному Знаком отличия, определенные права и льготы, включая денежные выплаты, а также награждать при вручении Знака отличия ценным подарком.</w:t>
      </w:r>
    </w:p>
    <w:p w:rsidR="003A5159" w:rsidRDefault="003A5159" w:rsidP="003A5159">
      <w:pPr>
        <w:jc w:val="both"/>
        <w:rPr>
          <w:sz w:val="26"/>
          <w:szCs w:val="26"/>
        </w:rPr>
      </w:pPr>
    </w:p>
    <w:p w:rsidR="003A5159" w:rsidRDefault="003A5159" w:rsidP="003A5159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12. Один и тот же гражданин не может быть дважды удостоен Знака отличия.</w:t>
      </w:r>
    </w:p>
    <w:p w:rsidR="003A5159" w:rsidRDefault="003A5159" w:rsidP="003A5159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3A5159" w:rsidRDefault="003A5159" w:rsidP="003A5159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13. Дубликат Знака отличия взамен утраченного не выдается. В случае утраты удостоверения к Знаку отличия в результате чрезвычайной ситуации природного или техногенного характера либо при других обстоятельствах, когда не было возможности предотвратить утрату, по ходатайству руководителей организаций может быть выдан дубликат удостоверения.</w:t>
      </w:r>
    </w:p>
    <w:p w:rsidR="003A5159" w:rsidRDefault="003A5159" w:rsidP="003A5159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3A5159" w:rsidRDefault="003A5159" w:rsidP="003A5159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3A5159" w:rsidRDefault="003A5159" w:rsidP="003A5159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3A5159" w:rsidRDefault="003A5159" w:rsidP="003A5159">
      <w:pPr>
        <w:pStyle w:val="ConsPlusNormal"/>
        <w:widowControl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</w:t>
      </w:r>
    </w:p>
    <w:p w:rsidR="00A22D25" w:rsidRDefault="00A22D25"/>
    <w:sectPr w:rsidR="00A2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F1"/>
    <w:rsid w:val="003A5159"/>
    <w:rsid w:val="00494FF1"/>
    <w:rsid w:val="00A2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1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3A5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1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3A5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Кузнецова</cp:lastModifiedBy>
  <cp:revision>2</cp:revision>
  <dcterms:created xsi:type="dcterms:W3CDTF">2018-04-27T09:24:00Z</dcterms:created>
  <dcterms:modified xsi:type="dcterms:W3CDTF">2018-04-27T09:24:00Z</dcterms:modified>
</cp:coreProperties>
</file>