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004E4" w:rsidRPr="00831323" w:rsidTr="0074156B">
        <w:tc>
          <w:tcPr>
            <w:tcW w:w="3960" w:type="dxa"/>
          </w:tcPr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004E4" w:rsidRPr="00831323" w:rsidRDefault="00E004E4" w:rsidP="0074156B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E004E4" w:rsidRPr="0074156B" w:rsidRDefault="00E004E4" w:rsidP="0074156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«ПЕЧОРА»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E004E4" w:rsidRPr="00831323" w:rsidRDefault="00E004E4" w:rsidP="0074156B">
            <w:pPr>
              <w:rPr>
                <w:sz w:val="24"/>
                <w:szCs w:val="24"/>
              </w:rPr>
            </w:pPr>
          </w:p>
        </w:tc>
      </w:tr>
      <w:tr w:rsidR="00E004E4" w:rsidRPr="00831323" w:rsidTr="0074156B">
        <w:tc>
          <w:tcPr>
            <w:tcW w:w="9540" w:type="dxa"/>
            <w:gridSpan w:val="3"/>
          </w:tcPr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4156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74156B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E004E4" w:rsidRPr="00831323" w:rsidRDefault="00E004E4" w:rsidP="0074156B">
            <w:pPr>
              <w:jc w:val="center"/>
              <w:rPr>
                <w:b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 xml:space="preserve"> </w:t>
            </w:r>
          </w:p>
        </w:tc>
      </w:tr>
      <w:tr w:rsidR="00E004E4" w:rsidRPr="00831323" w:rsidTr="0074156B">
        <w:trPr>
          <w:trHeight w:val="565"/>
        </w:trPr>
        <w:tc>
          <w:tcPr>
            <w:tcW w:w="3960" w:type="dxa"/>
          </w:tcPr>
          <w:p w:rsidR="00E004E4" w:rsidRPr="0074156B" w:rsidRDefault="00725409" w:rsidP="0074156B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</w:t>
            </w:r>
            <w:r w:rsidR="003C4F41">
              <w:rPr>
                <w:szCs w:val="26"/>
                <w:u w:val="single"/>
              </w:rPr>
              <w:t xml:space="preserve">         </w:t>
            </w:r>
            <w:r w:rsidR="00B14307">
              <w:rPr>
                <w:szCs w:val="26"/>
                <w:u w:val="single"/>
              </w:rPr>
              <w:t>июля</w:t>
            </w:r>
            <w:r w:rsidR="003C4F41">
              <w:rPr>
                <w:szCs w:val="26"/>
                <w:u w:val="single"/>
              </w:rPr>
              <w:t xml:space="preserve"> </w:t>
            </w:r>
            <w:r w:rsidR="00E004E4" w:rsidRPr="0074156B">
              <w:rPr>
                <w:szCs w:val="26"/>
                <w:u w:val="single"/>
              </w:rPr>
              <w:t>20</w:t>
            </w:r>
            <w:r w:rsidR="00E7223B">
              <w:rPr>
                <w:szCs w:val="26"/>
                <w:u w:val="single"/>
              </w:rPr>
              <w:t>2</w:t>
            </w:r>
            <w:r w:rsidR="00F71F42">
              <w:rPr>
                <w:szCs w:val="26"/>
                <w:u w:val="single"/>
              </w:rPr>
              <w:t>2</w:t>
            </w:r>
            <w:r w:rsidR="00E004E4" w:rsidRPr="0074156B">
              <w:rPr>
                <w:szCs w:val="26"/>
                <w:u w:val="single"/>
              </w:rPr>
              <w:t xml:space="preserve"> г.</w:t>
            </w:r>
          </w:p>
          <w:p w:rsidR="00E004E4" w:rsidRPr="005360A8" w:rsidRDefault="00E004E4" w:rsidP="0074156B">
            <w:pPr>
              <w:jc w:val="both"/>
              <w:rPr>
                <w:sz w:val="22"/>
                <w:szCs w:val="22"/>
              </w:rPr>
            </w:pPr>
            <w:r w:rsidRPr="005360A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E004E4" w:rsidRPr="0074156B" w:rsidRDefault="00E004E4" w:rsidP="0074156B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E004E4" w:rsidRPr="0074156B" w:rsidRDefault="00E004E4" w:rsidP="0074156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74156B">
              <w:rPr>
                <w:bCs/>
                <w:szCs w:val="26"/>
              </w:rPr>
              <w:t>№</w:t>
            </w:r>
            <w:r w:rsidR="003C4F41" w:rsidRPr="003C4F41">
              <w:rPr>
                <w:bCs/>
                <w:szCs w:val="26"/>
              </w:rPr>
              <w:t>____</w:t>
            </w:r>
            <w:r w:rsidRPr="003C4F41">
              <w:rPr>
                <w:bCs/>
                <w:szCs w:val="26"/>
              </w:rPr>
              <w:t xml:space="preserve"> </w:t>
            </w:r>
            <w:r w:rsidR="00322D63">
              <w:rPr>
                <w:bCs/>
                <w:szCs w:val="26"/>
              </w:rPr>
              <w:t xml:space="preserve">    </w:t>
            </w:r>
          </w:p>
          <w:p w:rsidR="00E004E4" w:rsidRPr="0074156B" w:rsidRDefault="00E004E4" w:rsidP="0074156B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E004E4" w:rsidRDefault="00E004E4" w:rsidP="00E004E4">
      <w:pPr>
        <w:jc w:val="both"/>
        <w:rPr>
          <w:b/>
          <w:sz w:val="24"/>
          <w:szCs w:val="24"/>
        </w:rPr>
      </w:pPr>
    </w:p>
    <w:p w:rsidR="00E004E4" w:rsidRPr="00831323" w:rsidRDefault="00E004E4" w:rsidP="00E004E4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004E4" w:rsidRPr="003F390E" w:rsidTr="0074156B">
        <w:trPr>
          <w:trHeight w:val="56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4E4" w:rsidRPr="00E03D92" w:rsidRDefault="00E7223B" w:rsidP="003F390E">
            <w:pPr>
              <w:rPr>
                <w:szCs w:val="26"/>
              </w:rPr>
            </w:pPr>
            <w:r w:rsidRPr="00E03D92">
              <w:rPr>
                <w:szCs w:val="26"/>
              </w:rPr>
              <w:t>О внесении изменений в постановление администрации муниципального района «Печора» от 31.12.2019</w:t>
            </w:r>
            <w:r w:rsidR="003F390E" w:rsidRPr="00E03D92">
              <w:rPr>
                <w:szCs w:val="26"/>
              </w:rPr>
              <w:t xml:space="preserve"> </w:t>
            </w:r>
            <w:r w:rsidRPr="00E03D92">
              <w:rPr>
                <w:szCs w:val="26"/>
              </w:rPr>
              <w:t>№ 1666</w:t>
            </w:r>
          </w:p>
        </w:tc>
      </w:tr>
    </w:tbl>
    <w:p w:rsidR="00E004E4" w:rsidRPr="003F390E" w:rsidRDefault="00E004E4" w:rsidP="00E004E4">
      <w:pPr>
        <w:jc w:val="both"/>
        <w:rPr>
          <w:b/>
          <w:sz w:val="28"/>
          <w:szCs w:val="28"/>
        </w:rPr>
      </w:pPr>
    </w:p>
    <w:p w:rsidR="00E004E4" w:rsidRPr="003F390E" w:rsidRDefault="00E004E4" w:rsidP="00E004E4">
      <w:pPr>
        <w:ind w:firstLine="708"/>
        <w:jc w:val="both"/>
        <w:rPr>
          <w:sz w:val="28"/>
          <w:szCs w:val="28"/>
        </w:rPr>
      </w:pPr>
    </w:p>
    <w:p w:rsidR="00E004E4" w:rsidRPr="003F390E" w:rsidRDefault="00E004E4" w:rsidP="00E004E4">
      <w:pPr>
        <w:ind w:firstLine="708"/>
        <w:jc w:val="both"/>
        <w:rPr>
          <w:sz w:val="28"/>
          <w:szCs w:val="28"/>
        </w:rPr>
      </w:pPr>
    </w:p>
    <w:p w:rsidR="00E004E4" w:rsidRPr="003F390E" w:rsidRDefault="00E004E4" w:rsidP="00E004E4">
      <w:pPr>
        <w:ind w:firstLine="708"/>
        <w:jc w:val="both"/>
        <w:rPr>
          <w:sz w:val="28"/>
          <w:szCs w:val="28"/>
        </w:rPr>
      </w:pPr>
    </w:p>
    <w:p w:rsidR="00E004E4" w:rsidRPr="003F390E" w:rsidRDefault="00E004E4" w:rsidP="00E004E4">
      <w:pPr>
        <w:ind w:firstLine="708"/>
        <w:jc w:val="both"/>
        <w:rPr>
          <w:sz w:val="28"/>
          <w:szCs w:val="28"/>
        </w:rPr>
      </w:pPr>
    </w:p>
    <w:p w:rsidR="00E004E4" w:rsidRPr="00E03D92" w:rsidRDefault="00E004E4" w:rsidP="00E004E4">
      <w:pPr>
        <w:ind w:firstLine="708"/>
        <w:jc w:val="both"/>
        <w:rPr>
          <w:szCs w:val="26"/>
        </w:rPr>
      </w:pPr>
      <w:proofErr w:type="gramStart"/>
      <w:r w:rsidRPr="00E03D92">
        <w:rPr>
          <w:szCs w:val="26"/>
        </w:rPr>
        <w:t xml:space="preserve">В соответствии </w:t>
      </w:r>
      <w:r w:rsidR="008E1378" w:rsidRPr="00E03D92">
        <w:rPr>
          <w:szCs w:val="26"/>
        </w:rPr>
        <w:t xml:space="preserve">Постановлением Правительства РФ от </w:t>
      </w:r>
      <w:r w:rsidR="00764C0B" w:rsidRPr="00E03D92">
        <w:rPr>
          <w:szCs w:val="26"/>
        </w:rPr>
        <w:t>05.04.</w:t>
      </w:r>
      <w:r w:rsidR="008E1378" w:rsidRPr="00E03D92">
        <w:rPr>
          <w:szCs w:val="26"/>
        </w:rPr>
        <w:t>202</w:t>
      </w:r>
      <w:r w:rsidR="00764C0B" w:rsidRPr="00E03D92">
        <w:rPr>
          <w:szCs w:val="26"/>
        </w:rPr>
        <w:t>2</w:t>
      </w:r>
      <w:r w:rsidR="008E1378" w:rsidRPr="00E03D92">
        <w:rPr>
          <w:szCs w:val="26"/>
        </w:rPr>
        <w:t xml:space="preserve"> № </w:t>
      </w:r>
      <w:r w:rsidR="00764C0B" w:rsidRPr="00E03D92">
        <w:rPr>
          <w:szCs w:val="26"/>
        </w:rPr>
        <w:t>590</w:t>
      </w:r>
      <w:r w:rsidR="008E1378" w:rsidRPr="00E03D92">
        <w:rPr>
          <w:szCs w:val="26"/>
        </w:rPr>
        <w:t xml:space="preserve"> «</w:t>
      </w:r>
      <w:r w:rsidR="00764C0B" w:rsidRPr="00E03D92">
        <w:rPr>
          <w:rFonts w:eastAsiaTheme="minorHAnsi"/>
          <w:szCs w:val="26"/>
          <w:lang w:eastAsia="en-US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</w:t>
      </w:r>
      <w:proofErr w:type="gramEnd"/>
      <w:r w:rsidR="00764C0B" w:rsidRPr="00E03D92">
        <w:rPr>
          <w:rFonts w:eastAsiaTheme="minorHAnsi"/>
          <w:szCs w:val="26"/>
          <w:lang w:eastAsia="en-US"/>
        </w:rPr>
        <w:t xml:space="preserve"> году</w:t>
      </w:r>
      <w:r w:rsidR="008E1378" w:rsidRPr="00E03D92">
        <w:rPr>
          <w:szCs w:val="26"/>
        </w:rPr>
        <w:t>»</w:t>
      </w:r>
      <w:r w:rsidRPr="00E03D92">
        <w:rPr>
          <w:szCs w:val="26"/>
        </w:rPr>
        <w:t xml:space="preserve"> </w:t>
      </w:r>
    </w:p>
    <w:p w:rsidR="00E004E4" w:rsidRPr="00E03D92" w:rsidRDefault="00E004E4" w:rsidP="00E004E4">
      <w:pPr>
        <w:ind w:firstLine="708"/>
        <w:jc w:val="both"/>
        <w:rPr>
          <w:szCs w:val="26"/>
        </w:rPr>
      </w:pPr>
    </w:p>
    <w:p w:rsidR="003F390E" w:rsidRPr="003F390E" w:rsidRDefault="003F390E" w:rsidP="00E004E4">
      <w:pPr>
        <w:ind w:firstLine="708"/>
        <w:jc w:val="both"/>
        <w:rPr>
          <w:sz w:val="28"/>
          <w:szCs w:val="28"/>
        </w:rPr>
      </w:pPr>
    </w:p>
    <w:p w:rsidR="00E004E4" w:rsidRPr="00E03D92" w:rsidRDefault="00E004E4" w:rsidP="003F390E">
      <w:pPr>
        <w:ind w:firstLine="708"/>
        <w:jc w:val="both"/>
        <w:rPr>
          <w:szCs w:val="26"/>
        </w:rPr>
      </w:pPr>
      <w:r w:rsidRPr="00E03D92">
        <w:rPr>
          <w:szCs w:val="26"/>
        </w:rPr>
        <w:t xml:space="preserve">администрация ПОСТАНОВЛЯЕТ: </w:t>
      </w:r>
    </w:p>
    <w:p w:rsidR="00E004E4" w:rsidRPr="00E03D92" w:rsidRDefault="00E004E4" w:rsidP="00E004E4">
      <w:pPr>
        <w:jc w:val="both"/>
        <w:rPr>
          <w:szCs w:val="26"/>
        </w:rPr>
      </w:pPr>
    </w:p>
    <w:p w:rsidR="003F390E" w:rsidRPr="00E03D92" w:rsidRDefault="003F390E" w:rsidP="00E004E4">
      <w:pPr>
        <w:jc w:val="both"/>
        <w:rPr>
          <w:szCs w:val="26"/>
        </w:rPr>
      </w:pPr>
    </w:p>
    <w:p w:rsidR="00E004E4" w:rsidRPr="00E03D92" w:rsidRDefault="00E004E4" w:rsidP="00E004E4">
      <w:pPr>
        <w:overflowPunct/>
        <w:ind w:firstLine="709"/>
        <w:jc w:val="both"/>
        <w:rPr>
          <w:szCs w:val="26"/>
        </w:rPr>
      </w:pPr>
      <w:r w:rsidRPr="00E03D92">
        <w:rPr>
          <w:szCs w:val="26"/>
        </w:rPr>
        <w:t xml:space="preserve">1. </w:t>
      </w:r>
      <w:r w:rsidR="00E7223B" w:rsidRPr="00E03D92">
        <w:rPr>
          <w:szCs w:val="26"/>
        </w:rPr>
        <w:t xml:space="preserve">Внести в постановление администрации муниципального района «Печора» </w:t>
      </w:r>
      <w:r w:rsidR="002306CA" w:rsidRPr="00E03D92">
        <w:rPr>
          <w:szCs w:val="26"/>
        </w:rPr>
        <w:t>от 31.12.2019</w:t>
      </w:r>
      <w:r w:rsidR="00906638" w:rsidRPr="00E03D92">
        <w:rPr>
          <w:szCs w:val="26"/>
        </w:rPr>
        <w:t xml:space="preserve"> </w:t>
      </w:r>
      <w:r w:rsidR="002306CA" w:rsidRPr="00E03D92">
        <w:rPr>
          <w:szCs w:val="26"/>
        </w:rPr>
        <w:t xml:space="preserve">г. № 1666 </w:t>
      </w:r>
      <w:r w:rsidR="00E7223B" w:rsidRPr="00E03D92">
        <w:rPr>
          <w:szCs w:val="26"/>
        </w:rPr>
        <w:t>«Об утверждении муниципальной программы</w:t>
      </w:r>
      <w:r w:rsidR="006C3852" w:rsidRPr="00E03D92">
        <w:rPr>
          <w:szCs w:val="26"/>
        </w:rPr>
        <w:t xml:space="preserve"> МО МР «Печора» </w:t>
      </w:r>
      <w:r w:rsidR="00E7223B" w:rsidRPr="00E03D92">
        <w:rPr>
          <w:szCs w:val="26"/>
        </w:rPr>
        <w:t>«Развитие экономики»</w:t>
      </w:r>
      <w:r w:rsidRPr="00E03D92">
        <w:rPr>
          <w:szCs w:val="26"/>
        </w:rPr>
        <w:t xml:space="preserve"> </w:t>
      </w:r>
      <w:r w:rsidR="003F390E" w:rsidRPr="00E03D92">
        <w:rPr>
          <w:szCs w:val="26"/>
        </w:rPr>
        <w:t>следующие изменения</w:t>
      </w:r>
      <w:r w:rsidR="006C3852" w:rsidRPr="00E03D92">
        <w:rPr>
          <w:szCs w:val="26"/>
        </w:rPr>
        <w:t>:</w:t>
      </w:r>
    </w:p>
    <w:p w:rsidR="003F390E" w:rsidRPr="00E03D92" w:rsidRDefault="002A6B1E" w:rsidP="003F390E">
      <w:pPr>
        <w:overflowPunct/>
        <w:ind w:firstLine="708"/>
        <w:jc w:val="both"/>
        <w:rPr>
          <w:color w:val="0D0D0D" w:themeColor="text1" w:themeTint="F2"/>
          <w:szCs w:val="26"/>
        </w:rPr>
      </w:pPr>
      <w:r w:rsidRPr="00E03D92">
        <w:rPr>
          <w:color w:val="0D0D0D" w:themeColor="text1" w:themeTint="F2"/>
          <w:szCs w:val="26"/>
        </w:rPr>
        <w:t>1.</w:t>
      </w:r>
      <w:r w:rsidR="003F390E" w:rsidRPr="00E03D92">
        <w:rPr>
          <w:color w:val="0D0D0D" w:themeColor="text1" w:themeTint="F2"/>
          <w:szCs w:val="26"/>
        </w:rPr>
        <w:t>1</w:t>
      </w:r>
      <w:r w:rsidRPr="00E03D92">
        <w:rPr>
          <w:color w:val="0D0D0D" w:themeColor="text1" w:themeTint="F2"/>
          <w:szCs w:val="26"/>
        </w:rPr>
        <w:t>.</w:t>
      </w:r>
      <w:r w:rsidR="003F390E" w:rsidRPr="00E03D92">
        <w:rPr>
          <w:color w:val="0D0D0D" w:themeColor="text1" w:themeTint="F2"/>
          <w:szCs w:val="26"/>
        </w:rPr>
        <w:t xml:space="preserve"> В приложении 1 к постановлению:</w:t>
      </w:r>
    </w:p>
    <w:p w:rsidR="00D41FCD" w:rsidRPr="00E03D92" w:rsidRDefault="003F390E" w:rsidP="003F390E">
      <w:pPr>
        <w:overflowPunct/>
        <w:ind w:firstLine="708"/>
        <w:jc w:val="both"/>
        <w:rPr>
          <w:color w:val="0D0D0D" w:themeColor="text1" w:themeTint="F2"/>
          <w:szCs w:val="26"/>
        </w:rPr>
      </w:pPr>
      <w:r w:rsidRPr="00E03D92">
        <w:rPr>
          <w:color w:val="0D0D0D" w:themeColor="text1" w:themeTint="F2"/>
          <w:szCs w:val="26"/>
        </w:rPr>
        <w:t>1.1.1.</w:t>
      </w:r>
      <w:r w:rsidR="002A6B1E" w:rsidRPr="00E03D92">
        <w:rPr>
          <w:color w:val="0D0D0D" w:themeColor="text1" w:themeTint="F2"/>
          <w:szCs w:val="26"/>
        </w:rPr>
        <w:t xml:space="preserve"> </w:t>
      </w:r>
      <w:r w:rsidRPr="00E03D92">
        <w:rPr>
          <w:color w:val="0D0D0D" w:themeColor="text1" w:themeTint="F2"/>
          <w:szCs w:val="26"/>
        </w:rPr>
        <w:t>подпункт 1) пункта 3.1. приложений 5, 6, 7, 9, 10, 11, 12 к муниципальной программе дополнить</w:t>
      </w:r>
      <w:r w:rsidRPr="00E03D92">
        <w:rPr>
          <w:rFonts w:eastAsiaTheme="minorHAnsi"/>
          <w:szCs w:val="26"/>
          <w:lang w:eastAsia="en-US"/>
        </w:rPr>
        <w:t xml:space="preserve"> абзацем следующего содержания:</w:t>
      </w:r>
    </w:p>
    <w:p w:rsidR="00D41FCD" w:rsidRPr="00E03D92" w:rsidRDefault="00D41FCD" w:rsidP="00D41FCD">
      <w:pPr>
        <w:overflowPunct/>
        <w:ind w:firstLine="708"/>
        <w:jc w:val="both"/>
        <w:rPr>
          <w:rFonts w:eastAsiaTheme="minorHAnsi"/>
          <w:szCs w:val="26"/>
          <w:lang w:eastAsia="en-US"/>
        </w:rPr>
      </w:pPr>
      <w:r w:rsidRPr="00E03D92">
        <w:rPr>
          <w:rFonts w:eastAsiaTheme="minorHAnsi"/>
          <w:szCs w:val="26"/>
          <w:lang w:eastAsia="en-US"/>
        </w:rPr>
        <w:t>«- субъекты МСП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 w:rsidRPr="00E03D92">
        <w:rPr>
          <w:rFonts w:eastAsiaTheme="minorHAnsi"/>
          <w:szCs w:val="26"/>
          <w:lang w:eastAsia="en-US"/>
        </w:rPr>
        <w:t>;»</w:t>
      </w:r>
      <w:proofErr w:type="gramEnd"/>
      <w:r w:rsidR="00BB3656" w:rsidRPr="00E03D92">
        <w:rPr>
          <w:rFonts w:eastAsiaTheme="minorHAnsi"/>
          <w:szCs w:val="26"/>
          <w:lang w:eastAsia="en-US"/>
        </w:rPr>
        <w:t>;</w:t>
      </w:r>
    </w:p>
    <w:p w:rsidR="00BB3656" w:rsidRPr="00E03D92" w:rsidRDefault="00BB3656" w:rsidP="00BB3656">
      <w:pPr>
        <w:overflowPunct/>
        <w:ind w:firstLine="708"/>
        <w:jc w:val="both"/>
        <w:rPr>
          <w:rFonts w:eastAsiaTheme="minorHAnsi"/>
          <w:szCs w:val="26"/>
          <w:lang w:eastAsia="en-US"/>
        </w:rPr>
      </w:pPr>
      <w:r w:rsidRPr="00E03D92">
        <w:rPr>
          <w:rFonts w:eastAsiaTheme="minorHAnsi"/>
          <w:szCs w:val="26"/>
          <w:lang w:eastAsia="en-US"/>
        </w:rPr>
        <w:t>1.</w:t>
      </w:r>
      <w:r w:rsidR="003F390E" w:rsidRPr="00E03D92">
        <w:rPr>
          <w:rFonts w:eastAsiaTheme="minorHAnsi"/>
          <w:szCs w:val="26"/>
          <w:lang w:eastAsia="en-US"/>
        </w:rPr>
        <w:t>1.2.</w:t>
      </w:r>
      <w:r w:rsidRPr="00E03D92">
        <w:rPr>
          <w:rFonts w:eastAsiaTheme="minorHAnsi"/>
          <w:szCs w:val="26"/>
          <w:lang w:eastAsia="en-US"/>
        </w:rPr>
        <w:t xml:space="preserve"> </w:t>
      </w:r>
      <w:r w:rsidRPr="00E03D92">
        <w:rPr>
          <w:color w:val="0D0D0D" w:themeColor="text1" w:themeTint="F2"/>
          <w:szCs w:val="26"/>
        </w:rPr>
        <w:t>подпункт 1) пункт</w:t>
      </w:r>
      <w:r w:rsidR="003F390E" w:rsidRPr="00E03D92">
        <w:rPr>
          <w:color w:val="0D0D0D" w:themeColor="text1" w:themeTint="F2"/>
          <w:szCs w:val="26"/>
        </w:rPr>
        <w:t>а</w:t>
      </w:r>
      <w:r w:rsidRPr="00E03D92">
        <w:rPr>
          <w:color w:val="0D0D0D" w:themeColor="text1" w:themeTint="F2"/>
          <w:szCs w:val="26"/>
        </w:rPr>
        <w:t xml:space="preserve"> 2.8.</w:t>
      </w:r>
      <w:r w:rsidR="003F390E" w:rsidRPr="00E03D92">
        <w:rPr>
          <w:color w:val="0D0D0D" w:themeColor="text1" w:themeTint="F2"/>
          <w:szCs w:val="26"/>
        </w:rPr>
        <w:t xml:space="preserve"> приложения 8</w:t>
      </w:r>
      <w:r w:rsidRPr="00E03D92">
        <w:rPr>
          <w:color w:val="0D0D0D" w:themeColor="text1" w:themeTint="F2"/>
          <w:szCs w:val="26"/>
        </w:rPr>
        <w:t xml:space="preserve"> </w:t>
      </w:r>
      <w:r w:rsidR="003F390E" w:rsidRPr="00E03D92">
        <w:rPr>
          <w:color w:val="0D0D0D" w:themeColor="text1" w:themeTint="F2"/>
          <w:szCs w:val="26"/>
        </w:rPr>
        <w:t xml:space="preserve">к муниципальной программе </w:t>
      </w:r>
      <w:r w:rsidRPr="00E03D92">
        <w:rPr>
          <w:color w:val="0D0D0D" w:themeColor="text1" w:themeTint="F2"/>
          <w:szCs w:val="26"/>
        </w:rPr>
        <w:t>дополнить</w:t>
      </w:r>
      <w:r w:rsidRPr="00E03D92">
        <w:rPr>
          <w:rFonts w:eastAsiaTheme="minorHAnsi"/>
          <w:szCs w:val="26"/>
          <w:lang w:eastAsia="en-US"/>
        </w:rPr>
        <w:t xml:space="preserve"> абзацем следующего содержания:</w:t>
      </w:r>
    </w:p>
    <w:p w:rsidR="00BB3656" w:rsidRPr="00E03D92" w:rsidRDefault="00BB3656" w:rsidP="00BB3656">
      <w:pPr>
        <w:overflowPunct/>
        <w:ind w:firstLine="708"/>
        <w:jc w:val="both"/>
        <w:rPr>
          <w:rFonts w:eastAsiaTheme="minorHAnsi"/>
          <w:szCs w:val="26"/>
          <w:lang w:eastAsia="en-US"/>
        </w:rPr>
      </w:pPr>
      <w:r w:rsidRPr="00E03D92">
        <w:rPr>
          <w:rFonts w:eastAsiaTheme="minorHAnsi"/>
          <w:szCs w:val="26"/>
          <w:lang w:eastAsia="en-US"/>
        </w:rPr>
        <w:t xml:space="preserve">«- субъекты МСП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</w:t>
      </w:r>
      <w:r w:rsidRPr="00E03D92">
        <w:rPr>
          <w:rFonts w:eastAsiaTheme="minorHAnsi"/>
          <w:szCs w:val="26"/>
          <w:lang w:eastAsia="en-US"/>
        </w:rPr>
        <w:lastRenderedPageBreak/>
        <w:t>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 w:rsidRPr="00E03D92">
        <w:rPr>
          <w:rFonts w:eastAsiaTheme="minorHAnsi"/>
          <w:szCs w:val="26"/>
          <w:lang w:eastAsia="en-US"/>
        </w:rPr>
        <w:t>;»</w:t>
      </w:r>
      <w:proofErr w:type="gramEnd"/>
      <w:r w:rsidRPr="00E03D92">
        <w:rPr>
          <w:rFonts w:eastAsiaTheme="minorHAnsi"/>
          <w:szCs w:val="26"/>
          <w:lang w:eastAsia="en-US"/>
        </w:rPr>
        <w:t>.</w:t>
      </w:r>
    </w:p>
    <w:p w:rsidR="00E7223B" w:rsidRPr="00E03D92" w:rsidRDefault="00E7223B" w:rsidP="00E7223B">
      <w:pPr>
        <w:ind w:firstLine="708"/>
        <w:jc w:val="both"/>
        <w:rPr>
          <w:szCs w:val="26"/>
        </w:rPr>
      </w:pPr>
      <w:r w:rsidRPr="00E03D92">
        <w:rPr>
          <w:szCs w:val="26"/>
        </w:rPr>
        <w:t xml:space="preserve">2. Настоящее постановление вступает в силу </w:t>
      </w:r>
      <w:proofErr w:type="gramStart"/>
      <w:r w:rsidRPr="00E03D92">
        <w:rPr>
          <w:szCs w:val="26"/>
        </w:rPr>
        <w:t>с даты подписания</w:t>
      </w:r>
      <w:proofErr w:type="gramEnd"/>
      <w:r w:rsidRPr="00E03D92">
        <w:rPr>
          <w:szCs w:val="26"/>
        </w:rPr>
        <w:t xml:space="preserve"> и подлежит размещению на официальном сайте муниципального района «Печора».</w:t>
      </w:r>
    </w:p>
    <w:p w:rsidR="00E7223B" w:rsidRPr="00E03D92" w:rsidRDefault="00E7223B" w:rsidP="00E004E4">
      <w:pPr>
        <w:overflowPunct/>
        <w:ind w:firstLine="709"/>
        <w:jc w:val="both"/>
        <w:rPr>
          <w:szCs w:val="26"/>
        </w:rPr>
      </w:pPr>
    </w:p>
    <w:p w:rsidR="000B117F" w:rsidRPr="00E03D92" w:rsidRDefault="000B117F" w:rsidP="00E004E4">
      <w:pPr>
        <w:overflowPunct/>
        <w:ind w:firstLine="709"/>
        <w:jc w:val="both"/>
        <w:rPr>
          <w:szCs w:val="26"/>
        </w:rPr>
      </w:pPr>
    </w:p>
    <w:p w:rsidR="00E004E4" w:rsidRPr="00E03D92" w:rsidRDefault="00E004E4" w:rsidP="00E004E4">
      <w:pPr>
        <w:overflowPunct/>
        <w:autoSpaceDE/>
        <w:autoSpaceDN/>
        <w:adjustRightInd/>
        <w:ind w:firstLine="360"/>
        <w:jc w:val="both"/>
        <w:rPr>
          <w:szCs w:val="26"/>
        </w:rPr>
      </w:pPr>
      <w:bookmarkStart w:id="0" w:name="_GoBack"/>
      <w:bookmarkEnd w:id="0"/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E004E4" w:rsidRPr="00E03D92" w:rsidTr="0074156B">
        <w:tc>
          <w:tcPr>
            <w:tcW w:w="4752" w:type="dxa"/>
            <w:shd w:val="clear" w:color="auto" w:fill="auto"/>
          </w:tcPr>
          <w:p w:rsidR="00E004E4" w:rsidRPr="00E03D92" w:rsidRDefault="000B117F" w:rsidP="000B117F">
            <w:pPr>
              <w:overflowPunct/>
              <w:autoSpaceDE/>
              <w:autoSpaceDN/>
              <w:adjustRightInd/>
              <w:rPr>
                <w:szCs w:val="26"/>
              </w:rPr>
            </w:pPr>
            <w:r w:rsidRPr="00E03D92">
              <w:rPr>
                <w:szCs w:val="26"/>
              </w:rPr>
              <w:t>Г</w:t>
            </w:r>
            <w:r w:rsidR="00E004E4" w:rsidRPr="00E03D92">
              <w:rPr>
                <w:szCs w:val="26"/>
              </w:rPr>
              <w:t>лав</w:t>
            </w:r>
            <w:r w:rsidRPr="00E03D92">
              <w:rPr>
                <w:szCs w:val="26"/>
              </w:rPr>
              <w:t>а</w:t>
            </w:r>
            <w:r w:rsidR="002247D2" w:rsidRPr="00E03D92">
              <w:rPr>
                <w:szCs w:val="26"/>
              </w:rPr>
              <w:t xml:space="preserve"> муниципального района – руководител</w:t>
            </w:r>
            <w:r w:rsidRPr="00E03D92">
              <w:rPr>
                <w:szCs w:val="26"/>
              </w:rPr>
              <w:t>ь</w:t>
            </w:r>
            <w:r w:rsidR="002247D2" w:rsidRPr="00E03D92">
              <w:rPr>
                <w:szCs w:val="26"/>
              </w:rPr>
              <w:t xml:space="preserve"> </w:t>
            </w:r>
            <w:r w:rsidR="00E004E4" w:rsidRPr="00E03D92">
              <w:rPr>
                <w:szCs w:val="26"/>
              </w:rPr>
              <w:t xml:space="preserve">администрации  </w:t>
            </w:r>
          </w:p>
        </w:tc>
        <w:tc>
          <w:tcPr>
            <w:tcW w:w="4604" w:type="dxa"/>
            <w:shd w:val="clear" w:color="auto" w:fill="auto"/>
          </w:tcPr>
          <w:p w:rsidR="002247D2" w:rsidRPr="00E03D92" w:rsidRDefault="002247D2" w:rsidP="0074156B">
            <w:pPr>
              <w:overflowPunct/>
              <w:autoSpaceDE/>
              <w:autoSpaceDN/>
              <w:adjustRightInd/>
              <w:jc w:val="right"/>
              <w:rPr>
                <w:szCs w:val="26"/>
              </w:rPr>
            </w:pPr>
          </w:p>
          <w:p w:rsidR="00E004E4" w:rsidRPr="00E03D92" w:rsidRDefault="00746EAA" w:rsidP="000B117F">
            <w:pPr>
              <w:overflowPunct/>
              <w:autoSpaceDE/>
              <w:autoSpaceDN/>
              <w:adjustRightInd/>
              <w:jc w:val="right"/>
              <w:rPr>
                <w:szCs w:val="26"/>
              </w:rPr>
            </w:pPr>
            <w:r w:rsidRPr="00E03D92">
              <w:rPr>
                <w:szCs w:val="26"/>
              </w:rPr>
              <w:t xml:space="preserve">  </w:t>
            </w:r>
            <w:r w:rsidR="000B117F" w:rsidRPr="00E03D92">
              <w:rPr>
                <w:szCs w:val="26"/>
              </w:rPr>
              <w:t>В.А. Серов</w:t>
            </w:r>
            <w:r w:rsidR="00EF3927" w:rsidRPr="00E03D92">
              <w:rPr>
                <w:szCs w:val="26"/>
              </w:rPr>
              <w:t xml:space="preserve"> </w:t>
            </w:r>
            <w:r w:rsidR="00E004E4" w:rsidRPr="00E03D92">
              <w:rPr>
                <w:szCs w:val="26"/>
              </w:rPr>
              <w:t xml:space="preserve">                            </w:t>
            </w:r>
          </w:p>
        </w:tc>
      </w:tr>
    </w:tbl>
    <w:p w:rsidR="008511D2" w:rsidRPr="00E03D92" w:rsidRDefault="008511D2" w:rsidP="0002339A">
      <w:pPr>
        <w:rPr>
          <w:szCs w:val="26"/>
        </w:rPr>
      </w:pPr>
    </w:p>
    <w:p w:rsidR="00E03D92" w:rsidRPr="00E03D92" w:rsidRDefault="00E03D92">
      <w:pPr>
        <w:rPr>
          <w:szCs w:val="26"/>
        </w:rPr>
      </w:pPr>
    </w:p>
    <w:sectPr w:rsidR="00E03D92" w:rsidRPr="00E0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99" w:rsidRDefault="00BF2E99" w:rsidP="0002339A">
      <w:r>
        <w:separator/>
      </w:r>
    </w:p>
  </w:endnote>
  <w:endnote w:type="continuationSeparator" w:id="0">
    <w:p w:rsidR="00BF2E99" w:rsidRDefault="00BF2E99" w:rsidP="0002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99" w:rsidRDefault="00BF2E99" w:rsidP="0002339A">
      <w:r>
        <w:separator/>
      </w:r>
    </w:p>
  </w:footnote>
  <w:footnote w:type="continuationSeparator" w:id="0">
    <w:p w:rsidR="00BF2E99" w:rsidRDefault="00BF2E99" w:rsidP="0002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E4"/>
    <w:rsid w:val="0002339A"/>
    <w:rsid w:val="000506AD"/>
    <w:rsid w:val="000946C4"/>
    <w:rsid w:val="000B117F"/>
    <w:rsid w:val="000D6F72"/>
    <w:rsid w:val="00185201"/>
    <w:rsid w:val="001D608B"/>
    <w:rsid w:val="001E32D2"/>
    <w:rsid w:val="002247D2"/>
    <w:rsid w:val="002306CA"/>
    <w:rsid w:val="002A6B1E"/>
    <w:rsid w:val="002B6437"/>
    <w:rsid w:val="002C086A"/>
    <w:rsid w:val="002C7E2C"/>
    <w:rsid w:val="003075AA"/>
    <w:rsid w:val="00322D63"/>
    <w:rsid w:val="003A7FF2"/>
    <w:rsid w:val="003C1516"/>
    <w:rsid w:val="003C4F41"/>
    <w:rsid w:val="003F390E"/>
    <w:rsid w:val="00414485"/>
    <w:rsid w:val="00430AA3"/>
    <w:rsid w:val="004461E8"/>
    <w:rsid w:val="004E7249"/>
    <w:rsid w:val="00521593"/>
    <w:rsid w:val="00523103"/>
    <w:rsid w:val="005360A8"/>
    <w:rsid w:val="005524E5"/>
    <w:rsid w:val="005E066C"/>
    <w:rsid w:val="006C3852"/>
    <w:rsid w:val="00725409"/>
    <w:rsid w:val="0074156B"/>
    <w:rsid w:val="00746EAA"/>
    <w:rsid w:val="00751095"/>
    <w:rsid w:val="00764C0B"/>
    <w:rsid w:val="00771580"/>
    <w:rsid w:val="007A781F"/>
    <w:rsid w:val="008323A8"/>
    <w:rsid w:val="008511D2"/>
    <w:rsid w:val="0088462E"/>
    <w:rsid w:val="008D1B4B"/>
    <w:rsid w:val="008E1378"/>
    <w:rsid w:val="00906638"/>
    <w:rsid w:val="009A0D3A"/>
    <w:rsid w:val="00A3131D"/>
    <w:rsid w:val="00B14307"/>
    <w:rsid w:val="00B80F11"/>
    <w:rsid w:val="00BB3656"/>
    <w:rsid w:val="00BE2DB1"/>
    <w:rsid w:val="00BF2E99"/>
    <w:rsid w:val="00C45C65"/>
    <w:rsid w:val="00C95A9B"/>
    <w:rsid w:val="00CD2BEB"/>
    <w:rsid w:val="00D41FCD"/>
    <w:rsid w:val="00D63CD3"/>
    <w:rsid w:val="00D6465F"/>
    <w:rsid w:val="00DD0C18"/>
    <w:rsid w:val="00E004E4"/>
    <w:rsid w:val="00E03D92"/>
    <w:rsid w:val="00E41928"/>
    <w:rsid w:val="00E43995"/>
    <w:rsid w:val="00E55C33"/>
    <w:rsid w:val="00E7223B"/>
    <w:rsid w:val="00E86245"/>
    <w:rsid w:val="00EF3927"/>
    <w:rsid w:val="00F05974"/>
    <w:rsid w:val="00F129A5"/>
    <w:rsid w:val="00F71F42"/>
    <w:rsid w:val="00FB38C0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Михалева ОГ</cp:lastModifiedBy>
  <cp:revision>113</cp:revision>
  <cp:lastPrinted>2022-07-12T07:51:00Z</cp:lastPrinted>
  <dcterms:created xsi:type="dcterms:W3CDTF">2014-02-06T05:07:00Z</dcterms:created>
  <dcterms:modified xsi:type="dcterms:W3CDTF">2022-07-27T06:38:00Z</dcterms:modified>
</cp:coreProperties>
</file>