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1C" w:rsidRDefault="0028111C"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507FB4">
        <w:rPr>
          <w:rFonts w:ascii="Times New Roman" w:eastAsia="Times New Roman" w:hAnsi="Times New Roman" w:cs="Times New Roman"/>
          <w:color w:val="000000"/>
          <w:sz w:val="26"/>
          <w:szCs w:val="26"/>
          <w:lang w:eastAsia="ru-RU"/>
        </w:rPr>
        <w:t>5</w:t>
      </w:r>
    </w:p>
    <w:p w:rsidR="0028111C" w:rsidRDefault="0028111C"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28111C" w:rsidRDefault="00D863E9"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w:t>
      </w:r>
      <w:r w:rsidR="0028111C">
        <w:rPr>
          <w:rFonts w:ascii="Times New Roman" w:eastAsia="Times New Roman" w:hAnsi="Times New Roman" w:cs="Times New Roman"/>
          <w:color w:val="000000"/>
          <w:sz w:val="26"/>
          <w:szCs w:val="26"/>
          <w:lang w:eastAsia="ru-RU"/>
        </w:rPr>
        <w:t xml:space="preserve"> «Печора»</w:t>
      </w:r>
    </w:p>
    <w:p w:rsidR="0028111C" w:rsidRDefault="0028111C" w:rsidP="0028111C">
      <w:pPr>
        <w:tabs>
          <w:tab w:val="left" w:pos="5842"/>
        </w:tabs>
        <w:spacing w:after="0"/>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w:t>
      </w:r>
      <w:r w:rsidR="00E61517">
        <w:rPr>
          <w:rFonts w:ascii="Times New Roman" w:eastAsia="Times New Roman" w:hAnsi="Times New Roman" w:cs="Times New Roman"/>
          <w:color w:val="000000"/>
          <w:sz w:val="26"/>
          <w:szCs w:val="26"/>
          <w:lang w:eastAsia="ru-RU"/>
        </w:rPr>
        <w:t>16</w:t>
      </w:r>
      <w:r>
        <w:rPr>
          <w:rFonts w:ascii="Times New Roman" w:eastAsia="Times New Roman" w:hAnsi="Times New Roman" w:cs="Times New Roman"/>
          <w:color w:val="000000"/>
          <w:sz w:val="26"/>
          <w:szCs w:val="26"/>
          <w:lang w:eastAsia="ru-RU"/>
        </w:rPr>
        <w:t>» марта 2021г. №</w:t>
      </w:r>
      <w:r w:rsidR="00E61517">
        <w:rPr>
          <w:rFonts w:ascii="Times New Roman" w:eastAsia="Times New Roman" w:hAnsi="Times New Roman" w:cs="Times New Roman"/>
          <w:color w:val="000000"/>
          <w:sz w:val="26"/>
          <w:szCs w:val="26"/>
          <w:lang w:eastAsia="ru-RU"/>
        </w:rPr>
        <w:t xml:space="preserve"> 216</w:t>
      </w:r>
    </w:p>
    <w:p w:rsidR="00FC77BD" w:rsidRDefault="00FC77BD" w:rsidP="0028111C">
      <w:pPr>
        <w:tabs>
          <w:tab w:val="left" w:pos="5842"/>
        </w:tabs>
        <w:spacing w:after="0"/>
        <w:jc w:val="right"/>
        <w:rPr>
          <w:rFonts w:ascii="Times New Roman" w:eastAsia="Times New Roman" w:hAnsi="Times New Roman" w:cs="Times New Roman"/>
          <w:color w:val="000000"/>
          <w:sz w:val="26"/>
          <w:szCs w:val="26"/>
          <w:lang w:eastAsia="ru-RU"/>
        </w:rPr>
      </w:pPr>
    </w:p>
    <w:p w:rsidR="00674B4C" w:rsidRPr="00C132BE" w:rsidRDefault="00674B4C" w:rsidP="00674B4C">
      <w:pPr>
        <w:tabs>
          <w:tab w:val="left" w:pos="5842"/>
        </w:tabs>
        <w:spacing w:after="0"/>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10</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понесенных субъектами малого и среднего предпринимательства, при осуществлении деятельности в приоритетных сферах</w:t>
      </w: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74B4C" w:rsidRPr="00C132BE" w:rsidRDefault="00674B4C" w:rsidP="00674B4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783FCB">
        <w:rPr>
          <w:rFonts w:ascii="Times New Roman" w:hAnsi="Times New Roman" w:cs="Times New Roman"/>
          <w:bCs/>
          <w:sz w:val="26"/>
          <w:szCs w:val="26"/>
        </w:rPr>
        <w:t>о предоставлении субсидий</w:t>
      </w:r>
    </w:p>
    <w:p w:rsidR="00674B4C" w:rsidRPr="00C132BE" w:rsidRDefault="00674B4C" w:rsidP="00674B4C">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FC77BD" w:rsidRDefault="00674B4C" w:rsidP="00FC77B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понесенных субъектами малого и среднего предпринимательства, при осуществлении деятельности в приоритетных сферах,</w:t>
      </w:r>
      <w:r w:rsidR="00FC77BD" w:rsidRPr="00FC77BD">
        <w:rPr>
          <w:rFonts w:ascii="Times New Roman" w:hAnsi="Times New Roman" w:cs="Times New Roman"/>
          <w:sz w:val="26"/>
          <w:szCs w:val="26"/>
        </w:rPr>
        <w:t xml:space="preserve"> </w:t>
      </w:r>
      <w:r w:rsidR="00FC77BD">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00FC77BD" w:rsidRPr="00C132BE">
        <w:rPr>
          <w:rFonts w:ascii="Times New Roman" w:eastAsia="Times New Roman" w:hAnsi="Times New Roman" w:cs="Times New Roman"/>
          <w:sz w:val="26"/>
          <w:szCs w:val="26"/>
          <w:lang w:eastAsia="ru-RU"/>
        </w:rPr>
        <w:t>в подпрограмме «</w:t>
      </w:r>
      <w:r w:rsidR="00FC77BD">
        <w:rPr>
          <w:rFonts w:ascii="Times New Roman" w:eastAsia="Times New Roman" w:hAnsi="Times New Roman" w:cs="Times New Roman"/>
          <w:sz w:val="26"/>
          <w:szCs w:val="26"/>
          <w:lang w:eastAsia="ru-RU"/>
        </w:rPr>
        <w:t>Малое и среднее предпринимательство</w:t>
      </w:r>
      <w:r w:rsidR="00FC77BD" w:rsidRPr="00C132BE">
        <w:rPr>
          <w:rFonts w:ascii="Times New Roman" w:eastAsia="Times New Roman" w:hAnsi="Times New Roman" w:cs="Times New Roman"/>
          <w:sz w:val="26"/>
          <w:szCs w:val="26"/>
          <w:lang w:eastAsia="ru-RU"/>
        </w:rPr>
        <w:t xml:space="preserve">» муниципальной программы </w:t>
      </w:r>
      <w:r w:rsidR="00FC77BD">
        <w:rPr>
          <w:rFonts w:ascii="Times New Roman" w:eastAsia="Times New Roman" w:hAnsi="Times New Roman" w:cs="Times New Roman"/>
          <w:sz w:val="26"/>
          <w:szCs w:val="26"/>
          <w:lang w:eastAsia="ru-RU"/>
        </w:rPr>
        <w:t xml:space="preserve">МО МР «Печора» </w:t>
      </w:r>
      <w:r w:rsidR="00FC77BD" w:rsidRPr="00C132BE">
        <w:rPr>
          <w:rFonts w:ascii="Times New Roman" w:eastAsia="Times New Roman" w:hAnsi="Times New Roman" w:cs="Times New Roman"/>
          <w:sz w:val="26"/>
          <w:szCs w:val="26"/>
          <w:lang w:eastAsia="ru-RU"/>
        </w:rPr>
        <w:t>«Развитие экономики</w:t>
      </w:r>
      <w:r w:rsidR="00FC77BD">
        <w:rPr>
          <w:rFonts w:ascii="Times New Roman" w:eastAsia="Times New Roman" w:hAnsi="Times New Roman" w:cs="Times New Roman"/>
          <w:sz w:val="26"/>
          <w:szCs w:val="26"/>
          <w:lang w:eastAsia="ru-RU"/>
        </w:rPr>
        <w:t xml:space="preserve">» </w:t>
      </w:r>
      <w:r w:rsidR="00FC77BD"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FC77BD" w:rsidRDefault="00FC77BD" w:rsidP="00FC77B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5672DF" w:rsidRDefault="005672DF"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5672DF">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N 209-ФЗ), к малым предприятиям, в том числе к микропредприятиям и</w:t>
      </w:r>
      <w:proofErr w:type="gramEnd"/>
      <w:r w:rsidRPr="005672DF">
        <w:rPr>
          <w:rFonts w:ascii="Times New Roman" w:eastAsia="Times New Roman" w:hAnsi="Times New Roman" w:cs="Times New Roman"/>
          <w:sz w:val="26"/>
          <w:szCs w:val="26"/>
          <w:lang w:eastAsia="ru-RU"/>
        </w:rPr>
        <w:t xml:space="preserve"> средним предприятиям (далее – субъекты МСП)</w:t>
      </w:r>
      <w:r>
        <w:rPr>
          <w:rFonts w:ascii="Times New Roman" w:eastAsia="Times New Roman" w:hAnsi="Times New Roman" w:cs="Times New Roman"/>
          <w:sz w:val="26"/>
          <w:szCs w:val="26"/>
          <w:lang w:eastAsia="ru-RU"/>
        </w:rPr>
        <w:t>;</w:t>
      </w:r>
    </w:p>
    <w:p w:rsid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приоритетная</w:t>
      </w:r>
      <w:r w:rsidR="005672DF">
        <w:rPr>
          <w:rFonts w:ascii="Times New Roman" w:eastAsia="Times New Roman" w:hAnsi="Times New Roman" w:cs="Times New Roman"/>
          <w:sz w:val="26"/>
          <w:szCs w:val="26"/>
          <w:lang w:eastAsia="ru-RU"/>
        </w:rPr>
        <w:t xml:space="preserve"> сфер</w:t>
      </w:r>
      <w:r>
        <w:rPr>
          <w:rFonts w:ascii="Times New Roman" w:eastAsia="Times New Roman" w:hAnsi="Times New Roman" w:cs="Times New Roman"/>
          <w:sz w:val="26"/>
          <w:szCs w:val="26"/>
          <w:lang w:eastAsia="ru-RU"/>
        </w:rPr>
        <w:t>а</w:t>
      </w:r>
      <w:r w:rsidR="005672DF">
        <w:rPr>
          <w:rFonts w:ascii="Times New Roman" w:eastAsia="Times New Roman" w:hAnsi="Times New Roman" w:cs="Times New Roman"/>
          <w:sz w:val="26"/>
          <w:szCs w:val="26"/>
          <w:lang w:eastAsia="ru-RU"/>
        </w:rPr>
        <w:t xml:space="preserve"> деятельности – деятельность субъектов МСП направленная на развитие приоритетных секторов экономики МО МР «Печора»: </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 </w:t>
      </w:r>
      <w:r w:rsidRPr="005672DF">
        <w:rPr>
          <w:rFonts w:ascii="Times New Roman" w:eastAsia="Times New Roman" w:hAnsi="Times New Roman" w:cs="Times New Roman"/>
          <w:sz w:val="26"/>
          <w:szCs w:val="26"/>
          <w:lang w:eastAsia="ru-RU"/>
        </w:rPr>
        <w:t>производство, переработка, и хранение сельскохозяйственной продукции;</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5672DF">
        <w:rPr>
          <w:rFonts w:ascii="Times New Roman" w:eastAsia="Times New Roman" w:hAnsi="Times New Roman" w:cs="Times New Roman"/>
          <w:sz w:val="26"/>
          <w:szCs w:val="26"/>
          <w:lang w:eastAsia="ru-RU"/>
        </w:rPr>
        <w:t xml:space="preserve"> народные промыслы и художественные производства;</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5672DF">
        <w:rPr>
          <w:rFonts w:ascii="Times New Roman" w:eastAsia="Times New Roman" w:hAnsi="Times New Roman" w:cs="Times New Roman"/>
          <w:sz w:val="26"/>
          <w:szCs w:val="26"/>
          <w:lang w:eastAsia="ru-RU"/>
        </w:rPr>
        <w:t xml:space="preserve"> производство пищевых продуктов;</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5672DF">
        <w:rPr>
          <w:rFonts w:ascii="Times New Roman" w:eastAsia="Times New Roman" w:hAnsi="Times New Roman" w:cs="Times New Roman"/>
          <w:sz w:val="26"/>
          <w:szCs w:val="26"/>
          <w:lang w:eastAsia="ru-RU"/>
        </w:rPr>
        <w:t xml:space="preserve"> текстильное и швейное производство;</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5672DF">
        <w:rPr>
          <w:rFonts w:ascii="Times New Roman" w:eastAsia="Times New Roman" w:hAnsi="Times New Roman" w:cs="Times New Roman"/>
          <w:sz w:val="26"/>
          <w:szCs w:val="26"/>
          <w:lang w:eastAsia="ru-RU"/>
        </w:rPr>
        <w:t xml:space="preserve"> оказание образовательных и медицинских услуг населению;</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Pr="005672DF">
        <w:rPr>
          <w:rFonts w:ascii="Times New Roman" w:eastAsia="Times New Roman" w:hAnsi="Times New Roman" w:cs="Times New Roman"/>
          <w:sz w:val="26"/>
          <w:szCs w:val="26"/>
          <w:lang w:eastAsia="ru-RU"/>
        </w:rPr>
        <w:t xml:space="preserve"> организация торговли в труднодоступных населенных пунктах;</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5672DF">
        <w:rPr>
          <w:rFonts w:ascii="Times New Roman" w:eastAsia="Times New Roman" w:hAnsi="Times New Roman" w:cs="Times New Roman"/>
          <w:sz w:val="26"/>
          <w:szCs w:val="26"/>
          <w:lang w:eastAsia="ru-RU"/>
        </w:rPr>
        <w:t xml:space="preserve"> создание инфраструктуры досуга, туризма;</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5672DF" w:rsidRPr="005672DF">
        <w:rPr>
          <w:rFonts w:ascii="Times New Roman" w:eastAsia="Times New Roman" w:hAnsi="Times New Roman" w:cs="Times New Roman"/>
          <w:sz w:val="26"/>
          <w:szCs w:val="26"/>
          <w:lang w:eastAsia="ru-RU"/>
        </w:rPr>
        <w:t xml:space="preserve"> благоустройство и обслуживание жилищного фонда и коммунального хозяйства;</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5672DF" w:rsidRPr="005672DF">
        <w:rPr>
          <w:rFonts w:ascii="Times New Roman" w:eastAsia="Times New Roman" w:hAnsi="Times New Roman" w:cs="Times New Roman"/>
          <w:sz w:val="26"/>
          <w:szCs w:val="26"/>
          <w:lang w:eastAsia="ru-RU"/>
        </w:rPr>
        <w:t xml:space="preserve"> деятельность в области спорта;</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5672DF" w:rsidRPr="005672DF">
        <w:rPr>
          <w:rFonts w:ascii="Times New Roman" w:eastAsia="Times New Roman" w:hAnsi="Times New Roman" w:cs="Times New Roman"/>
          <w:sz w:val="26"/>
          <w:szCs w:val="26"/>
          <w:lang w:eastAsia="ru-RU"/>
        </w:rPr>
        <w:t xml:space="preserve"> лесозаготовительная и деревоперерабатывающая деятельность;</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005672DF" w:rsidRPr="005672DF">
        <w:rPr>
          <w:rFonts w:ascii="Times New Roman" w:eastAsia="Times New Roman" w:hAnsi="Times New Roman" w:cs="Times New Roman"/>
          <w:sz w:val="26"/>
          <w:szCs w:val="26"/>
          <w:lang w:eastAsia="ru-RU"/>
        </w:rPr>
        <w:t xml:space="preserve"> оказание социально значимых бытовых услуг населению;</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r w:rsidR="005672DF" w:rsidRPr="005672DF">
        <w:rPr>
          <w:rFonts w:ascii="Times New Roman" w:eastAsia="Times New Roman" w:hAnsi="Times New Roman" w:cs="Times New Roman"/>
          <w:sz w:val="26"/>
          <w:szCs w:val="26"/>
          <w:lang w:eastAsia="ru-RU"/>
        </w:rPr>
        <w:t xml:space="preserve"> техническое обслуживание и ремонт транспортных средств, машин и оборудования в сельских населенных пунктах;</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13)</w:t>
      </w:r>
      <w:r w:rsidR="005672DF" w:rsidRPr="005672DF">
        <w:rPr>
          <w:rFonts w:ascii="Times New Roman" w:eastAsia="Times New Roman" w:hAnsi="Times New Roman" w:cs="Times New Roman"/>
          <w:sz w:val="26"/>
          <w:szCs w:val="26"/>
          <w:lang w:eastAsia="ru-RU"/>
        </w:rPr>
        <w:t xml:space="preserve"> переработка и хранение дикорастущих ягод и грибов;</w:t>
      </w:r>
    </w:p>
    <w:p w:rsidR="003730B5"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r w:rsidR="005672DF" w:rsidRPr="005672DF">
        <w:rPr>
          <w:rFonts w:ascii="Times New Roman" w:eastAsia="Times New Roman" w:hAnsi="Times New Roman" w:cs="Times New Roman"/>
          <w:sz w:val="26"/>
          <w:szCs w:val="26"/>
          <w:lang w:eastAsia="ru-RU"/>
        </w:rPr>
        <w:t xml:space="preserve">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r w:rsidR="003730B5">
        <w:rPr>
          <w:rFonts w:ascii="Times New Roman" w:eastAsia="Times New Roman" w:hAnsi="Times New Roman" w:cs="Times New Roman"/>
          <w:sz w:val="26"/>
          <w:szCs w:val="26"/>
          <w:lang w:eastAsia="ru-RU"/>
        </w:rPr>
        <w:t>;</w:t>
      </w:r>
    </w:p>
    <w:p w:rsidR="00FC77BD" w:rsidRDefault="003730B5"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5672DF" w:rsidRPr="005672DF">
        <w:rPr>
          <w:rFonts w:ascii="Times New Roman" w:eastAsia="Times New Roman" w:hAnsi="Times New Roman" w:cs="Times New Roman"/>
          <w:sz w:val="26"/>
          <w:szCs w:val="26"/>
          <w:lang w:eastAsia="ru-RU"/>
        </w:rPr>
        <w:t>.</w:t>
      </w:r>
      <w:r w:rsidR="005672DF">
        <w:rPr>
          <w:rFonts w:ascii="Times New Roman" w:eastAsia="Times New Roman" w:hAnsi="Times New Roman" w:cs="Times New Roman"/>
          <w:sz w:val="26"/>
          <w:szCs w:val="26"/>
          <w:lang w:eastAsia="ru-RU"/>
        </w:rPr>
        <w:t xml:space="preserve"> </w:t>
      </w:r>
      <w:r w:rsidR="00674B4C" w:rsidRPr="00C132BE">
        <w:rPr>
          <w:rFonts w:ascii="Times New Roman" w:eastAsia="Times New Roman" w:hAnsi="Times New Roman" w:cs="Times New Roman"/>
          <w:sz w:val="26"/>
          <w:szCs w:val="26"/>
          <w:lang w:eastAsia="ru-RU"/>
        </w:rPr>
        <w:t xml:space="preserve"> </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w:t>
      </w:r>
      <w:r w:rsidRPr="00C132BE">
        <w:rPr>
          <w:rFonts w:ascii="Times New Roman" w:eastAsia="Times New Roman" w:hAnsi="Times New Roman" w:cs="Times New Roman"/>
          <w:sz w:val="26"/>
          <w:szCs w:val="26"/>
          <w:lang w:eastAsia="ru-RU"/>
        </w:rPr>
        <w:t xml:space="preserve">части затрат, понесенных субъектами </w:t>
      </w:r>
      <w:r w:rsidR="009970A7" w:rsidRPr="009970A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при осуществлении деятельности в приоритетных сферах</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w:t>
      </w:r>
      <w:r w:rsidR="009C3913">
        <w:rPr>
          <w:rFonts w:ascii="Times New Roman" w:hAnsi="Times New Roman" w:cs="Times New Roman"/>
          <w:sz w:val="26"/>
          <w:szCs w:val="26"/>
        </w:rPr>
        <w:t xml:space="preserve">постановка на учет в Федеральной налоговой службе </w:t>
      </w:r>
      <w:r>
        <w:rPr>
          <w:rFonts w:ascii="Times New Roman" w:hAnsi="Times New Roman" w:cs="Times New Roman"/>
          <w:sz w:val="26"/>
          <w:szCs w:val="26"/>
        </w:rPr>
        <w:t>физическ</w:t>
      </w:r>
      <w:r w:rsidR="009C3913">
        <w:rPr>
          <w:rFonts w:ascii="Times New Roman" w:hAnsi="Times New Roman" w:cs="Times New Roman"/>
          <w:sz w:val="26"/>
          <w:szCs w:val="26"/>
        </w:rPr>
        <w:t>ого</w:t>
      </w:r>
      <w:r>
        <w:rPr>
          <w:rFonts w:ascii="Times New Roman" w:hAnsi="Times New Roman" w:cs="Times New Roman"/>
          <w:sz w:val="26"/>
          <w:szCs w:val="26"/>
        </w:rPr>
        <w:t xml:space="preserve"> лица, не являющего</w:t>
      </w:r>
      <w:r w:rsidRPr="00F81784">
        <w:rPr>
          <w:rFonts w:ascii="Times New Roman" w:hAnsi="Times New Roman" w:cs="Times New Roman"/>
          <w:sz w:val="26"/>
          <w:szCs w:val="26"/>
        </w:rPr>
        <w:t>ся индивидуальным предпринимател</w:t>
      </w:r>
      <w:r w:rsidR="009C3913">
        <w:rPr>
          <w:rFonts w:ascii="Times New Roman" w:hAnsi="Times New Roman" w:cs="Times New Roman"/>
          <w:sz w:val="26"/>
          <w:szCs w:val="26"/>
        </w:rPr>
        <w:t>ем</w:t>
      </w:r>
      <w:r w:rsidRPr="00F81784">
        <w:rPr>
          <w:rFonts w:ascii="Times New Roman" w:hAnsi="Times New Roman" w:cs="Times New Roman"/>
          <w:sz w:val="26"/>
          <w:szCs w:val="26"/>
        </w:rPr>
        <w:t xml:space="preserve"> </w:t>
      </w:r>
      <w:r w:rsidR="009C3913">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sidR="009C3913">
        <w:rPr>
          <w:rFonts w:ascii="Times New Roman" w:hAnsi="Times New Roman" w:cs="Times New Roman"/>
          <w:sz w:val="26"/>
          <w:szCs w:val="26"/>
        </w:rPr>
        <w:t>не</w:t>
      </w:r>
      <w:r w:rsidRPr="00F81784">
        <w:rPr>
          <w:rFonts w:ascii="Times New Roman" w:hAnsi="Times New Roman" w:cs="Times New Roman"/>
          <w:sz w:val="26"/>
          <w:szCs w:val="26"/>
        </w:rPr>
        <w:t>н</w:t>
      </w:r>
      <w:r w:rsidR="009C3913">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sidR="009C3913">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sidR="009C3913">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FB281F" w:rsidRDefault="00FB281F" w:rsidP="00FB281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FC77BD" w:rsidRDefault="00FC77BD" w:rsidP="00674B4C">
      <w:pPr>
        <w:autoSpaceDE w:val="0"/>
        <w:autoSpaceDN w:val="0"/>
        <w:adjustRightInd w:val="0"/>
        <w:spacing w:after="0" w:line="240" w:lineRule="auto"/>
        <w:ind w:firstLine="709"/>
        <w:jc w:val="both"/>
        <w:rPr>
          <w:rFonts w:ascii="Times New Roman" w:hAnsi="Times New Roman" w:cs="Times New Roman"/>
          <w:sz w:val="26"/>
          <w:szCs w:val="26"/>
        </w:rPr>
      </w:pPr>
    </w:p>
    <w:p w:rsidR="00DE1721" w:rsidRDefault="00DE1721" w:rsidP="00DE172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DE1721" w:rsidRPr="0077331A"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DE1721" w:rsidRPr="006D649C"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6D649C">
          <w:rPr>
            <w:rStyle w:val="a4"/>
            <w:rFonts w:ascii="Times New Roman" w:eastAsia="Times New Roman" w:hAnsi="Times New Roman" w:cs="Times New Roman"/>
            <w:color w:val="auto"/>
            <w:sz w:val="26"/>
            <w:szCs w:val="26"/>
            <w:u w:val="none"/>
            <w:lang w:eastAsia="ru-RU"/>
          </w:rPr>
          <w:t>https://www.pechoraonline.ru</w:t>
        </w:r>
      </w:hyperlink>
      <w:r w:rsidRPr="006D649C">
        <w:rPr>
          <w:rStyle w:val="a4"/>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6D649C">
        <w:rPr>
          <w:rFonts w:ascii="Times New Roman" w:hAnsi="Times New Roman" w:cs="Times New Roman"/>
          <w:sz w:val="26"/>
          <w:szCs w:val="26"/>
        </w:rPr>
        <w:t xml:space="preserve"> </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xml:space="preserve">, в соответствии с пунктом 3.12. </w:t>
      </w:r>
      <w:r>
        <w:rPr>
          <w:rFonts w:ascii="Times New Roman" w:hAnsi="Times New Roman" w:cs="Times New Roman"/>
          <w:sz w:val="26"/>
          <w:szCs w:val="26"/>
        </w:rPr>
        <w:lastRenderedPageBreak/>
        <w:t>настоящего Порядка;</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DE1721"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DE1721" w:rsidRDefault="00DE1721" w:rsidP="00DF1E68">
      <w:pPr>
        <w:autoSpaceDE w:val="0"/>
        <w:autoSpaceDN w:val="0"/>
        <w:adjustRightInd w:val="0"/>
        <w:spacing w:after="0" w:line="240" w:lineRule="auto"/>
        <w:ind w:firstLine="709"/>
        <w:jc w:val="both"/>
        <w:rPr>
          <w:rFonts w:ascii="Times New Roman" w:hAnsi="Times New Roman" w:cs="Times New Roman"/>
          <w:sz w:val="26"/>
          <w:szCs w:val="26"/>
        </w:rPr>
      </w:pPr>
    </w:p>
    <w:p w:rsidR="004F46CC" w:rsidRPr="00C132BE" w:rsidRDefault="004F46CC" w:rsidP="004F46C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F46CC" w:rsidRPr="00C132BE" w:rsidRDefault="004F46CC" w:rsidP="004F46C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3730B5" w:rsidRDefault="004F46CC" w:rsidP="003730B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3730B5">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3730B5" w:rsidRPr="001806EF">
        <w:rPr>
          <w:rFonts w:ascii="Times New Roman" w:hAnsi="Times New Roman" w:cs="Times New Roman"/>
          <w:sz w:val="26"/>
          <w:szCs w:val="26"/>
        </w:rPr>
        <w:t>:</w:t>
      </w:r>
      <w:r w:rsidR="003730B5">
        <w:rPr>
          <w:rFonts w:ascii="Times New Roman" w:hAnsi="Times New Roman" w:cs="Times New Roman"/>
          <w:sz w:val="26"/>
          <w:szCs w:val="26"/>
        </w:rPr>
        <w:t xml:space="preserve">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1) на 1-е число месяца, предшествующего месяцу, в котором предоставляются заявителем документы, указанные в пункте </w:t>
      </w:r>
      <w:r>
        <w:rPr>
          <w:rFonts w:ascii="Times New Roman" w:hAnsi="Times New Roman" w:cs="Times New Roman"/>
          <w:sz w:val="26"/>
          <w:szCs w:val="26"/>
        </w:rPr>
        <w:t>3.2.</w:t>
      </w:r>
      <w:r w:rsidRPr="00DF1E68">
        <w:rPr>
          <w:rFonts w:ascii="Times New Roman" w:hAnsi="Times New Roman" w:cs="Times New Roman"/>
          <w:sz w:val="26"/>
          <w:szCs w:val="26"/>
        </w:rPr>
        <w:t xml:space="preserve"> настоящего Порядка:</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sidRPr="00DF1E68">
        <w:rPr>
          <w:rFonts w:ascii="Times New Roman" w:hAnsi="Times New Roman" w:cs="Times New Roman"/>
          <w:sz w:val="26"/>
          <w:szCs w:val="26"/>
        </w:rPr>
        <w:lastRenderedPageBreak/>
        <w:t>(неурегулированная) задолженность по денежным обязательствам перед бюджетом МО МР «Печора»;</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DF1E68">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roofErr w:type="gramEnd"/>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DF1E68">
        <w:rPr>
          <w:rFonts w:ascii="Times New Roman" w:hAnsi="Times New Roman" w:cs="Times New Roman"/>
          <w:sz w:val="26"/>
          <w:szCs w:val="26"/>
        </w:rPr>
        <w:t xml:space="preserve">- субъекты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DF1E68">
        <w:rPr>
          <w:rFonts w:ascii="Times New Roman" w:hAnsi="Times New Roman" w:cs="Times New Roman"/>
          <w:sz w:val="26"/>
          <w:szCs w:val="26"/>
        </w:rPr>
        <w:t xml:space="preserve">), в совокупности превышает 50 процентов;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субъекты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4) отсутствие задолженности по заработной плате перед наемными работниками;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5) руководитель субъекта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должен быть зарегистрирован по месту жительства на территории МО МР «Печора».    </w:t>
      </w:r>
    </w:p>
    <w:p w:rsidR="004F46CC" w:rsidRPr="00C132BE"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4F46CC" w:rsidRPr="00C132BE"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70581">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4F46CC" w:rsidRPr="00C132BE"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sidRPr="00C132BE">
        <w:rPr>
          <w:rFonts w:ascii="Times New Roman" w:hAnsi="Times New Roman" w:cs="Times New Roman"/>
          <w:sz w:val="26"/>
          <w:szCs w:val="26"/>
        </w:rPr>
        <w:t xml:space="preserve">технико-экономическое </w:t>
      </w:r>
      <w:hyperlink r:id="rId6" w:history="1">
        <w:r w:rsidRPr="00C132BE">
          <w:rPr>
            <w:rFonts w:ascii="Times New Roman" w:hAnsi="Times New Roman" w:cs="Times New Roman"/>
            <w:sz w:val="26"/>
            <w:szCs w:val="26"/>
          </w:rPr>
          <w:t>обоснование</w:t>
        </w:r>
      </w:hyperlink>
      <w:r w:rsidRPr="00C132BE">
        <w:rPr>
          <w:rFonts w:ascii="Times New Roman" w:hAnsi="Times New Roman" w:cs="Times New Roman"/>
          <w:sz w:val="26"/>
          <w:szCs w:val="26"/>
        </w:rPr>
        <w:t xml:space="preserve"> в целях создания, и (или) развития, и (или) модернизации производства товаров (далее – ТЭО) по форме согласно приложению к настоящему порядку</w:t>
      </w:r>
      <w:r>
        <w:rPr>
          <w:rFonts w:ascii="Times New Roman" w:hAnsi="Times New Roman" w:cs="Times New Roman"/>
          <w:sz w:val="26"/>
          <w:szCs w:val="26"/>
        </w:rPr>
        <w:t xml:space="preserve">;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AB7D17" w:rsidRPr="00AB7D17">
        <w:rPr>
          <w:rFonts w:ascii="Times New Roman" w:hAnsi="Times New Roman" w:cs="Times New Roman"/>
          <w:sz w:val="26"/>
          <w:szCs w:val="26"/>
        </w:rPr>
        <w:t>МСП</w:t>
      </w:r>
      <w:r w:rsidRPr="00C132BE">
        <w:rPr>
          <w:rFonts w:ascii="Times New Roman" w:hAnsi="Times New Roman" w:cs="Times New Roman"/>
          <w:sz w:val="26"/>
          <w:szCs w:val="26"/>
        </w:rPr>
        <w:t>:</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sidR="00990BA5">
        <w:rPr>
          <w:rFonts w:ascii="Times New Roman" w:hAnsi="Times New Roman" w:cs="Times New Roman"/>
          <w:sz w:val="26"/>
          <w:szCs w:val="26"/>
        </w:rPr>
        <w:t xml:space="preserve">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roofErr w:type="gramEnd"/>
    </w:p>
    <w:p w:rsidR="004F46CC" w:rsidRPr="00C132BE" w:rsidRDefault="004F46CC" w:rsidP="004F46CC">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6) </w:t>
      </w:r>
      <w:r w:rsidRPr="00C132BE">
        <w:rPr>
          <w:rFonts w:ascii="Times New Roman" w:hAnsi="Times New Roman" w:cs="Times New Roman"/>
          <w:sz w:val="26"/>
          <w:szCs w:val="26"/>
        </w:rPr>
        <w:t>копии договоров на приобретение в собственность оборудования;</w:t>
      </w:r>
      <w:r>
        <w:rPr>
          <w:rFonts w:ascii="Times New Roman" w:hAnsi="Times New Roman" w:cs="Times New Roman"/>
          <w:sz w:val="26"/>
          <w:szCs w:val="26"/>
        </w:rPr>
        <w:t xml:space="preserve"> </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Pr="00C132BE">
        <w:rPr>
          <w:rFonts w:ascii="Times New Roman" w:hAnsi="Times New Roman" w:cs="Times New Roman"/>
          <w:sz w:val="26"/>
          <w:szCs w:val="26"/>
        </w:rPr>
        <w:t xml:space="preserve">) копии платежных документов, подтверждающие осуществление расходов субъектом </w:t>
      </w:r>
      <w:r w:rsidR="00AB7D17" w:rsidRPr="00AB7D17">
        <w:rPr>
          <w:rFonts w:ascii="Times New Roman" w:hAnsi="Times New Roman" w:cs="Times New Roman"/>
          <w:sz w:val="26"/>
          <w:szCs w:val="26"/>
        </w:rPr>
        <w:t>МСП</w:t>
      </w:r>
      <w:r w:rsidRPr="00C132BE">
        <w:rPr>
          <w:rFonts w:ascii="Times New Roman" w:hAnsi="Times New Roman" w:cs="Times New Roman"/>
          <w:sz w:val="26"/>
          <w:szCs w:val="26"/>
        </w:rPr>
        <w:t xml:space="preserve"> на приобретение оборудования на сумму не менее 50 процентов произведенных затрат, и бухгалтерские документы, подтверждающие постановку на баланс указанного оборудования;</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Pr="00C132BE">
        <w:rPr>
          <w:rFonts w:ascii="Times New Roman" w:hAnsi="Times New Roman" w:cs="Times New Roman"/>
          <w:sz w:val="26"/>
          <w:szCs w:val="26"/>
        </w:rPr>
        <w:t>) копии документов, подтверждающие получение оборудования: товарные (или товарно-транспортные) накладные, акты приема-передачи товара</w:t>
      </w:r>
      <w:r>
        <w:rPr>
          <w:rFonts w:ascii="Times New Roman" w:hAnsi="Times New Roman" w:cs="Times New Roman"/>
          <w:sz w:val="26"/>
          <w:szCs w:val="26"/>
        </w:rPr>
        <w:t>.</w:t>
      </w:r>
      <w:r w:rsidR="00990BA5">
        <w:rPr>
          <w:rFonts w:ascii="Times New Roman" w:hAnsi="Times New Roman" w:cs="Times New Roman"/>
          <w:sz w:val="26"/>
          <w:szCs w:val="26"/>
        </w:rPr>
        <w:t xml:space="preserve"> </w:t>
      </w:r>
    </w:p>
    <w:p w:rsidR="004F46CC" w:rsidRPr="00C132BE"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7"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8"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4F46CC"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7566A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4F46CC"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4F46CC"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4F46CC" w:rsidRDefault="004F46CC" w:rsidP="004F46CC">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4F46CC"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4F46CC" w:rsidRPr="007E2FE9" w:rsidRDefault="00050332"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w:t>
      </w:r>
      <w:r w:rsidR="004F46CC">
        <w:rPr>
          <w:rFonts w:ascii="Times New Roman" w:eastAsia="Times New Roman" w:hAnsi="Times New Roman" w:cs="Times New Roman"/>
          <w:sz w:val="26"/>
          <w:szCs w:val="26"/>
          <w:lang w:eastAsia="ru-RU"/>
        </w:rPr>
        <w:t xml:space="preserve">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4F46CC" w:rsidRPr="007E2FE9">
        <w:rPr>
          <w:rFonts w:ascii="Times New Roman" w:eastAsia="Times New Roman" w:hAnsi="Times New Roman" w:cs="Times New Roman"/>
          <w:sz w:val="26"/>
          <w:szCs w:val="26"/>
          <w:lang w:eastAsia="ru-RU"/>
        </w:rPr>
        <w:t xml:space="preserve"> наименование получателя</w:t>
      </w:r>
      <w:r w:rsidR="004F46CC">
        <w:rPr>
          <w:rFonts w:ascii="Times New Roman" w:eastAsia="Times New Roman" w:hAnsi="Times New Roman" w:cs="Times New Roman"/>
          <w:sz w:val="26"/>
          <w:szCs w:val="26"/>
          <w:lang w:eastAsia="ru-RU"/>
        </w:rPr>
        <w:t xml:space="preserve"> субсидии </w:t>
      </w:r>
      <w:r w:rsidR="004F46CC" w:rsidRPr="007E2FE9">
        <w:rPr>
          <w:rFonts w:ascii="Times New Roman" w:eastAsia="Times New Roman" w:hAnsi="Times New Roman" w:cs="Times New Roman"/>
          <w:sz w:val="26"/>
          <w:szCs w:val="26"/>
          <w:lang w:eastAsia="ru-RU"/>
        </w:rPr>
        <w:t>и размер предоставляемой субсидии.</w:t>
      </w:r>
      <w:r w:rsidR="004F46CC">
        <w:rPr>
          <w:rFonts w:ascii="Times New Roman" w:eastAsia="Times New Roman" w:hAnsi="Times New Roman" w:cs="Times New Roman"/>
          <w:sz w:val="26"/>
          <w:szCs w:val="26"/>
          <w:lang w:eastAsia="ru-RU"/>
        </w:rPr>
        <w:t xml:space="preserve"> </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w:t>
      </w:r>
      <w:r w:rsidR="00121556">
        <w:rPr>
          <w:rFonts w:ascii="Times New Roman" w:eastAsia="Times New Roman" w:hAnsi="Times New Roman" w:cs="Times New Roman"/>
          <w:sz w:val="26"/>
          <w:szCs w:val="26"/>
          <w:lang w:eastAsia="ru-RU"/>
        </w:rPr>
        <w:t xml:space="preserve"> </w:t>
      </w:r>
      <w:r w:rsidR="00C12A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4F46CC" w:rsidRPr="00A4765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F62B2D">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F62B2D" w:rsidRPr="00F62B2D">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4F46CC"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4F46CC"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4F46CC"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400DD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4F46CC" w:rsidRPr="00C132BE"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400DD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990BA5" w:rsidRPr="00C132BE" w:rsidRDefault="004F46CC" w:rsidP="00990BA5">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990BA5" w:rsidRPr="00C132BE">
        <w:rPr>
          <w:rFonts w:ascii="Times New Roman" w:eastAsia="Calibri" w:hAnsi="Times New Roman" w:cs="Times New Roman"/>
          <w:sz w:val="26"/>
          <w:szCs w:val="26"/>
        </w:rPr>
        <w:t xml:space="preserve">Совокупный размер субсидии, предоставленной одному субъекту </w:t>
      </w:r>
      <w:r w:rsidR="007566AA">
        <w:rPr>
          <w:rFonts w:ascii="Times New Roman" w:eastAsia="Times New Roman" w:hAnsi="Times New Roman" w:cs="Times New Roman"/>
          <w:sz w:val="26"/>
          <w:szCs w:val="26"/>
          <w:lang w:eastAsia="ru-RU"/>
        </w:rPr>
        <w:t>МСП</w:t>
      </w:r>
      <w:r w:rsidR="00990BA5" w:rsidRPr="00C132BE">
        <w:rPr>
          <w:rFonts w:ascii="Times New Roman" w:eastAsia="Calibri" w:hAnsi="Times New Roman" w:cs="Times New Roman"/>
          <w:sz w:val="26"/>
          <w:szCs w:val="26"/>
        </w:rPr>
        <w:t xml:space="preserve"> в соответствии с настоящим Порядком в течение одного финансового года, не может превышать 300 тысяч рублей.</w:t>
      </w:r>
    </w:p>
    <w:p w:rsidR="00990BA5" w:rsidRPr="00C132BE" w:rsidRDefault="00990BA5" w:rsidP="00990B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Субсидия предоставляется в размере не более 60 процентов от суммы расходов субъекта </w:t>
      </w:r>
      <w:r w:rsidR="00F96F9E">
        <w:rPr>
          <w:rFonts w:ascii="Times New Roman" w:hAnsi="Times New Roman" w:cs="Times New Roman"/>
          <w:sz w:val="26"/>
          <w:szCs w:val="26"/>
        </w:rPr>
        <w:t>МСП</w:t>
      </w:r>
      <w:r w:rsidRPr="00C132BE">
        <w:rPr>
          <w:rFonts w:ascii="Times New Roman" w:hAnsi="Times New Roman" w:cs="Times New Roman"/>
          <w:sz w:val="26"/>
          <w:szCs w:val="26"/>
        </w:rPr>
        <w:t>.</w:t>
      </w:r>
    </w:p>
    <w:p w:rsidR="00990BA5" w:rsidRPr="00C132BE" w:rsidRDefault="00990BA5" w:rsidP="00990B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субъекту </w:t>
      </w:r>
      <w:r w:rsidR="007566A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единовременно по следующим видам фактических расходов, связанных с ведением предпринимательской деятельности:</w:t>
      </w:r>
    </w:p>
    <w:p w:rsidR="00990BA5" w:rsidRDefault="00990BA5" w:rsidP="00990B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приобретени</w:t>
      </w:r>
      <w:r w:rsidR="00447155">
        <w:rPr>
          <w:rFonts w:ascii="Times New Roman" w:eastAsia="Times New Roman" w:hAnsi="Times New Roman" w:cs="Times New Roman"/>
          <w:sz w:val="26"/>
          <w:szCs w:val="26"/>
          <w:lang w:eastAsia="ru-RU"/>
        </w:rPr>
        <w:t>е</w:t>
      </w:r>
      <w:r w:rsidRPr="00C132BE">
        <w:rPr>
          <w:rFonts w:ascii="Times New Roman" w:eastAsia="Times New Roman" w:hAnsi="Times New Roman" w:cs="Times New Roman"/>
          <w:sz w:val="26"/>
          <w:szCs w:val="26"/>
          <w:lang w:eastAsia="ru-RU"/>
        </w:rPr>
        <w:t xml:space="preserve"> основных средств;</w:t>
      </w:r>
    </w:p>
    <w:p w:rsidR="00DA2273" w:rsidRPr="00C132BE" w:rsidRDefault="00DA2273" w:rsidP="00990B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24973">
        <w:rPr>
          <w:rFonts w:ascii="Times New Roman" w:eastAsia="Times New Roman" w:hAnsi="Times New Roman" w:cs="Times New Roman"/>
          <w:sz w:val="26"/>
          <w:szCs w:val="26"/>
          <w:lang w:eastAsia="ru-RU"/>
        </w:rPr>
        <w:t>транспортные расходы</w:t>
      </w:r>
      <w:r>
        <w:rPr>
          <w:rFonts w:ascii="Times New Roman" w:eastAsia="Times New Roman" w:hAnsi="Times New Roman" w:cs="Times New Roman"/>
          <w:sz w:val="26"/>
          <w:szCs w:val="26"/>
          <w:lang w:eastAsia="ru-RU"/>
        </w:rPr>
        <w:t xml:space="preserve"> по доставке</w:t>
      </w:r>
      <w:r w:rsidR="00C24973">
        <w:rPr>
          <w:rFonts w:ascii="Times New Roman" w:eastAsia="Times New Roman" w:hAnsi="Times New Roman" w:cs="Times New Roman"/>
          <w:sz w:val="26"/>
          <w:szCs w:val="26"/>
          <w:lang w:eastAsia="ru-RU"/>
        </w:rPr>
        <w:t xml:space="preserve"> приобретенного оборудования</w:t>
      </w:r>
      <w:r>
        <w:rPr>
          <w:rFonts w:ascii="Times New Roman" w:eastAsia="Times New Roman" w:hAnsi="Times New Roman" w:cs="Times New Roman"/>
          <w:sz w:val="26"/>
          <w:szCs w:val="26"/>
          <w:lang w:eastAsia="ru-RU"/>
        </w:rPr>
        <w:t>;</w:t>
      </w:r>
    </w:p>
    <w:p w:rsidR="00990BA5" w:rsidRPr="00C132BE" w:rsidRDefault="00990BA5" w:rsidP="00990B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ремонт (реконструкци</w:t>
      </w:r>
      <w:r w:rsidR="00C24973">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помещения, используемого для осуществления предпринимательской деятельности.</w:t>
      </w:r>
      <w:r w:rsidR="00447155">
        <w:rPr>
          <w:rFonts w:ascii="Times New Roman" w:eastAsia="Times New Roman" w:hAnsi="Times New Roman" w:cs="Times New Roman"/>
          <w:sz w:val="26"/>
          <w:szCs w:val="26"/>
          <w:lang w:eastAsia="ru-RU"/>
        </w:rPr>
        <w:t xml:space="preserve">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 xml:space="preserve">по форме согласно приложению </w:t>
      </w:r>
      <w:r w:rsidRPr="00AC1795">
        <w:rPr>
          <w:rFonts w:ascii="Times New Roman" w:eastAsia="Times New Roman" w:hAnsi="Times New Roman" w:cs="Times New Roman"/>
          <w:sz w:val="26"/>
          <w:szCs w:val="26"/>
          <w:lang w:eastAsia="ru-RU"/>
        </w:rPr>
        <w:t>1</w:t>
      </w:r>
      <w:r w:rsidR="00AC1795">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7566AA" w:rsidRPr="007566A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9E6BE5">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w:t>
      </w:r>
      <w:r w:rsidRPr="00C132BE">
        <w:rPr>
          <w:rFonts w:ascii="Times New Roman" w:eastAsia="Times New Roman" w:hAnsi="Times New Roman" w:cs="Times New Roman"/>
          <w:sz w:val="26"/>
          <w:szCs w:val="26"/>
          <w:lang w:eastAsia="ru-RU"/>
        </w:rPr>
        <w:lastRenderedPageBreak/>
        <w:t>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4F46CC"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674B4C"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0" w:name="_GoBack"/>
      <w:bookmarkEnd w:id="0"/>
      <w:r w:rsidRPr="00C132BE">
        <w:rPr>
          <w:rFonts w:ascii="Times New Roman" w:eastAsia="Times New Roman" w:hAnsi="Times New Roman" w:cs="Times New Roman"/>
          <w:sz w:val="26"/>
          <w:szCs w:val="26"/>
          <w:lang w:eastAsia="ru-RU"/>
        </w:rPr>
        <w:t xml:space="preserve">Расходование субсидии по ее целевому назначению должно быть осуществлено субъектом малого предпринимательства в срок, не превышающий </w:t>
      </w:r>
      <w:r w:rsidR="004349A2">
        <w:rPr>
          <w:rFonts w:ascii="Times New Roman" w:eastAsia="Times New Roman" w:hAnsi="Times New Roman" w:cs="Times New Roman"/>
          <w:sz w:val="26"/>
          <w:szCs w:val="26"/>
          <w:lang w:eastAsia="ru-RU"/>
        </w:rPr>
        <w:t>6 (шести)</w:t>
      </w:r>
      <w:r w:rsidRPr="00C132BE">
        <w:rPr>
          <w:rFonts w:ascii="Times New Roman" w:eastAsia="Times New Roman" w:hAnsi="Times New Roman" w:cs="Times New Roman"/>
          <w:sz w:val="26"/>
          <w:szCs w:val="26"/>
          <w:lang w:eastAsia="ru-RU"/>
        </w:rPr>
        <w:t xml:space="preserve"> месяцев с даты заключения </w:t>
      </w:r>
      <w:r w:rsidR="00E35640">
        <w:rPr>
          <w:rFonts w:ascii="Times New Roman" w:eastAsia="Times New Roman" w:hAnsi="Times New Roman" w:cs="Times New Roman"/>
          <w:sz w:val="26"/>
          <w:szCs w:val="26"/>
          <w:lang w:eastAsia="ru-RU"/>
        </w:rPr>
        <w:t>соглашения</w:t>
      </w:r>
      <w:r w:rsidRPr="00C132BE">
        <w:rPr>
          <w:rFonts w:ascii="Times New Roman" w:eastAsia="Times New Roman" w:hAnsi="Times New Roman" w:cs="Times New Roman"/>
          <w:sz w:val="26"/>
          <w:szCs w:val="26"/>
          <w:lang w:eastAsia="ru-RU"/>
        </w:rPr>
        <w:t>.</w:t>
      </w:r>
    </w:p>
    <w:p w:rsidR="00364D49" w:rsidRDefault="00364D49"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C132BE"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рамках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 xml:space="preserve">оглашения, и уведомляет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364D49"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364D49"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467BB1"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364D49" w:rsidRPr="00467BB1"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364D49"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364D49" w:rsidRPr="00467BB1"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proofErr w:type="spellStart"/>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олучателем</w:t>
      </w:r>
      <w:proofErr w:type="spellEnd"/>
      <w:r w:rsidRPr="00467BB1">
        <w:rPr>
          <w:rFonts w:ascii="Times New Roman" w:eastAsia="Times New Roman" w:hAnsi="Times New Roman" w:cs="Times New Roman"/>
          <w:sz w:val="26"/>
          <w:szCs w:val="26"/>
          <w:lang w:eastAsia="ru-RU"/>
        </w:rPr>
        <w:t xml:space="preserve">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2A6AC7"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2A6AC7" w:rsidRDefault="002A6AC7" w:rsidP="002A6AC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9E6BE5">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364D49"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cr/>
      </w:r>
    </w:p>
    <w:p w:rsidR="00674B4C" w:rsidRDefault="00674B4C"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w:t>
      </w:r>
    </w:p>
    <w:p w:rsidR="007437B0" w:rsidRDefault="007437B0"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7437B0" w:rsidRDefault="007437B0"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07FB4" w:rsidRDefault="00507FB4"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07FB4" w:rsidRDefault="00507FB4"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07FB4" w:rsidRPr="00C132BE" w:rsidRDefault="00507FB4"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w:t>
      </w:r>
    </w:p>
    <w:p w:rsidR="00674B4C" w:rsidRPr="00C132BE" w:rsidRDefault="00674B4C" w:rsidP="00674B4C">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 xml:space="preserve">субсидирования </w:t>
      </w:r>
      <w:r w:rsidRPr="00C132BE">
        <w:rPr>
          <w:rFonts w:ascii="Times New Roman" w:eastAsia="Times New Roman" w:hAnsi="Times New Roman" w:cs="Times New Roman"/>
          <w:sz w:val="26"/>
          <w:szCs w:val="26"/>
          <w:lang w:eastAsia="ru-RU"/>
        </w:rPr>
        <w:t>части расходов,</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понесенных</w:t>
      </w:r>
      <w:proofErr w:type="gramEnd"/>
      <w:r w:rsidRPr="00C132BE">
        <w:rPr>
          <w:rFonts w:ascii="Times New Roman" w:eastAsia="Times New Roman" w:hAnsi="Times New Roman" w:cs="Times New Roman"/>
          <w:sz w:val="26"/>
          <w:szCs w:val="26"/>
          <w:lang w:eastAsia="ru-RU"/>
        </w:rPr>
        <w:t xml:space="preserve"> субъектами малого</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и среднего предпринимательства,</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 осуществлении деятельности</w:t>
      </w:r>
    </w:p>
    <w:p w:rsidR="00674B4C" w:rsidRPr="00C132BE" w:rsidRDefault="00674B4C" w:rsidP="00674B4C">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в приоритетных сферах</w:t>
      </w:r>
    </w:p>
    <w:p w:rsidR="00674B4C" w:rsidRPr="00C132BE" w:rsidRDefault="00674B4C" w:rsidP="00674B4C">
      <w:pPr>
        <w:autoSpaceDE w:val="0"/>
        <w:autoSpaceDN w:val="0"/>
        <w:adjustRightInd w:val="0"/>
        <w:spacing w:after="0" w:line="240" w:lineRule="auto"/>
        <w:rPr>
          <w:rFonts w:ascii="Times New Roman" w:hAnsi="Times New Roman" w:cs="Times New Roman"/>
          <w:sz w:val="26"/>
          <w:szCs w:val="26"/>
        </w:rPr>
      </w:pPr>
    </w:p>
    <w:p w:rsidR="00674B4C" w:rsidRPr="00C132BE" w:rsidRDefault="00674B4C" w:rsidP="0040413A">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Технико-экономическое обоснование</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заявителя: 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Юридический адрес: 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Телефон: _______________ Контактное лицо: 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Основной вид экономической деятельности: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0"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1"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Дополнительный вид экономической деятельности: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2"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3"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Краткое описание направлений деятельности, реализуемых проектов:</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Стоимость затрат, необходимых на реализацию проекта: ____ руб. </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Описание и цель приобретения основных средств и выполнения работ 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Для реализации проекта предприятие обладает следующими ресурсами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В результате осуществления данного проекта будут получены:</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 Экономический эффект: Срок окупаемости проекта составляет 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(период).</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3. Социальный эффект от данного проекта: Создание _______ рабочих мест; Средняя заработная плата на 1 работника на начало реализации проекта составляет __________ руб.</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Приложение: _____ документов на ____ листах. </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Достоверность представленных данных гарантирую.</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Руководитель: __________________ ________________ 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(должность)       (подпись)              (расшифровка подписи)</w:t>
      </w:r>
    </w:p>
    <w:p w:rsidR="0040413A" w:rsidRDefault="00E35640" w:rsidP="008147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"__" ______________ 20_</w:t>
      </w:r>
      <w:r w:rsidR="00674B4C" w:rsidRPr="00C132BE">
        <w:rPr>
          <w:rFonts w:ascii="Times New Roman" w:hAnsi="Times New Roman" w:cs="Times New Roman"/>
          <w:sz w:val="26"/>
          <w:szCs w:val="26"/>
        </w:rPr>
        <w:t>_ г.</w:t>
      </w:r>
    </w:p>
    <w:p w:rsidR="00814790" w:rsidRDefault="00674B4C" w:rsidP="0081479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М.П.</w:t>
      </w:r>
    </w:p>
    <w:p w:rsidR="00674B4C" w:rsidRPr="00C132BE" w:rsidRDefault="00674B4C" w:rsidP="00814790">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sectPr w:rsidR="00674B4C" w:rsidRPr="00C132BE" w:rsidSect="00507FB4">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6F6"/>
    <w:rsid w:val="000026F6"/>
    <w:rsid w:val="0002415B"/>
    <w:rsid w:val="00050332"/>
    <w:rsid w:val="000C5B16"/>
    <w:rsid w:val="00100C8B"/>
    <w:rsid w:val="00121556"/>
    <w:rsid w:val="00131A33"/>
    <w:rsid w:val="001E501B"/>
    <w:rsid w:val="0023594B"/>
    <w:rsid w:val="0028111C"/>
    <w:rsid w:val="002A6AC7"/>
    <w:rsid w:val="00357B08"/>
    <w:rsid w:val="00364D49"/>
    <w:rsid w:val="003730B5"/>
    <w:rsid w:val="003951C8"/>
    <w:rsid w:val="003C0280"/>
    <w:rsid w:val="00400DD2"/>
    <w:rsid w:val="0040413A"/>
    <w:rsid w:val="00404C96"/>
    <w:rsid w:val="004349A2"/>
    <w:rsid w:val="00447155"/>
    <w:rsid w:val="004F46CC"/>
    <w:rsid w:val="00507FB4"/>
    <w:rsid w:val="005672DF"/>
    <w:rsid w:val="00636162"/>
    <w:rsid w:val="00662887"/>
    <w:rsid w:val="00674B4C"/>
    <w:rsid w:val="00681531"/>
    <w:rsid w:val="006D649C"/>
    <w:rsid w:val="007437B0"/>
    <w:rsid w:val="007566AA"/>
    <w:rsid w:val="00763ECB"/>
    <w:rsid w:val="00805854"/>
    <w:rsid w:val="008067CC"/>
    <w:rsid w:val="00814790"/>
    <w:rsid w:val="00904B15"/>
    <w:rsid w:val="00990BA5"/>
    <w:rsid w:val="00996E30"/>
    <w:rsid w:val="009970A7"/>
    <w:rsid w:val="009C3913"/>
    <w:rsid w:val="009E6BE5"/>
    <w:rsid w:val="00A27DAC"/>
    <w:rsid w:val="00A70581"/>
    <w:rsid w:val="00AA2165"/>
    <w:rsid w:val="00AB7D17"/>
    <w:rsid w:val="00AC1795"/>
    <w:rsid w:val="00AE261F"/>
    <w:rsid w:val="00C12AE6"/>
    <w:rsid w:val="00C24973"/>
    <w:rsid w:val="00D863E9"/>
    <w:rsid w:val="00DA2273"/>
    <w:rsid w:val="00DE1721"/>
    <w:rsid w:val="00DF1E68"/>
    <w:rsid w:val="00E35640"/>
    <w:rsid w:val="00E61517"/>
    <w:rsid w:val="00F62B2D"/>
    <w:rsid w:val="00F96F9E"/>
    <w:rsid w:val="00FB281F"/>
    <w:rsid w:val="00FC7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B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7BD"/>
    <w:pPr>
      <w:ind w:left="720"/>
      <w:contextualSpacing/>
    </w:pPr>
  </w:style>
  <w:style w:type="character" w:styleId="a4">
    <w:name w:val="Hyperlink"/>
    <w:basedOn w:val="a0"/>
    <w:uiPriority w:val="99"/>
    <w:unhideWhenUsed/>
    <w:rsid w:val="00990B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B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7BD"/>
    <w:pPr>
      <w:ind w:left="720"/>
      <w:contextualSpacing/>
    </w:pPr>
  </w:style>
  <w:style w:type="character" w:styleId="a4">
    <w:name w:val="Hyperlink"/>
    <w:basedOn w:val="a0"/>
    <w:uiPriority w:val="99"/>
    <w:unhideWhenUsed/>
    <w:rsid w:val="00990B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DL" TargetMode="External"/><Relationship Id="rId13" Type="http://schemas.openxmlformats.org/officeDocument/2006/relationships/hyperlink" Target="consultantplus://offline/ref=B1F8CFDB5FB84A8CEBF4DCCBB89C6661B6CFAA5887B8E7A806CA597ED7dB00H"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BC7LCL" TargetMode="External"/><Relationship Id="rId12" Type="http://schemas.openxmlformats.org/officeDocument/2006/relationships/hyperlink" Target="consultantplus://offline/ref=B1F8CFDB5FB84A8CEBF4DCCBB89C6661B6CFAA5887B8E7A806CA597ED7dB00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BFA933EA36D3EB52FDDE24F1EF55589C6ED5FD67519D1D02740F4CAA17604B4382FFDC31A47F63ECF40E0L40CI" TargetMode="External"/><Relationship Id="rId11" Type="http://schemas.openxmlformats.org/officeDocument/2006/relationships/hyperlink" Target="consultantplus://offline/ref=B1F8CFDB5FB84A8CEBF4DCCBB89C6661B6CFAA5887B8E7A806CA597ED7dB00H" TargetMode="External"/><Relationship Id="rId5" Type="http://schemas.openxmlformats.org/officeDocument/2006/relationships/hyperlink" Target="https://www.pechoraonline.ru" TargetMode="External"/><Relationship Id="rId15" Type="http://schemas.openxmlformats.org/officeDocument/2006/relationships/theme" Target="theme/theme1.xml"/><Relationship Id="rId10" Type="http://schemas.openxmlformats.org/officeDocument/2006/relationships/hyperlink" Target="consultantplus://offline/ref=B1F8CFDB5FB84A8CEBF4DCCBB89C6661B6CFAA5887B8E7A806CA597ED7dB00H" TargetMode="External"/><Relationship Id="rId4" Type="http://schemas.openxmlformats.org/officeDocument/2006/relationships/webSettings" Target="webSettings.xml"/><Relationship Id="rId9" Type="http://schemas.openxmlformats.org/officeDocument/2006/relationships/hyperlink" Target="consultantplus://offline/ref=A76DCE79BE199872DC4C8C3939437ADA2CEAC86D48111B238A8C86E6F44F511E29C1918016E7DAE0B5EA7AC7L2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9</Pages>
  <Words>3675</Words>
  <Characters>20953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78</cp:revision>
  <cp:lastPrinted>2021-03-18T12:57:00Z</cp:lastPrinted>
  <dcterms:created xsi:type="dcterms:W3CDTF">2019-12-12T14:12:00Z</dcterms:created>
  <dcterms:modified xsi:type="dcterms:W3CDTF">2021-05-18T08:32:00Z</dcterms:modified>
</cp:coreProperties>
</file>