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0A" w:rsidRPr="0030340A" w:rsidRDefault="0030340A" w:rsidP="00917E13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bookmarkStart w:id="0" w:name="_GoBack"/>
      <w:r w:rsidRPr="0030340A">
        <w:rPr>
          <w:rFonts w:ascii="Times New Roman" w:eastAsia="Times New Roman" w:hAnsi="Times New Roman"/>
          <w:sz w:val="26"/>
          <w:szCs w:val="26"/>
        </w:rPr>
        <w:t xml:space="preserve">«Приложение </w:t>
      </w:r>
    </w:p>
    <w:p w:rsidR="0030340A" w:rsidRPr="0030340A" w:rsidRDefault="0030340A" w:rsidP="00917E13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r w:rsidRPr="0030340A">
        <w:rPr>
          <w:rFonts w:ascii="Times New Roman" w:eastAsia="Times New Roman" w:hAnsi="Times New Roman"/>
          <w:sz w:val="26"/>
          <w:szCs w:val="26"/>
        </w:rPr>
        <w:t xml:space="preserve">к Постановлению администрации МР «Печора» </w:t>
      </w:r>
    </w:p>
    <w:p w:rsidR="0030340A" w:rsidRPr="0030340A" w:rsidRDefault="0030340A" w:rsidP="00917E13">
      <w:pPr>
        <w:widowControl w:val="0"/>
        <w:spacing w:after="0" w:line="295" w:lineRule="exact"/>
        <w:ind w:right="2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986A8B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Pr="0030340A">
        <w:rPr>
          <w:rFonts w:ascii="Times New Roman" w:eastAsia="Times New Roman" w:hAnsi="Times New Roman"/>
          <w:sz w:val="26"/>
          <w:szCs w:val="26"/>
        </w:rPr>
        <w:t>от «</w:t>
      </w:r>
      <w:r>
        <w:rPr>
          <w:rFonts w:ascii="Times New Roman" w:eastAsia="Times New Roman" w:hAnsi="Times New Roman"/>
          <w:sz w:val="26"/>
          <w:szCs w:val="26"/>
        </w:rPr>
        <w:t>13</w:t>
      </w:r>
      <w:r w:rsidRPr="0030340A">
        <w:rPr>
          <w:rFonts w:ascii="Times New Roman" w:eastAsia="Times New Roman" w:hAnsi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/>
          <w:sz w:val="26"/>
          <w:szCs w:val="26"/>
        </w:rPr>
        <w:t>февраля</w:t>
      </w:r>
      <w:r w:rsidRPr="0030340A">
        <w:rPr>
          <w:rFonts w:ascii="Times New Roman" w:eastAsia="Times New Roman" w:hAnsi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/>
          <w:sz w:val="26"/>
          <w:szCs w:val="26"/>
        </w:rPr>
        <w:t>20</w:t>
      </w:r>
      <w:r w:rsidR="003B2757">
        <w:rPr>
          <w:rFonts w:ascii="Times New Roman" w:eastAsia="Times New Roman" w:hAnsi="Times New Roman"/>
          <w:sz w:val="26"/>
          <w:szCs w:val="26"/>
        </w:rPr>
        <w:t xml:space="preserve"> г. №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3B2757">
        <w:rPr>
          <w:rFonts w:ascii="Times New Roman" w:eastAsia="Times New Roman" w:hAnsi="Times New Roman"/>
          <w:sz w:val="26"/>
          <w:szCs w:val="26"/>
        </w:rPr>
        <w:t>120</w:t>
      </w:r>
    </w:p>
    <w:bookmarkEnd w:id="0"/>
    <w:p w:rsidR="0030340A" w:rsidRDefault="0030340A" w:rsidP="00924BDB">
      <w:pPr>
        <w:pStyle w:val="ConsPlusNormal"/>
        <w:jc w:val="center"/>
      </w:pPr>
    </w:p>
    <w:p w:rsidR="0030340A" w:rsidRDefault="0030340A" w:rsidP="00924BDB">
      <w:pPr>
        <w:pStyle w:val="ConsPlusNormal"/>
        <w:jc w:val="center"/>
      </w:pPr>
    </w:p>
    <w:p w:rsidR="009C7BC0" w:rsidRPr="00446E28" w:rsidRDefault="00924BDB" w:rsidP="00924BDB">
      <w:pPr>
        <w:pStyle w:val="ConsPlusNormal"/>
        <w:jc w:val="center"/>
      </w:pPr>
      <w:r>
        <w:t>П</w:t>
      </w:r>
      <w:r w:rsidRPr="00446E28">
        <w:t>лан</w:t>
      </w:r>
      <w:r>
        <w:t xml:space="preserve"> мероприятий («Д</w:t>
      </w:r>
      <w:r w:rsidRPr="00446E28">
        <w:t>орожн</w:t>
      </w:r>
      <w:r>
        <w:t>ая</w:t>
      </w:r>
      <w:r w:rsidRPr="00446E28">
        <w:t xml:space="preserve"> карт</w:t>
      </w:r>
      <w:r w:rsidR="0097694D">
        <w:t>а</w:t>
      </w:r>
      <w:r>
        <w:t>»</w:t>
      </w:r>
      <w:r w:rsidRPr="00446E28">
        <w:t>) по содействию</w:t>
      </w:r>
    </w:p>
    <w:p w:rsidR="009C7BC0" w:rsidRDefault="00924BDB" w:rsidP="009C43F0">
      <w:pPr>
        <w:pStyle w:val="ConsPlusNormal"/>
        <w:jc w:val="center"/>
      </w:pPr>
      <w:r w:rsidRPr="00446E28">
        <w:t xml:space="preserve">развитию конкуренции в </w:t>
      </w:r>
      <w:r>
        <w:t>МО МР «Печора»</w:t>
      </w:r>
    </w:p>
    <w:p w:rsidR="009C43F0" w:rsidRPr="00086EC6" w:rsidRDefault="009C43F0" w:rsidP="009C43F0">
      <w:pPr>
        <w:pStyle w:val="ConsPlusNormal"/>
        <w:jc w:val="center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2907"/>
        <w:gridCol w:w="1417"/>
        <w:gridCol w:w="2694"/>
        <w:gridCol w:w="425"/>
        <w:gridCol w:w="709"/>
        <w:gridCol w:w="425"/>
        <w:gridCol w:w="709"/>
        <w:gridCol w:w="425"/>
        <w:gridCol w:w="567"/>
        <w:gridCol w:w="425"/>
        <w:gridCol w:w="709"/>
        <w:gridCol w:w="283"/>
        <w:gridCol w:w="993"/>
        <w:gridCol w:w="1984"/>
      </w:tblGrid>
      <w:tr w:rsidR="00EB54B6" w:rsidRPr="00A36099" w:rsidTr="00A36099">
        <w:trPr>
          <w:trHeight w:val="347"/>
        </w:trPr>
        <w:tc>
          <w:tcPr>
            <w:tcW w:w="841" w:type="dxa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N </w:t>
            </w:r>
            <w:proofErr w:type="gramStart"/>
            <w:r w:rsidRPr="00A36099">
              <w:rPr>
                <w:sz w:val="22"/>
                <w:szCs w:val="22"/>
              </w:rPr>
              <w:t>п</w:t>
            </w:r>
            <w:proofErr w:type="gramEnd"/>
            <w:r w:rsidRPr="00A36099">
              <w:rPr>
                <w:sz w:val="22"/>
                <w:szCs w:val="22"/>
              </w:rPr>
              <w:t>/п</w:t>
            </w:r>
          </w:p>
        </w:tc>
        <w:tc>
          <w:tcPr>
            <w:tcW w:w="2907" w:type="dxa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Срок исполнения мероприятия </w:t>
            </w:r>
          </w:p>
        </w:tc>
        <w:tc>
          <w:tcPr>
            <w:tcW w:w="3119" w:type="dxa"/>
            <w:gridSpan w:val="2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Единицы измерения </w:t>
            </w:r>
          </w:p>
        </w:tc>
        <w:tc>
          <w:tcPr>
            <w:tcW w:w="1134" w:type="dxa"/>
            <w:gridSpan w:val="2"/>
            <w:vMerge w:val="restart"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Факт, на 1 января 2019 года</w:t>
            </w:r>
          </w:p>
        </w:tc>
        <w:tc>
          <w:tcPr>
            <w:tcW w:w="2977" w:type="dxa"/>
            <w:gridSpan w:val="5"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Целевые значения на 1 января </w:t>
            </w:r>
          </w:p>
        </w:tc>
        <w:tc>
          <w:tcPr>
            <w:tcW w:w="1984" w:type="dxa"/>
            <w:vMerge w:val="restart"/>
          </w:tcPr>
          <w:p w:rsidR="00EB54B6" w:rsidRPr="00A36099" w:rsidRDefault="00EB54B6" w:rsidP="00EB54B6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B54B6" w:rsidRPr="00A36099" w:rsidTr="009C43F0">
        <w:trPr>
          <w:trHeight w:val="316"/>
        </w:trPr>
        <w:tc>
          <w:tcPr>
            <w:tcW w:w="841" w:type="dxa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07" w:type="dxa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B54B6" w:rsidRPr="00A36099" w:rsidRDefault="00EB54B6" w:rsidP="00086A5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2022</w:t>
            </w:r>
          </w:p>
        </w:tc>
        <w:tc>
          <w:tcPr>
            <w:tcW w:w="1984" w:type="dxa"/>
            <w:vMerge/>
          </w:tcPr>
          <w:p w:rsidR="00EB54B6" w:rsidRPr="00A36099" w:rsidRDefault="00EB54B6" w:rsidP="00502C2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C7BC0" w:rsidRPr="00A36099" w:rsidTr="00A65BE3">
        <w:tc>
          <w:tcPr>
            <w:tcW w:w="15513" w:type="dxa"/>
            <w:gridSpan w:val="15"/>
          </w:tcPr>
          <w:p w:rsidR="009C7BC0" w:rsidRPr="00A36099" w:rsidRDefault="00C856D3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</w:t>
            </w:r>
            <w:r w:rsidR="009C7BC0" w:rsidRPr="00A36099">
              <w:rPr>
                <w:sz w:val="22"/>
                <w:szCs w:val="22"/>
              </w:rPr>
              <w:t>. Системные мероприятия, направленные на развитие конкурентной среды</w:t>
            </w:r>
          </w:p>
        </w:tc>
      </w:tr>
      <w:tr w:rsidR="001D5181" w:rsidRPr="00A36099" w:rsidTr="00A65BE3">
        <w:tc>
          <w:tcPr>
            <w:tcW w:w="15513" w:type="dxa"/>
            <w:gridSpan w:val="15"/>
          </w:tcPr>
          <w:p w:rsidR="001D5181" w:rsidRPr="00A36099" w:rsidRDefault="001D5181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Результаты оценки состояния конкурентной среды на начало реализации Дорожной карты (2018 год).</w:t>
            </w:r>
          </w:p>
          <w:p w:rsidR="007C2056" w:rsidRPr="00A36099" w:rsidRDefault="007C2056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По мнению опрошенных предпринимателей в первую очередь работа по развитию конкуренции в МО МР «Печора» должна быть направлена на контроль над ростом цен, создание условий для увеличения юридических и физических лиц (ИП), продающих товары или услуги, </w:t>
            </w:r>
            <w:r w:rsidRPr="00A36099">
              <w:rPr>
                <w:bCs/>
                <w:sz w:val="22"/>
                <w:szCs w:val="22"/>
              </w:rPr>
              <w:t xml:space="preserve">юридическую защиту предпринимателей. </w:t>
            </w:r>
            <w:r w:rsidRPr="00A36099">
              <w:rPr>
                <w:sz w:val="22"/>
                <w:szCs w:val="22"/>
              </w:rPr>
              <w:t xml:space="preserve"> </w:t>
            </w:r>
          </w:p>
          <w:p w:rsidR="009C43F0" w:rsidRDefault="00094DDC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Согласно проведенному мониторингу, по оценке опрошенных предпринимателей, административные барьеры на основном рынке для бизнеса отсутствуют(34,0%). </w:t>
            </w:r>
          </w:p>
          <w:p w:rsidR="001D5181" w:rsidRPr="00A36099" w:rsidRDefault="004322D2" w:rsidP="00086A54">
            <w:pPr>
              <w:pStyle w:val="ConsPlusNormal"/>
              <w:outlineLvl w:val="1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</w:t>
            </w:r>
            <w:r w:rsidR="00094DDC" w:rsidRPr="00A36099">
              <w:rPr>
                <w:sz w:val="22"/>
                <w:szCs w:val="22"/>
              </w:rPr>
              <w:t>азвитие конкурентной среды на рынках является одним из ключевых направлений повышения эффективности экономики региона в соответствии со Стратегией социально-экономического развития  муниципального района «Печора» на период до 2035 года.</w:t>
            </w:r>
          </w:p>
        </w:tc>
      </w:tr>
      <w:tr w:rsidR="004A0339" w:rsidRPr="00A36099" w:rsidTr="00A36099">
        <w:tc>
          <w:tcPr>
            <w:tcW w:w="841" w:type="dxa"/>
          </w:tcPr>
          <w:p w:rsidR="004A0339" w:rsidRPr="00A36099" w:rsidRDefault="004A0339" w:rsidP="003679D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1.1</w:t>
            </w:r>
            <w:r w:rsidR="003679D2" w:rsidRPr="00A36099">
              <w:rPr>
                <w:sz w:val="22"/>
                <w:szCs w:val="22"/>
              </w:rPr>
              <w:t>.</w:t>
            </w:r>
          </w:p>
        </w:tc>
        <w:tc>
          <w:tcPr>
            <w:tcW w:w="2907" w:type="dxa"/>
          </w:tcPr>
          <w:p w:rsidR="004A0339" w:rsidRPr="00A36099" w:rsidRDefault="00FC40A3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</w:t>
            </w:r>
            <w:r w:rsidR="004A5938" w:rsidRPr="00A36099">
              <w:rPr>
                <w:sz w:val="22"/>
                <w:szCs w:val="22"/>
              </w:rPr>
              <w:t>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417" w:type="dxa"/>
          </w:tcPr>
          <w:p w:rsidR="004A0339" w:rsidRPr="00A36099" w:rsidRDefault="00D52480" w:rsidP="00D524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</w:tcPr>
          <w:p w:rsidR="004A0339" w:rsidRPr="00A36099" w:rsidRDefault="008D376A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закупок</w:t>
            </w:r>
            <w:r w:rsidR="00FC40A3" w:rsidRPr="00A36099">
              <w:rPr>
                <w:sz w:val="22"/>
                <w:szCs w:val="22"/>
              </w:rPr>
              <w:t>,</w:t>
            </w:r>
            <w:r w:rsidRPr="00A36099">
              <w:rPr>
                <w:sz w:val="22"/>
                <w:szCs w:val="22"/>
              </w:rPr>
              <w:t xml:space="preserve"> участниками которых являются только субъекты малого предпринимательства и социально ориентированные некоммерческие организации, процентов</w:t>
            </w:r>
          </w:p>
        </w:tc>
        <w:tc>
          <w:tcPr>
            <w:tcW w:w="1134" w:type="dxa"/>
            <w:gridSpan w:val="2"/>
          </w:tcPr>
          <w:p w:rsidR="004A0339" w:rsidRPr="00A36099" w:rsidRDefault="008D376A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</w:tcPr>
          <w:p w:rsidR="004A0339" w:rsidRPr="00A36099" w:rsidRDefault="009B20F9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62,9</w:t>
            </w:r>
          </w:p>
        </w:tc>
        <w:tc>
          <w:tcPr>
            <w:tcW w:w="992" w:type="dxa"/>
            <w:gridSpan w:val="2"/>
          </w:tcPr>
          <w:p w:rsidR="004A0339" w:rsidRPr="00A36099" w:rsidRDefault="009B20F9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63,9</w:t>
            </w:r>
          </w:p>
        </w:tc>
        <w:tc>
          <w:tcPr>
            <w:tcW w:w="992" w:type="dxa"/>
            <w:gridSpan w:val="2"/>
          </w:tcPr>
          <w:p w:rsidR="004A0339" w:rsidRPr="00A36099" w:rsidRDefault="009B20F9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64,9</w:t>
            </w:r>
          </w:p>
        </w:tc>
        <w:tc>
          <w:tcPr>
            <w:tcW w:w="993" w:type="dxa"/>
          </w:tcPr>
          <w:p w:rsidR="004A0339" w:rsidRPr="00A36099" w:rsidRDefault="009B20F9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65,9</w:t>
            </w:r>
          </w:p>
        </w:tc>
        <w:tc>
          <w:tcPr>
            <w:tcW w:w="1984" w:type="dxa"/>
          </w:tcPr>
          <w:p w:rsidR="004A0339" w:rsidRPr="00A36099" w:rsidRDefault="008D376A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Сектор</w:t>
            </w:r>
            <w:r w:rsidR="00565C68" w:rsidRPr="00A36099">
              <w:rPr>
                <w:color w:val="000000" w:themeColor="text1"/>
                <w:sz w:val="22"/>
                <w:szCs w:val="22"/>
              </w:rPr>
              <w:t xml:space="preserve"> муниципальных закупок и договорной работы</w:t>
            </w:r>
          </w:p>
        </w:tc>
      </w:tr>
      <w:tr w:rsidR="003679D2" w:rsidRPr="00A36099" w:rsidTr="00A36099">
        <w:tc>
          <w:tcPr>
            <w:tcW w:w="841" w:type="dxa"/>
          </w:tcPr>
          <w:p w:rsidR="003679D2" w:rsidRPr="00A36099" w:rsidRDefault="003679D2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1.2.</w:t>
            </w:r>
          </w:p>
        </w:tc>
        <w:tc>
          <w:tcPr>
            <w:tcW w:w="2907" w:type="dxa"/>
          </w:tcPr>
          <w:p w:rsidR="003679D2" w:rsidRPr="00A36099" w:rsidRDefault="003B0605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Внедрение </w:t>
            </w:r>
            <w:proofErr w:type="gramStart"/>
            <w:r w:rsidRPr="00A36099">
              <w:rPr>
                <w:sz w:val="22"/>
                <w:szCs w:val="22"/>
              </w:rPr>
              <w:t>антимонопольного</w:t>
            </w:r>
            <w:proofErr w:type="gramEnd"/>
            <w:r w:rsidRPr="00A36099">
              <w:rPr>
                <w:sz w:val="22"/>
                <w:szCs w:val="22"/>
              </w:rPr>
              <w:t xml:space="preserve"> </w:t>
            </w:r>
            <w:proofErr w:type="spellStart"/>
            <w:r w:rsidRPr="00A36099">
              <w:rPr>
                <w:sz w:val="22"/>
                <w:szCs w:val="22"/>
              </w:rPr>
              <w:t>комплаенса</w:t>
            </w:r>
            <w:proofErr w:type="spellEnd"/>
          </w:p>
        </w:tc>
        <w:tc>
          <w:tcPr>
            <w:tcW w:w="1417" w:type="dxa"/>
          </w:tcPr>
          <w:p w:rsidR="003679D2" w:rsidRPr="00A36099" w:rsidRDefault="000B30C1" w:rsidP="000B30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3119" w:type="dxa"/>
            <w:gridSpan w:val="2"/>
          </w:tcPr>
          <w:p w:rsidR="003679D2" w:rsidRPr="00A36099" w:rsidRDefault="001B35DF" w:rsidP="003B0605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Н</w:t>
            </w:r>
            <w:r w:rsidR="003B0605" w:rsidRPr="00A36099">
              <w:rPr>
                <w:sz w:val="22"/>
                <w:szCs w:val="22"/>
              </w:rPr>
              <w:t xml:space="preserve">аличие нормативного правового акта об организации в муниципальном образовании системы внутреннего обеспечения соответствия требованиям антимонопольного законодательства </w:t>
            </w:r>
            <w:r w:rsidR="003B0605" w:rsidRPr="00A36099">
              <w:rPr>
                <w:sz w:val="22"/>
                <w:szCs w:val="22"/>
              </w:rPr>
              <w:lastRenderedPageBreak/>
              <w:t>(</w:t>
            </w:r>
            <w:proofErr w:type="gramStart"/>
            <w:r w:rsidR="003B0605" w:rsidRPr="00A36099">
              <w:rPr>
                <w:sz w:val="22"/>
                <w:szCs w:val="22"/>
              </w:rPr>
              <w:t>антимонопольный</w:t>
            </w:r>
            <w:proofErr w:type="gramEnd"/>
            <w:r w:rsidR="003B0605" w:rsidRPr="00A36099">
              <w:rPr>
                <w:sz w:val="22"/>
                <w:szCs w:val="22"/>
              </w:rPr>
              <w:t xml:space="preserve"> </w:t>
            </w:r>
            <w:proofErr w:type="spellStart"/>
            <w:r w:rsidR="003B0605" w:rsidRPr="00A36099">
              <w:rPr>
                <w:sz w:val="22"/>
                <w:szCs w:val="22"/>
              </w:rPr>
              <w:t>комплаенс</w:t>
            </w:r>
            <w:proofErr w:type="spellEnd"/>
            <w:r w:rsidR="003B0605" w:rsidRPr="00A3609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  <w:gridSpan w:val="2"/>
          </w:tcPr>
          <w:p w:rsidR="003679D2" w:rsidRPr="00A36099" w:rsidRDefault="003B0605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(да/нет - 1/0)</w:t>
            </w:r>
          </w:p>
        </w:tc>
        <w:tc>
          <w:tcPr>
            <w:tcW w:w="1134" w:type="dxa"/>
            <w:gridSpan w:val="2"/>
          </w:tcPr>
          <w:p w:rsidR="003679D2" w:rsidRPr="00A36099" w:rsidRDefault="004F0A20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679D2" w:rsidRPr="00A36099" w:rsidRDefault="004F0A20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3679D2" w:rsidRPr="00A36099" w:rsidRDefault="004F0A20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679D2" w:rsidRPr="00A36099" w:rsidRDefault="004F0A20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679D2" w:rsidRPr="00A36099" w:rsidRDefault="000B3E8E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>Отдел правовой работы</w:t>
            </w:r>
          </w:p>
        </w:tc>
      </w:tr>
      <w:tr w:rsidR="00565C68" w:rsidRPr="00A36099" w:rsidTr="00A65BE3">
        <w:tc>
          <w:tcPr>
            <w:tcW w:w="15513" w:type="dxa"/>
            <w:gridSpan w:val="15"/>
          </w:tcPr>
          <w:p w:rsidR="00196538" w:rsidRPr="00A36099" w:rsidRDefault="00C856D3" w:rsidP="00086A54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lastRenderedPageBreak/>
              <w:t>2</w:t>
            </w:r>
            <w:r w:rsidR="00A85F81" w:rsidRPr="00A36099">
              <w:rPr>
                <w:sz w:val="22"/>
                <w:szCs w:val="22"/>
              </w:rPr>
              <w:t xml:space="preserve">. </w:t>
            </w:r>
            <w:r w:rsidRPr="00A36099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196538" w:rsidRPr="00A36099" w:rsidTr="00A65BE3">
        <w:tc>
          <w:tcPr>
            <w:tcW w:w="15513" w:type="dxa"/>
            <w:gridSpan w:val="15"/>
          </w:tcPr>
          <w:p w:rsidR="00196538" w:rsidRPr="00A36099" w:rsidRDefault="004B2B63" w:rsidP="00086A5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A36099">
              <w:rPr>
                <w:color w:val="000000" w:themeColor="text1"/>
                <w:sz w:val="22"/>
                <w:szCs w:val="22"/>
              </w:rPr>
              <w:t xml:space="preserve">В </w:t>
            </w:r>
            <w:r w:rsidR="00196538" w:rsidRPr="00A36099">
              <w:rPr>
                <w:color w:val="000000" w:themeColor="text1"/>
                <w:sz w:val="22"/>
                <w:szCs w:val="22"/>
              </w:rPr>
              <w:t xml:space="preserve">2018 году автомобильным транспортом по муниципальным маршрутам регулярных перевозок перевезено </w:t>
            </w:r>
            <w:r w:rsidRPr="00A36099">
              <w:rPr>
                <w:color w:val="000000" w:themeColor="text1"/>
                <w:sz w:val="22"/>
                <w:szCs w:val="22"/>
              </w:rPr>
              <w:t xml:space="preserve">3,02 </w:t>
            </w:r>
            <w:r w:rsidR="00196538" w:rsidRPr="00A36099">
              <w:rPr>
                <w:color w:val="000000" w:themeColor="text1"/>
                <w:sz w:val="22"/>
                <w:szCs w:val="22"/>
              </w:rPr>
              <w:t>млн. пассажиров.</w:t>
            </w:r>
          </w:p>
          <w:p w:rsidR="00196538" w:rsidRPr="00A36099" w:rsidRDefault="00196538" w:rsidP="009D5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По результатам мониторинга, проведенного в 2018 году, 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большая часть респондентов скорее не </w:t>
            </w:r>
            <w:proofErr w:type="gramStart"/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удовлетворе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ны</w:t>
            </w:r>
            <w:proofErr w:type="gramEnd"/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услугами на рынке перевозок пассажиров наземным транспортом</w:t>
            </w: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 частности, по параметру возможности выбора доля неудовлетворенных превышает долю удовлетворенных; в отношении цен, </w:t>
            </w:r>
            <w:r w:rsidR="009D553C"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доля</w:t>
            </w:r>
            <w:r w:rsidR="009D553C"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9D553C"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удовлетворенных</w:t>
            </w:r>
            <w:r w:rsidR="009D553C"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превыш</w:t>
            </w:r>
            <w:r w:rsidR="009D553C"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ает</w:t>
            </w: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4B2B63"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долю</w:t>
            </w:r>
            <w:r w:rsidRPr="0019653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неудовлетворенны</w:t>
            </w:r>
            <w:r w:rsidR="004B2B63"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х</w:t>
            </w:r>
            <w:r w:rsidR="009D553C"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</w:p>
          <w:p w:rsidR="009D553C" w:rsidRPr="00A36099" w:rsidRDefault="009D553C" w:rsidP="009D5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Ожидаемый результат: </w:t>
            </w:r>
          </w:p>
          <w:p w:rsidR="009D553C" w:rsidRPr="00A36099" w:rsidRDefault="009D553C" w:rsidP="009D5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0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обеспечен стабильный рост удовлетворенности граждан качеством, доступностью и выбором услуг на рынке.</w:t>
            </w:r>
          </w:p>
        </w:tc>
      </w:tr>
      <w:tr w:rsidR="00A0694E" w:rsidRPr="00A36099" w:rsidTr="00A36099">
        <w:tc>
          <w:tcPr>
            <w:tcW w:w="841" w:type="dxa"/>
          </w:tcPr>
          <w:p w:rsidR="00A0694E" w:rsidRPr="00A36099" w:rsidRDefault="00A0694E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2.1.</w:t>
            </w:r>
          </w:p>
        </w:tc>
        <w:tc>
          <w:tcPr>
            <w:tcW w:w="2907" w:type="dxa"/>
            <w:shd w:val="clear" w:color="auto" w:fill="auto"/>
          </w:tcPr>
          <w:p w:rsidR="00A0694E" w:rsidRPr="00A36099" w:rsidRDefault="00A0694E" w:rsidP="006D47EF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пассажиропотока и потребности региона в корректировке существующей маршрутной сети и создание новых маршрутов</w:t>
            </w:r>
          </w:p>
        </w:tc>
        <w:tc>
          <w:tcPr>
            <w:tcW w:w="1417" w:type="dxa"/>
          </w:tcPr>
          <w:p w:rsidR="00A0694E" w:rsidRPr="00A36099" w:rsidRDefault="00A0694E" w:rsidP="000B30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</w:tcPr>
          <w:p w:rsidR="00A0694E" w:rsidRPr="00A36099" w:rsidRDefault="00A0694E" w:rsidP="00840257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36099">
              <w:rPr>
                <w:sz w:val="22"/>
                <w:szCs w:val="22"/>
              </w:rPr>
              <w:t xml:space="preserve">Доля услуг (работ) по перевозке пассажиров автомобильным транспортом по муниципальным регулярных перевозок, </w:t>
            </w:r>
            <w:r w:rsidR="00840257" w:rsidRPr="00A36099">
              <w:rPr>
                <w:sz w:val="22"/>
                <w:szCs w:val="22"/>
              </w:rPr>
              <w:t>оказанных</w:t>
            </w:r>
            <w:r w:rsidRPr="00A36099">
              <w:rPr>
                <w:sz w:val="22"/>
                <w:szCs w:val="22"/>
              </w:rPr>
              <w:t xml:space="preserve"> (выполненных) организациями частной формы собственности, процентов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A0694E" w:rsidRPr="00A36099" w:rsidRDefault="00A0694E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A0694E" w:rsidRPr="00A36099" w:rsidRDefault="00A0694E" w:rsidP="004B77AF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A0694E" w:rsidRPr="00A36099" w:rsidRDefault="00A0694E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A0694E" w:rsidRPr="00A36099" w:rsidRDefault="00A0694E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A0694E" w:rsidRPr="00A36099" w:rsidRDefault="00A0694E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A0694E" w:rsidRPr="00A36099" w:rsidRDefault="00A0694E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Сектор дорожного хозяйства и транспорта</w:t>
            </w:r>
          </w:p>
        </w:tc>
      </w:tr>
      <w:tr w:rsidR="00A0694E" w:rsidRPr="00A36099" w:rsidTr="00A36099">
        <w:tc>
          <w:tcPr>
            <w:tcW w:w="841" w:type="dxa"/>
          </w:tcPr>
          <w:p w:rsidR="00A0694E" w:rsidRPr="00A36099" w:rsidRDefault="00A0694E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2.2.</w:t>
            </w:r>
          </w:p>
        </w:tc>
        <w:tc>
          <w:tcPr>
            <w:tcW w:w="2907" w:type="dxa"/>
            <w:shd w:val="clear" w:color="auto" w:fill="auto"/>
          </w:tcPr>
          <w:p w:rsidR="00A0694E" w:rsidRPr="00A36099" w:rsidRDefault="00A0694E" w:rsidP="006D47EF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Проведение мероприятий по пресечению деятельности нелегальных перевозчиков, включая организацию взаимодействия с территориальными органами федеральных органов исполнительной власти на территории Республики Коми (</w:t>
            </w:r>
            <w:proofErr w:type="spellStart"/>
            <w:r w:rsidRPr="00A36099">
              <w:rPr>
                <w:sz w:val="22"/>
                <w:szCs w:val="22"/>
              </w:rPr>
              <w:t>Ространснадзор</w:t>
            </w:r>
            <w:proofErr w:type="spellEnd"/>
            <w:r w:rsidRPr="00A36099">
              <w:rPr>
                <w:sz w:val="22"/>
                <w:szCs w:val="22"/>
              </w:rPr>
              <w:t>, МВД)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1417" w:type="dxa"/>
          </w:tcPr>
          <w:p w:rsidR="00A0694E" w:rsidRPr="00A36099" w:rsidRDefault="00A0694E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A0694E" w:rsidRPr="00A36099" w:rsidRDefault="00A0694E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A0694E" w:rsidRPr="00A36099" w:rsidRDefault="00A0694E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A0694E" w:rsidRPr="00A36099" w:rsidRDefault="00A0694E" w:rsidP="004B77A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A0694E" w:rsidRPr="00A36099" w:rsidRDefault="00A0694E" w:rsidP="003B653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A0694E" w:rsidRPr="00A36099" w:rsidRDefault="00A0694E" w:rsidP="003B653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A0694E" w:rsidRPr="00A36099" w:rsidRDefault="00A0694E" w:rsidP="003B653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0694E" w:rsidRPr="00A36099" w:rsidRDefault="00A0694E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05717" w:rsidRPr="00A36099" w:rsidTr="00A65BE3">
        <w:tc>
          <w:tcPr>
            <w:tcW w:w="15513" w:type="dxa"/>
            <w:gridSpan w:val="15"/>
            <w:shd w:val="clear" w:color="auto" w:fill="auto"/>
          </w:tcPr>
          <w:p w:rsidR="008F1CE0" w:rsidRPr="00A36099" w:rsidRDefault="00405717" w:rsidP="008F1CE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3. </w:t>
            </w:r>
            <w:r w:rsidR="00CB1D2E" w:rsidRPr="00A36099">
              <w:rPr>
                <w:sz w:val="22"/>
                <w:szCs w:val="22"/>
              </w:rPr>
              <w:t>Рынок теплоснабжения (производство тепловой энергии)</w:t>
            </w:r>
          </w:p>
        </w:tc>
      </w:tr>
      <w:tr w:rsidR="000F35B1" w:rsidRPr="00A36099" w:rsidTr="00A65BE3">
        <w:tc>
          <w:tcPr>
            <w:tcW w:w="15513" w:type="dxa"/>
            <w:gridSpan w:val="15"/>
            <w:shd w:val="clear" w:color="auto" w:fill="auto"/>
          </w:tcPr>
          <w:p w:rsidR="000F35B1" w:rsidRPr="00A36099" w:rsidRDefault="000F35B1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 МО МР «Печора» по состоянию на 1 января 2020 года фактически сложившаяся доля </w:t>
            </w:r>
            <w:r w:rsidR="005B2D3C" w:rsidRPr="00A36099">
              <w:rPr>
                <w:sz w:val="22"/>
                <w:szCs w:val="22"/>
              </w:rPr>
              <w:t>организаций частной формы собственности в сфере теплоснабжения (производство тепловой энергии)</w:t>
            </w:r>
            <w:r w:rsidRPr="00A36099">
              <w:rPr>
                <w:sz w:val="22"/>
                <w:szCs w:val="22"/>
              </w:rPr>
              <w:t xml:space="preserve"> составила 100%.</w:t>
            </w:r>
          </w:p>
          <w:p w:rsidR="005B2D3C" w:rsidRPr="00A36099" w:rsidRDefault="005B2D3C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 xml:space="preserve">С позиции потребителей из числа населения (оценка проводилась по сфере жилищно-коммунального хозяйства в целом) большая доля неудовлетворенных соответствующими услугами </w:t>
            </w:r>
            <w:proofErr w:type="gramStart"/>
            <w:r w:rsidRPr="00A36099">
              <w:rPr>
                <w:sz w:val="22"/>
                <w:szCs w:val="22"/>
              </w:rPr>
              <w:t>над</w:t>
            </w:r>
            <w:proofErr w:type="gramEnd"/>
            <w:r w:rsidRPr="00A36099">
              <w:rPr>
                <w:sz w:val="22"/>
                <w:szCs w:val="22"/>
              </w:rPr>
              <w:t xml:space="preserve"> удовлетворенными. </w:t>
            </w:r>
          </w:p>
          <w:p w:rsidR="000F35B1" w:rsidRPr="00A36099" w:rsidRDefault="000F35B1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0F35B1" w:rsidRPr="00A36099" w:rsidRDefault="000F35B1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– сохранена 100% доля негосударственного сектора на рынке </w:t>
            </w:r>
            <w:r w:rsidR="00B61F11" w:rsidRPr="00B61F11">
              <w:rPr>
                <w:sz w:val="22"/>
                <w:szCs w:val="22"/>
              </w:rPr>
              <w:t>теплоснабжения (производство тепловой энергии)</w:t>
            </w:r>
            <w:r w:rsidR="00A96AD4" w:rsidRPr="00A36099">
              <w:rPr>
                <w:sz w:val="22"/>
                <w:szCs w:val="22"/>
              </w:rPr>
              <w:t>;</w:t>
            </w:r>
          </w:p>
          <w:p w:rsidR="00A96AD4" w:rsidRPr="00A36099" w:rsidRDefault="00A96AD4" w:rsidP="000F35B1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повышение удовлетворенности потребителей услугами.</w:t>
            </w:r>
          </w:p>
        </w:tc>
      </w:tr>
      <w:tr w:rsidR="00405717" w:rsidRPr="00A36099" w:rsidTr="00A36099">
        <w:tc>
          <w:tcPr>
            <w:tcW w:w="841" w:type="dxa"/>
          </w:tcPr>
          <w:p w:rsidR="00405717" w:rsidRPr="00A36099" w:rsidRDefault="00CB1D2E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 xml:space="preserve">3.1. </w:t>
            </w:r>
          </w:p>
        </w:tc>
        <w:tc>
          <w:tcPr>
            <w:tcW w:w="2907" w:type="dxa"/>
            <w:shd w:val="clear" w:color="auto" w:fill="auto"/>
          </w:tcPr>
          <w:p w:rsidR="00405717" w:rsidRPr="00A36099" w:rsidRDefault="001A3AAA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417" w:type="dxa"/>
          </w:tcPr>
          <w:p w:rsidR="00405717" w:rsidRPr="00A36099" w:rsidRDefault="001A3AAA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</w:tcPr>
          <w:p w:rsidR="00405717" w:rsidRPr="00A36099" w:rsidRDefault="001B35DF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</w:t>
            </w:r>
            <w:r w:rsidR="00E45415" w:rsidRPr="00A36099">
              <w:rPr>
                <w:sz w:val="22"/>
                <w:szCs w:val="22"/>
              </w:rPr>
              <w:t>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134" w:type="dxa"/>
            <w:gridSpan w:val="2"/>
          </w:tcPr>
          <w:p w:rsidR="00405717" w:rsidRPr="00A36099" w:rsidRDefault="00E45415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</w:tcPr>
          <w:p w:rsidR="00405717" w:rsidRPr="00A36099" w:rsidRDefault="00E45415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405717" w:rsidRPr="00A36099" w:rsidRDefault="00E45415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405717" w:rsidRPr="00A36099" w:rsidRDefault="00E45415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405717" w:rsidRPr="00A36099" w:rsidRDefault="00E45415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405717" w:rsidRPr="00A36099" w:rsidRDefault="00E45415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О</w:t>
            </w:r>
            <w:r w:rsidR="00F67DC0" w:rsidRPr="00A36099">
              <w:rPr>
                <w:sz w:val="22"/>
                <w:szCs w:val="22"/>
              </w:rPr>
              <w:t>тдел жилищно-коммунального хозяйства</w:t>
            </w:r>
          </w:p>
        </w:tc>
      </w:tr>
      <w:tr w:rsidR="006B2FD4" w:rsidRPr="00A36099" w:rsidTr="00A65BE3">
        <w:tc>
          <w:tcPr>
            <w:tcW w:w="15513" w:type="dxa"/>
            <w:gridSpan w:val="15"/>
          </w:tcPr>
          <w:p w:rsidR="006B2FD4" w:rsidRPr="00A36099" w:rsidRDefault="006B2FD4" w:rsidP="006B2FD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4. Рынок переработки водных биологических ресурсов</w:t>
            </w:r>
          </w:p>
        </w:tc>
      </w:tr>
      <w:tr w:rsidR="00540EFC" w:rsidRPr="00A36099" w:rsidTr="00A65BE3">
        <w:tc>
          <w:tcPr>
            <w:tcW w:w="15513" w:type="dxa"/>
            <w:gridSpan w:val="15"/>
          </w:tcPr>
          <w:p w:rsidR="00540EFC" w:rsidRPr="00A36099" w:rsidRDefault="009F0322" w:rsidP="00540EFC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На территории муниципального района</w:t>
            </w:r>
            <w:r w:rsidR="00540EFC" w:rsidRPr="00A36099">
              <w:rPr>
                <w:sz w:val="22"/>
                <w:szCs w:val="22"/>
              </w:rPr>
              <w:t xml:space="preserve"> «Печора» отсутствуют </w:t>
            </w:r>
            <w:r w:rsidRPr="00A36099">
              <w:rPr>
                <w:sz w:val="22"/>
                <w:szCs w:val="22"/>
              </w:rPr>
              <w:t>хозяйствующих субъектов, осуществляющих промышленную добычу (вылов) водных биоресурсов.</w:t>
            </w:r>
          </w:p>
        </w:tc>
      </w:tr>
      <w:tr w:rsidR="006B2FD4" w:rsidRPr="00A36099" w:rsidTr="00A36099">
        <w:tc>
          <w:tcPr>
            <w:tcW w:w="841" w:type="dxa"/>
          </w:tcPr>
          <w:p w:rsidR="006B2FD4" w:rsidRPr="00A36099" w:rsidRDefault="00CB1D40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4.1.</w:t>
            </w:r>
          </w:p>
        </w:tc>
        <w:tc>
          <w:tcPr>
            <w:tcW w:w="2907" w:type="dxa"/>
            <w:shd w:val="clear" w:color="auto" w:fill="auto"/>
          </w:tcPr>
          <w:p w:rsidR="006B2FD4" w:rsidRPr="00A36099" w:rsidRDefault="000578E0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и в</w:t>
            </w:r>
            <w:r w:rsidR="0090094C" w:rsidRPr="00A36099">
              <w:rPr>
                <w:sz w:val="22"/>
                <w:szCs w:val="22"/>
              </w:rPr>
              <w:t xml:space="preserve">ыявление потенциальных </w:t>
            </w:r>
            <w:r w:rsidR="005A7719" w:rsidRPr="00A36099">
              <w:rPr>
                <w:sz w:val="22"/>
                <w:szCs w:val="22"/>
              </w:rPr>
              <w:t>участников рынка</w:t>
            </w:r>
          </w:p>
        </w:tc>
        <w:tc>
          <w:tcPr>
            <w:tcW w:w="1417" w:type="dxa"/>
          </w:tcPr>
          <w:p w:rsidR="006B2FD4" w:rsidRPr="00A36099" w:rsidRDefault="003E2C94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</w:tcPr>
          <w:p w:rsidR="003E2C94" w:rsidRPr="00A36099" w:rsidRDefault="003E2C94" w:rsidP="003E2C9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134" w:type="dxa"/>
            <w:gridSpan w:val="2"/>
          </w:tcPr>
          <w:p w:rsidR="006B2FD4" w:rsidRPr="00A36099" w:rsidRDefault="003E2C94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</w:tcPr>
          <w:p w:rsidR="006B2FD4" w:rsidRPr="00A36099" w:rsidRDefault="003E2C94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6B2FD4" w:rsidRPr="00A36099" w:rsidRDefault="003E2C94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6B2FD4" w:rsidRPr="00A36099" w:rsidRDefault="003E2C94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</w:tcPr>
          <w:p w:rsidR="006B2FD4" w:rsidRPr="00A36099" w:rsidRDefault="003E2C94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6B2FD4" w:rsidRPr="00A36099" w:rsidRDefault="006B2FD4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</w:tr>
      <w:tr w:rsidR="001A3616" w:rsidRPr="00A36099" w:rsidTr="00A65BE3">
        <w:tc>
          <w:tcPr>
            <w:tcW w:w="15513" w:type="dxa"/>
            <w:gridSpan w:val="15"/>
          </w:tcPr>
          <w:p w:rsidR="001A3616" w:rsidRPr="00A36099" w:rsidRDefault="001A3616" w:rsidP="001A3616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5. Рынок услуг дошкольного образования</w:t>
            </w:r>
            <w:r w:rsidRPr="00A36099">
              <w:rPr>
                <w:sz w:val="22"/>
                <w:szCs w:val="22"/>
              </w:rPr>
              <w:tab/>
            </w:r>
          </w:p>
        </w:tc>
      </w:tr>
      <w:tr w:rsidR="006A742E" w:rsidRPr="00A36099" w:rsidTr="00A65BE3">
        <w:tc>
          <w:tcPr>
            <w:tcW w:w="15513" w:type="dxa"/>
            <w:gridSpan w:val="15"/>
          </w:tcPr>
          <w:p w:rsidR="006A742E" w:rsidRPr="00A36099" w:rsidRDefault="006A742E" w:rsidP="006A742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Сеть образовательных организаций, оказывающих услуги дошкольного образования на территории МР «Печора» представлена 23 организациями. Для удовлетворения потребностей населения в дошкольном образовании в 2019-2020 году было открыто 153 группы для детей дошкольного возраста, в них воспитывались 3329 дошкольника (из них 7 групп в общеобразовательных организациях, 38 дошкольника).</w:t>
            </w:r>
          </w:p>
          <w:p w:rsidR="006A742E" w:rsidRPr="00A36099" w:rsidRDefault="006A742E" w:rsidP="006A742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С сентября 2016г. закрыто на капитальный ремонт здание МАДОУ№26, воспитанники детского сада перераспределены в другие ДОО. </w:t>
            </w:r>
          </w:p>
          <w:p w:rsidR="006A742E" w:rsidRPr="00A36099" w:rsidRDefault="006A742E" w:rsidP="006A742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 01 июля 2018 г. создано МАДОУ «Детский сад № 83». Для удовлетворения потребностей населения в дошкольном образовании в 2019-2020 году было открыто 153 группы для детей дошкольного возраста, в них воспитывались 3329 дошкольника (из них 7 групп в общеобразовательных организациях, 38 дошкольника).</w:t>
            </w:r>
          </w:p>
          <w:p w:rsidR="006A742E" w:rsidRPr="00A36099" w:rsidRDefault="006A742E" w:rsidP="006A742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Обеспеченность детей в возрасте от 1,5 до 7 лет дошкольным образованием в образовательных организациях МР «Печора» составляет 96% (3329 чел.) В соответствии с Указом Президента РФ от 07 мая 2012 г. № 599 приоритетной задачей является обеспечение дошкольным образованием детей в возрасте от 3 до 7 лет.  </w:t>
            </w:r>
            <w:proofErr w:type="gramStart"/>
            <w:r w:rsidRPr="00A36099">
              <w:rPr>
                <w:sz w:val="22"/>
                <w:szCs w:val="22"/>
              </w:rPr>
              <w:t>Услугами дошкольного образования охвачены 92 % детей в возрасте от 3 до 7 лет (2393 чел.).</w:t>
            </w:r>
            <w:proofErr w:type="gramEnd"/>
            <w:r w:rsidRPr="00A36099">
              <w:rPr>
                <w:sz w:val="22"/>
                <w:szCs w:val="22"/>
              </w:rPr>
              <w:t xml:space="preserve"> По данным ГИС «Электронное образование» по состоянию на 01 января 2020 года общее количество детей в возрасте от 2 мес. до 7 лет, стоящих на учёте для определения в дошкольные образовательные организации, составило 260 человека, все они обеспечены местами в дошкольных образовательных </w:t>
            </w:r>
            <w:r w:rsidR="008E5CAA" w:rsidRPr="00A36099">
              <w:rPr>
                <w:sz w:val="22"/>
                <w:szCs w:val="22"/>
              </w:rPr>
              <w:t>организациях с 01 сентября 2019 года</w:t>
            </w:r>
            <w:r w:rsidRPr="00A36099">
              <w:rPr>
                <w:sz w:val="22"/>
                <w:szCs w:val="22"/>
              </w:rPr>
              <w:t>.</w:t>
            </w:r>
          </w:p>
          <w:p w:rsidR="008E5CAA" w:rsidRPr="00A36099" w:rsidRDefault="008E5CAA" w:rsidP="008E5CA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Ожидаемые результаты: </w:t>
            </w:r>
          </w:p>
          <w:p w:rsidR="008E5CAA" w:rsidRPr="00A36099" w:rsidRDefault="008E5CAA" w:rsidP="008E5CA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обеспечен стабильный рост удовлетворенности потребителей.</w:t>
            </w:r>
          </w:p>
        </w:tc>
      </w:tr>
      <w:tr w:rsidR="00FC298A" w:rsidRPr="00A36099" w:rsidTr="00A36099">
        <w:tc>
          <w:tcPr>
            <w:tcW w:w="841" w:type="dxa"/>
          </w:tcPr>
          <w:p w:rsidR="00FC298A" w:rsidRPr="00A36099" w:rsidRDefault="00FC298A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5.1.</w:t>
            </w:r>
          </w:p>
        </w:tc>
        <w:tc>
          <w:tcPr>
            <w:tcW w:w="2907" w:type="dxa"/>
            <w:shd w:val="clear" w:color="auto" w:fill="auto"/>
          </w:tcPr>
          <w:p w:rsidR="00FC298A" w:rsidRPr="00A36099" w:rsidRDefault="00FC298A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  <w:p w:rsidR="00FC298A" w:rsidRPr="00A36099" w:rsidRDefault="00FC298A" w:rsidP="00086A54">
            <w:pPr>
              <w:pStyle w:val="ConsPlusNormal"/>
              <w:rPr>
                <w:sz w:val="22"/>
                <w:szCs w:val="22"/>
              </w:rPr>
            </w:pPr>
          </w:p>
          <w:p w:rsidR="00FC298A" w:rsidRPr="00A36099" w:rsidRDefault="00FC298A" w:rsidP="00086A54">
            <w:pPr>
              <w:pStyle w:val="ConsPlusNormal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:rsidR="00FC298A" w:rsidRPr="00A36099" w:rsidRDefault="00FC298A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298A" w:rsidRPr="00A36099" w:rsidRDefault="00FC298A" w:rsidP="000578E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Доля обучающихся дошкольного возраста в частных образовательных </w:t>
            </w:r>
            <w:r w:rsidRPr="00A36099">
              <w:rPr>
                <w:sz w:val="22"/>
                <w:szCs w:val="22"/>
              </w:rPr>
              <w:lastRenderedPageBreak/>
              <w:t>организациях, у индивидуальных предпринимателей, реализующих основные общеобразовательные программы 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FC298A" w:rsidRPr="00A36099" w:rsidRDefault="00FC298A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FC298A" w:rsidRPr="00A36099" w:rsidRDefault="00FC298A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FC298A" w:rsidRPr="00A36099" w:rsidRDefault="00FC298A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FC298A" w:rsidRPr="00A36099" w:rsidRDefault="00FC298A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FC298A" w:rsidRPr="00A36099" w:rsidRDefault="00FC298A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FC298A" w:rsidRPr="00A36099" w:rsidRDefault="00FC298A" w:rsidP="00536DF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Управление образования МР «Печора»</w:t>
            </w:r>
          </w:p>
        </w:tc>
      </w:tr>
      <w:tr w:rsidR="00634A26" w:rsidRPr="00A36099" w:rsidTr="00A36099">
        <w:tc>
          <w:tcPr>
            <w:tcW w:w="841" w:type="dxa"/>
          </w:tcPr>
          <w:p w:rsidR="00634A26" w:rsidRPr="00A36099" w:rsidRDefault="00634A26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2907" w:type="dxa"/>
            <w:shd w:val="clear" w:color="auto" w:fill="auto"/>
          </w:tcPr>
          <w:p w:rsidR="00634A26" w:rsidRPr="00A36099" w:rsidRDefault="00342E21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Размещение информации о мерах поддержки в сфере дошкольного (общего, дополнительного) образования частных организаций и индивидуальных предпринимателей на официальных сайтах администрации муниципального образования и управления образования</w:t>
            </w:r>
          </w:p>
        </w:tc>
        <w:tc>
          <w:tcPr>
            <w:tcW w:w="1417" w:type="dxa"/>
          </w:tcPr>
          <w:p w:rsidR="00634A26" w:rsidRPr="00A36099" w:rsidRDefault="00342E21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  <w:shd w:val="clear" w:color="auto" w:fill="auto"/>
          </w:tcPr>
          <w:p w:rsidR="00634A26" w:rsidRPr="00A36099" w:rsidRDefault="00634A26" w:rsidP="000578E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634A26" w:rsidRPr="00A36099" w:rsidRDefault="00634A26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634A26" w:rsidRPr="00A36099" w:rsidRDefault="00634A26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634A26" w:rsidRPr="00A36099" w:rsidRDefault="00634A26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634A26" w:rsidRPr="00A36099" w:rsidRDefault="00634A26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34A26" w:rsidRPr="00A36099" w:rsidRDefault="00634A26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34A26" w:rsidRPr="00A36099" w:rsidRDefault="00634A26" w:rsidP="00536DF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C298A" w:rsidRPr="00A36099" w:rsidTr="00A36099">
        <w:tc>
          <w:tcPr>
            <w:tcW w:w="841" w:type="dxa"/>
          </w:tcPr>
          <w:p w:rsidR="00FC298A" w:rsidRPr="00A36099" w:rsidRDefault="00634A26" w:rsidP="00634A26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5.3.</w:t>
            </w:r>
          </w:p>
        </w:tc>
        <w:tc>
          <w:tcPr>
            <w:tcW w:w="2907" w:type="dxa"/>
            <w:shd w:val="clear" w:color="auto" w:fill="auto"/>
          </w:tcPr>
          <w:p w:rsidR="00FC298A" w:rsidRPr="00A36099" w:rsidRDefault="00FC298A" w:rsidP="00FC298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Проведение конференций, семинаров, мастер-классов по повышению качества образовательных услуг в сфере дошкольного образования. </w:t>
            </w:r>
          </w:p>
        </w:tc>
        <w:tc>
          <w:tcPr>
            <w:tcW w:w="1417" w:type="dxa"/>
          </w:tcPr>
          <w:p w:rsidR="00FC298A" w:rsidRPr="00A36099" w:rsidRDefault="00FC298A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  <w:shd w:val="clear" w:color="auto" w:fill="auto"/>
          </w:tcPr>
          <w:p w:rsidR="00FC298A" w:rsidRPr="00A36099" w:rsidRDefault="00FC298A" w:rsidP="000578E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FC298A" w:rsidRPr="00A36099" w:rsidRDefault="00FC298A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FC298A" w:rsidRPr="00A36099" w:rsidRDefault="00FC298A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FC298A" w:rsidRPr="00A36099" w:rsidRDefault="00FC298A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FC298A" w:rsidRPr="00A36099" w:rsidRDefault="00FC298A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FC298A" w:rsidRPr="00A36099" w:rsidRDefault="00FC298A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C298A" w:rsidRPr="00A36099" w:rsidRDefault="00FC298A" w:rsidP="00536DF4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61C7D" w:rsidRPr="00A36099" w:rsidTr="00AA7599">
        <w:tc>
          <w:tcPr>
            <w:tcW w:w="15513" w:type="dxa"/>
            <w:gridSpan w:val="15"/>
            <w:shd w:val="clear" w:color="auto" w:fill="auto"/>
          </w:tcPr>
          <w:p w:rsidR="00F61C7D" w:rsidRPr="00A36099" w:rsidRDefault="00F61C7D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 xml:space="preserve">6. </w:t>
            </w:r>
            <w:r w:rsidR="009C338F" w:rsidRPr="00A36099">
              <w:rPr>
                <w:sz w:val="22"/>
                <w:szCs w:val="22"/>
              </w:rPr>
              <w:t>Рынок услуг общего образования</w:t>
            </w:r>
          </w:p>
        </w:tc>
      </w:tr>
      <w:tr w:rsidR="00C10879" w:rsidRPr="00A36099" w:rsidTr="00AA7599">
        <w:tc>
          <w:tcPr>
            <w:tcW w:w="15513" w:type="dxa"/>
            <w:gridSpan w:val="15"/>
            <w:shd w:val="clear" w:color="auto" w:fill="auto"/>
          </w:tcPr>
          <w:p w:rsidR="00C10879" w:rsidRPr="00A36099" w:rsidRDefault="00C10879" w:rsidP="00C10879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Сеть образовательных организаций, оказывающих услуги начального общего, основного общего, среднего общего образования на территории МР «Печора», представлена 16 организациями (1 гимназия, 4 ООШ, 10 СОШ, 1 НШ-ДС).</w:t>
            </w:r>
          </w:p>
          <w:p w:rsidR="00C10879" w:rsidRPr="00A36099" w:rsidRDefault="00C10879" w:rsidP="00C10879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 сентября 2019г. закрыто здание МОУ «СОШ№4» до вынесения проектного решения, в связи с аварийным состоянием 4-х этажного корпуса здания. Все учащиеся МОУ «СОШ №4» обеспечены местами в образовательных организациях МО МР «Печора».</w:t>
            </w:r>
          </w:p>
          <w:p w:rsidR="00FF55EB" w:rsidRPr="00A36099" w:rsidRDefault="00FF55EB" w:rsidP="00FF55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>В 2019 году по программам ФГОС начального и основного общего образования обучались все учащиеся 1-9-х классов ОО МР «Печора» (5312 чел.).</w:t>
            </w:r>
          </w:p>
          <w:p w:rsidR="00FF55EB" w:rsidRPr="00A36099" w:rsidRDefault="00FF55EB" w:rsidP="00FF55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>Все обучающиеся (100%) обеспечены учебниками.</w:t>
            </w:r>
          </w:p>
          <w:p w:rsidR="00FF55EB" w:rsidRPr="00A36099" w:rsidRDefault="00FF55EB" w:rsidP="00FF55EB">
            <w:pPr>
              <w:tabs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 xml:space="preserve">На территории МО МР «Печора» продолжается реализация мероприятий, направленных на обеспечение беспрепятственного доступа детей-инвалидов к образовательной среде. </w:t>
            </w:r>
          </w:p>
          <w:p w:rsidR="008E5CAA" w:rsidRPr="00A36099" w:rsidRDefault="008E5CAA" w:rsidP="008E5CAA">
            <w:pPr>
              <w:tabs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 xml:space="preserve">Ожидаемые результаты: </w:t>
            </w:r>
          </w:p>
          <w:p w:rsidR="008E5CAA" w:rsidRPr="00A36099" w:rsidRDefault="008E5CAA" w:rsidP="008E5CAA">
            <w:pPr>
              <w:tabs>
                <w:tab w:val="left" w:pos="93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099">
              <w:rPr>
                <w:rFonts w:ascii="Times New Roman" w:hAnsi="Times New Roman"/>
              </w:rPr>
              <w:t>– обеспечен стабильный рост удовлетворенности потребителей.</w:t>
            </w:r>
          </w:p>
        </w:tc>
      </w:tr>
      <w:tr w:rsidR="0032044F" w:rsidRPr="00A36099" w:rsidTr="00A36099">
        <w:tc>
          <w:tcPr>
            <w:tcW w:w="841" w:type="dxa"/>
          </w:tcPr>
          <w:p w:rsidR="0032044F" w:rsidRPr="00A36099" w:rsidRDefault="0032044F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6.1.</w:t>
            </w:r>
          </w:p>
        </w:tc>
        <w:tc>
          <w:tcPr>
            <w:tcW w:w="2907" w:type="dxa"/>
            <w:shd w:val="clear" w:color="auto" w:fill="auto"/>
          </w:tcPr>
          <w:p w:rsidR="0032044F" w:rsidRPr="00A36099" w:rsidRDefault="0032044F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 xml:space="preserve">Мониторинг и выявление потенциальных участников </w:t>
            </w:r>
            <w:r w:rsidRPr="00A36099">
              <w:rPr>
                <w:sz w:val="22"/>
                <w:szCs w:val="22"/>
              </w:rPr>
              <w:lastRenderedPageBreak/>
              <w:t>рынка</w:t>
            </w:r>
          </w:p>
        </w:tc>
        <w:tc>
          <w:tcPr>
            <w:tcW w:w="1417" w:type="dxa"/>
          </w:tcPr>
          <w:p w:rsidR="0032044F" w:rsidRPr="00A36099" w:rsidRDefault="0032044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  <w:vMerge w:val="restart"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Доля обучающихся в частных образовательных </w:t>
            </w:r>
            <w:r w:rsidRPr="00A36099">
              <w:rPr>
                <w:sz w:val="22"/>
                <w:szCs w:val="22"/>
              </w:rPr>
              <w:lastRenderedPageBreak/>
              <w:t>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32044F" w:rsidRPr="00A36099" w:rsidRDefault="0032044F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 xml:space="preserve">Управление образования МР </w:t>
            </w:r>
            <w:r w:rsidRPr="00A36099">
              <w:rPr>
                <w:sz w:val="22"/>
                <w:szCs w:val="22"/>
              </w:rPr>
              <w:lastRenderedPageBreak/>
              <w:t>«Печора»</w:t>
            </w:r>
          </w:p>
        </w:tc>
      </w:tr>
      <w:tr w:rsidR="0032044F" w:rsidRPr="00A36099" w:rsidTr="00A36099">
        <w:tc>
          <w:tcPr>
            <w:tcW w:w="841" w:type="dxa"/>
          </w:tcPr>
          <w:p w:rsidR="0032044F" w:rsidRPr="00A36099" w:rsidRDefault="0032044F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907" w:type="dxa"/>
            <w:shd w:val="clear" w:color="auto" w:fill="auto"/>
          </w:tcPr>
          <w:p w:rsidR="0032044F" w:rsidRPr="00A36099" w:rsidRDefault="0032044F" w:rsidP="00C72BBF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Размещение информации о мерах поддержки в сфере дошкольного (общего, дополнительного) образования частных организаций и индивидуальных предпринимателей на официальных сайтах администрации муниципального образования и управления образования</w:t>
            </w:r>
          </w:p>
        </w:tc>
        <w:tc>
          <w:tcPr>
            <w:tcW w:w="1417" w:type="dxa"/>
          </w:tcPr>
          <w:p w:rsidR="0032044F" w:rsidRPr="00A36099" w:rsidRDefault="0032044F" w:rsidP="00C72BBF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2044F" w:rsidRPr="00A36099" w:rsidTr="00A36099">
        <w:tc>
          <w:tcPr>
            <w:tcW w:w="841" w:type="dxa"/>
          </w:tcPr>
          <w:p w:rsidR="0032044F" w:rsidRPr="00A36099" w:rsidRDefault="0032044F" w:rsidP="00C10879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6.</w:t>
            </w:r>
            <w:r w:rsidR="00C10879" w:rsidRPr="00A36099">
              <w:rPr>
                <w:sz w:val="22"/>
                <w:szCs w:val="22"/>
              </w:rPr>
              <w:t>3</w:t>
            </w:r>
            <w:r w:rsidRPr="00A36099">
              <w:rPr>
                <w:sz w:val="22"/>
                <w:szCs w:val="22"/>
              </w:rPr>
              <w:t>.</w:t>
            </w:r>
          </w:p>
        </w:tc>
        <w:tc>
          <w:tcPr>
            <w:tcW w:w="2907" w:type="dxa"/>
            <w:shd w:val="clear" w:color="auto" w:fill="auto"/>
          </w:tcPr>
          <w:p w:rsidR="0032044F" w:rsidRPr="00A36099" w:rsidRDefault="0032044F" w:rsidP="000A679C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Проведение конференций, семинаров, мастер-классов по повышению качества образовательных услуг в сфере общего образования.</w:t>
            </w:r>
          </w:p>
        </w:tc>
        <w:tc>
          <w:tcPr>
            <w:tcW w:w="1417" w:type="dxa"/>
          </w:tcPr>
          <w:p w:rsidR="0032044F" w:rsidRPr="00A36099" w:rsidRDefault="0032044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32044F" w:rsidRPr="00A36099" w:rsidRDefault="0032044F" w:rsidP="00AA759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5797F" w:rsidRPr="00A36099" w:rsidTr="00A65BE3">
        <w:tc>
          <w:tcPr>
            <w:tcW w:w="15513" w:type="dxa"/>
            <w:gridSpan w:val="15"/>
          </w:tcPr>
          <w:p w:rsidR="00A5797F" w:rsidRPr="00A36099" w:rsidRDefault="00E45F08" w:rsidP="00B7240A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 xml:space="preserve">7. </w:t>
            </w:r>
            <w:r w:rsidR="00936293" w:rsidRPr="006B2E99">
              <w:rPr>
                <w:sz w:val="22"/>
                <w:szCs w:val="22"/>
              </w:rPr>
              <w:t>Рынок услуг дополнительного образования детей</w:t>
            </w:r>
          </w:p>
        </w:tc>
      </w:tr>
      <w:tr w:rsidR="00FF55EB" w:rsidRPr="00A36099" w:rsidTr="00A65BE3">
        <w:tc>
          <w:tcPr>
            <w:tcW w:w="15513" w:type="dxa"/>
            <w:gridSpan w:val="15"/>
          </w:tcPr>
          <w:p w:rsidR="00FF55EB" w:rsidRPr="00A36099" w:rsidRDefault="00FF55EB" w:rsidP="00FF55EB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 МО МР «Печора» функционирует </w:t>
            </w:r>
            <w:r w:rsidR="008514B2">
              <w:rPr>
                <w:sz w:val="22"/>
                <w:szCs w:val="22"/>
              </w:rPr>
              <w:t>2</w:t>
            </w:r>
            <w:r w:rsidRPr="00A36099">
              <w:rPr>
                <w:sz w:val="22"/>
                <w:szCs w:val="22"/>
              </w:rPr>
              <w:t xml:space="preserve"> организаци</w:t>
            </w:r>
            <w:r w:rsidR="008514B2">
              <w:rPr>
                <w:sz w:val="22"/>
                <w:szCs w:val="22"/>
              </w:rPr>
              <w:t>и</w:t>
            </w:r>
            <w:r w:rsidRPr="00A36099">
              <w:rPr>
                <w:sz w:val="22"/>
                <w:szCs w:val="22"/>
              </w:rPr>
              <w:t xml:space="preserve"> дополнительного образования - </w:t>
            </w:r>
            <w:r w:rsidR="008514B2">
              <w:rPr>
                <w:sz w:val="22"/>
                <w:szCs w:val="22"/>
              </w:rPr>
              <w:t xml:space="preserve">МАУ </w:t>
            </w:r>
            <w:proofErr w:type="gramStart"/>
            <w:r w:rsidR="008514B2">
              <w:rPr>
                <w:sz w:val="22"/>
                <w:szCs w:val="22"/>
              </w:rPr>
              <w:t>ДО</w:t>
            </w:r>
            <w:proofErr w:type="gramEnd"/>
            <w:r w:rsidRPr="00A36099">
              <w:rPr>
                <w:sz w:val="22"/>
                <w:szCs w:val="22"/>
              </w:rPr>
              <w:t xml:space="preserve"> «</w:t>
            </w:r>
            <w:proofErr w:type="gramStart"/>
            <w:r w:rsidRPr="00A36099">
              <w:rPr>
                <w:sz w:val="22"/>
                <w:szCs w:val="22"/>
              </w:rPr>
              <w:t>Дом</w:t>
            </w:r>
            <w:proofErr w:type="gramEnd"/>
            <w:r w:rsidRPr="00A36099">
              <w:rPr>
                <w:sz w:val="22"/>
                <w:szCs w:val="22"/>
              </w:rPr>
              <w:t xml:space="preserve"> детского творчества»</w:t>
            </w:r>
            <w:r w:rsidR="008514B2">
              <w:rPr>
                <w:sz w:val="22"/>
                <w:szCs w:val="22"/>
              </w:rPr>
              <w:t xml:space="preserve">, </w:t>
            </w:r>
            <w:r w:rsidR="008514B2" w:rsidRPr="008514B2">
              <w:rPr>
                <w:sz w:val="22"/>
                <w:szCs w:val="22"/>
              </w:rPr>
              <w:t>МАУ ДО «Детская школа искусств г. Печора»</w:t>
            </w:r>
            <w:r w:rsidR="008514B2">
              <w:rPr>
                <w:sz w:val="22"/>
                <w:szCs w:val="22"/>
              </w:rPr>
              <w:t>.</w:t>
            </w:r>
          </w:p>
          <w:p w:rsidR="00FF55EB" w:rsidRPr="00A36099" w:rsidRDefault="008514B2" w:rsidP="00FF55E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55EB" w:rsidRPr="00A36099">
              <w:rPr>
                <w:sz w:val="22"/>
                <w:szCs w:val="22"/>
              </w:rPr>
              <w:t xml:space="preserve">  2019 года в МАУ ДО «ДДТ» в 69 объединениях занимались 2599 человек.</w:t>
            </w:r>
          </w:p>
          <w:p w:rsidR="00FF55EB" w:rsidRPr="00A36099" w:rsidRDefault="00FF55EB" w:rsidP="00FF55EB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A36099">
              <w:rPr>
                <w:sz w:val="22"/>
                <w:szCs w:val="22"/>
              </w:rPr>
              <w:t xml:space="preserve">Количество обучающихся по программам дополнительного образования в общеобразовательных школах - 814 человек (МОУ «СОШ» п. </w:t>
            </w:r>
            <w:proofErr w:type="spellStart"/>
            <w:r w:rsidRPr="00A36099">
              <w:rPr>
                <w:sz w:val="22"/>
                <w:szCs w:val="22"/>
              </w:rPr>
              <w:t>Каджером</w:t>
            </w:r>
            <w:proofErr w:type="spellEnd"/>
            <w:r w:rsidRPr="00A36099">
              <w:rPr>
                <w:sz w:val="22"/>
                <w:szCs w:val="22"/>
              </w:rPr>
              <w:t xml:space="preserve"> – 21 человек, МОУ «Гимназия №1» - 311 человек, МОУ «СОШ №3» - 41 человек, МОУ «СОШ №9» - 150 человек, МОУ «СОШ №10» - 245 человек, МОУ «ООШ» п. </w:t>
            </w:r>
            <w:proofErr w:type="spellStart"/>
            <w:r w:rsidRPr="00A36099">
              <w:rPr>
                <w:sz w:val="22"/>
                <w:szCs w:val="22"/>
              </w:rPr>
              <w:t>Чикшино</w:t>
            </w:r>
            <w:proofErr w:type="spellEnd"/>
            <w:r w:rsidRPr="00A36099">
              <w:rPr>
                <w:sz w:val="22"/>
                <w:szCs w:val="22"/>
              </w:rPr>
              <w:t xml:space="preserve"> – 22 человека, МОУ «ООШ» </w:t>
            </w:r>
            <w:proofErr w:type="spellStart"/>
            <w:r w:rsidRPr="00A36099">
              <w:rPr>
                <w:sz w:val="22"/>
                <w:szCs w:val="22"/>
              </w:rPr>
              <w:t>пст</w:t>
            </w:r>
            <w:proofErr w:type="spellEnd"/>
            <w:r w:rsidRPr="00A36099">
              <w:rPr>
                <w:sz w:val="22"/>
                <w:szCs w:val="22"/>
              </w:rPr>
              <w:t>.</w:t>
            </w:r>
            <w:proofErr w:type="gramEnd"/>
            <w:r w:rsidRPr="00A36099">
              <w:rPr>
                <w:sz w:val="22"/>
                <w:szCs w:val="22"/>
              </w:rPr>
              <w:t xml:space="preserve"> </w:t>
            </w:r>
            <w:proofErr w:type="gramStart"/>
            <w:r w:rsidRPr="00A36099">
              <w:rPr>
                <w:sz w:val="22"/>
                <w:szCs w:val="22"/>
              </w:rPr>
              <w:t>Набережный – 24 человека), дошкольных образовательных организациях – 531 человек.</w:t>
            </w:r>
            <w:proofErr w:type="gramEnd"/>
          </w:p>
          <w:p w:rsidR="00FF55EB" w:rsidRPr="00A36099" w:rsidRDefault="00FF55EB" w:rsidP="00FF55EB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Услугами дополнительного образования по отрасли «Образование» охвачено 3944 человека (47,2 % населения в возрасте от 5 до 18 лет).</w:t>
            </w:r>
          </w:p>
          <w:p w:rsidR="00A51423" w:rsidRPr="00A36099" w:rsidRDefault="00A51423" w:rsidP="00FF55EB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В рамках реализации регионального проекта «Успех каждого ребенка» на территории МР «Печора» реализуется система персонифицированного дополнительного образования детей (далее – ПФДО). В системе ПФДО на портале https://komi.pfdo.ru зарегистрированы 16 организаций, оказывающих услуги по дополнительному образованию детей на территории муниципального образования. На портале https://komi.pfdo.ru размещены и доступны к записи для детей МР «Печора» 154 программы дополнительного образования детей. Количество обучающихся по программам дополнительного образования в рамках ПФДО – 2767 человек.</w:t>
            </w:r>
          </w:p>
          <w:p w:rsidR="008C1167" w:rsidRPr="00A36099" w:rsidRDefault="008C1167" w:rsidP="008C116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Ожидаемые результаты: </w:t>
            </w:r>
          </w:p>
          <w:p w:rsidR="008C1167" w:rsidRPr="00A36099" w:rsidRDefault="008C1167" w:rsidP="008C116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обеспечен стабильный рост удовлетворенности потребителей;</w:t>
            </w:r>
          </w:p>
          <w:p w:rsidR="008C1167" w:rsidRPr="00A36099" w:rsidRDefault="008C1167" w:rsidP="008C1167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обеспечено содействие появлению новых частных организаций на рынке.</w:t>
            </w:r>
          </w:p>
        </w:tc>
      </w:tr>
      <w:tr w:rsidR="0032044F" w:rsidRPr="00A36099" w:rsidTr="00A36099">
        <w:tc>
          <w:tcPr>
            <w:tcW w:w="841" w:type="dxa"/>
          </w:tcPr>
          <w:p w:rsidR="0032044F" w:rsidRPr="00A36099" w:rsidRDefault="0032044F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7.1.</w:t>
            </w:r>
          </w:p>
        </w:tc>
        <w:tc>
          <w:tcPr>
            <w:tcW w:w="2907" w:type="dxa"/>
            <w:shd w:val="clear" w:color="auto" w:fill="auto"/>
          </w:tcPr>
          <w:p w:rsidR="0032044F" w:rsidRPr="00A36099" w:rsidRDefault="0032044F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417" w:type="dxa"/>
          </w:tcPr>
          <w:p w:rsidR="0032044F" w:rsidRPr="00A36099" w:rsidRDefault="0032044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32044F" w:rsidRPr="00A36099" w:rsidRDefault="0032044F" w:rsidP="00544045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vMerge w:val="restart"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vMerge w:val="restart"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vMerge w:val="restart"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Управление образования МР «Печора». </w:t>
            </w:r>
          </w:p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Управление культуры и туризма МР «Печора»</w:t>
            </w:r>
          </w:p>
        </w:tc>
      </w:tr>
      <w:tr w:rsidR="0032044F" w:rsidRPr="00A36099" w:rsidTr="00A36099">
        <w:tc>
          <w:tcPr>
            <w:tcW w:w="841" w:type="dxa"/>
          </w:tcPr>
          <w:p w:rsidR="0032044F" w:rsidRPr="00A36099" w:rsidRDefault="00C10879" w:rsidP="00C72BBF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7.2.</w:t>
            </w:r>
          </w:p>
        </w:tc>
        <w:tc>
          <w:tcPr>
            <w:tcW w:w="2907" w:type="dxa"/>
            <w:shd w:val="clear" w:color="auto" w:fill="auto"/>
          </w:tcPr>
          <w:p w:rsidR="0032044F" w:rsidRPr="00A36099" w:rsidRDefault="0032044F" w:rsidP="00C72BBF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Размещение информации о мерах поддержки в сфере дошкольного (общего, дополнительного) образования частных организаций и индивидуальных предпринимателей на официальных сайтах администрации муниципального образования и управления образования</w:t>
            </w:r>
          </w:p>
        </w:tc>
        <w:tc>
          <w:tcPr>
            <w:tcW w:w="1417" w:type="dxa"/>
          </w:tcPr>
          <w:p w:rsidR="0032044F" w:rsidRPr="00A36099" w:rsidRDefault="0032044F" w:rsidP="00C72BBF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2044F" w:rsidRPr="00A36099" w:rsidTr="00A36099">
        <w:tc>
          <w:tcPr>
            <w:tcW w:w="841" w:type="dxa"/>
          </w:tcPr>
          <w:p w:rsidR="0032044F" w:rsidRPr="00A36099" w:rsidRDefault="00C10879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7.3</w:t>
            </w:r>
            <w:r w:rsidR="0032044F" w:rsidRPr="00A36099">
              <w:rPr>
                <w:sz w:val="22"/>
                <w:szCs w:val="22"/>
              </w:rPr>
              <w:t>.</w:t>
            </w:r>
          </w:p>
        </w:tc>
        <w:tc>
          <w:tcPr>
            <w:tcW w:w="2907" w:type="dxa"/>
            <w:shd w:val="clear" w:color="auto" w:fill="auto"/>
          </w:tcPr>
          <w:p w:rsidR="0032044F" w:rsidRPr="00A36099" w:rsidRDefault="0032044F" w:rsidP="000A679C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Проведение конференций, семинаров, мастер-классов по повышению качества образовательных услуг в сфере дополнительного образования.</w:t>
            </w:r>
          </w:p>
        </w:tc>
        <w:tc>
          <w:tcPr>
            <w:tcW w:w="1417" w:type="dxa"/>
          </w:tcPr>
          <w:p w:rsidR="0032044F" w:rsidRPr="00A36099" w:rsidRDefault="0032044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32044F" w:rsidRPr="00A36099" w:rsidRDefault="0032044F" w:rsidP="005440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2044F" w:rsidRPr="00A36099" w:rsidRDefault="0032044F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5F08" w:rsidRPr="00A36099" w:rsidTr="00A65BE3">
        <w:tc>
          <w:tcPr>
            <w:tcW w:w="15513" w:type="dxa"/>
            <w:gridSpan w:val="15"/>
          </w:tcPr>
          <w:p w:rsidR="00E45F08" w:rsidRPr="00A36099" w:rsidRDefault="00E45F08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8. Рынок ритуальных услуг</w:t>
            </w:r>
          </w:p>
        </w:tc>
      </w:tr>
      <w:tr w:rsidR="00D44D9B" w:rsidRPr="00A36099" w:rsidTr="00A65BE3">
        <w:tc>
          <w:tcPr>
            <w:tcW w:w="15513" w:type="dxa"/>
            <w:gridSpan w:val="15"/>
          </w:tcPr>
          <w:p w:rsidR="00D44D9B" w:rsidRPr="00A36099" w:rsidRDefault="00081416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Результаты мониторинга состояния и развития конкурентной среды по итогам 2018 года в целом по рынку бытовых услуг населению характеризуют достаточность предложения на рынке.</w:t>
            </w:r>
          </w:p>
          <w:p w:rsidR="00081416" w:rsidRPr="00A36099" w:rsidRDefault="00081416" w:rsidP="003220C2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Отмечено снижение удовлетворенности качеством бытовых услуг и </w:t>
            </w:r>
            <w:r w:rsidR="003220C2" w:rsidRPr="00A36099">
              <w:rPr>
                <w:sz w:val="22"/>
                <w:szCs w:val="22"/>
              </w:rPr>
              <w:t>уровнем цен</w:t>
            </w:r>
            <w:r w:rsidRPr="00A36099">
              <w:rPr>
                <w:sz w:val="22"/>
                <w:szCs w:val="22"/>
              </w:rPr>
              <w:t xml:space="preserve"> на </w:t>
            </w:r>
            <w:r w:rsidR="003220C2" w:rsidRPr="00A36099">
              <w:rPr>
                <w:sz w:val="22"/>
                <w:szCs w:val="22"/>
              </w:rPr>
              <w:t>услуги.</w:t>
            </w:r>
          </w:p>
          <w:p w:rsidR="003220C2" w:rsidRPr="00A36099" w:rsidRDefault="003220C2" w:rsidP="003220C2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3220C2" w:rsidRPr="00A36099" w:rsidRDefault="003220C2" w:rsidP="003220C2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повышение удовлетворенности потребителей услугами.</w:t>
            </w:r>
          </w:p>
        </w:tc>
      </w:tr>
      <w:tr w:rsidR="00E45F08" w:rsidRPr="00A36099" w:rsidTr="00A36099">
        <w:tc>
          <w:tcPr>
            <w:tcW w:w="841" w:type="dxa"/>
          </w:tcPr>
          <w:p w:rsidR="00E45F08" w:rsidRPr="00A36099" w:rsidRDefault="00B8531D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8.1.</w:t>
            </w:r>
          </w:p>
        </w:tc>
        <w:tc>
          <w:tcPr>
            <w:tcW w:w="2907" w:type="dxa"/>
            <w:shd w:val="clear" w:color="auto" w:fill="auto"/>
          </w:tcPr>
          <w:p w:rsidR="00E45F08" w:rsidRPr="00A36099" w:rsidRDefault="00E353B1" w:rsidP="00215ED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</w:t>
            </w:r>
            <w:r w:rsidRPr="00A36099">
              <w:rPr>
                <w:sz w:val="22"/>
                <w:szCs w:val="22"/>
              </w:rPr>
              <w:lastRenderedPageBreak/>
              <w:t>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417" w:type="dxa"/>
          </w:tcPr>
          <w:p w:rsidR="00E45F08" w:rsidRPr="00A36099" w:rsidRDefault="00215ED2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</w:tcPr>
          <w:p w:rsidR="00E353B1" w:rsidRPr="00A36099" w:rsidRDefault="00E353B1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</w:t>
            </w:r>
            <w:r w:rsidR="00AA40E1" w:rsidRPr="00A36099">
              <w:rPr>
                <w:sz w:val="22"/>
                <w:szCs w:val="22"/>
              </w:rPr>
              <w:t>оля организаций частной формы собственности в сфере ритуальных услуг, процентов</w:t>
            </w:r>
            <w:r w:rsidRPr="00A36099">
              <w:rPr>
                <w:sz w:val="22"/>
                <w:szCs w:val="22"/>
              </w:rPr>
              <w:t xml:space="preserve">. </w:t>
            </w:r>
          </w:p>
          <w:p w:rsidR="00E45F08" w:rsidRPr="00A36099" w:rsidRDefault="00E45F08" w:rsidP="001F7E7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E45F08" w:rsidRPr="00A36099" w:rsidRDefault="003602C7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45F08" w:rsidRPr="00A36099" w:rsidRDefault="00E353B1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45F08" w:rsidRPr="00A36099" w:rsidRDefault="00E353B1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45F08" w:rsidRPr="00A36099" w:rsidRDefault="00E353B1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45F08" w:rsidRPr="00A36099" w:rsidRDefault="00E353B1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E45F08" w:rsidRPr="00A36099" w:rsidRDefault="003F27B4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Сектор городского хозяйства и благоустройства</w:t>
            </w:r>
          </w:p>
        </w:tc>
      </w:tr>
      <w:tr w:rsidR="004300B1" w:rsidRPr="00A36099" w:rsidTr="00A65BE3">
        <w:tc>
          <w:tcPr>
            <w:tcW w:w="15513" w:type="dxa"/>
            <w:gridSpan w:val="15"/>
          </w:tcPr>
          <w:p w:rsidR="004300B1" w:rsidRPr="00A36099" w:rsidRDefault="004300B1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lastRenderedPageBreak/>
              <w:t>9.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90E2C" w:rsidRPr="00A36099" w:rsidTr="00A65BE3">
        <w:tc>
          <w:tcPr>
            <w:tcW w:w="15513" w:type="dxa"/>
            <w:gridSpan w:val="15"/>
          </w:tcPr>
          <w:p w:rsidR="00D44D9B" w:rsidRPr="00A36099" w:rsidRDefault="00D44D9B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Состояние конкурентной среды на рынке услуг связи по предоставлению широкополосного доступа к сети Интернет характеризуется присутствием организаций только частной формы собственности.</w:t>
            </w:r>
          </w:p>
          <w:p w:rsidR="00890B9B" w:rsidRPr="00A36099" w:rsidRDefault="00890B9B" w:rsidP="00890B9B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По результатам мониторинга состояния конкурентной среды по итогам 2018 года в отношении рынка информатизации и связи большинство потребителей скорее удовлетворены выбор</w:t>
            </w:r>
            <w:r w:rsidR="008830D8">
              <w:rPr>
                <w:sz w:val="22"/>
                <w:szCs w:val="22"/>
              </w:rPr>
              <w:t>ом</w:t>
            </w:r>
            <w:r w:rsidRPr="00A36099">
              <w:rPr>
                <w:sz w:val="22"/>
                <w:szCs w:val="22"/>
              </w:rPr>
              <w:t xml:space="preserve"> услуг в сфере информатизации и связи. Большинство (61,3%) респондентов отметили, что конкуренция на рынке не изменилась. При этом стоит отметить, что ряд проблемных моментов остается,  в том числе значительная часть респондентов по-прежнему не удовлетворена </w:t>
            </w:r>
            <w:r w:rsidR="00EE75B4" w:rsidRPr="00A36099">
              <w:rPr>
                <w:sz w:val="22"/>
                <w:szCs w:val="22"/>
              </w:rPr>
              <w:t>качеством услуг</w:t>
            </w:r>
            <w:r w:rsidRPr="00A36099">
              <w:rPr>
                <w:sz w:val="22"/>
                <w:szCs w:val="22"/>
              </w:rPr>
              <w:t xml:space="preserve"> (</w:t>
            </w:r>
            <w:r w:rsidR="00EE75B4" w:rsidRPr="00A36099">
              <w:rPr>
                <w:sz w:val="22"/>
                <w:szCs w:val="22"/>
              </w:rPr>
              <w:t>41,1</w:t>
            </w:r>
            <w:r w:rsidRPr="00A36099">
              <w:rPr>
                <w:sz w:val="22"/>
                <w:szCs w:val="22"/>
              </w:rPr>
              <w:t>%)</w:t>
            </w:r>
            <w:r w:rsidR="00EE75B4" w:rsidRPr="00A36099">
              <w:rPr>
                <w:sz w:val="22"/>
                <w:szCs w:val="22"/>
              </w:rPr>
              <w:t>.</w:t>
            </w:r>
          </w:p>
          <w:p w:rsidR="00490E2C" w:rsidRPr="00A36099" w:rsidRDefault="00EE75B4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В</w:t>
            </w:r>
            <w:r w:rsidR="00890B9B" w:rsidRPr="00A36099">
              <w:rPr>
                <w:sz w:val="22"/>
                <w:szCs w:val="22"/>
              </w:rPr>
              <w:t xml:space="preserve"> малочисленных и труднодоступных населенных пунктах отмечается низкая степень обеспеченности населения услугами</w:t>
            </w:r>
            <w:r w:rsidRPr="00A36099">
              <w:rPr>
                <w:sz w:val="22"/>
                <w:szCs w:val="22"/>
              </w:rPr>
              <w:t xml:space="preserve"> доступа к информационно-телекоммуникационной сети «Интернет»</w:t>
            </w:r>
            <w:r w:rsidR="00890B9B" w:rsidRPr="00A36099">
              <w:rPr>
                <w:sz w:val="22"/>
                <w:szCs w:val="22"/>
              </w:rPr>
              <w:t xml:space="preserve"> по причине низкой окупаемости затрат операторов связи на строительство сетей.</w:t>
            </w:r>
          </w:p>
          <w:p w:rsidR="00867462" w:rsidRPr="00A36099" w:rsidRDefault="00867462" w:rsidP="00867462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Ожидаемый результат: </w:t>
            </w:r>
          </w:p>
          <w:p w:rsidR="00867462" w:rsidRPr="00A36099" w:rsidRDefault="00867462" w:rsidP="0086746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повышен уровень удовлетворённости населения качеством, выбором и ценой услуг связи по предоставлению широкополосного доступа к сети Интернет.</w:t>
            </w:r>
          </w:p>
        </w:tc>
      </w:tr>
      <w:tr w:rsidR="004300B1" w:rsidRPr="00A36099" w:rsidTr="00A36099">
        <w:tc>
          <w:tcPr>
            <w:tcW w:w="841" w:type="dxa"/>
          </w:tcPr>
          <w:p w:rsidR="004300B1" w:rsidRPr="00A36099" w:rsidRDefault="006531AC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9.1.</w:t>
            </w:r>
          </w:p>
        </w:tc>
        <w:tc>
          <w:tcPr>
            <w:tcW w:w="2907" w:type="dxa"/>
            <w:shd w:val="clear" w:color="auto" w:fill="auto"/>
          </w:tcPr>
          <w:p w:rsidR="004300B1" w:rsidRPr="00A36099" w:rsidRDefault="00E73604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417" w:type="dxa"/>
          </w:tcPr>
          <w:p w:rsidR="004300B1" w:rsidRPr="00A36099" w:rsidRDefault="00713B61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</w:tcPr>
          <w:p w:rsidR="00E805C2" w:rsidRPr="00A36099" w:rsidRDefault="00202F15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У</w:t>
            </w:r>
            <w:r w:rsidR="00AA40E1" w:rsidRPr="00A36099">
              <w:rPr>
                <w:sz w:val="22"/>
                <w:szCs w:val="22"/>
              </w:rPr>
              <w:t>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134" w:type="dxa"/>
            <w:gridSpan w:val="2"/>
          </w:tcPr>
          <w:p w:rsidR="004300B1" w:rsidRPr="00A36099" w:rsidRDefault="00E73604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00B1" w:rsidRPr="00A36099" w:rsidRDefault="00890B9B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300B1" w:rsidRPr="00A36099" w:rsidRDefault="00890B9B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300B1" w:rsidRPr="00A36099" w:rsidRDefault="00890B9B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00B1" w:rsidRPr="00A36099" w:rsidRDefault="00890B9B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90</w:t>
            </w:r>
          </w:p>
        </w:tc>
        <w:tc>
          <w:tcPr>
            <w:tcW w:w="1984" w:type="dxa"/>
          </w:tcPr>
          <w:p w:rsidR="004300B1" w:rsidRPr="00A36099" w:rsidRDefault="00A65BE3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Комитет по управлению муниципальной собственностью муниципального района «Печора»</w:t>
            </w:r>
          </w:p>
        </w:tc>
      </w:tr>
      <w:tr w:rsidR="00BA5B29" w:rsidRPr="00A36099" w:rsidTr="00A65BE3">
        <w:tc>
          <w:tcPr>
            <w:tcW w:w="15513" w:type="dxa"/>
            <w:gridSpan w:val="15"/>
          </w:tcPr>
          <w:p w:rsidR="00BA5B29" w:rsidRPr="00A36099" w:rsidRDefault="00BA5B29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10. Рынок архитектурно-строительного проектирования</w:t>
            </w:r>
          </w:p>
        </w:tc>
      </w:tr>
      <w:tr w:rsidR="000957B5" w:rsidRPr="00A36099" w:rsidTr="00A65BE3">
        <w:tc>
          <w:tcPr>
            <w:tcW w:w="15513" w:type="dxa"/>
            <w:gridSpan w:val="15"/>
          </w:tcPr>
          <w:p w:rsidR="000957B5" w:rsidRPr="00A36099" w:rsidRDefault="000957B5" w:rsidP="000957B5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 МО МР «Печора» по состоянию на 1 января 2020 года фактически сложившаяся доля </w:t>
            </w:r>
            <w:proofErr w:type="gramStart"/>
            <w:r w:rsidRPr="00A36099">
              <w:rPr>
                <w:sz w:val="22"/>
                <w:szCs w:val="22"/>
              </w:rPr>
              <w:t>частного бизнеса, действующего на рынке архитектурно-строительного проектирования составила</w:t>
            </w:r>
            <w:proofErr w:type="gramEnd"/>
            <w:r w:rsidRPr="00A36099">
              <w:rPr>
                <w:sz w:val="22"/>
                <w:szCs w:val="22"/>
              </w:rPr>
              <w:t xml:space="preserve"> 100%.</w:t>
            </w:r>
          </w:p>
          <w:p w:rsidR="000957B5" w:rsidRPr="00A36099" w:rsidRDefault="000957B5" w:rsidP="000957B5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0957B5" w:rsidRPr="00A36099" w:rsidRDefault="000957B5" w:rsidP="000957B5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t>– сохранена 100% доля негосударственного сектора на рынке архитектурно-строительного проектирования.</w:t>
            </w:r>
          </w:p>
        </w:tc>
      </w:tr>
      <w:tr w:rsidR="00C25788" w:rsidRPr="00A36099" w:rsidTr="00A36099">
        <w:tc>
          <w:tcPr>
            <w:tcW w:w="841" w:type="dxa"/>
          </w:tcPr>
          <w:p w:rsidR="00C25788" w:rsidRPr="00A36099" w:rsidRDefault="006531AC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10.1.</w:t>
            </w:r>
          </w:p>
        </w:tc>
        <w:tc>
          <w:tcPr>
            <w:tcW w:w="2907" w:type="dxa"/>
            <w:shd w:val="clear" w:color="auto" w:fill="auto"/>
          </w:tcPr>
          <w:p w:rsidR="00C25788" w:rsidRPr="00A36099" w:rsidRDefault="003219BE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417" w:type="dxa"/>
          </w:tcPr>
          <w:p w:rsidR="00C25788" w:rsidRPr="00A36099" w:rsidRDefault="003219BE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</w:tcPr>
          <w:p w:rsidR="00C25788" w:rsidRPr="00A36099" w:rsidRDefault="00202F15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</w:t>
            </w:r>
            <w:r w:rsidR="00C25788" w:rsidRPr="00A36099">
              <w:rPr>
                <w:sz w:val="22"/>
                <w:szCs w:val="22"/>
              </w:rPr>
              <w:t>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134" w:type="dxa"/>
            <w:gridSpan w:val="2"/>
          </w:tcPr>
          <w:p w:rsidR="00C25788" w:rsidRPr="00A36099" w:rsidRDefault="00C25788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</w:tcPr>
          <w:p w:rsidR="00C25788" w:rsidRPr="00A36099" w:rsidRDefault="00C25788" w:rsidP="007A1CD6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C25788" w:rsidRPr="00A36099" w:rsidRDefault="00C25788" w:rsidP="007A1CD6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C25788" w:rsidRPr="00A36099" w:rsidRDefault="00C25788" w:rsidP="007A1CD6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C25788" w:rsidRPr="00A36099" w:rsidRDefault="00C25788" w:rsidP="007A1CD6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  <w:p w:rsidR="00C25788" w:rsidRPr="00A36099" w:rsidRDefault="00C25788" w:rsidP="007A1CD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25788" w:rsidRPr="00A36099" w:rsidRDefault="00C25788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Отдел градостроительства и земельных отношений</w:t>
            </w:r>
          </w:p>
        </w:tc>
      </w:tr>
      <w:tr w:rsidR="005D61D8" w:rsidRPr="00A36099" w:rsidTr="00A65BE3">
        <w:tc>
          <w:tcPr>
            <w:tcW w:w="15513" w:type="dxa"/>
            <w:gridSpan w:val="15"/>
          </w:tcPr>
          <w:p w:rsidR="005D61D8" w:rsidRPr="00A36099" w:rsidRDefault="00B33F6A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11. Рынок жилищного строительства</w:t>
            </w:r>
          </w:p>
        </w:tc>
      </w:tr>
      <w:tr w:rsidR="004F7F8D" w:rsidRPr="00A36099" w:rsidTr="00A65BE3">
        <w:tc>
          <w:tcPr>
            <w:tcW w:w="15513" w:type="dxa"/>
            <w:gridSpan w:val="15"/>
          </w:tcPr>
          <w:p w:rsidR="004F7F8D" w:rsidRPr="00A36099" w:rsidRDefault="004F7F8D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 МО МР «Печора» по состоянию на 1 января 2020 года фактически сложившаяся доля </w:t>
            </w:r>
            <w:proofErr w:type="gramStart"/>
            <w:r w:rsidRPr="00A36099">
              <w:rPr>
                <w:sz w:val="22"/>
                <w:szCs w:val="22"/>
              </w:rPr>
              <w:t>частного бизнеса, действующего на рынке жилищного строительства составила</w:t>
            </w:r>
            <w:proofErr w:type="gramEnd"/>
            <w:r w:rsidRPr="00A36099">
              <w:rPr>
                <w:sz w:val="22"/>
                <w:szCs w:val="22"/>
              </w:rPr>
              <w:t xml:space="preserve"> 100%.</w:t>
            </w:r>
          </w:p>
          <w:p w:rsidR="004F7F8D" w:rsidRPr="00A36099" w:rsidRDefault="004F7F8D" w:rsidP="009C6CCE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Развитие рын</w:t>
            </w:r>
            <w:r w:rsidR="00A2382D" w:rsidRPr="00A36099">
              <w:rPr>
                <w:sz w:val="22"/>
                <w:szCs w:val="22"/>
              </w:rPr>
              <w:t>ка</w:t>
            </w:r>
            <w:r w:rsidRPr="00A36099">
              <w:rPr>
                <w:sz w:val="22"/>
                <w:szCs w:val="22"/>
              </w:rPr>
              <w:t xml:space="preserve"> жил</w:t>
            </w:r>
            <w:r w:rsidR="00A2382D" w:rsidRPr="00A36099">
              <w:rPr>
                <w:sz w:val="22"/>
                <w:szCs w:val="22"/>
              </w:rPr>
              <w:t>ищного строительства</w:t>
            </w:r>
            <w:r w:rsidR="009C6CCE" w:rsidRPr="00A36099">
              <w:rPr>
                <w:sz w:val="22"/>
                <w:szCs w:val="22"/>
              </w:rPr>
              <w:t xml:space="preserve"> на территории муниципального района «Печора» определено в рамках</w:t>
            </w:r>
            <w:r w:rsidRPr="00A36099">
              <w:rPr>
                <w:sz w:val="22"/>
                <w:szCs w:val="22"/>
              </w:rPr>
              <w:t xml:space="preserve"> содействи</w:t>
            </w:r>
            <w:r w:rsidR="009C6CCE" w:rsidRPr="00A36099">
              <w:rPr>
                <w:sz w:val="22"/>
                <w:szCs w:val="22"/>
              </w:rPr>
              <w:t>я</w:t>
            </w:r>
            <w:r w:rsidRPr="00A36099">
              <w:rPr>
                <w:sz w:val="22"/>
                <w:szCs w:val="22"/>
              </w:rPr>
              <w:t xml:space="preserve"> </w:t>
            </w:r>
            <w:r w:rsidR="00A2382D" w:rsidRPr="00A36099">
              <w:rPr>
                <w:sz w:val="22"/>
                <w:szCs w:val="22"/>
              </w:rPr>
              <w:t>индивидуально</w:t>
            </w:r>
            <w:r w:rsidR="009C6CCE" w:rsidRPr="00A36099">
              <w:rPr>
                <w:sz w:val="22"/>
                <w:szCs w:val="22"/>
              </w:rPr>
              <w:t>му</w:t>
            </w:r>
            <w:r w:rsidR="00A2382D" w:rsidRPr="00A36099">
              <w:rPr>
                <w:sz w:val="22"/>
                <w:szCs w:val="22"/>
              </w:rPr>
              <w:t xml:space="preserve"> жилищно</w:t>
            </w:r>
            <w:r w:rsidR="009C6CCE" w:rsidRPr="00A36099">
              <w:rPr>
                <w:sz w:val="22"/>
                <w:szCs w:val="22"/>
              </w:rPr>
              <w:t>му</w:t>
            </w:r>
            <w:r w:rsidR="00A2382D" w:rsidRPr="00A36099">
              <w:rPr>
                <w:sz w:val="22"/>
                <w:szCs w:val="22"/>
              </w:rPr>
              <w:t xml:space="preserve"> строительств</w:t>
            </w:r>
            <w:r w:rsidR="009C6CCE" w:rsidRPr="00A36099">
              <w:rPr>
                <w:sz w:val="22"/>
                <w:szCs w:val="22"/>
              </w:rPr>
              <w:t>у</w:t>
            </w:r>
            <w:r w:rsidR="00A2382D" w:rsidRPr="00A36099">
              <w:rPr>
                <w:sz w:val="22"/>
                <w:szCs w:val="22"/>
              </w:rPr>
              <w:t xml:space="preserve">. </w:t>
            </w:r>
          </w:p>
          <w:p w:rsidR="00867462" w:rsidRPr="00A36099" w:rsidRDefault="00867462" w:rsidP="0086746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867462" w:rsidRPr="00A36099" w:rsidRDefault="00867462" w:rsidP="00867462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t>– сохранена 100% доля негосударственного сектора на рынке жилищного строительства.</w:t>
            </w:r>
          </w:p>
        </w:tc>
      </w:tr>
      <w:tr w:rsidR="00A700A5" w:rsidRPr="00A36099" w:rsidTr="00A36099">
        <w:tc>
          <w:tcPr>
            <w:tcW w:w="841" w:type="dxa"/>
          </w:tcPr>
          <w:p w:rsidR="00A700A5" w:rsidRPr="00A36099" w:rsidRDefault="00A700A5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11.1.</w:t>
            </w:r>
          </w:p>
        </w:tc>
        <w:tc>
          <w:tcPr>
            <w:tcW w:w="2907" w:type="dxa"/>
            <w:shd w:val="clear" w:color="auto" w:fill="auto"/>
          </w:tcPr>
          <w:p w:rsidR="00A700A5" w:rsidRPr="00A36099" w:rsidRDefault="00A700A5" w:rsidP="006750B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Обеспечение проведения аукционов</w:t>
            </w:r>
          </w:p>
          <w:p w:rsidR="00A700A5" w:rsidRPr="00A36099" w:rsidRDefault="00A700A5" w:rsidP="006750B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 - по продаже и (или) предоставлению в аренду земельных участков для жилищного строительства;</w:t>
            </w:r>
          </w:p>
          <w:p w:rsidR="00A700A5" w:rsidRPr="00A36099" w:rsidRDefault="00A700A5" w:rsidP="006750B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 - на заключение договоров об освоении территории и (или) комплексном освоении территории в целях строительства стандартного жилья;</w:t>
            </w:r>
          </w:p>
          <w:p w:rsidR="00A700A5" w:rsidRPr="00A36099" w:rsidRDefault="00A700A5" w:rsidP="006750B3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- на право аренды земельных участков в целях жилищного строительства, развития застроенных территорий, освоения территории в целях строительства жилья.</w:t>
            </w:r>
          </w:p>
        </w:tc>
        <w:tc>
          <w:tcPr>
            <w:tcW w:w="1417" w:type="dxa"/>
          </w:tcPr>
          <w:p w:rsidR="00A700A5" w:rsidRPr="00A36099" w:rsidRDefault="00A700A5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2019-2022</w:t>
            </w:r>
          </w:p>
        </w:tc>
        <w:tc>
          <w:tcPr>
            <w:tcW w:w="2694" w:type="dxa"/>
            <w:vMerge w:val="restart"/>
          </w:tcPr>
          <w:p w:rsidR="00A700A5" w:rsidRPr="00A36099" w:rsidRDefault="00A700A5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A700A5" w:rsidRPr="00A36099" w:rsidRDefault="00A700A5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700A5" w:rsidRPr="00A36099" w:rsidRDefault="00A700A5" w:rsidP="00FD68A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700A5" w:rsidRPr="00A36099" w:rsidRDefault="00A700A5" w:rsidP="00FD68A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700A5" w:rsidRPr="00A36099" w:rsidRDefault="00A700A5" w:rsidP="00FD68A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A700A5" w:rsidRPr="00A36099" w:rsidRDefault="00A700A5" w:rsidP="00FD68AA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vMerge w:val="restart"/>
          </w:tcPr>
          <w:p w:rsidR="00A700A5" w:rsidRPr="00A36099" w:rsidRDefault="00A700A5" w:rsidP="00B61B6C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Отдел градостроительства и земельных отношений</w:t>
            </w:r>
          </w:p>
        </w:tc>
      </w:tr>
      <w:tr w:rsidR="00A700A5" w:rsidRPr="00A36099" w:rsidTr="00A36099">
        <w:tc>
          <w:tcPr>
            <w:tcW w:w="841" w:type="dxa"/>
          </w:tcPr>
          <w:p w:rsidR="00A700A5" w:rsidRPr="00A36099" w:rsidRDefault="00A700A5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11.2.</w:t>
            </w:r>
          </w:p>
        </w:tc>
        <w:tc>
          <w:tcPr>
            <w:tcW w:w="2907" w:type="dxa"/>
            <w:shd w:val="clear" w:color="auto" w:fill="auto"/>
          </w:tcPr>
          <w:p w:rsidR="00A700A5" w:rsidRPr="00A36099" w:rsidRDefault="00A700A5" w:rsidP="00A65BE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Обеспечение опубликования на сайтах муниципальных образований в информационно-</w:t>
            </w:r>
            <w:r w:rsidRPr="00A36099">
              <w:rPr>
                <w:sz w:val="22"/>
                <w:szCs w:val="22"/>
              </w:rPr>
              <w:lastRenderedPageBreak/>
              <w:t>телекоммуникационной сети «Интернет», в том числе на картографической основе:</w:t>
            </w:r>
          </w:p>
          <w:p w:rsidR="00A700A5" w:rsidRPr="00A36099" w:rsidRDefault="00A700A5" w:rsidP="00A65BE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жилья;</w:t>
            </w:r>
          </w:p>
          <w:p w:rsidR="00A700A5" w:rsidRPr="00A36099" w:rsidRDefault="00A700A5" w:rsidP="00A65BE3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– актуальных планов по созданию объектов </w:t>
            </w:r>
            <w:proofErr w:type="gramStart"/>
            <w:r w:rsidRPr="00A36099">
              <w:rPr>
                <w:sz w:val="22"/>
                <w:szCs w:val="22"/>
              </w:rPr>
              <w:t>инфраструктуры</w:t>
            </w:r>
            <w:proofErr w:type="gramEnd"/>
            <w:r w:rsidRPr="00A36099">
              <w:rPr>
                <w:sz w:val="22"/>
                <w:szCs w:val="22"/>
              </w:rPr>
              <w:t xml:space="preserve"> в том числе на картографической основе</w:t>
            </w:r>
          </w:p>
        </w:tc>
        <w:tc>
          <w:tcPr>
            <w:tcW w:w="1417" w:type="dxa"/>
          </w:tcPr>
          <w:p w:rsidR="00A700A5" w:rsidRPr="00A36099" w:rsidRDefault="00A700A5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  <w:vMerge/>
          </w:tcPr>
          <w:p w:rsidR="00A700A5" w:rsidRPr="00A36099" w:rsidRDefault="00A700A5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A700A5" w:rsidRPr="00A36099" w:rsidRDefault="00A700A5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700A5" w:rsidRPr="00A36099" w:rsidRDefault="00A700A5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700A5" w:rsidRPr="00A36099" w:rsidRDefault="00A700A5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700A5" w:rsidRPr="00A36099" w:rsidRDefault="00A700A5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A700A5" w:rsidRPr="00A36099" w:rsidRDefault="00A700A5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Merge/>
          </w:tcPr>
          <w:p w:rsidR="00A700A5" w:rsidRPr="00A36099" w:rsidRDefault="00A700A5" w:rsidP="00B61B6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33F6A" w:rsidRPr="00A36099" w:rsidTr="00A65BE3">
        <w:tc>
          <w:tcPr>
            <w:tcW w:w="15513" w:type="dxa"/>
            <w:gridSpan w:val="15"/>
          </w:tcPr>
          <w:p w:rsidR="006E2BB8" w:rsidRPr="00A36099" w:rsidRDefault="00B33F6A" w:rsidP="006E2BB8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12.</w:t>
            </w:r>
            <w:r w:rsidR="002F35C9" w:rsidRPr="00A36099">
              <w:rPr>
                <w:sz w:val="22"/>
                <w:szCs w:val="22"/>
              </w:rPr>
              <w:t xml:space="preserve"> Рынок дорожной деятельности (за исключением проектирования)</w:t>
            </w:r>
          </w:p>
        </w:tc>
      </w:tr>
      <w:tr w:rsidR="006E2BB8" w:rsidRPr="00A36099" w:rsidTr="00A65BE3">
        <w:tc>
          <w:tcPr>
            <w:tcW w:w="15513" w:type="dxa"/>
            <w:gridSpan w:val="15"/>
          </w:tcPr>
          <w:p w:rsidR="006E2BB8" w:rsidRPr="00A36099" w:rsidRDefault="006E2BB8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Развитие дорожного хозяйства, предусматривающее, в том числе развитие сети автомобильных дорог общего пользования в МО МР «Печора», обеспечение ее устойчивого функционирования, повышения эффективности управления и безопасности дорожного движения, является одним из приоритетных направлений совершенствования инфраструктурной обеспеченности района.</w:t>
            </w:r>
          </w:p>
          <w:p w:rsidR="006E2BB8" w:rsidRPr="00A36099" w:rsidRDefault="006E2BB8" w:rsidP="006E2BB8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6E2BB8" w:rsidRPr="00A36099" w:rsidRDefault="006E2BB8" w:rsidP="006E2BB8">
            <w:pPr>
              <w:pStyle w:val="ConsPlusNormal"/>
              <w:jc w:val="both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обеспечен стабильный рост удовлетворенности потребителей доступностью объектов транспортной инфраструктуры;</w:t>
            </w:r>
          </w:p>
          <w:p w:rsidR="006E2BB8" w:rsidRPr="00A36099" w:rsidRDefault="006E2BB8" w:rsidP="00867462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t>– созданы приоритетные условия для обеспечения безопасности жизни и здоровь</w:t>
            </w:r>
            <w:r w:rsidR="00867462" w:rsidRPr="00A36099">
              <w:rPr>
                <w:sz w:val="22"/>
                <w:szCs w:val="22"/>
              </w:rPr>
              <w:t>я участников дорожного движения.</w:t>
            </w:r>
          </w:p>
        </w:tc>
      </w:tr>
      <w:tr w:rsidR="00571A16" w:rsidRPr="00A36099" w:rsidTr="00A36099">
        <w:tc>
          <w:tcPr>
            <w:tcW w:w="841" w:type="dxa"/>
          </w:tcPr>
          <w:p w:rsidR="00571A16" w:rsidRPr="00A36099" w:rsidRDefault="00571A16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12.1.</w:t>
            </w:r>
          </w:p>
        </w:tc>
        <w:tc>
          <w:tcPr>
            <w:tcW w:w="2907" w:type="dxa"/>
            <w:shd w:val="clear" w:color="auto" w:fill="auto"/>
          </w:tcPr>
          <w:p w:rsidR="00571A16" w:rsidRPr="00A36099" w:rsidRDefault="00571A16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Информирование участников рынка о необходимости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417" w:type="dxa"/>
          </w:tcPr>
          <w:p w:rsidR="00571A16" w:rsidRPr="00A36099" w:rsidRDefault="00571A16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</w:t>
            </w:r>
            <w:r w:rsidR="000B30C1" w:rsidRPr="00A36099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134" w:type="dxa"/>
            <w:gridSpan w:val="2"/>
            <w:vMerge w:val="restart"/>
          </w:tcPr>
          <w:p w:rsidR="00571A16" w:rsidRPr="00A36099" w:rsidRDefault="000B30C1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571A16" w:rsidRPr="00A36099" w:rsidRDefault="00571A16" w:rsidP="00571A16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vMerge w:val="restart"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Сектор дорожного хозяйства и транспорта</w:t>
            </w:r>
          </w:p>
        </w:tc>
      </w:tr>
      <w:tr w:rsidR="00571A16" w:rsidRPr="00A36099" w:rsidTr="00A36099">
        <w:tc>
          <w:tcPr>
            <w:tcW w:w="841" w:type="dxa"/>
          </w:tcPr>
          <w:p w:rsidR="00571A16" w:rsidRPr="00A36099" w:rsidRDefault="00571A16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12.2.</w:t>
            </w:r>
          </w:p>
        </w:tc>
        <w:tc>
          <w:tcPr>
            <w:tcW w:w="2907" w:type="dxa"/>
            <w:shd w:val="clear" w:color="auto" w:fill="auto"/>
          </w:tcPr>
          <w:p w:rsidR="00571A16" w:rsidRPr="00A36099" w:rsidRDefault="00571A16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Создание условий для обеспечения ценовой и неценовой конкуренции между участниками рынка стройиндустрии и 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1417" w:type="dxa"/>
          </w:tcPr>
          <w:p w:rsidR="00571A16" w:rsidRPr="00A36099" w:rsidRDefault="00571A16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</w:t>
            </w:r>
            <w:r w:rsidR="000B30C1" w:rsidRPr="00A36099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Merge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571A16" w:rsidRPr="00A36099" w:rsidRDefault="00571A16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71A16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F35C9" w:rsidRPr="00A36099" w:rsidTr="00A65BE3">
        <w:tc>
          <w:tcPr>
            <w:tcW w:w="15513" w:type="dxa"/>
            <w:gridSpan w:val="15"/>
          </w:tcPr>
          <w:p w:rsidR="002F35C9" w:rsidRPr="00A36099" w:rsidRDefault="002F35C9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13. Сфера наружной рекламы</w:t>
            </w:r>
          </w:p>
        </w:tc>
      </w:tr>
      <w:tr w:rsidR="0017418A" w:rsidRPr="00A36099" w:rsidTr="00A65BE3">
        <w:tc>
          <w:tcPr>
            <w:tcW w:w="15513" w:type="dxa"/>
            <w:gridSpan w:val="15"/>
          </w:tcPr>
          <w:p w:rsidR="0017418A" w:rsidRPr="00A36099" w:rsidRDefault="0017418A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Состояние конкурентной среды на рынке услуг в сфере наружной рекламы характеризуется присутствием на рынке организаций исключительно частной формы собственности.</w:t>
            </w:r>
          </w:p>
          <w:p w:rsidR="00867462" w:rsidRPr="00A36099" w:rsidRDefault="00867462" w:rsidP="0086746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867462" w:rsidRPr="00A36099" w:rsidRDefault="00867462" w:rsidP="00867462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– созданы благоприятные условия для развития конкуренции на рынке.</w:t>
            </w:r>
          </w:p>
        </w:tc>
      </w:tr>
      <w:tr w:rsidR="002F35C9" w:rsidRPr="00A36099" w:rsidTr="00A36099">
        <w:tc>
          <w:tcPr>
            <w:tcW w:w="841" w:type="dxa"/>
          </w:tcPr>
          <w:p w:rsidR="002F35C9" w:rsidRPr="00A36099" w:rsidRDefault="006531AC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13.1.</w:t>
            </w:r>
          </w:p>
        </w:tc>
        <w:tc>
          <w:tcPr>
            <w:tcW w:w="2907" w:type="dxa"/>
            <w:shd w:val="clear" w:color="auto" w:fill="auto"/>
          </w:tcPr>
          <w:p w:rsidR="002F35C9" w:rsidRPr="00A36099" w:rsidRDefault="00A567F7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 xml:space="preserve">Выявление незаконных рекламных конструкций, установленных и эксплуатируемых на территории МР «Печора» в рамках </w:t>
            </w:r>
            <w:r w:rsidR="007365AD" w:rsidRPr="00A36099">
              <w:rPr>
                <w:sz w:val="22"/>
                <w:szCs w:val="22"/>
              </w:rPr>
              <w:t>соглашения о взаимодействии и сотрудничестве при реализации полномочий в сфере наружной рекламы</w:t>
            </w:r>
          </w:p>
        </w:tc>
        <w:tc>
          <w:tcPr>
            <w:tcW w:w="1417" w:type="dxa"/>
          </w:tcPr>
          <w:p w:rsidR="002F35C9" w:rsidRPr="00A36099" w:rsidRDefault="00D0234B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2019-202</w:t>
            </w:r>
            <w:r w:rsidR="000B30C1" w:rsidRPr="00A36099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2F35C9" w:rsidRPr="00A36099" w:rsidRDefault="00571A16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</w:t>
            </w:r>
            <w:r w:rsidR="002F35C9" w:rsidRPr="00A36099">
              <w:rPr>
                <w:sz w:val="22"/>
                <w:szCs w:val="22"/>
              </w:rPr>
              <w:t>оля организаций частной формы собственности в сфере наружной рекламы, процентов</w:t>
            </w:r>
          </w:p>
        </w:tc>
        <w:tc>
          <w:tcPr>
            <w:tcW w:w="1134" w:type="dxa"/>
            <w:gridSpan w:val="2"/>
          </w:tcPr>
          <w:p w:rsidR="002F35C9" w:rsidRPr="00A36099" w:rsidRDefault="00521422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gridSpan w:val="2"/>
          </w:tcPr>
          <w:p w:rsidR="002F35C9" w:rsidRPr="00A36099" w:rsidRDefault="00521422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2F35C9" w:rsidRPr="00A36099" w:rsidRDefault="00521422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2F35C9" w:rsidRPr="00A36099" w:rsidRDefault="00521422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2F35C9" w:rsidRPr="00A36099" w:rsidRDefault="00521422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  <w:p w:rsidR="00521422" w:rsidRPr="00A36099" w:rsidRDefault="00521422" w:rsidP="004376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F35C9" w:rsidRPr="00A36099" w:rsidRDefault="00521422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>Отдел градостроительства и земельных отношений</w:t>
            </w:r>
          </w:p>
        </w:tc>
      </w:tr>
      <w:tr w:rsidR="002F35C9" w:rsidRPr="00A36099" w:rsidTr="00A65BE3">
        <w:tc>
          <w:tcPr>
            <w:tcW w:w="15513" w:type="dxa"/>
            <w:gridSpan w:val="15"/>
          </w:tcPr>
          <w:p w:rsidR="0017418A" w:rsidRPr="00A36099" w:rsidRDefault="002F35C9" w:rsidP="004376B7">
            <w:pPr>
              <w:pStyle w:val="ConsPlusNormal"/>
              <w:rPr>
                <w:sz w:val="22"/>
                <w:szCs w:val="22"/>
                <w:highlight w:val="green"/>
              </w:rPr>
            </w:pPr>
            <w:r w:rsidRPr="00A36099">
              <w:rPr>
                <w:sz w:val="22"/>
                <w:szCs w:val="22"/>
              </w:rPr>
              <w:t>14. Рынок добычи общераспространенных полезных ископаемых на участках недр местного значения</w:t>
            </w:r>
          </w:p>
        </w:tc>
      </w:tr>
      <w:tr w:rsidR="0017418A" w:rsidRPr="00A36099" w:rsidTr="00A65BE3">
        <w:tc>
          <w:tcPr>
            <w:tcW w:w="15513" w:type="dxa"/>
            <w:gridSpan w:val="15"/>
          </w:tcPr>
          <w:p w:rsidR="0017418A" w:rsidRPr="00A36099" w:rsidRDefault="0017418A" w:rsidP="0017418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В МО МР «Печора» по состоянию на 1 января 2020 года фактически сложившаяся доля </w:t>
            </w:r>
            <w:proofErr w:type="gramStart"/>
            <w:r w:rsidRPr="00A36099">
              <w:rPr>
                <w:sz w:val="22"/>
                <w:szCs w:val="22"/>
              </w:rPr>
              <w:t xml:space="preserve">частного бизнеса, действующего на рынке </w:t>
            </w:r>
            <w:r w:rsidR="00DE4771" w:rsidRPr="00A36099">
              <w:rPr>
                <w:sz w:val="22"/>
                <w:szCs w:val="22"/>
              </w:rPr>
              <w:t xml:space="preserve">добычи общераспространенных полезных ископаемых на участках недр местного значения </w:t>
            </w:r>
            <w:r w:rsidRPr="00A36099">
              <w:rPr>
                <w:sz w:val="22"/>
                <w:szCs w:val="22"/>
              </w:rPr>
              <w:t>составила</w:t>
            </w:r>
            <w:proofErr w:type="gramEnd"/>
            <w:r w:rsidRPr="00A36099">
              <w:rPr>
                <w:sz w:val="22"/>
                <w:szCs w:val="22"/>
              </w:rPr>
              <w:t xml:space="preserve"> 100%.</w:t>
            </w:r>
          </w:p>
          <w:p w:rsidR="0017418A" w:rsidRPr="00A36099" w:rsidRDefault="0017418A" w:rsidP="0017418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Ожидаемые результаты:</w:t>
            </w:r>
          </w:p>
          <w:p w:rsidR="0017418A" w:rsidRPr="00A36099" w:rsidRDefault="0017418A" w:rsidP="0017418A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– сохранена 100% доля негосударственного сектора на рынке </w:t>
            </w:r>
            <w:r w:rsidR="00DE4771" w:rsidRPr="00A36099">
              <w:rPr>
                <w:sz w:val="22"/>
                <w:szCs w:val="22"/>
              </w:rPr>
              <w:t>добычи общераспространенных полезных ископаемых на участках недр местного значения</w:t>
            </w:r>
            <w:r w:rsidRPr="00A36099">
              <w:rPr>
                <w:sz w:val="22"/>
                <w:szCs w:val="22"/>
              </w:rPr>
              <w:t>.</w:t>
            </w:r>
          </w:p>
        </w:tc>
      </w:tr>
      <w:tr w:rsidR="002F35C9" w:rsidRPr="00A36099" w:rsidTr="00A36099">
        <w:tc>
          <w:tcPr>
            <w:tcW w:w="841" w:type="dxa"/>
          </w:tcPr>
          <w:p w:rsidR="002F35C9" w:rsidRPr="00A36099" w:rsidRDefault="006531AC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14.1.</w:t>
            </w:r>
          </w:p>
        </w:tc>
        <w:tc>
          <w:tcPr>
            <w:tcW w:w="2907" w:type="dxa"/>
            <w:shd w:val="clear" w:color="auto" w:fill="auto"/>
          </w:tcPr>
          <w:p w:rsidR="002F35C9" w:rsidRPr="00A36099" w:rsidRDefault="00102BFE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36099">
              <w:rPr>
                <w:sz w:val="22"/>
                <w:szCs w:val="22"/>
              </w:rPr>
              <w:t xml:space="preserve">Осуществление полномочий </w:t>
            </w:r>
            <w:r w:rsidRPr="00A36099">
              <w:rPr>
                <w:sz w:val="22"/>
                <w:szCs w:val="22"/>
              </w:rPr>
              <w:lastRenderedPageBreak/>
              <w:t>в сфере регулирования отношений недропользования в соответствии со статьей 5 Закона РФ от 21.02.1992 N 2395-1 (ред. от 03.08.2018) «О недрах»</w:t>
            </w:r>
          </w:p>
        </w:tc>
        <w:tc>
          <w:tcPr>
            <w:tcW w:w="1417" w:type="dxa"/>
          </w:tcPr>
          <w:p w:rsidR="002F35C9" w:rsidRPr="00A36099" w:rsidRDefault="000B30C1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694" w:type="dxa"/>
          </w:tcPr>
          <w:p w:rsidR="002F35C9" w:rsidRPr="00A36099" w:rsidRDefault="00D52480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Д</w:t>
            </w:r>
            <w:r w:rsidR="002F35C9" w:rsidRPr="00A36099">
              <w:rPr>
                <w:sz w:val="22"/>
                <w:szCs w:val="22"/>
              </w:rPr>
              <w:t xml:space="preserve">оля организаций частной </w:t>
            </w:r>
            <w:r w:rsidR="002F35C9" w:rsidRPr="00A36099">
              <w:rPr>
                <w:sz w:val="22"/>
                <w:szCs w:val="22"/>
              </w:rPr>
              <w:lastRenderedPageBreak/>
              <w:t>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134" w:type="dxa"/>
            <w:gridSpan w:val="2"/>
          </w:tcPr>
          <w:p w:rsidR="002F35C9" w:rsidRPr="00A36099" w:rsidRDefault="00866A0A" w:rsidP="00086A54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134" w:type="dxa"/>
            <w:gridSpan w:val="2"/>
          </w:tcPr>
          <w:p w:rsidR="002F35C9" w:rsidRPr="00A36099" w:rsidRDefault="00671A32" w:rsidP="00D5248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2F35C9" w:rsidRPr="00A36099" w:rsidRDefault="00671A32" w:rsidP="00D5248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</w:tcPr>
          <w:p w:rsidR="002F35C9" w:rsidRPr="00A36099" w:rsidRDefault="00671A32" w:rsidP="00D5248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</w:tcPr>
          <w:p w:rsidR="002F35C9" w:rsidRPr="00A36099" w:rsidRDefault="00671A32" w:rsidP="00D52480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2F35C9" w:rsidRPr="00A36099" w:rsidRDefault="00671A32" w:rsidP="004376B7">
            <w:pPr>
              <w:pStyle w:val="ConsPlusNormal"/>
              <w:rPr>
                <w:sz w:val="22"/>
                <w:szCs w:val="22"/>
              </w:rPr>
            </w:pPr>
            <w:r w:rsidRPr="00A36099">
              <w:rPr>
                <w:sz w:val="22"/>
                <w:szCs w:val="22"/>
              </w:rPr>
              <w:t xml:space="preserve">Отдел экономики и </w:t>
            </w:r>
            <w:r w:rsidRPr="00A36099">
              <w:rPr>
                <w:sz w:val="22"/>
                <w:szCs w:val="22"/>
              </w:rPr>
              <w:lastRenderedPageBreak/>
              <w:t>инвестиций</w:t>
            </w:r>
          </w:p>
        </w:tc>
      </w:tr>
    </w:tbl>
    <w:p w:rsidR="00060CA4" w:rsidRDefault="00060CA4" w:rsidP="00D20F16">
      <w:pPr>
        <w:pStyle w:val="ConsPlusNormal"/>
        <w:ind w:left="142" w:hanging="142"/>
        <w:jc w:val="center"/>
      </w:pPr>
    </w:p>
    <w:sectPr w:rsidR="00060CA4" w:rsidSect="00D20F16">
      <w:footerReference w:type="default" r:id="rId9"/>
      <w:pgSz w:w="16838" w:h="11906" w:orient="landscape"/>
      <w:pgMar w:top="568" w:right="1103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5F" w:rsidRDefault="00FA5D5F" w:rsidP="00585073">
      <w:pPr>
        <w:spacing w:after="0" w:line="240" w:lineRule="auto"/>
      </w:pPr>
      <w:r>
        <w:separator/>
      </w:r>
    </w:p>
  </w:endnote>
  <w:endnote w:type="continuationSeparator" w:id="0">
    <w:p w:rsidR="00FA5D5F" w:rsidRDefault="00FA5D5F" w:rsidP="0058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758432"/>
      <w:docPartObj>
        <w:docPartGallery w:val="Page Numbers (Bottom of Page)"/>
        <w:docPartUnique/>
      </w:docPartObj>
    </w:sdtPr>
    <w:sdtEndPr/>
    <w:sdtContent>
      <w:p w:rsidR="00D17C77" w:rsidRDefault="00D17C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E13">
          <w:rPr>
            <w:noProof/>
          </w:rPr>
          <w:t>11</w:t>
        </w:r>
        <w:r>
          <w:fldChar w:fldCharType="end"/>
        </w:r>
      </w:p>
    </w:sdtContent>
  </w:sdt>
  <w:p w:rsidR="00D17C77" w:rsidRDefault="00D17C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5F" w:rsidRDefault="00FA5D5F" w:rsidP="00585073">
      <w:pPr>
        <w:spacing w:after="0" w:line="240" w:lineRule="auto"/>
      </w:pPr>
      <w:r>
        <w:separator/>
      </w:r>
    </w:p>
  </w:footnote>
  <w:footnote w:type="continuationSeparator" w:id="0">
    <w:p w:rsidR="00FA5D5F" w:rsidRDefault="00FA5D5F" w:rsidP="0058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79E2"/>
    <w:multiLevelType w:val="hybridMultilevel"/>
    <w:tmpl w:val="3502EA28"/>
    <w:lvl w:ilvl="0" w:tplc="8B801AE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D867D0"/>
    <w:multiLevelType w:val="hybridMultilevel"/>
    <w:tmpl w:val="74BE02B4"/>
    <w:lvl w:ilvl="0" w:tplc="23586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F5226D"/>
    <w:multiLevelType w:val="hybridMultilevel"/>
    <w:tmpl w:val="348894B8"/>
    <w:lvl w:ilvl="0" w:tplc="BB6465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20F"/>
    <w:rsid w:val="00000549"/>
    <w:rsid w:val="0000058B"/>
    <w:rsid w:val="000037CD"/>
    <w:rsid w:val="0000428B"/>
    <w:rsid w:val="00010CB6"/>
    <w:rsid w:val="00010E28"/>
    <w:rsid w:val="000243F8"/>
    <w:rsid w:val="0002691D"/>
    <w:rsid w:val="00027F5B"/>
    <w:rsid w:val="00031437"/>
    <w:rsid w:val="00031804"/>
    <w:rsid w:val="00031A30"/>
    <w:rsid w:val="00032FD8"/>
    <w:rsid w:val="00042525"/>
    <w:rsid w:val="00043BDE"/>
    <w:rsid w:val="00044095"/>
    <w:rsid w:val="00045551"/>
    <w:rsid w:val="000501EC"/>
    <w:rsid w:val="00054782"/>
    <w:rsid w:val="000578E0"/>
    <w:rsid w:val="00060CA4"/>
    <w:rsid w:val="00064E3A"/>
    <w:rsid w:val="00065B2C"/>
    <w:rsid w:val="0006784B"/>
    <w:rsid w:val="00077795"/>
    <w:rsid w:val="00081416"/>
    <w:rsid w:val="00082122"/>
    <w:rsid w:val="00086A54"/>
    <w:rsid w:val="000879BF"/>
    <w:rsid w:val="000931A0"/>
    <w:rsid w:val="00094DDC"/>
    <w:rsid w:val="000957B5"/>
    <w:rsid w:val="000A5433"/>
    <w:rsid w:val="000A64F0"/>
    <w:rsid w:val="000A679C"/>
    <w:rsid w:val="000B30C1"/>
    <w:rsid w:val="000B3E8E"/>
    <w:rsid w:val="000B7922"/>
    <w:rsid w:val="000C0EC5"/>
    <w:rsid w:val="000C6242"/>
    <w:rsid w:val="000D1BE4"/>
    <w:rsid w:val="000D42F0"/>
    <w:rsid w:val="000D59F6"/>
    <w:rsid w:val="000E3031"/>
    <w:rsid w:val="000E42E8"/>
    <w:rsid w:val="000E53A9"/>
    <w:rsid w:val="000E7A28"/>
    <w:rsid w:val="000F061E"/>
    <w:rsid w:val="000F06DA"/>
    <w:rsid w:val="000F35B1"/>
    <w:rsid w:val="000F5947"/>
    <w:rsid w:val="00100444"/>
    <w:rsid w:val="00102826"/>
    <w:rsid w:val="00102BFE"/>
    <w:rsid w:val="001036C1"/>
    <w:rsid w:val="00106B5E"/>
    <w:rsid w:val="00113505"/>
    <w:rsid w:val="00114549"/>
    <w:rsid w:val="00114F23"/>
    <w:rsid w:val="00116161"/>
    <w:rsid w:val="00117975"/>
    <w:rsid w:val="001217FB"/>
    <w:rsid w:val="00122423"/>
    <w:rsid w:val="00124DDE"/>
    <w:rsid w:val="00126075"/>
    <w:rsid w:val="00137514"/>
    <w:rsid w:val="001434BA"/>
    <w:rsid w:val="00145AE3"/>
    <w:rsid w:val="00162D8E"/>
    <w:rsid w:val="00167D25"/>
    <w:rsid w:val="00173DF2"/>
    <w:rsid w:val="0017418A"/>
    <w:rsid w:val="00176985"/>
    <w:rsid w:val="0017722A"/>
    <w:rsid w:val="00180020"/>
    <w:rsid w:val="001807E0"/>
    <w:rsid w:val="00187E68"/>
    <w:rsid w:val="001921D5"/>
    <w:rsid w:val="0019389F"/>
    <w:rsid w:val="00196538"/>
    <w:rsid w:val="00196B99"/>
    <w:rsid w:val="001A3616"/>
    <w:rsid w:val="001A3AAA"/>
    <w:rsid w:val="001B259A"/>
    <w:rsid w:val="001B35DF"/>
    <w:rsid w:val="001B4081"/>
    <w:rsid w:val="001C78F0"/>
    <w:rsid w:val="001D38BE"/>
    <w:rsid w:val="001D5181"/>
    <w:rsid w:val="001D58D4"/>
    <w:rsid w:val="001E7F34"/>
    <w:rsid w:val="001F19E0"/>
    <w:rsid w:val="001F4386"/>
    <w:rsid w:val="001F58FF"/>
    <w:rsid w:val="001F7E77"/>
    <w:rsid w:val="0020219F"/>
    <w:rsid w:val="00202F15"/>
    <w:rsid w:val="00206931"/>
    <w:rsid w:val="00207AE5"/>
    <w:rsid w:val="00211880"/>
    <w:rsid w:val="0021283C"/>
    <w:rsid w:val="00213677"/>
    <w:rsid w:val="00213E83"/>
    <w:rsid w:val="00214650"/>
    <w:rsid w:val="002147F8"/>
    <w:rsid w:val="00215ED2"/>
    <w:rsid w:val="00217E72"/>
    <w:rsid w:val="002200BE"/>
    <w:rsid w:val="002201F7"/>
    <w:rsid w:val="00220234"/>
    <w:rsid w:val="002227D0"/>
    <w:rsid w:val="00223525"/>
    <w:rsid w:val="002317FD"/>
    <w:rsid w:val="00231888"/>
    <w:rsid w:val="00233E81"/>
    <w:rsid w:val="00242D4C"/>
    <w:rsid w:val="00246DDB"/>
    <w:rsid w:val="002510FF"/>
    <w:rsid w:val="00251FBB"/>
    <w:rsid w:val="00252DDC"/>
    <w:rsid w:val="00253ACE"/>
    <w:rsid w:val="00257204"/>
    <w:rsid w:val="00257C2E"/>
    <w:rsid w:val="002619E1"/>
    <w:rsid w:val="00266450"/>
    <w:rsid w:val="00267BC4"/>
    <w:rsid w:val="0027595F"/>
    <w:rsid w:val="00276B30"/>
    <w:rsid w:val="00277E3B"/>
    <w:rsid w:val="00281B6E"/>
    <w:rsid w:val="0028501D"/>
    <w:rsid w:val="00285833"/>
    <w:rsid w:val="002901DC"/>
    <w:rsid w:val="002944D3"/>
    <w:rsid w:val="002A2B78"/>
    <w:rsid w:val="002A73BE"/>
    <w:rsid w:val="002B1A75"/>
    <w:rsid w:val="002C1860"/>
    <w:rsid w:val="002C1AB1"/>
    <w:rsid w:val="002C5B17"/>
    <w:rsid w:val="002C5C7C"/>
    <w:rsid w:val="002C65B5"/>
    <w:rsid w:val="002D57CC"/>
    <w:rsid w:val="002F13E6"/>
    <w:rsid w:val="002F35C9"/>
    <w:rsid w:val="0030340A"/>
    <w:rsid w:val="003044FB"/>
    <w:rsid w:val="00310733"/>
    <w:rsid w:val="00313EDD"/>
    <w:rsid w:val="0032044F"/>
    <w:rsid w:val="003219BE"/>
    <w:rsid w:val="003220C2"/>
    <w:rsid w:val="00336AA4"/>
    <w:rsid w:val="00342E21"/>
    <w:rsid w:val="00342F8C"/>
    <w:rsid w:val="00343206"/>
    <w:rsid w:val="00347419"/>
    <w:rsid w:val="00353885"/>
    <w:rsid w:val="003601E9"/>
    <w:rsid w:val="003602C7"/>
    <w:rsid w:val="003679D2"/>
    <w:rsid w:val="00374BCE"/>
    <w:rsid w:val="00375967"/>
    <w:rsid w:val="00376EEF"/>
    <w:rsid w:val="0038052A"/>
    <w:rsid w:val="00381BB9"/>
    <w:rsid w:val="003820AF"/>
    <w:rsid w:val="00382E26"/>
    <w:rsid w:val="003848BC"/>
    <w:rsid w:val="00386704"/>
    <w:rsid w:val="00387616"/>
    <w:rsid w:val="00390A8A"/>
    <w:rsid w:val="00393B95"/>
    <w:rsid w:val="003A671A"/>
    <w:rsid w:val="003A74BC"/>
    <w:rsid w:val="003A79C2"/>
    <w:rsid w:val="003B0605"/>
    <w:rsid w:val="003B0974"/>
    <w:rsid w:val="003B2757"/>
    <w:rsid w:val="003B5F02"/>
    <w:rsid w:val="003B653A"/>
    <w:rsid w:val="003D3D0B"/>
    <w:rsid w:val="003D40DF"/>
    <w:rsid w:val="003D56DF"/>
    <w:rsid w:val="003D5ABA"/>
    <w:rsid w:val="003E2591"/>
    <w:rsid w:val="003E2C94"/>
    <w:rsid w:val="003F27B4"/>
    <w:rsid w:val="003F41DC"/>
    <w:rsid w:val="003F456C"/>
    <w:rsid w:val="003F50DB"/>
    <w:rsid w:val="003F56BF"/>
    <w:rsid w:val="003F6D3B"/>
    <w:rsid w:val="003F7B2E"/>
    <w:rsid w:val="00404C22"/>
    <w:rsid w:val="00405717"/>
    <w:rsid w:val="00406181"/>
    <w:rsid w:val="004067E0"/>
    <w:rsid w:val="00412D6B"/>
    <w:rsid w:val="004159CB"/>
    <w:rsid w:val="004220C1"/>
    <w:rsid w:val="00423F78"/>
    <w:rsid w:val="00425150"/>
    <w:rsid w:val="004300B1"/>
    <w:rsid w:val="0043073E"/>
    <w:rsid w:val="004320F6"/>
    <w:rsid w:val="004322D2"/>
    <w:rsid w:val="004331B6"/>
    <w:rsid w:val="004342C9"/>
    <w:rsid w:val="00434BA0"/>
    <w:rsid w:val="0043612E"/>
    <w:rsid w:val="004376B7"/>
    <w:rsid w:val="00445685"/>
    <w:rsid w:val="00451FA7"/>
    <w:rsid w:val="00452751"/>
    <w:rsid w:val="00455467"/>
    <w:rsid w:val="00461DCF"/>
    <w:rsid w:val="00463CDC"/>
    <w:rsid w:val="00465594"/>
    <w:rsid w:val="004678DC"/>
    <w:rsid w:val="00475064"/>
    <w:rsid w:val="00476094"/>
    <w:rsid w:val="00477BB8"/>
    <w:rsid w:val="00477D52"/>
    <w:rsid w:val="004805B4"/>
    <w:rsid w:val="00481BE0"/>
    <w:rsid w:val="00490E2C"/>
    <w:rsid w:val="00492F1E"/>
    <w:rsid w:val="00494FEC"/>
    <w:rsid w:val="00495C96"/>
    <w:rsid w:val="004A0339"/>
    <w:rsid w:val="004A211A"/>
    <w:rsid w:val="004A2AB3"/>
    <w:rsid w:val="004A3A45"/>
    <w:rsid w:val="004A5938"/>
    <w:rsid w:val="004A6BAF"/>
    <w:rsid w:val="004B2B63"/>
    <w:rsid w:val="004B72D7"/>
    <w:rsid w:val="004B77AF"/>
    <w:rsid w:val="004C6E4E"/>
    <w:rsid w:val="004D0C90"/>
    <w:rsid w:val="004D1808"/>
    <w:rsid w:val="004F035D"/>
    <w:rsid w:val="004F0A20"/>
    <w:rsid w:val="004F162D"/>
    <w:rsid w:val="004F4A20"/>
    <w:rsid w:val="004F4C1B"/>
    <w:rsid w:val="004F617A"/>
    <w:rsid w:val="004F7F8D"/>
    <w:rsid w:val="00502C2B"/>
    <w:rsid w:val="00504BA2"/>
    <w:rsid w:val="00510C86"/>
    <w:rsid w:val="00511469"/>
    <w:rsid w:val="005118D6"/>
    <w:rsid w:val="005167BA"/>
    <w:rsid w:val="00520E27"/>
    <w:rsid w:val="00521422"/>
    <w:rsid w:val="00527C06"/>
    <w:rsid w:val="00535BB8"/>
    <w:rsid w:val="00536DF4"/>
    <w:rsid w:val="0054032B"/>
    <w:rsid w:val="00540EFC"/>
    <w:rsid w:val="005428CA"/>
    <w:rsid w:val="00546271"/>
    <w:rsid w:val="00550BAA"/>
    <w:rsid w:val="00557C8A"/>
    <w:rsid w:val="00561811"/>
    <w:rsid w:val="00561C6F"/>
    <w:rsid w:val="00565C68"/>
    <w:rsid w:val="00571A16"/>
    <w:rsid w:val="005778CE"/>
    <w:rsid w:val="00585073"/>
    <w:rsid w:val="00590B14"/>
    <w:rsid w:val="0059159E"/>
    <w:rsid w:val="00591606"/>
    <w:rsid w:val="0059388B"/>
    <w:rsid w:val="00593F88"/>
    <w:rsid w:val="005A7719"/>
    <w:rsid w:val="005B22D9"/>
    <w:rsid w:val="005B292B"/>
    <w:rsid w:val="005B2D3C"/>
    <w:rsid w:val="005B3654"/>
    <w:rsid w:val="005B5CA4"/>
    <w:rsid w:val="005B72CF"/>
    <w:rsid w:val="005C5F25"/>
    <w:rsid w:val="005C61E6"/>
    <w:rsid w:val="005D26D1"/>
    <w:rsid w:val="005D2C55"/>
    <w:rsid w:val="005D61D8"/>
    <w:rsid w:val="005D657E"/>
    <w:rsid w:val="005D6F08"/>
    <w:rsid w:val="005E04F3"/>
    <w:rsid w:val="005E0CC6"/>
    <w:rsid w:val="005E5B31"/>
    <w:rsid w:val="005E5FA1"/>
    <w:rsid w:val="006000DF"/>
    <w:rsid w:val="00601433"/>
    <w:rsid w:val="00604E76"/>
    <w:rsid w:val="00610CE9"/>
    <w:rsid w:val="00612302"/>
    <w:rsid w:val="0061780B"/>
    <w:rsid w:val="006179F2"/>
    <w:rsid w:val="00625C3E"/>
    <w:rsid w:val="00625F9D"/>
    <w:rsid w:val="00634A26"/>
    <w:rsid w:val="00640E26"/>
    <w:rsid w:val="006422EC"/>
    <w:rsid w:val="00643E52"/>
    <w:rsid w:val="0064728A"/>
    <w:rsid w:val="00651D9C"/>
    <w:rsid w:val="006531AC"/>
    <w:rsid w:val="00653A6F"/>
    <w:rsid w:val="00671A32"/>
    <w:rsid w:val="006750B3"/>
    <w:rsid w:val="00690880"/>
    <w:rsid w:val="00690E54"/>
    <w:rsid w:val="00692C01"/>
    <w:rsid w:val="00694FB8"/>
    <w:rsid w:val="00695765"/>
    <w:rsid w:val="00697895"/>
    <w:rsid w:val="006A0EE1"/>
    <w:rsid w:val="006A6A99"/>
    <w:rsid w:val="006A742E"/>
    <w:rsid w:val="006B2E99"/>
    <w:rsid w:val="006B2FD4"/>
    <w:rsid w:val="006B7529"/>
    <w:rsid w:val="006B7DAA"/>
    <w:rsid w:val="006C0A97"/>
    <w:rsid w:val="006C7D7F"/>
    <w:rsid w:val="006D3027"/>
    <w:rsid w:val="006D3096"/>
    <w:rsid w:val="006D373B"/>
    <w:rsid w:val="006D47EF"/>
    <w:rsid w:val="006D5ECA"/>
    <w:rsid w:val="006D7866"/>
    <w:rsid w:val="006E2BB8"/>
    <w:rsid w:val="006E5D3D"/>
    <w:rsid w:val="006F10FA"/>
    <w:rsid w:val="006F4EBD"/>
    <w:rsid w:val="0070119B"/>
    <w:rsid w:val="00704A72"/>
    <w:rsid w:val="00704CB9"/>
    <w:rsid w:val="00713718"/>
    <w:rsid w:val="00713B61"/>
    <w:rsid w:val="007275C0"/>
    <w:rsid w:val="0073074C"/>
    <w:rsid w:val="00730B39"/>
    <w:rsid w:val="00733210"/>
    <w:rsid w:val="0073403E"/>
    <w:rsid w:val="00736054"/>
    <w:rsid w:val="0073627A"/>
    <w:rsid w:val="007365AD"/>
    <w:rsid w:val="007415D7"/>
    <w:rsid w:val="00747AE7"/>
    <w:rsid w:val="00760937"/>
    <w:rsid w:val="00762CF9"/>
    <w:rsid w:val="0076628C"/>
    <w:rsid w:val="00766E28"/>
    <w:rsid w:val="00770091"/>
    <w:rsid w:val="007767D0"/>
    <w:rsid w:val="00780FA6"/>
    <w:rsid w:val="00784B49"/>
    <w:rsid w:val="007A1522"/>
    <w:rsid w:val="007A1EEC"/>
    <w:rsid w:val="007A5C55"/>
    <w:rsid w:val="007B42C8"/>
    <w:rsid w:val="007B5FE9"/>
    <w:rsid w:val="007B7696"/>
    <w:rsid w:val="007C2056"/>
    <w:rsid w:val="007C2F56"/>
    <w:rsid w:val="007C4091"/>
    <w:rsid w:val="007C5AEA"/>
    <w:rsid w:val="007D1A56"/>
    <w:rsid w:val="007D2926"/>
    <w:rsid w:val="007E1298"/>
    <w:rsid w:val="007E363E"/>
    <w:rsid w:val="007E3BA8"/>
    <w:rsid w:val="007F433C"/>
    <w:rsid w:val="007F4DED"/>
    <w:rsid w:val="0080053C"/>
    <w:rsid w:val="00801DEC"/>
    <w:rsid w:val="00804176"/>
    <w:rsid w:val="008161B2"/>
    <w:rsid w:val="0081784E"/>
    <w:rsid w:val="008203C9"/>
    <w:rsid w:val="008278A5"/>
    <w:rsid w:val="00831931"/>
    <w:rsid w:val="00840257"/>
    <w:rsid w:val="00840510"/>
    <w:rsid w:val="008435BB"/>
    <w:rsid w:val="008514B2"/>
    <w:rsid w:val="00851739"/>
    <w:rsid w:val="00854093"/>
    <w:rsid w:val="00854E0D"/>
    <w:rsid w:val="00860993"/>
    <w:rsid w:val="008629A8"/>
    <w:rsid w:val="0086494B"/>
    <w:rsid w:val="00866A0A"/>
    <w:rsid w:val="00867432"/>
    <w:rsid w:val="00867462"/>
    <w:rsid w:val="0087116F"/>
    <w:rsid w:val="00871E7F"/>
    <w:rsid w:val="00872CA1"/>
    <w:rsid w:val="008750A6"/>
    <w:rsid w:val="00880BF0"/>
    <w:rsid w:val="00881629"/>
    <w:rsid w:val="008830D8"/>
    <w:rsid w:val="00890B9B"/>
    <w:rsid w:val="008A053B"/>
    <w:rsid w:val="008A6F1B"/>
    <w:rsid w:val="008A7B2B"/>
    <w:rsid w:val="008A7CD5"/>
    <w:rsid w:val="008B175B"/>
    <w:rsid w:val="008B5FE7"/>
    <w:rsid w:val="008C1167"/>
    <w:rsid w:val="008C1DBC"/>
    <w:rsid w:val="008C3CD6"/>
    <w:rsid w:val="008C4230"/>
    <w:rsid w:val="008D10CC"/>
    <w:rsid w:val="008D1382"/>
    <w:rsid w:val="008D1AA7"/>
    <w:rsid w:val="008D376A"/>
    <w:rsid w:val="008D543D"/>
    <w:rsid w:val="008E33AF"/>
    <w:rsid w:val="008E4F4E"/>
    <w:rsid w:val="008E5CAA"/>
    <w:rsid w:val="008F1CE0"/>
    <w:rsid w:val="008F3DB2"/>
    <w:rsid w:val="0090094C"/>
    <w:rsid w:val="00906014"/>
    <w:rsid w:val="00912F73"/>
    <w:rsid w:val="00915029"/>
    <w:rsid w:val="0091664E"/>
    <w:rsid w:val="009168D5"/>
    <w:rsid w:val="00917196"/>
    <w:rsid w:val="00917E13"/>
    <w:rsid w:val="00924BDB"/>
    <w:rsid w:val="00924C54"/>
    <w:rsid w:val="00925A8C"/>
    <w:rsid w:val="0093117A"/>
    <w:rsid w:val="00934C45"/>
    <w:rsid w:val="00936293"/>
    <w:rsid w:val="009421F9"/>
    <w:rsid w:val="00943295"/>
    <w:rsid w:val="009543C0"/>
    <w:rsid w:val="00966255"/>
    <w:rsid w:val="009700A0"/>
    <w:rsid w:val="009762A5"/>
    <w:rsid w:val="009762FD"/>
    <w:rsid w:val="0097694D"/>
    <w:rsid w:val="00976B0E"/>
    <w:rsid w:val="00980E96"/>
    <w:rsid w:val="00981F83"/>
    <w:rsid w:val="00986A8B"/>
    <w:rsid w:val="00994CC4"/>
    <w:rsid w:val="009956C7"/>
    <w:rsid w:val="009A5E79"/>
    <w:rsid w:val="009B20F9"/>
    <w:rsid w:val="009B27A1"/>
    <w:rsid w:val="009C338F"/>
    <w:rsid w:val="009C43F0"/>
    <w:rsid w:val="009C6CCE"/>
    <w:rsid w:val="009C7BC0"/>
    <w:rsid w:val="009D323F"/>
    <w:rsid w:val="009D553C"/>
    <w:rsid w:val="009E24FF"/>
    <w:rsid w:val="009E3949"/>
    <w:rsid w:val="009E5C39"/>
    <w:rsid w:val="009F0322"/>
    <w:rsid w:val="009F20E0"/>
    <w:rsid w:val="009F2EE4"/>
    <w:rsid w:val="009F3DB0"/>
    <w:rsid w:val="009F5911"/>
    <w:rsid w:val="00A00328"/>
    <w:rsid w:val="00A00E15"/>
    <w:rsid w:val="00A00ED0"/>
    <w:rsid w:val="00A022FB"/>
    <w:rsid w:val="00A02A3A"/>
    <w:rsid w:val="00A03987"/>
    <w:rsid w:val="00A0694E"/>
    <w:rsid w:val="00A078EB"/>
    <w:rsid w:val="00A11842"/>
    <w:rsid w:val="00A11935"/>
    <w:rsid w:val="00A11964"/>
    <w:rsid w:val="00A12FF3"/>
    <w:rsid w:val="00A16282"/>
    <w:rsid w:val="00A23481"/>
    <w:rsid w:val="00A2382D"/>
    <w:rsid w:val="00A2431C"/>
    <w:rsid w:val="00A2476D"/>
    <w:rsid w:val="00A3000A"/>
    <w:rsid w:val="00A30EA4"/>
    <w:rsid w:val="00A36099"/>
    <w:rsid w:val="00A36F67"/>
    <w:rsid w:val="00A41D3E"/>
    <w:rsid w:val="00A41DB9"/>
    <w:rsid w:val="00A437D8"/>
    <w:rsid w:val="00A43CD0"/>
    <w:rsid w:val="00A4786F"/>
    <w:rsid w:val="00A51423"/>
    <w:rsid w:val="00A51956"/>
    <w:rsid w:val="00A52A6B"/>
    <w:rsid w:val="00A540A8"/>
    <w:rsid w:val="00A567F7"/>
    <w:rsid w:val="00A5797F"/>
    <w:rsid w:val="00A6348C"/>
    <w:rsid w:val="00A65BE3"/>
    <w:rsid w:val="00A66D2D"/>
    <w:rsid w:val="00A675CC"/>
    <w:rsid w:val="00A677DA"/>
    <w:rsid w:val="00A700A5"/>
    <w:rsid w:val="00A734BA"/>
    <w:rsid w:val="00A76D22"/>
    <w:rsid w:val="00A8542F"/>
    <w:rsid w:val="00A85F81"/>
    <w:rsid w:val="00A87596"/>
    <w:rsid w:val="00A9330A"/>
    <w:rsid w:val="00A9681E"/>
    <w:rsid w:val="00A96AD4"/>
    <w:rsid w:val="00AA00E1"/>
    <w:rsid w:val="00AA02D7"/>
    <w:rsid w:val="00AA40E1"/>
    <w:rsid w:val="00AA61D5"/>
    <w:rsid w:val="00AA7599"/>
    <w:rsid w:val="00AB341F"/>
    <w:rsid w:val="00AB3FB0"/>
    <w:rsid w:val="00AB6EC8"/>
    <w:rsid w:val="00AC3CBF"/>
    <w:rsid w:val="00AD039E"/>
    <w:rsid w:val="00AD0EA3"/>
    <w:rsid w:val="00AD56CD"/>
    <w:rsid w:val="00AE0ABF"/>
    <w:rsid w:val="00AE5441"/>
    <w:rsid w:val="00AF0ED3"/>
    <w:rsid w:val="00AF7D87"/>
    <w:rsid w:val="00B00E35"/>
    <w:rsid w:val="00B056E4"/>
    <w:rsid w:val="00B058B9"/>
    <w:rsid w:val="00B110C7"/>
    <w:rsid w:val="00B11EBF"/>
    <w:rsid w:val="00B12D7A"/>
    <w:rsid w:val="00B14820"/>
    <w:rsid w:val="00B15B5B"/>
    <w:rsid w:val="00B16769"/>
    <w:rsid w:val="00B1730B"/>
    <w:rsid w:val="00B17EBE"/>
    <w:rsid w:val="00B2206F"/>
    <w:rsid w:val="00B3206A"/>
    <w:rsid w:val="00B33F6A"/>
    <w:rsid w:val="00B3537B"/>
    <w:rsid w:val="00B46313"/>
    <w:rsid w:val="00B508C3"/>
    <w:rsid w:val="00B5447E"/>
    <w:rsid w:val="00B55921"/>
    <w:rsid w:val="00B60E6A"/>
    <w:rsid w:val="00B60E7D"/>
    <w:rsid w:val="00B61B6C"/>
    <w:rsid w:val="00B61F11"/>
    <w:rsid w:val="00B636C3"/>
    <w:rsid w:val="00B63C43"/>
    <w:rsid w:val="00B63C9A"/>
    <w:rsid w:val="00B66D24"/>
    <w:rsid w:val="00B700C4"/>
    <w:rsid w:val="00B72197"/>
    <w:rsid w:val="00B7240A"/>
    <w:rsid w:val="00B72C9C"/>
    <w:rsid w:val="00B72EA1"/>
    <w:rsid w:val="00B771C9"/>
    <w:rsid w:val="00B8100E"/>
    <w:rsid w:val="00B8531D"/>
    <w:rsid w:val="00B867DD"/>
    <w:rsid w:val="00B870D5"/>
    <w:rsid w:val="00B871DD"/>
    <w:rsid w:val="00B92F3D"/>
    <w:rsid w:val="00B941C1"/>
    <w:rsid w:val="00B951BE"/>
    <w:rsid w:val="00B969A4"/>
    <w:rsid w:val="00B973E7"/>
    <w:rsid w:val="00BA0440"/>
    <w:rsid w:val="00BA311D"/>
    <w:rsid w:val="00BA4DF6"/>
    <w:rsid w:val="00BA5B29"/>
    <w:rsid w:val="00BA6E4F"/>
    <w:rsid w:val="00BB19E1"/>
    <w:rsid w:val="00BB4835"/>
    <w:rsid w:val="00BC0576"/>
    <w:rsid w:val="00BC16DE"/>
    <w:rsid w:val="00BC5260"/>
    <w:rsid w:val="00BC5E1D"/>
    <w:rsid w:val="00BC61D1"/>
    <w:rsid w:val="00BD1454"/>
    <w:rsid w:val="00BD656B"/>
    <w:rsid w:val="00BE1E14"/>
    <w:rsid w:val="00BE2718"/>
    <w:rsid w:val="00BF0B61"/>
    <w:rsid w:val="00BF221A"/>
    <w:rsid w:val="00BF22D2"/>
    <w:rsid w:val="00BF75C3"/>
    <w:rsid w:val="00C0675A"/>
    <w:rsid w:val="00C10879"/>
    <w:rsid w:val="00C1283E"/>
    <w:rsid w:val="00C13351"/>
    <w:rsid w:val="00C20CBF"/>
    <w:rsid w:val="00C25788"/>
    <w:rsid w:val="00C31EB7"/>
    <w:rsid w:val="00C37773"/>
    <w:rsid w:val="00C4068A"/>
    <w:rsid w:val="00C42487"/>
    <w:rsid w:val="00C475B5"/>
    <w:rsid w:val="00C552D1"/>
    <w:rsid w:val="00C56C7C"/>
    <w:rsid w:val="00C67133"/>
    <w:rsid w:val="00C72189"/>
    <w:rsid w:val="00C73041"/>
    <w:rsid w:val="00C803C4"/>
    <w:rsid w:val="00C84E50"/>
    <w:rsid w:val="00C84F58"/>
    <w:rsid w:val="00C855E5"/>
    <w:rsid w:val="00C856D3"/>
    <w:rsid w:val="00C873AE"/>
    <w:rsid w:val="00C95772"/>
    <w:rsid w:val="00C96EEE"/>
    <w:rsid w:val="00CA16E9"/>
    <w:rsid w:val="00CA2D9E"/>
    <w:rsid w:val="00CA5E45"/>
    <w:rsid w:val="00CB00C8"/>
    <w:rsid w:val="00CB08B4"/>
    <w:rsid w:val="00CB1D2E"/>
    <w:rsid w:val="00CB1D40"/>
    <w:rsid w:val="00CB25F2"/>
    <w:rsid w:val="00CC2EA0"/>
    <w:rsid w:val="00CC54E9"/>
    <w:rsid w:val="00CC6092"/>
    <w:rsid w:val="00CC6B1A"/>
    <w:rsid w:val="00CC6C36"/>
    <w:rsid w:val="00CD0915"/>
    <w:rsid w:val="00CD1BE0"/>
    <w:rsid w:val="00CD64FB"/>
    <w:rsid w:val="00CE0B63"/>
    <w:rsid w:val="00CE3517"/>
    <w:rsid w:val="00CF0B12"/>
    <w:rsid w:val="00CF1F51"/>
    <w:rsid w:val="00CF6D06"/>
    <w:rsid w:val="00D006E3"/>
    <w:rsid w:val="00D0234B"/>
    <w:rsid w:val="00D1040F"/>
    <w:rsid w:val="00D17C77"/>
    <w:rsid w:val="00D17E6E"/>
    <w:rsid w:val="00D20F16"/>
    <w:rsid w:val="00D22F33"/>
    <w:rsid w:val="00D3056B"/>
    <w:rsid w:val="00D31CBE"/>
    <w:rsid w:val="00D35737"/>
    <w:rsid w:val="00D41C96"/>
    <w:rsid w:val="00D41F0F"/>
    <w:rsid w:val="00D43269"/>
    <w:rsid w:val="00D43A08"/>
    <w:rsid w:val="00D44D9B"/>
    <w:rsid w:val="00D46BC7"/>
    <w:rsid w:val="00D47EF6"/>
    <w:rsid w:val="00D52480"/>
    <w:rsid w:val="00D601D5"/>
    <w:rsid w:val="00D60A65"/>
    <w:rsid w:val="00D66B69"/>
    <w:rsid w:val="00D67C48"/>
    <w:rsid w:val="00D722C9"/>
    <w:rsid w:val="00D72A59"/>
    <w:rsid w:val="00D73A5C"/>
    <w:rsid w:val="00D74965"/>
    <w:rsid w:val="00D76E75"/>
    <w:rsid w:val="00D90447"/>
    <w:rsid w:val="00DA165D"/>
    <w:rsid w:val="00DA1EBD"/>
    <w:rsid w:val="00DA713F"/>
    <w:rsid w:val="00DB0403"/>
    <w:rsid w:val="00DB17F4"/>
    <w:rsid w:val="00DB4277"/>
    <w:rsid w:val="00DC2EC2"/>
    <w:rsid w:val="00DD0A76"/>
    <w:rsid w:val="00DD64E4"/>
    <w:rsid w:val="00DD6669"/>
    <w:rsid w:val="00DE020F"/>
    <w:rsid w:val="00DE42C9"/>
    <w:rsid w:val="00DE4771"/>
    <w:rsid w:val="00DE7A7D"/>
    <w:rsid w:val="00DE7BF5"/>
    <w:rsid w:val="00DE7EE8"/>
    <w:rsid w:val="00E01CD8"/>
    <w:rsid w:val="00E028F7"/>
    <w:rsid w:val="00E118B4"/>
    <w:rsid w:val="00E16374"/>
    <w:rsid w:val="00E2009F"/>
    <w:rsid w:val="00E24239"/>
    <w:rsid w:val="00E353B1"/>
    <w:rsid w:val="00E3557E"/>
    <w:rsid w:val="00E36AE2"/>
    <w:rsid w:val="00E3737E"/>
    <w:rsid w:val="00E412CD"/>
    <w:rsid w:val="00E41449"/>
    <w:rsid w:val="00E45415"/>
    <w:rsid w:val="00E455DE"/>
    <w:rsid w:val="00E457D8"/>
    <w:rsid w:val="00E45F08"/>
    <w:rsid w:val="00E538F6"/>
    <w:rsid w:val="00E54EE0"/>
    <w:rsid w:val="00E55224"/>
    <w:rsid w:val="00E575ED"/>
    <w:rsid w:val="00E57ABE"/>
    <w:rsid w:val="00E62DC7"/>
    <w:rsid w:val="00E65B7C"/>
    <w:rsid w:val="00E6643E"/>
    <w:rsid w:val="00E66A21"/>
    <w:rsid w:val="00E73604"/>
    <w:rsid w:val="00E805C2"/>
    <w:rsid w:val="00E805C3"/>
    <w:rsid w:val="00E86470"/>
    <w:rsid w:val="00E87F75"/>
    <w:rsid w:val="00E92A4E"/>
    <w:rsid w:val="00E947AB"/>
    <w:rsid w:val="00E963F8"/>
    <w:rsid w:val="00EA1F2F"/>
    <w:rsid w:val="00EB2A82"/>
    <w:rsid w:val="00EB54B6"/>
    <w:rsid w:val="00EC0AB8"/>
    <w:rsid w:val="00EC3599"/>
    <w:rsid w:val="00EC38D2"/>
    <w:rsid w:val="00ED1FE4"/>
    <w:rsid w:val="00ED529F"/>
    <w:rsid w:val="00EE75B4"/>
    <w:rsid w:val="00EF6BCE"/>
    <w:rsid w:val="00EF6E13"/>
    <w:rsid w:val="00F010A4"/>
    <w:rsid w:val="00F076C2"/>
    <w:rsid w:val="00F0785D"/>
    <w:rsid w:val="00F22011"/>
    <w:rsid w:val="00F22C89"/>
    <w:rsid w:val="00F2443D"/>
    <w:rsid w:val="00F30FC6"/>
    <w:rsid w:val="00F42310"/>
    <w:rsid w:val="00F438A6"/>
    <w:rsid w:val="00F46BDC"/>
    <w:rsid w:val="00F476C3"/>
    <w:rsid w:val="00F50081"/>
    <w:rsid w:val="00F61C7D"/>
    <w:rsid w:val="00F65B81"/>
    <w:rsid w:val="00F67DC0"/>
    <w:rsid w:val="00F67E00"/>
    <w:rsid w:val="00F74574"/>
    <w:rsid w:val="00F83D3C"/>
    <w:rsid w:val="00F8638B"/>
    <w:rsid w:val="00F879CE"/>
    <w:rsid w:val="00F90748"/>
    <w:rsid w:val="00F932D1"/>
    <w:rsid w:val="00F974BD"/>
    <w:rsid w:val="00FA1A57"/>
    <w:rsid w:val="00FA5D5F"/>
    <w:rsid w:val="00FB415E"/>
    <w:rsid w:val="00FB57F0"/>
    <w:rsid w:val="00FB5C65"/>
    <w:rsid w:val="00FB5EC9"/>
    <w:rsid w:val="00FC20A1"/>
    <w:rsid w:val="00FC298A"/>
    <w:rsid w:val="00FC3B9D"/>
    <w:rsid w:val="00FC40A3"/>
    <w:rsid w:val="00FD037C"/>
    <w:rsid w:val="00FD05AD"/>
    <w:rsid w:val="00FD15E2"/>
    <w:rsid w:val="00FD681F"/>
    <w:rsid w:val="00FD68AA"/>
    <w:rsid w:val="00FF3657"/>
    <w:rsid w:val="00FF3FC7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1469"/>
    <w:pPr>
      <w:keepNext/>
      <w:spacing w:after="0" w:line="240" w:lineRule="auto"/>
      <w:jc w:val="center"/>
      <w:outlineLvl w:val="0"/>
    </w:pPr>
    <w:rPr>
      <w:rFonts w:ascii="SchoolBook" w:eastAsia="Times New Roman" w:hAnsi="SchoolBook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14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14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69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14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11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6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51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2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A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585073"/>
  </w:style>
  <w:style w:type="paragraph" w:styleId="a9">
    <w:name w:val="footer"/>
    <w:basedOn w:val="a"/>
    <w:link w:val="aa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585073"/>
  </w:style>
  <w:style w:type="paragraph" w:customStyle="1" w:styleId="Default">
    <w:name w:val="Default"/>
    <w:rsid w:val="003F7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nhideWhenUsed/>
    <w:rsid w:val="00F010A4"/>
    <w:rPr>
      <w:color w:val="0000FF" w:themeColor="hyperlink"/>
      <w:u w:val="single"/>
    </w:rPr>
  </w:style>
  <w:style w:type="paragraph" w:customStyle="1" w:styleId="ConsPlusTitlePage">
    <w:name w:val="ConsPlusTitlePage"/>
    <w:rsid w:val="00540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40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3117A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3117A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3117A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3117A"/>
    <w:rPr>
      <w:b/>
      <w:bCs/>
    </w:rPr>
  </w:style>
  <w:style w:type="character" w:customStyle="1" w:styleId="af0">
    <w:name w:val="Текст сноски Знак"/>
    <w:basedOn w:val="a0"/>
    <w:link w:val="af1"/>
    <w:uiPriority w:val="99"/>
    <w:semiHidden/>
    <w:rsid w:val="0093117A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93117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3117A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3117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8141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FD21-3274-4D1C-8B46-5B90E373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11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Пользователь Windows</cp:lastModifiedBy>
  <cp:revision>201</cp:revision>
  <cp:lastPrinted>2020-02-13T12:52:00Z</cp:lastPrinted>
  <dcterms:created xsi:type="dcterms:W3CDTF">2018-06-27T08:00:00Z</dcterms:created>
  <dcterms:modified xsi:type="dcterms:W3CDTF">2020-03-04T12:37:00Z</dcterms:modified>
</cp:coreProperties>
</file>