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D8" w:rsidRDefault="00E460D8">
      <w:pPr>
        <w:spacing w:after="0" w:line="240" w:lineRule="auto"/>
        <w:ind w:firstLine="1190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0D8" w:rsidRDefault="00855E21">
      <w:pPr>
        <w:jc w:val="center"/>
      </w:pPr>
      <w:r>
        <w:rPr>
          <w:rFonts w:ascii="Times New Roman" w:hAnsi="Times New Roman"/>
          <w:b/>
          <w:sz w:val="28"/>
          <w:szCs w:val="28"/>
          <w:lang w:bidi="he-IL"/>
        </w:rPr>
        <w:t xml:space="preserve">Отчет о реализации плана мероприятий по организации в администрации МР «Печора» системы внутреннего обеспечения соответствия требованиям антимонопольного законодательства </w:t>
      </w:r>
      <w:r>
        <w:rPr>
          <w:rFonts w:ascii="Times New Roman" w:hAnsi="Times New Roman"/>
          <w:b/>
          <w:sz w:val="28"/>
          <w:szCs w:val="28"/>
          <w:lang w:bidi="he-IL"/>
        </w:rPr>
        <w:br/>
        <w:t xml:space="preserve">(антимонопольного </w:t>
      </w:r>
      <w:proofErr w:type="spellStart"/>
      <w:r>
        <w:rPr>
          <w:rFonts w:ascii="Times New Roman" w:hAnsi="Times New Roman"/>
          <w:b/>
          <w:w w:val="105"/>
          <w:sz w:val="28"/>
          <w:szCs w:val="28"/>
          <w:lang w:bidi="he-IL"/>
        </w:rPr>
        <w:t>комплаенса</w:t>
      </w:r>
      <w:proofErr w:type="spellEnd"/>
      <w:r>
        <w:rPr>
          <w:rFonts w:ascii="Times New Roman" w:hAnsi="Times New Roman"/>
          <w:b/>
          <w:w w:val="105"/>
          <w:sz w:val="28"/>
          <w:szCs w:val="28"/>
          <w:lang w:bidi="he-IL"/>
        </w:rPr>
        <w:t>) за 2020 год</w:t>
      </w:r>
    </w:p>
    <w:p w:rsidR="00E460D8" w:rsidRDefault="00E460D8">
      <w:pPr>
        <w:spacing w:after="0" w:line="240" w:lineRule="auto"/>
        <w:ind w:firstLine="709"/>
        <w:jc w:val="both"/>
        <w:rPr>
          <w:rFonts w:ascii="Times New Roman" w:hAnsi="Times New Roman"/>
          <w:b/>
          <w:w w:val="105"/>
          <w:sz w:val="20"/>
          <w:szCs w:val="20"/>
          <w:lang w:bidi="he-IL"/>
        </w:rPr>
      </w:pPr>
    </w:p>
    <w:tbl>
      <w:tblPr>
        <w:tblW w:w="157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99"/>
        <w:gridCol w:w="2600"/>
        <w:gridCol w:w="3878"/>
        <w:gridCol w:w="1767"/>
        <w:gridCol w:w="1924"/>
        <w:gridCol w:w="4877"/>
      </w:tblGrid>
      <w:tr w:rsidR="00E460D8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№</w:t>
            </w:r>
          </w:p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Описание действий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Информация об исполнении мероприятий за 2020 год</w:t>
            </w:r>
          </w:p>
        </w:tc>
      </w:tr>
      <w:tr w:rsidR="00E460D8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6</w:t>
            </w:r>
          </w:p>
        </w:tc>
      </w:tr>
      <w:tr w:rsidR="00E460D8">
        <w:tc>
          <w:tcPr>
            <w:tcW w:w="15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pStyle w:val="aff6"/>
              <w:numPr>
                <w:ilvl w:val="0"/>
                <w:numId w:val="3"/>
              </w:num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ru-RU" w:eastAsia="en-US"/>
              </w:rPr>
              <w:t>Организация внутреннего контроля соблюдения антимонопольного законодательства</w:t>
            </w:r>
          </w:p>
        </w:tc>
      </w:tr>
      <w:tr w:rsidR="00E460D8">
        <w:tc>
          <w:tcPr>
            <w:tcW w:w="15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pStyle w:val="aff6"/>
              <w:numPr>
                <w:ilvl w:val="1"/>
                <w:numId w:val="3"/>
              </w:num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ru-RU" w:eastAsia="en-US"/>
              </w:rPr>
              <w:t>Выявление и оценка рисков нарушения антимонопольного законодательства</w:t>
            </w:r>
          </w:p>
        </w:tc>
      </w:tr>
      <w:tr w:rsidR="00E460D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1.1.1.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 Unicode MS" w:hAnsi="Times New Roman"/>
                <w:sz w:val="20"/>
                <w:szCs w:val="20"/>
              </w:rPr>
              <w:t>Проведение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1.Сбор сведений, в том числе в отраслевых (функциональных) органах и структурных подразделениях администрации М</w:t>
            </w:r>
            <w:r w:rsidR="00A56344">
              <w:rPr>
                <w:rFonts w:ascii="Times New Roman" w:eastAsia="Arial Unicode MS" w:hAnsi="Times New Roman"/>
                <w:sz w:val="20"/>
                <w:szCs w:val="20"/>
              </w:rPr>
              <w:t>Р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«</w:t>
            </w:r>
            <w:r w:rsidR="00A56344">
              <w:rPr>
                <w:rFonts w:ascii="Times New Roman" w:eastAsia="Arial Unicode MS" w:hAnsi="Times New Roman"/>
                <w:sz w:val="20"/>
                <w:szCs w:val="20"/>
              </w:rPr>
              <w:t>Печора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» о наличии нарушений антимонопольного законодательства</w:t>
            </w:r>
          </w:p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2.Формирование Перечня нарушений антимонопольного законодательства в администрации </w:t>
            </w:r>
            <w:r w:rsidR="00A56344" w:rsidRPr="00A56344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  <w:r w:rsidR="00A56344">
              <w:rPr>
                <w:rFonts w:ascii="Times New Roman" w:eastAsia="Arial Unicode MS" w:hAnsi="Times New Roman"/>
                <w:sz w:val="20"/>
                <w:szCs w:val="20"/>
              </w:rPr>
              <w:t>,</w:t>
            </w:r>
            <w:r w:rsidR="00A56344" w:rsidRPr="00A56344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отраслевых (функциональных) органах и структурных подразделениях администрации </w:t>
            </w:r>
            <w:r w:rsidR="00A56344" w:rsidRPr="00A56344">
              <w:rPr>
                <w:rFonts w:ascii="Times New Roman" w:eastAsia="Arial Unicode MS" w:hAnsi="Times New Roman"/>
                <w:sz w:val="20"/>
                <w:szCs w:val="20"/>
              </w:rPr>
              <w:t xml:space="preserve">МР «Печора»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(при наличии)</w:t>
            </w:r>
          </w:p>
          <w:p w:rsidR="00E460D8" w:rsidRDefault="00855E21" w:rsidP="00A5634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3.Направление Перечня нарушений в </w:t>
            </w:r>
            <w:r w:rsidR="00A56344">
              <w:rPr>
                <w:rFonts w:ascii="Times New Roman" w:eastAsia="Arial Unicode MS" w:hAnsi="Times New Roman"/>
                <w:sz w:val="20"/>
                <w:szCs w:val="20"/>
              </w:rPr>
              <w:t>отдел правовой работы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администрации </w:t>
            </w:r>
            <w:r w:rsidR="00A56344" w:rsidRPr="00A56344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01.11.2020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A5634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Отдел правовой работы</w:t>
            </w: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Выполнено. </w:t>
            </w:r>
          </w:p>
          <w:p w:rsidR="00614D87" w:rsidRDefault="00614D8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Отделом правовой работы </w:t>
            </w:r>
            <w:r w:rsidR="00855E21">
              <w:rPr>
                <w:rFonts w:ascii="Times New Roman" w:eastAsia="Arial Unicode MS" w:hAnsi="Times New Roman"/>
                <w:sz w:val="20"/>
                <w:szCs w:val="20"/>
              </w:rPr>
              <w:t>запрошена информация о нарушениях антимонопольного законодател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ьства за 2020 год и предыдущие 2</w:t>
            </w:r>
            <w:r w:rsidR="00855E21">
              <w:rPr>
                <w:rFonts w:ascii="Times New Roman" w:eastAsia="Arial Unicode MS" w:hAnsi="Times New Roman"/>
                <w:sz w:val="20"/>
                <w:szCs w:val="20"/>
              </w:rPr>
              <w:t xml:space="preserve"> года у отраслевых (функциональных) органов и структурных подразделений администрации </w:t>
            </w:r>
            <w:r w:rsidR="00A56344" w:rsidRPr="00A56344">
              <w:rPr>
                <w:rFonts w:ascii="Times New Roman" w:eastAsia="Arial Unicode MS" w:hAnsi="Times New Roman"/>
                <w:sz w:val="20"/>
                <w:szCs w:val="20"/>
              </w:rPr>
              <w:t>МР «Печора</w:t>
            </w:r>
            <w:r w:rsidR="00A56344">
              <w:rPr>
                <w:rFonts w:ascii="Times New Roman" w:eastAsia="Arial Unicode MS" w:hAnsi="Times New Roman"/>
                <w:sz w:val="20"/>
                <w:szCs w:val="20"/>
              </w:rPr>
              <w:t>»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614D87" w:rsidRDefault="00614D8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D8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855E21" w:rsidRPr="00614D87">
              <w:rPr>
                <w:rFonts w:ascii="Times New Roman" w:eastAsia="Arial Unicode MS" w:hAnsi="Times New Roman"/>
                <w:b/>
                <w:sz w:val="20"/>
                <w:szCs w:val="20"/>
              </w:rPr>
              <w:t>2018 год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:</w:t>
            </w:r>
          </w:p>
          <w:p w:rsidR="00614D87" w:rsidRPr="00614D87" w:rsidRDefault="00614D87" w:rsidP="00614D8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614D87">
              <w:rPr>
                <w:rFonts w:ascii="Times New Roman" w:eastAsia="Arial Unicode MS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 </w:t>
            </w:r>
            <w:r w:rsidRPr="00614D87">
              <w:rPr>
                <w:rFonts w:ascii="Times New Roman" w:eastAsia="Arial Unicode MS" w:hAnsi="Times New Roman"/>
                <w:bCs/>
                <w:sz w:val="20"/>
                <w:szCs w:val="20"/>
              </w:rPr>
              <w:t>рассмотрение  дел по вопросам применения и возможного нарушения Администрацией  норм антимонопольного законодательства в судебных инстанциях не осуществлялось;</w:t>
            </w:r>
          </w:p>
          <w:p w:rsidR="00614D87" w:rsidRPr="00614D87" w:rsidRDefault="00614D87" w:rsidP="00614D8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614D87">
              <w:rPr>
                <w:rFonts w:ascii="Times New Roman" w:eastAsia="Arial Unicode MS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 </w:t>
            </w:r>
            <w:r w:rsidRPr="00614D87">
              <w:rPr>
                <w:rFonts w:ascii="Times New Roman" w:eastAsia="Arial Unicode MS" w:hAnsi="Times New Roman"/>
                <w:bCs/>
                <w:sz w:val="20"/>
                <w:szCs w:val="20"/>
              </w:rPr>
              <w:t>нормативные правовые акты Администрации, в которых УФАС по Республики Коми  выявлены нарушения антимонопольного законодательства в указанный период, в Администрации отсутствуют;</w:t>
            </w:r>
          </w:p>
          <w:p w:rsidR="00614D87" w:rsidRDefault="00614D87" w:rsidP="00614D8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614D87">
              <w:rPr>
                <w:rFonts w:ascii="Times New Roman" w:eastAsia="Arial Unicode MS" w:hAnsi="Times New Roman"/>
                <w:bCs/>
                <w:sz w:val="20"/>
                <w:szCs w:val="20"/>
              </w:rPr>
              <w:t>-</w:t>
            </w:r>
            <w:r w:rsidR="009F0E0D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 </w:t>
            </w:r>
            <w:r w:rsidRPr="00614D87">
              <w:rPr>
                <w:rFonts w:ascii="Times New Roman" w:eastAsia="Arial Unicode MS" w:hAnsi="Times New Roman"/>
                <w:bCs/>
                <w:sz w:val="20"/>
                <w:szCs w:val="20"/>
              </w:rPr>
              <w:t>в связи с  выявленными нарушениями антимонопольного законодательства за 2019 г.  УФАС по Республике Коми  было направлено два предписания о прекращении действий (бездействия), которые содержат признаки нарушения антимонопольного</w:t>
            </w:r>
            <w:r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 законодательства.</w:t>
            </w:r>
          </w:p>
          <w:p w:rsidR="00614D87" w:rsidRDefault="00614D87" w:rsidP="00614D8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</w:rPr>
              <w:t>Предписание  исполнено в установленные сроки.</w:t>
            </w:r>
            <w:r w:rsidRPr="00614D87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 </w:t>
            </w:r>
          </w:p>
          <w:p w:rsidR="00A56344" w:rsidRPr="00A56344" w:rsidRDefault="00A56344" w:rsidP="00614D8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A56344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2019 год:</w:t>
            </w:r>
          </w:p>
          <w:p w:rsidR="00A56344" w:rsidRPr="00A56344" w:rsidRDefault="00A56344" w:rsidP="00A5634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A56344">
              <w:rPr>
                <w:rFonts w:ascii="Times New Roman" w:eastAsia="Arial Unicode MS" w:hAnsi="Times New Roman"/>
                <w:bCs/>
                <w:sz w:val="20"/>
                <w:szCs w:val="20"/>
              </w:rPr>
              <w:t>-рассмотрение  дел по вопросам применения и возможного нарушения Администрацией  норм антимонопольного законодательства в судебных инстанциях не осуществлялось;</w:t>
            </w:r>
          </w:p>
          <w:p w:rsidR="00A56344" w:rsidRPr="00A56344" w:rsidRDefault="00A56344" w:rsidP="00A5634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A56344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-нормативные правовые акты Администрации, в которых УФАС по Республики Коми  выявлены </w:t>
            </w:r>
            <w:r w:rsidRPr="00A56344">
              <w:rPr>
                <w:rFonts w:ascii="Times New Roman" w:eastAsia="Arial Unicode MS" w:hAnsi="Times New Roman"/>
                <w:bCs/>
                <w:sz w:val="20"/>
                <w:szCs w:val="20"/>
              </w:rPr>
              <w:lastRenderedPageBreak/>
              <w:t>нарушения антимонопольного законодательства в указанный период, в Администрации отсутствуют;</w:t>
            </w:r>
          </w:p>
          <w:p w:rsidR="00A56344" w:rsidRPr="00A56344" w:rsidRDefault="00A56344" w:rsidP="00A5634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A56344">
              <w:rPr>
                <w:rFonts w:ascii="Times New Roman" w:eastAsia="Arial Unicode MS" w:hAnsi="Times New Roman"/>
                <w:bCs/>
                <w:sz w:val="20"/>
                <w:szCs w:val="20"/>
              </w:rPr>
              <w:t>-в связи с  выявленными нарушениями антимонопольного законодательства за 2019 г.  УФАС по Республике Коми  было направлено два предупреждения о прекращении действий (бездействия), которые содержат признаки нарушения антимонопольного законодательства;</w:t>
            </w:r>
          </w:p>
          <w:p w:rsidR="00E460D8" w:rsidRDefault="00A56344" w:rsidP="00A5634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6344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 -в связи с  выявленными нарушениями антимонопольного законодательства за 2019 г.  УФАС по Республике Коми  было направлено два предписания о прекращении действий (бездействия), которые содержат признаки нарушения антимонопольного </w:t>
            </w:r>
            <w:r w:rsidR="00855E21">
              <w:rPr>
                <w:rFonts w:ascii="Times New Roman" w:eastAsia="Arial Unicode MS" w:hAnsi="Times New Roman"/>
                <w:sz w:val="20"/>
                <w:szCs w:val="20"/>
              </w:rPr>
              <w:t>нарушения в рассматриваемом действии.</w:t>
            </w:r>
          </w:p>
          <w:p w:rsidR="00614D87" w:rsidRDefault="00614D87" w:rsidP="00A5634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14D87">
              <w:rPr>
                <w:rFonts w:ascii="Times New Roman" w:eastAsia="Arial Unicode MS" w:hAnsi="Times New Roman"/>
                <w:bCs/>
                <w:sz w:val="20"/>
                <w:szCs w:val="20"/>
              </w:rPr>
              <w:t>Пред</w:t>
            </w:r>
            <w:r>
              <w:rPr>
                <w:rFonts w:ascii="Times New Roman" w:eastAsia="Arial Unicode MS" w:hAnsi="Times New Roman"/>
                <w:bCs/>
                <w:sz w:val="20"/>
                <w:szCs w:val="20"/>
              </w:rPr>
              <w:t>упреждения</w:t>
            </w:r>
            <w:r w:rsidRPr="00614D87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 исполнен</w:t>
            </w:r>
            <w:r>
              <w:rPr>
                <w:rFonts w:ascii="Times New Roman" w:eastAsia="Arial Unicode MS" w:hAnsi="Times New Roman"/>
                <w:bCs/>
                <w:sz w:val="20"/>
                <w:szCs w:val="20"/>
              </w:rPr>
              <w:t>ы</w:t>
            </w:r>
            <w:r w:rsidRPr="00614D87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 в установленные сроки</w:t>
            </w:r>
            <w:r>
              <w:rPr>
                <w:rFonts w:ascii="Times New Roman" w:eastAsia="Arial Unicode MS" w:hAnsi="Times New Roman"/>
                <w:bCs/>
                <w:sz w:val="20"/>
                <w:szCs w:val="20"/>
              </w:rPr>
              <w:t>.</w:t>
            </w:r>
          </w:p>
          <w:p w:rsidR="00A56344" w:rsidRPr="00A56344" w:rsidRDefault="00A56344" w:rsidP="00A5634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A56344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2020 год</w:t>
            </w:r>
            <w:r>
              <w:rPr>
                <w:rFonts w:ascii="Times New Roman" w:eastAsia="Arial Unicode MS" w:hAnsi="Times New Roman"/>
                <w:bCs/>
                <w:sz w:val="20"/>
                <w:szCs w:val="20"/>
              </w:rPr>
              <w:t>:</w:t>
            </w:r>
          </w:p>
          <w:p w:rsidR="00A56344" w:rsidRPr="00A56344" w:rsidRDefault="009F0E0D" w:rsidP="00A5634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 </w:t>
            </w:r>
            <w:r w:rsidR="00A56344" w:rsidRPr="00A56344">
              <w:rPr>
                <w:rFonts w:ascii="Times New Roman" w:eastAsia="Arial Unicode MS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 </w:t>
            </w:r>
            <w:r w:rsidR="00A56344" w:rsidRPr="00A56344">
              <w:rPr>
                <w:rFonts w:ascii="Times New Roman" w:eastAsia="Arial Unicode MS" w:hAnsi="Times New Roman"/>
                <w:bCs/>
                <w:sz w:val="20"/>
                <w:szCs w:val="20"/>
              </w:rPr>
              <w:t>рассмотрение  дел по вопросам применения и возможного нарушения Администрацией  норм антимонопольного законодательства в судебных инстанциях не осуществлялось;</w:t>
            </w:r>
          </w:p>
          <w:p w:rsidR="00A56344" w:rsidRPr="00A56344" w:rsidRDefault="00A56344" w:rsidP="00A5634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A56344">
              <w:rPr>
                <w:rFonts w:ascii="Times New Roman" w:eastAsia="Arial Unicode MS" w:hAnsi="Times New Roman"/>
                <w:bCs/>
                <w:sz w:val="20"/>
                <w:szCs w:val="20"/>
              </w:rPr>
              <w:t>-нормативные правовые акты Администрации, в которых УФАС по Республики Коми  выявлены нарушения антимонопольного законодательства в указанный период, в Администрации отсутствуют;</w:t>
            </w:r>
          </w:p>
          <w:p w:rsidR="00614D87" w:rsidRDefault="00A56344" w:rsidP="00A56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6344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-в связи с  выявленными нарушениями антимонопольного законодательства за 2020 г.  УФАС по Республике Коми  было направлено </w:t>
            </w:r>
            <w:r>
              <w:rPr>
                <w:rFonts w:ascii="Times New Roman" w:eastAsia="Arial Unicode MS" w:hAnsi="Times New Roman"/>
                <w:bCs/>
                <w:sz w:val="20"/>
                <w:szCs w:val="20"/>
              </w:rPr>
              <w:t>2</w:t>
            </w:r>
            <w:r w:rsidRPr="00A56344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 предупреждения о прекращении действий (бездействия), которые содержат признаки нарушения антимонопольного законодательства, 1</w:t>
            </w:r>
            <w:r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 </w:t>
            </w:r>
            <w:r w:rsidRPr="00A56344">
              <w:rPr>
                <w:rFonts w:ascii="Times New Roman" w:eastAsia="Arial Unicode MS" w:hAnsi="Times New Roman"/>
                <w:bCs/>
                <w:sz w:val="20"/>
                <w:szCs w:val="20"/>
              </w:rPr>
              <w:t>предписание о прекращении нарушения части 1 статьи 15 Закона о защите конкуренции</w:t>
            </w:r>
            <w:r w:rsidR="00855E21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:rsidR="00E460D8" w:rsidRDefault="00E460D8" w:rsidP="00A5634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E460D8">
        <w:trPr>
          <w:trHeight w:val="8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 w:rsidP="00264AA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Проведение анализа действующих нормативных правовых актов администрации </w:t>
            </w:r>
            <w:r w:rsidR="00264AA5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1.Формирование с учетом предложений отраслевых (функциональных) органов администрации </w:t>
            </w:r>
            <w:r w:rsidR="00264AA5" w:rsidRPr="00264AA5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  <w:r w:rsidR="00264AA5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перечня нормативных правовых актов администрации </w:t>
            </w:r>
            <w:r w:rsidR="00264AA5" w:rsidRPr="00264AA5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  <w:r w:rsidR="00264AA5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затрагивающих вопросы антимонопольного законодательства (далее – Перечень актов, нормативные правовые акты)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 w:rsidP="001813C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01.1</w:t>
            </w:r>
            <w:r w:rsidR="001813CC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.2020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264AA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Отдел правовой работы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Выполнено.</w:t>
            </w:r>
          </w:p>
          <w:p w:rsidR="00E460D8" w:rsidRDefault="00855E21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Перечень нормативных правовых актов администрации </w:t>
            </w:r>
            <w:r w:rsidR="00D64C2B" w:rsidRPr="00D64C2B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  <w:r w:rsidR="00D64C2B">
              <w:rPr>
                <w:rFonts w:ascii="Times New Roman" w:eastAsia="Arial Unicode MS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затрагивающих вопросы антимонопольного законодательства сформирован и размещен на Официальном Портале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администрации </w:t>
            </w:r>
            <w:r w:rsidR="00D64C2B" w:rsidRPr="00D64C2B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в разделе «Антимонопольный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комплаенс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» (ссылка на страницу </w:t>
            </w:r>
            <w:r w:rsidR="00D64C2B" w:rsidRPr="00D64C2B">
              <w:rPr>
                <w:rFonts w:ascii="Times New Roman" w:eastAsia="Arial Unicode MS" w:hAnsi="Times New Roman"/>
                <w:sz w:val="20"/>
                <w:szCs w:val="20"/>
              </w:rPr>
              <w:t>http://www/pechoraonline.ru/content/documents/5087/79-23/01/19--</w:t>
            </w:r>
            <w:proofErr w:type="spellStart"/>
            <w:r w:rsidR="00D64C2B" w:rsidRPr="00D64C2B">
              <w:rPr>
                <w:rFonts w:ascii="Times New Roman" w:eastAsia="Arial Unicode MS" w:hAnsi="Times New Roman"/>
                <w:sz w:val="20"/>
                <w:szCs w:val="20"/>
              </w:rPr>
              <w:t>komlaens</w:t>
            </w:r>
            <w:proofErr w:type="spellEnd"/>
            <w:r w:rsidR="00D64C2B" w:rsidRPr="00D64C2B">
              <w:rPr>
                <w:rFonts w:ascii="Times New Roman" w:eastAsia="Arial Unicode MS" w:hAnsi="Times New Roman"/>
                <w:sz w:val="20"/>
                <w:szCs w:val="20"/>
              </w:rPr>
              <w:t>--20/02/19.docx</w:t>
            </w:r>
            <w:proofErr w:type="gramEnd"/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</w:tr>
      <w:tr w:rsidR="00E460D8">
        <w:trPr>
          <w:trHeight w:val="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2.Размещение на официальном сайте администрации </w:t>
            </w:r>
            <w:r w:rsidR="00D64C2B" w:rsidRPr="00D64C2B">
              <w:rPr>
                <w:rFonts w:ascii="Times New Roman" w:eastAsia="Arial Unicode MS" w:hAnsi="Times New Roman"/>
                <w:sz w:val="20"/>
                <w:szCs w:val="20"/>
              </w:rPr>
              <w:t xml:space="preserve">МР «Печора»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уведомления о начале сбора замечаний и предложений организаций и граждан по Перечню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DFC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Уведомление о начале сбора замечаний и предложений по перечню нормативных правовых актов администрации </w:t>
            </w:r>
            <w:r w:rsidR="00881DFC" w:rsidRPr="00881DFC">
              <w:rPr>
                <w:rFonts w:ascii="Times New Roman" w:eastAsia="Arial Unicode MS" w:hAnsi="Times New Roman"/>
                <w:sz w:val="20"/>
                <w:szCs w:val="20"/>
              </w:rPr>
              <w:t xml:space="preserve">МР «Печора»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в целях выявления рисков нарушения антимонопольного законодательства в деятельности </w:t>
            </w:r>
            <w:r w:rsidR="00881DFC">
              <w:rPr>
                <w:rFonts w:ascii="Times New Roman" w:eastAsia="Arial Unicode MS" w:hAnsi="Times New Roman"/>
                <w:sz w:val="20"/>
                <w:szCs w:val="20"/>
              </w:rPr>
              <w:t xml:space="preserve">МО </w:t>
            </w:r>
            <w:r w:rsidR="00881DFC" w:rsidRPr="00881DFC">
              <w:rPr>
                <w:rFonts w:ascii="Times New Roman" w:eastAsia="Arial Unicode MS" w:hAnsi="Times New Roman"/>
                <w:sz w:val="20"/>
                <w:szCs w:val="20"/>
              </w:rPr>
              <w:t xml:space="preserve">МР «Печора» </w:t>
            </w:r>
            <w:r w:rsidR="00881DFC">
              <w:rPr>
                <w:rFonts w:ascii="Times New Roman" w:eastAsia="Arial Unicode MS" w:hAnsi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размещ</w:t>
            </w:r>
            <w:r w:rsidR="00881DFC">
              <w:rPr>
                <w:rFonts w:ascii="Times New Roman" w:eastAsia="Arial Unicode MS" w:hAnsi="Times New Roman"/>
                <w:sz w:val="20"/>
                <w:szCs w:val="20"/>
              </w:rPr>
              <w:t>алось.</w:t>
            </w: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</w:tr>
      <w:tr w:rsidR="00E460D8">
        <w:trPr>
          <w:trHeight w:val="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3.Осуществление сбора и проведение анализа представленных замечаний и предложений организаций и граждан по Перечню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E46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0D8">
        <w:trPr>
          <w:trHeight w:val="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4.Направление (при необходимости) в отраслевые (функциональные) органы и структурные подразделения администрации </w:t>
            </w:r>
            <w:r w:rsidR="00881DFC" w:rsidRPr="00881DFC">
              <w:rPr>
                <w:rFonts w:ascii="Times New Roman" w:eastAsia="Arial Unicode MS" w:hAnsi="Times New Roman"/>
                <w:sz w:val="20"/>
                <w:szCs w:val="20"/>
              </w:rPr>
              <w:t xml:space="preserve">МР «Печора»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рекомендаций по внесению изменений по актам Перечня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Необходимость направления рекомендаций по внесению изменений по актам Перечня отсутствует.</w:t>
            </w:r>
          </w:p>
        </w:tc>
      </w:tr>
      <w:tr w:rsidR="00E460D8">
        <w:trPr>
          <w:trHeight w:val="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1.1.3.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Анализ проектов нормативных правовых актов, разрабатываемых администрацией </w:t>
            </w:r>
            <w:r w:rsidR="00F77CDC" w:rsidRPr="00F77CDC">
              <w:rPr>
                <w:rFonts w:ascii="Times New Roman" w:eastAsia="Arial Unicode MS" w:hAnsi="Times New Roman"/>
                <w:sz w:val="20"/>
                <w:szCs w:val="20"/>
              </w:rPr>
              <w:t xml:space="preserve">МР «Печора»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 w:rsidP="00F77CD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1.Направление в </w:t>
            </w:r>
            <w:r w:rsidR="00F77CDC">
              <w:rPr>
                <w:rFonts w:ascii="Times New Roman" w:eastAsia="Arial Unicode MS" w:hAnsi="Times New Roman"/>
                <w:sz w:val="20"/>
                <w:szCs w:val="20"/>
              </w:rPr>
              <w:t>отдел правовой работы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администрации </w:t>
            </w:r>
            <w:r w:rsidR="00F77CDC" w:rsidRPr="00F77CDC">
              <w:rPr>
                <w:rFonts w:ascii="Times New Roman" w:eastAsia="Arial Unicode MS" w:hAnsi="Times New Roman"/>
                <w:sz w:val="20"/>
                <w:szCs w:val="20"/>
              </w:rPr>
              <w:t xml:space="preserve">МР «Печора»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проектов нормативных правовых актов, в целях проведения экспертизы на предмет их соответствия антимонопольному законодательству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По мере разработки проектов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Отраслевые (функциональные) органы и структурные подразделения администрации </w:t>
            </w:r>
            <w:r w:rsidR="00F77CDC" w:rsidRPr="00F77CDC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 w:rsidP="00F77C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 от отраслевых (функциональных) органов и структурных подразделений администрации </w:t>
            </w:r>
            <w:r w:rsidR="00F77CDC" w:rsidRPr="00F77CDC">
              <w:rPr>
                <w:rFonts w:ascii="Times New Roman" w:hAnsi="Times New Roman"/>
                <w:sz w:val="20"/>
                <w:szCs w:val="20"/>
              </w:rPr>
              <w:t xml:space="preserve">МР «Печора»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F77CDC">
              <w:rPr>
                <w:rFonts w:ascii="Times New Roman" w:hAnsi="Times New Roman"/>
                <w:sz w:val="20"/>
                <w:szCs w:val="20"/>
              </w:rPr>
              <w:t>отдел правовой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F77CDC" w:rsidRPr="00F77CDC">
              <w:rPr>
                <w:rFonts w:ascii="Times New Roman" w:hAnsi="Times New Roman"/>
                <w:sz w:val="20"/>
                <w:szCs w:val="20"/>
              </w:rPr>
              <w:t xml:space="preserve">МР «Печора» </w:t>
            </w:r>
            <w:r>
              <w:rPr>
                <w:rFonts w:ascii="Times New Roman" w:hAnsi="Times New Roman"/>
                <w:sz w:val="20"/>
                <w:szCs w:val="20"/>
              </w:rPr>
              <w:t>проекты  нормативных правовых актов</w:t>
            </w:r>
            <w:r w:rsidR="00F77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CDC">
              <w:rPr>
                <w:rFonts w:ascii="Times New Roman" w:hAnsi="Times New Roman"/>
                <w:sz w:val="20"/>
                <w:szCs w:val="20"/>
              </w:rPr>
              <w:t>поступали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460D8">
        <w:trPr>
          <w:trHeight w:val="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2.Подготовка заключения о выявлении (отсутствии) в проекте нормативного акта положений, противоречащих антимонопольному законодательству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В сроки, установленные Инструкцией по делопроизводству в администрации </w:t>
            </w:r>
            <w:r w:rsidR="00F77CDC" w:rsidRPr="00F77CDC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73E" w:rsidRDefault="0036573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Отдел экономики и инвестиций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2020 год экспертиза на предмет соответствия антимонопольного законодательства проведена в отношении </w:t>
            </w:r>
            <w:r w:rsidR="0036573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</w:t>
            </w:r>
            <w:r w:rsidR="0036573E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нормативн</w:t>
            </w:r>
            <w:r w:rsidR="0036573E">
              <w:rPr>
                <w:rFonts w:ascii="Times New Roman" w:hAnsi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правов</w:t>
            </w:r>
            <w:r w:rsidR="0036573E">
              <w:rPr>
                <w:rFonts w:ascii="Times New Roman" w:hAnsi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акт</w:t>
            </w:r>
            <w:r w:rsidR="0036573E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B1F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573E">
              <w:rPr>
                <w:rFonts w:ascii="Times New Roman" w:hAnsi="Times New Roman"/>
                <w:sz w:val="20"/>
                <w:szCs w:val="20"/>
              </w:rPr>
              <w:t>Прот</w:t>
            </w:r>
            <w:r w:rsidR="000E5A9E">
              <w:rPr>
                <w:rFonts w:ascii="Times New Roman" w:hAnsi="Times New Roman"/>
                <w:sz w:val="20"/>
                <w:szCs w:val="20"/>
              </w:rPr>
              <w:t>и</w:t>
            </w:r>
            <w:r w:rsidR="0036573E">
              <w:rPr>
                <w:rFonts w:ascii="Times New Roman" w:hAnsi="Times New Roman"/>
                <w:sz w:val="20"/>
                <w:szCs w:val="20"/>
              </w:rPr>
              <w:t>воречий</w:t>
            </w:r>
            <w:r w:rsidR="002B1FC7">
              <w:rPr>
                <w:rFonts w:ascii="Times New Roman" w:hAnsi="Times New Roman"/>
                <w:sz w:val="20"/>
                <w:szCs w:val="20"/>
              </w:rPr>
              <w:t xml:space="preserve"> не выявлено.</w:t>
            </w: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0D8">
        <w:trPr>
          <w:trHeight w:val="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3.Размещение на едином региональном интернет-портале в информационно-телекоммуникационной сети «Интернет» для общественного обсуждения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(</w:t>
            </w:r>
            <w:hyperlink r:id="rId7">
              <w:r>
                <w:rPr>
                  <w:rStyle w:val="InternetLink"/>
                  <w:rFonts w:ascii="Times New Roman" w:eastAsia="Arial Unicode MS" w:hAnsi="Times New Roman"/>
                  <w:color w:val="000000"/>
                  <w:sz w:val="20"/>
                  <w:szCs w:val="20"/>
                </w:rPr>
                <w:t>http://pravo.rkomi.ru/</w:t>
              </w:r>
            </w:hyperlink>
            <w:r>
              <w:rPr>
                <w:rFonts w:ascii="Times New Roman" w:eastAsia="Arial Unicode MS" w:hAnsi="Times New Roman"/>
                <w:sz w:val="20"/>
                <w:szCs w:val="20"/>
              </w:rPr>
              <w:t>)  проектов нормативных правовых актов с включением в обосновывающие материалы информации, содержащей сведения о реализации предполагаемых решений, в том числе их влияние на конкуренцию, в целях обеспечения возможности направления замечаний и предложений организаций и граждан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По мере разработки проектов нормативных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правовых актов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 w:rsidP="002B1FC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Отраслевые (функциональные) органы и структурные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подразделения администрации М</w:t>
            </w:r>
            <w:r w:rsidR="002B1FC7">
              <w:rPr>
                <w:rFonts w:ascii="Times New Roman" w:eastAsia="Arial Unicode MS" w:hAnsi="Times New Roman"/>
                <w:sz w:val="20"/>
                <w:szCs w:val="20"/>
              </w:rPr>
              <w:t>Р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2B1FC7">
              <w:rPr>
                <w:rFonts w:ascii="Times New Roman" w:eastAsia="Arial Unicode MS" w:hAnsi="Times New Roman"/>
                <w:sz w:val="20"/>
                <w:szCs w:val="20"/>
              </w:rPr>
              <w:t>«Печора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»</w:t>
            </w:r>
            <w:r w:rsidR="002B1FC7">
              <w:rPr>
                <w:rFonts w:ascii="Times New Roman" w:eastAsia="Arial Unicode MS" w:hAnsi="Times New Roman"/>
                <w:sz w:val="20"/>
                <w:szCs w:val="20"/>
              </w:rPr>
              <w:t>,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разрабатывающие проекты нормативных правовых актов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едином региональном интернет-портале в информационно-телекоммуникационной сети «Интернет» для общественного обсуждения (</w:t>
            </w:r>
            <w:hyperlink r:id="rId8">
              <w:r>
                <w:rPr>
                  <w:rStyle w:val="InternetLink"/>
                  <w:rFonts w:ascii="Times New Roman" w:hAnsi="Times New Roman"/>
                  <w:sz w:val="20"/>
                  <w:szCs w:val="20"/>
                </w:rPr>
                <w:t>http://pravo.rkomi.ru/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  проектов норма</w:t>
            </w:r>
            <w:r w:rsidR="000E5A9E">
              <w:rPr>
                <w:rFonts w:ascii="Times New Roman" w:hAnsi="Times New Roman"/>
                <w:sz w:val="20"/>
                <w:szCs w:val="20"/>
              </w:rPr>
              <w:t xml:space="preserve">тивных </w:t>
            </w:r>
            <w:r w:rsidR="000E5A9E">
              <w:rPr>
                <w:rFonts w:ascii="Times New Roman" w:hAnsi="Times New Roman"/>
                <w:sz w:val="20"/>
                <w:szCs w:val="20"/>
              </w:rPr>
              <w:lastRenderedPageBreak/>
              <w:t>правовых актов размещен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</w:t>
            </w:r>
            <w:r w:rsidR="000E5A9E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нормативного правового акта.</w:t>
            </w:r>
            <w:proofErr w:type="gramEnd"/>
          </w:p>
        </w:tc>
      </w:tr>
      <w:tr w:rsidR="00E460D8">
        <w:trPr>
          <w:trHeight w:val="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4.Организация сбора и оценки поступивших предложений и замечаний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 сроки, установленные для общественного обсуждения проектов нормативных правовых актов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0D8">
        <w:trPr>
          <w:trHeight w:val="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 w:rsidP="00433EE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5.Формирование сводного перечня выявленных в проектах нормативных правовых актов противоречий антимонопольному законодательству и информации об их устранении в рамках доработки проектов.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Противоречий антимонопольному законодательству при проведении общественного обсуждения на едином региональном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интернет-портале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информационно-телекоммуникационной сети «Интернет» </w:t>
            </w:r>
            <w:r w:rsidRPr="00D739D6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9">
              <w:r w:rsidRPr="00D739D6">
                <w:rPr>
                  <w:rStyle w:val="InternetLink"/>
                  <w:sz w:val="20"/>
                  <w:szCs w:val="20"/>
                </w:rPr>
                <w:t>http://pravo.rkomi.ru/</w:t>
              </w:r>
            </w:hyperlink>
            <w:r w:rsidRPr="00D739D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проекте нормативного правового акта не выявлено.</w:t>
            </w:r>
          </w:p>
        </w:tc>
      </w:tr>
      <w:tr w:rsidR="00E460D8">
        <w:trPr>
          <w:trHeight w:val="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1.1.4.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Проведение мониторинга и анализа практики применения антимонопольного законодательства в администрации </w:t>
            </w:r>
            <w:r w:rsidR="00A774CF" w:rsidRPr="00A774CF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1.Сбор сведений о правоприменительной практике по направлениям работы администрации </w:t>
            </w:r>
            <w:r w:rsidR="00A774CF" w:rsidRPr="00A774CF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4CF" w:rsidRPr="00A774CF" w:rsidRDefault="00A774CF" w:rsidP="00A774C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774CF">
              <w:rPr>
                <w:rFonts w:ascii="Times New Roman" w:eastAsia="Arial Unicode MS" w:hAnsi="Times New Roman"/>
                <w:sz w:val="20"/>
                <w:szCs w:val="20"/>
              </w:rPr>
              <w:t>Отдел правовой работы</w:t>
            </w: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A774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4CF">
              <w:rPr>
                <w:rFonts w:ascii="Times New Roman" w:hAnsi="Times New Roman"/>
                <w:sz w:val="20"/>
                <w:szCs w:val="20"/>
              </w:rPr>
              <w:t>Информация о правоприменительной практике отсутствует.</w:t>
            </w:r>
          </w:p>
        </w:tc>
      </w:tr>
      <w:tr w:rsidR="00E460D8">
        <w:trPr>
          <w:trHeight w:val="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2.Подготовка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администрации </w:t>
            </w:r>
            <w:r w:rsidR="00A774CF" w:rsidRPr="00A774CF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правоприменительной практике отсутствует.</w:t>
            </w:r>
          </w:p>
        </w:tc>
      </w:tr>
      <w:tr w:rsidR="00E460D8">
        <w:trPr>
          <w:trHeight w:val="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3.Ознакомление сотрудников администрации </w:t>
            </w:r>
            <w:r w:rsidR="00A774CF" w:rsidRPr="00A774CF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, подведомственных учреждений с правоприменительной практикой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правоприменительной практике отсутствует.</w:t>
            </w:r>
          </w:p>
        </w:tc>
      </w:tr>
      <w:tr w:rsidR="00E460D8">
        <w:trPr>
          <w:trHeight w:val="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4.Проведение рабочих совещаний с приглашением представителей антимонопольного органа по обсуждению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результатов правоприменительной практики в администрации </w:t>
            </w:r>
            <w:r w:rsidR="00E478FA" w:rsidRPr="00E478FA">
              <w:rPr>
                <w:rFonts w:ascii="Times New Roman" w:eastAsia="Arial Unicode MS" w:hAnsi="Times New Roman"/>
                <w:sz w:val="20"/>
                <w:szCs w:val="20"/>
              </w:rPr>
              <w:t xml:space="preserve">МР «Печора»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(при необходимости получения дополнительных разъяснений)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В течение  года при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8FA" w:rsidRPr="00E478FA" w:rsidRDefault="00E478FA" w:rsidP="00E478F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478FA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Отдел правовой работы</w:t>
            </w:r>
          </w:p>
          <w:p w:rsidR="00E478FA" w:rsidRPr="00E478FA" w:rsidRDefault="00E478FA" w:rsidP="00E478F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E460D8" w:rsidRDefault="00E478FA" w:rsidP="00E478F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478FA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Отдел экономики и инвестиций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Рабочие совещания с приглашением представителей антимонопольного органа по обсуждению результатов правоприменительной практики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r w:rsidR="00E478FA" w:rsidRPr="00E478FA">
              <w:rPr>
                <w:rFonts w:ascii="Times New Roman" w:hAnsi="Times New Roman"/>
                <w:sz w:val="20"/>
                <w:szCs w:val="20"/>
              </w:rPr>
              <w:t xml:space="preserve">МР «Печора»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проводились из-за условий ухудшения эпидемиологической ситуации в связи с распространением новой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инфекции.</w:t>
            </w:r>
          </w:p>
        </w:tc>
      </w:tr>
      <w:tr w:rsidR="00E460D8">
        <w:trPr>
          <w:trHeight w:val="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Утверждение карты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комплаенс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>-рисков на 2021 год</w:t>
            </w: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1.Выявление рисков нарушения антимонопольного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2A13EC" w:rsidP="002A13E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01.01</w:t>
            </w:r>
            <w:r w:rsidR="00782014">
              <w:rPr>
                <w:rFonts w:ascii="Times New Roman" w:eastAsia="Arial Unicode MS" w:hAnsi="Times New Roman"/>
                <w:sz w:val="20"/>
                <w:szCs w:val="20"/>
              </w:rPr>
              <w:t>.2021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77C" w:rsidRPr="0070477C" w:rsidRDefault="0070477C" w:rsidP="0070477C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0477C">
              <w:rPr>
                <w:rFonts w:ascii="Times New Roman" w:eastAsia="Arial Unicode MS" w:hAnsi="Times New Roman"/>
                <w:sz w:val="20"/>
                <w:szCs w:val="20"/>
              </w:rPr>
              <w:t>Отдел правовой работы</w:t>
            </w: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 анализ действующего законодательства, рассмотрена правоприменительная практика в целях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выявления рисков наступления нарушений антимонопольного законодательства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460D8">
        <w:trPr>
          <w:trHeight w:val="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2.Оценка рисков нарушения антимонопольного законодательства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tabs>
                <w:tab w:val="left" w:pos="1245"/>
              </w:tabs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 анализ  и оценка наступления  рисков,  по нарушениям антимонопольного законодательства.</w:t>
            </w:r>
          </w:p>
        </w:tc>
      </w:tr>
      <w:tr w:rsidR="00E460D8">
        <w:trPr>
          <w:trHeight w:val="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3. Составление описания (карты) </w:t>
            </w:r>
            <w:proofErr w:type="gramStart"/>
            <w:r>
              <w:rPr>
                <w:rFonts w:ascii="Times New Roman" w:eastAsia="Arial Unicode MS" w:hAnsi="Times New Roman"/>
                <w:sz w:val="20"/>
                <w:szCs w:val="20"/>
              </w:rPr>
              <w:t>рисков</w:t>
            </w:r>
            <w:proofErr w:type="gram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а также на основе анализа, проведенного по нарушениям антимонопольного законодательства, с учетом результатов мероприятий, предусмотренных п. 1.1.1-1.1.4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tabs>
                <w:tab w:val="left" w:pos="1245"/>
              </w:tabs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77C" w:rsidRPr="0070477C" w:rsidRDefault="00855E21" w:rsidP="007047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основе анализа и оценки рисков проведенного по нарушениям антимонопольного законодательства и с учетом результатов мероприятий, предусмотренных п. 1.1.1-1.1.4 разработана  и утверждена карта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комплаенс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-рисков на 2021 год. Карта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комплаенс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-рисков на 2021 год </w:t>
            </w:r>
            <w:r w:rsidR="0070477C">
              <w:rPr>
                <w:rFonts w:ascii="Times New Roman" w:hAnsi="Times New Roman"/>
                <w:sz w:val="20"/>
                <w:szCs w:val="20"/>
              </w:rPr>
              <w:t xml:space="preserve">будет </w:t>
            </w:r>
            <w:r>
              <w:rPr>
                <w:rFonts w:ascii="Times New Roman" w:hAnsi="Times New Roman"/>
                <w:sz w:val="20"/>
                <w:szCs w:val="20"/>
              </w:rPr>
              <w:t>размещена</w:t>
            </w:r>
            <w:r w:rsidR="0070477C" w:rsidRPr="0070477C">
              <w:rPr>
                <w:rFonts w:ascii="Times New Roman" w:hAnsi="Times New Roman"/>
                <w:sz w:val="20"/>
                <w:szCs w:val="20"/>
              </w:rPr>
              <w:t xml:space="preserve"> МР «Печора»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Официальном Портале администрации </w:t>
            </w:r>
          </w:p>
          <w:p w:rsidR="00E460D8" w:rsidRDefault="00855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разделе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Антимонопольный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комплаенс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E460D8">
        <w:trPr>
          <w:trHeight w:val="66"/>
        </w:trPr>
        <w:tc>
          <w:tcPr>
            <w:tcW w:w="15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D8" w:rsidRDefault="00855E21">
            <w:pPr>
              <w:pStyle w:val="aff6"/>
              <w:numPr>
                <w:ilvl w:val="1"/>
                <w:numId w:val="3"/>
              </w:num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ru-RU" w:eastAsia="en-US"/>
              </w:rPr>
              <w:t>1.2. Мероприятия по снижению рисков нарушения антимонопольного законодательства</w:t>
            </w:r>
          </w:p>
          <w:p w:rsidR="00E460D8" w:rsidRDefault="00855E21">
            <w:pPr>
              <w:pStyle w:val="aff6"/>
              <w:numPr>
                <w:ilvl w:val="1"/>
                <w:numId w:val="3"/>
              </w:num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ru-RU" w:eastAsia="en-US"/>
              </w:rPr>
              <w:t>(мероприятия разрабатываются после выполнения мероприятий, указанных в пункте 1.1.)</w:t>
            </w:r>
          </w:p>
        </w:tc>
      </w:tr>
      <w:tr w:rsidR="00E460D8">
        <w:trPr>
          <w:trHeight w:val="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1.2.1.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Утверждение плана мероприятий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(«дорожной карты») по снижению рисков нарушения антимонопольного законодательства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Разработка плана мероприятий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(«дорожной карты») по снижению рисков нарушения антимонопольного законодательства на 2021 год на основании выявленных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комплаенс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>-рисков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 w:rsidP="00DA32B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01.</w:t>
            </w:r>
            <w:r w:rsidR="00DA32B7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.202</w:t>
            </w:r>
            <w:r w:rsidR="00DA32B7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  <w:r w:rsidR="001B07F5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2FE" w:rsidRPr="000932FE" w:rsidRDefault="000932FE" w:rsidP="000932F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932FE">
              <w:rPr>
                <w:rFonts w:ascii="Times New Roman" w:eastAsia="Arial Unicode MS" w:hAnsi="Times New Roman"/>
                <w:sz w:val="20"/>
                <w:szCs w:val="20"/>
              </w:rPr>
              <w:t>Отдел правовой работы</w:t>
            </w:r>
          </w:p>
          <w:p w:rsidR="000932FE" w:rsidRPr="000932FE" w:rsidRDefault="000932FE" w:rsidP="000932F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E460D8" w:rsidRDefault="000932FE" w:rsidP="000932FE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932FE">
              <w:rPr>
                <w:rFonts w:ascii="Times New Roman" w:eastAsia="Arial Unicode MS" w:hAnsi="Times New Roman"/>
                <w:sz w:val="20"/>
                <w:szCs w:val="20"/>
              </w:rPr>
              <w:t xml:space="preserve">Отдел экономики и инвестиций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 план мероприятий («дорожной карты») по снижению рисков нарушения антимонопольного законодательства и </w:t>
            </w:r>
            <w:r w:rsidR="00C23160">
              <w:rPr>
                <w:rFonts w:ascii="Times New Roman" w:hAnsi="Times New Roman"/>
                <w:sz w:val="20"/>
                <w:szCs w:val="20"/>
              </w:rPr>
              <w:t xml:space="preserve">будет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размещен на Официальном Портале администрации </w:t>
            </w:r>
            <w:r w:rsidR="000932FE" w:rsidRPr="000932FE">
              <w:rPr>
                <w:rFonts w:ascii="Times New Roman" w:hAnsi="Times New Roman"/>
                <w:sz w:val="20"/>
                <w:szCs w:val="20"/>
              </w:rPr>
              <w:t xml:space="preserve">МР «Печора»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разделе «Антимонопольный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комплаенс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128B4" w:rsidRDefault="00D128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28B4" w:rsidRDefault="00D128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0D8">
        <w:trPr>
          <w:trHeight w:val="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0D8" w:rsidRDefault="00855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0D8" w:rsidRDefault="00855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Консультирование сотрудников администрации </w:t>
            </w:r>
            <w:r w:rsidR="000932FE" w:rsidRPr="000932FE">
              <w:rPr>
                <w:rFonts w:ascii="Times New Roman" w:hAnsi="Times New Roman"/>
                <w:sz w:val="20"/>
                <w:szCs w:val="20"/>
              </w:rPr>
              <w:t>МР «Печора»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рабочих совещаний по вопросам антимонопольного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комплаенса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соблюдения антимонопольного законодательства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1.Ознакомление сотрудников администрации </w:t>
            </w:r>
            <w:r w:rsidR="000932FE" w:rsidRPr="000932FE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  <w:r w:rsidR="000932FE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с информацией ФАС России и его</w:t>
            </w:r>
            <w: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территориального органа по вопросам антимонопольного законодательства и антимонопольного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комплаенса</w:t>
            </w:r>
            <w:proofErr w:type="spellEnd"/>
          </w:p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2. Оказание устных консультаций</w:t>
            </w:r>
          </w:p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3. Проведение рабочих совещаний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 течение 2020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2FE" w:rsidRPr="000932FE" w:rsidRDefault="000932FE" w:rsidP="00093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2FE">
              <w:rPr>
                <w:rFonts w:ascii="Times New Roman" w:hAnsi="Times New Roman"/>
                <w:sz w:val="20"/>
                <w:szCs w:val="20"/>
              </w:rPr>
              <w:t>Отдел правовой работы</w:t>
            </w:r>
          </w:p>
          <w:p w:rsidR="000932FE" w:rsidRPr="000932FE" w:rsidRDefault="000932FE" w:rsidP="00093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0D8" w:rsidRDefault="000932FE" w:rsidP="00093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2FE">
              <w:rPr>
                <w:rFonts w:ascii="Times New Roman" w:hAnsi="Times New Roman"/>
                <w:sz w:val="20"/>
                <w:szCs w:val="20"/>
              </w:rPr>
              <w:t>Отдел экономики и инвестиций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Оказание консультаций сотрудникам администрации </w:t>
            </w:r>
            <w:r w:rsidR="000932FE" w:rsidRPr="000932FE">
              <w:rPr>
                <w:rFonts w:ascii="Times New Roman" w:hAnsi="Times New Roman"/>
                <w:sz w:val="20"/>
                <w:szCs w:val="20"/>
              </w:rPr>
              <w:t xml:space="preserve">МР «Печора»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вопросам антимонопольного законодательства и антимонопольного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комплаенса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осуществлялось по мере необходимости и в устной форме.</w:t>
            </w:r>
          </w:p>
        </w:tc>
      </w:tr>
      <w:tr w:rsidR="00E460D8">
        <w:trPr>
          <w:trHeight w:val="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1.2.3.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Организация обучения сотрудников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администрации </w:t>
            </w:r>
            <w:r w:rsidR="00125A3F" w:rsidRPr="00125A3F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, направленного на повышение уровня осведомленности о требованиях и ограничениях антимонопольного законодательства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Организация участия сотрудников администрации </w:t>
            </w:r>
            <w:r w:rsidR="00125A3F" w:rsidRPr="00125A3F">
              <w:rPr>
                <w:rFonts w:ascii="Times New Roman" w:eastAsia="Arial Unicode MS" w:hAnsi="Times New Roman"/>
                <w:sz w:val="20"/>
                <w:szCs w:val="20"/>
              </w:rPr>
              <w:t xml:space="preserve">МР «Печора»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в  курсах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повышения квалификации, переподготовке, семинарах и проч.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В течение 2020 года по мере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0D8" w:rsidRDefault="00855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</w:t>
            </w:r>
            <w:r w:rsidR="00994171">
              <w:rPr>
                <w:rFonts w:ascii="Times New Roman" w:hAnsi="Times New Roman"/>
                <w:sz w:val="20"/>
                <w:szCs w:val="20"/>
              </w:rPr>
              <w:t>правовой работы</w:t>
            </w:r>
          </w:p>
          <w:p w:rsidR="00E460D8" w:rsidRDefault="00E460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60D8" w:rsidRDefault="00E460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Выполнено. </w:t>
            </w:r>
          </w:p>
          <w:p w:rsidR="00994171" w:rsidRPr="00994171" w:rsidRDefault="00855E21" w:rsidP="00994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Министерством экономики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09.07.2020 был проведен семинар для органов местного самоуправления и сотрудников Министерства экономики Республики Коми, где был рассмотрен вопрос об организации антимонопольного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комплаенса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В данном семинаре приняли участие </w:t>
            </w:r>
            <w:r w:rsidR="0099417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сотрудник</w:t>
            </w:r>
            <w:r w:rsidR="00994171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994171" w:rsidRPr="00994171">
              <w:rPr>
                <w:rFonts w:ascii="Times New Roman" w:hAnsi="Times New Roman"/>
                <w:sz w:val="20"/>
                <w:szCs w:val="20"/>
              </w:rPr>
              <w:t>МР «Печора»</w:t>
            </w:r>
          </w:p>
          <w:p w:rsidR="00E460D8" w:rsidRDefault="00E460D8" w:rsidP="00994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0D8">
        <w:trPr>
          <w:trHeight w:val="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 w:rsidP="000D7124">
            <w:pPr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Ознакомление сотрудников администрации</w:t>
            </w:r>
            <w:r w:rsidR="000D7124">
              <w:rPr>
                <w:rFonts w:ascii="Times New Roman" w:eastAsia="Arial Unicode MS" w:hAnsi="Times New Roman"/>
                <w:sz w:val="20"/>
                <w:szCs w:val="20"/>
              </w:rPr>
              <w:t xml:space="preserve"> МР «Печора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» с актами, регулирующими вопросы организации и функционирования </w:t>
            </w:r>
            <w:proofErr w:type="gramStart"/>
            <w:r>
              <w:rPr>
                <w:rFonts w:ascii="Times New Roman" w:eastAsia="Arial Unicode MS" w:hAnsi="Times New Roman"/>
                <w:sz w:val="20"/>
                <w:szCs w:val="20"/>
              </w:rPr>
              <w:t>системы внутреннего обеспечения соответствия деятельности администрации</w:t>
            </w:r>
            <w:proofErr w:type="gram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0D7124" w:rsidRPr="000D7124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требованиям антимонопольного законодательства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1.Рассылка принятых актов администрации </w:t>
            </w:r>
            <w:r w:rsidR="000D7124" w:rsidRPr="000D7124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в отраслевые (функциональные) органы и структурные подразделения администрации </w:t>
            </w:r>
            <w:r w:rsidR="000D7124" w:rsidRPr="000D7124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По мере принятия актов администрации </w:t>
            </w:r>
            <w:r w:rsidR="000D7124" w:rsidRPr="000D7124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О</w:t>
            </w:r>
            <w:r w:rsidR="00994171">
              <w:rPr>
                <w:rFonts w:ascii="Times New Roman" w:eastAsia="Arial Unicode MS" w:hAnsi="Times New Roman"/>
                <w:sz w:val="20"/>
                <w:szCs w:val="20"/>
              </w:rPr>
              <w:t>тдел документационного обеспечения и контроля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администрации </w:t>
            </w:r>
            <w:r w:rsidR="000D7124" w:rsidRPr="000D7124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9941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4171">
              <w:rPr>
                <w:rFonts w:ascii="Times New Roman" w:hAnsi="Times New Roman"/>
                <w:sz w:val="20"/>
                <w:szCs w:val="20"/>
              </w:rPr>
              <w:t>Отдел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994171">
              <w:rPr>
                <w:rFonts w:ascii="Times New Roman" w:hAnsi="Times New Roman"/>
                <w:sz w:val="20"/>
                <w:szCs w:val="20"/>
              </w:rPr>
              <w:t xml:space="preserve"> документационного обеспечения и контроля </w:t>
            </w:r>
            <w:r w:rsidR="00855E21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Pr="00994171">
              <w:rPr>
                <w:rFonts w:ascii="Times New Roman" w:hAnsi="Times New Roman"/>
                <w:sz w:val="20"/>
                <w:szCs w:val="20"/>
              </w:rPr>
              <w:t>МР «Печора»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5E21">
              <w:rPr>
                <w:rFonts w:ascii="Times New Roman" w:eastAsia="Arial Unicode MS" w:hAnsi="Times New Roman"/>
                <w:sz w:val="20"/>
                <w:szCs w:val="20"/>
              </w:rPr>
              <w:t xml:space="preserve">в постоянном режиме производиться рассылка принятых актов администрации </w:t>
            </w:r>
            <w:r w:rsidRPr="00994171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855E21">
              <w:rPr>
                <w:rFonts w:ascii="Times New Roman" w:eastAsia="Arial Unicode MS" w:hAnsi="Times New Roman"/>
                <w:sz w:val="20"/>
                <w:szCs w:val="20"/>
              </w:rPr>
              <w:t xml:space="preserve">в отраслевые (функциональные) органы и структурные подразделения администрации </w:t>
            </w:r>
            <w:r w:rsidRPr="00994171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</w:p>
        </w:tc>
      </w:tr>
      <w:tr w:rsidR="00E460D8">
        <w:trPr>
          <w:trHeight w:val="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2. Обеспечение ознакомления сотрудников с принятыми актами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В течение 2020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Руководители отраслевых (функциональных) органов администрации </w:t>
            </w:r>
            <w:r w:rsidR="000D7124" w:rsidRPr="000D7124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Руководители отраслевых (функциональных) органов администрации </w:t>
            </w:r>
            <w:r w:rsidR="00994171" w:rsidRPr="00994171">
              <w:rPr>
                <w:rFonts w:ascii="Times New Roman" w:hAnsi="Times New Roman"/>
                <w:sz w:val="20"/>
                <w:szCs w:val="20"/>
              </w:rPr>
              <w:t>МР «Печора»</w:t>
            </w:r>
            <w:r w:rsidR="009941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обеспечивают ознакомление сотрудников, находящихся в подчинении, с принятыми актами</w:t>
            </w:r>
          </w:p>
        </w:tc>
      </w:tr>
      <w:tr w:rsidR="00E460D8">
        <w:trPr>
          <w:trHeight w:val="66"/>
        </w:trPr>
        <w:tc>
          <w:tcPr>
            <w:tcW w:w="15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1.3. Оценка эффективности функционирования антимонопольного </w:t>
            </w:r>
            <w:proofErr w:type="spellStart"/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комплаенса</w:t>
            </w:r>
            <w:proofErr w:type="spellEnd"/>
          </w:p>
        </w:tc>
      </w:tr>
      <w:tr w:rsidR="00E460D8">
        <w:trPr>
          <w:trHeight w:val="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1.3.1.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Проведение </w:t>
            </w:r>
            <w:proofErr w:type="gramStart"/>
            <w:r>
              <w:rPr>
                <w:rFonts w:ascii="Times New Roman" w:eastAsia="Arial Unicode MS" w:hAnsi="Times New Roman"/>
                <w:sz w:val="20"/>
                <w:szCs w:val="20"/>
              </w:rPr>
              <w:t>оценки достижения ключевых показателей эффективности реализации мероприятий антимонопольного</w:t>
            </w:r>
            <w:proofErr w:type="gram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комплаенса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 w:rsidP="00681C2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Оценка </w:t>
            </w:r>
            <w:proofErr w:type="gramStart"/>
            <w:r>
              <w:rPr>
                <w:rFonts w:ascii="Times New Roman" w:eastAsia="Arial Unicode MS" w:hAnsi="Times New Roman"/>
                <w:sz w:val="20"/>
                <w:szCs w:val="20"/>
              </w:rPr>
              <w:t>достижения ключевых показателей эффективности реализации мероприятий антимонопольного</w:t>
            </w:r>
            <w:proofErr w:type="gram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комплаенса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, установленных постановлением администрации </w:t>
            </w:r>
            <w:r w:rsidR="00671611" w:rsidRPr="00671611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  <w:r w:rsidR="00671611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от </w:t>
            </w:r>
            <w:r w:rsidR="00671611">
              <w:rPr>
                <w:rFonts w:ascii="Times New Roman" w:eastAsia="Arial Unicode MS" w:hAnsi="Times New Roman"/>
                <w:sz w:val="20"/>
                <w:szCs w:val="20"/>
              </w:rPr>
              <w:t>05.02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.2020 №</w:t>
            </w:r>
            <w:r w:rsidR="00671611">
              <w:rPr>
                <w:rFonts w:ascii="Times New Roman" w:eastAsia="Arial Unicode MS" w:hAnsi="Times New Roman"/>
                <w:sz w:val="20"/>
                <w:szCs w:val="20"/>
              </w:rPr>
              <w:t xml:space="preserve"> 91-р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«О</w:t>
            </w:r>
            <w:r w:rsidR="00681C26">
              <w:rPr>
                <w:rFonts w:ascii="Times New Roman" w:eastAsia="Arial Unicode MS" w:hAnsi="Times New Roman"/>
                <w:sz w:val="20"/>
                <w:szCs w:val="20"/>
              </w:rPr>
              <w:t>б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="00681C26">
              <w:rPr>
                <w:rFonts w:ascii="Times New Roman" w:eastAsia="Arial Unicode MS" w:hAnsi="Times New Roman"/>
                <w:sz w:val="20"/>
                <w:szCs w:val="20"/>
              </w:rPr>
              <w:t>утверждении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ключевых показателей эффективности функционирования в администрации </w:t>
            </w:r>
            <w:r w:rsidR="00681C26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антимонопольного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комплаенса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15.12.2020 </w:t>
            </w:r>
          </w:p>
          <w:p w:rsidR="00E460D8" w:rsidRDefault="00E460D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C26" w:rsidRPr="00681C26" w:rsidRDefault="00681C26" w:rsidP="00681C2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81C26">
              <w:rPr>
                <w:rFonts w:ascii="Times New Roman" w:eastAsia="Arial Unicode MS" w:hAnsi="Times New Roman"/>
                <w:sz w:val="20"/>
                <w:szCs w:val="20"/>
              </w:rPr>
              <w:t xml:space="preserve">Отдел правовой работы </w:t>
            </w: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 w:rsidP="00681C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Отделом </w:t>
            </w:r>
            <w:r w:rsidR="00681C26">
              <w:rPr>
                <w:rFonts w:ascii="Times New Roman" w:hAnsi="Times New Roman"/>
                <w:sz w:val="20"/>
                <w:szCs w:val="20"/>
              </w:rPr>
              <w:t>правовой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проведена и включена в отчет о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ценка достижения ключевых показателей эффективности реализации мероприятий антимонопольного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комплаенса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, в соответствии </w:t>
            </w:r>
            <w:r w:rsidR="00681C26">
              <w:rPr>
                <w:rFonts w:ascii="Times New Roman" w:eastAsia="Arial Unicode MS" w:hAnsi="Times New Roman"/>
                <w:sz w:val="20"/>
                <w:szCs w:val="20"/>
              </w:rPr>
              <w:t>с</w:t>
            </w:r>
            <w:r w:rsidR="00D739D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681C26" w:rsidRPr="00681C26">
              <w:rPr>
                <w:rFonts w:ascii="Times New Roman" w:eastAsia="Arial Unicode MS" w:hAnsi="Times New Roman"/>
                <w:sz w:val="20"/>
                <w:szCs w:val="20"/>
              </w:rPr>
              <w:t xml:space="preserve">постановлением администрации МР «Печора» от 05.02.2020 № 91-р «Об утверждении ключевых показателей эффективности функционирования в администрации МР «Печора» антимонопольного </w:t>
            </w:r>
            <w:proofErr w:type="spellStart"/>
            <w:r w:rsidR="00681C26" w:rsidRPr="00681C26">
              <w:rPr>
                <w:rFonts w:ascii="Times New Roman" w:eastAsia="Arial Unicode MS" w:hAnsi="Times New Roman"/>
                <w:sz w:val="20"/>
                <w:szCs w:val="20"/>
              </w:rPr>
              <w:t>комплаенса</w:t>
            </w:r>
            <w:proofErr w:type="spellEnd"/>
          </w:p>
        </w:tc>
      </w:tr>
      <w:tr w:rsidR="00E460D8">
        <w:trPr>
          <w:trHeight w:val="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1.3.2.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Информирование об организации антимонопольного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комплаенса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в администрации </w:t>
            </w:r>
            <w:r w:rsidR="00671611" w:rsidRPr="00671611">
              <w:rPr>
                <w:rFonts w:ascii="Times New Roman" w:eastAsia="Arial Unicode MS" w:hAnsi="Times New Roman"/>
                <w:sz w:val="20"/>
                <w:szCs w:val="20"/>
              </w:rPr>
              <w:t xml:space="preserve">МР </w:t>
            </w:r>
            <w:r w:rsidR="00671611" w:rsidRPr="00671611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«Печора»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 w:rsidP="006716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1.Сбор информации от отраслевых (функциональных) органах и структурных подразделений администрации </w:t>
            </w:r>
            <w:r w:rsidR="00671611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01.12.2020</w:t>
            </w:r>
          </w:p>
          <w:p w:rsidR="00E460D8" w:rsidRDefault="00E460D8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11" w:rsidRPr="00671611" w:rsidRDefault="00671611" w:rsidP="006716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71611">
              <w:rPr>
                <w:rFonts w:ascii="Times New Roman" w:eastAsia="Arial Unicode MS" w:hAnsi="Times New Roman"/>
                <w:sz w:val="20"/>
                <w:szCs w:val="20"/>
              </w:rPr>
              <w:t xml:space="preserve">Отдел правовой работы </w:t>
            </w: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 w:rsidP="006716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Отделом </w:t>
            </w:r>
            <w:r w:rsidR="00671611">
              <w:rPr>
                <w:rFonts w:ascii="Times New Roman" w:hAnsi="Times New Roman"/>
                <w:sz w:val="20"/>
                <w:szCs w:val="20"/>
              </w:rPr>
              <w:t>правовой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 сбор и обобщение информации от отраслевых (функциональных) органах и структурных подразделений администрации М</w:t>
            </w:r>
            <w:r w:rsidR="0067161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671611">
              <w:rPr>
                <w:rFonts w:ascii="Times New Roman" w:hAnsi="Times New Roman"/>
                <w:sz w:val="20"/>
                <w:szCs w:val="20"/>
              </w:rPr>
              <w:t>Печора</w:t>
            </w:r>
            <w:r>
              <w:rPr>
                <w:rFonts w:ascii="Times New Roman" w:hAnsi="Times New Roman"/>
                <w:sz w:val="20"/>
                <w:szCs w:val="20"/>
              </w:rPr>
              <w:t>» о выполнении</w:t>
            </w:r>
            <w:r>
              <w:rPr>
                <w:rStyle w:val="10"/>
                <w:rFonts w:eastAsia="Calibri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Плана мероприятий ("дорожная карта")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снижению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комплаенс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-рисков</w:t>
            </w:r>
          </w:p>
        </w:tc>
      </w:tr>
      <w:tr w:rsidR="00E460D8">
        <w:trPr>
          <w:trHeight w:val="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2.Формирование и размещение сводного отчета об исполнении настоящего Плана мероприятий на Официальном портале администрации </w:t>
            </w:r>
            <w:r w:rsidR="00671611" w:rsidRPr="00671611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4E2BD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15</w:t>
            </w:r>
            <w:r w:rsidR="007B76F8">
              <w:rPr>
                <w:rFonts w:ascii="Times New Roman" w:eastAsia="Arial Unicode MS" w:hAnsi="Times New Roman"/>
                <w:sz w:val="20"/>
                <w:szCs w:val="20"/>
              </w:rPr>
              <w:t>.01</w:t>
            </w:r>
            <w:r w:rsidR="00855E21">
              <w:rPr>
                <w:rFonts w:ascii="Times New Roman" w:eastAsia="Arial Unicode MS" w:hAnsi="Times New Roman"/>
                <w:sz w:val="20"/>
                <w:szCs w:val="20"/>
              </w:rPr>
              <w:t>.2021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Выполнено.</w:t>
            </w:r>
          </w:p>
        </w:tc>
      </w:tr>
      <w:tr w:rsidR="00E460D8">
        <w:trPr>
          <w:trHeight w:val="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3.Направление сводного отчета об исполнении настоящего Плана мероприятий в уполномоченный орган (Министерство экономики Республики Коми)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15.01.2021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Выполнено.</w:t>
            </w:r>
          </w:p>
        </w:tc>
      </w:tr>
      <w:tr w:rsidR="00E460D8">
        <w:trPr>
          <w:trHeight w:val="66"/>
        </w:trPr>
        <w:tc>
          <w:tcPr>
            <w:tcW w:w="15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D8" w:rsidRDefault="00855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Подготовка доклада об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антимонопольном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комплаенсе</w:t>
            </w:r>
            <w:proofErr w:type="spellEnd"/>
          </w:p>
        </w:tc>
      </w:tr>
      <w:tr w:rsidR="00E460D8">
        <w:trPr>
          <w:trHeight w:val="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 w:rsidP="006716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Утверждение коллегиальным органом – Общественным Советом М</w:t>
            </w:r>
            <w:r w:rsidR="00671611">
              <w:rPr>
                <w:rFonts w:ascii="Times New Roman" w:eastAsia="Arial Unicode MS" w:hAnsi="Times New Roman"/>
                <w:sz w:val="20"/>
                <w:szCs w:val="20"/>
              </w:rPr>
              <w:t>Р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«</w:t>
            </w:r>
            <w:r w:rsidR="00671611">
              <w:rPr>
                <w:rFonts w:ascii="Times New Roman" w:eastAsia="Arial Unicode MS" w:hAnsi="Times New Roman"/>
                <w:sz w:val="20"/>
                <w:szCs w:val="20"/>
              </w:rPr>
              <w:t>Печора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»  доклада </w:t>
            </w:r>
            <w:proofErr w:type="gramStart"/>
            <w:r>
              <w:rPr>
                <w:rFonts w:ascii="Times New Roman" w:eastAsia="Arial Unicode MS" w:hAnsi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антимонопольном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комплаенсе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 w:rsidP="006716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1.Формирование доклада об </w:t>
            </w:r>
            <w:proofErr w:type="gramStart"/>
            <w:r>
              <w:rPr>
                <w:rFonts w:ascii="Times New Roman" w:eastAsia="Arial Unicode MS" w:hAnsi="Times New Roman"/>
                <w:sz w:val="20"/>
                <w:szCs w:val="20"/>
              </w:rPr>
              <w:t>антимонопольном</w:t>
            </w:r>
            <w:proofErr w:type="gram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комплаенсе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и представление его главе </w:t>
            </w:r>
            <w:r w:rsidR="00671611">
              <w:rPr>
                <w:rFonts w:ascii="Times New Roman" w:eastAsia="Arial Unicode MS" w:hAnsi="Times New Roman"/>
                <w:sz w:val="20"/>
                <w:szCs w:val="20"/>
              </w:rPr>
              <w:t>МР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- руководителю администрации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CE52C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12.02</w:t>
            </w:r>
            <w:r w:rsidR="00855E21">
              <w:rPr>
                <w:rFonts w:ascii="Times New Roman" w:eastAsia="Arial Unicode MS" w:hAnsi="Times New Roman"/>
                <w:sz w:val="20"/>
                <w:szCs w:val="20"/>
              </w:rPr>
              <w:t>.2021</w:t>
            </w:r>
          </w:p>
          <w:p w:rsidR="00E460D8" w:rsidRDefault="00E460D8">
            <w:pPr>
              <w:tabs>
                <w:tab w:val="left" w:pos="1065"/>
              </w:tabs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6716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71611">
              <w:rPr>
                <w:rFonts w:ascii="Times New Roman" w:eastAsia="Arial Unicode MS" w:hAnsi="Times New Roman"/>
                <w:sz w:val="20"/>
                <w:szCs w:val="20"/>
              </w:rPr>
              <w:t xml:space="preserve">Отдел правовой работы </w:t>
            </w:r>
          </w:p>
          <w:p w:rsidR="00671611" w:rsidRDefault="006716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E460D8" w:rsidP="00CE5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0D8">
        <w:trPr>
          <w:trHeight w:val="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 w:rsidP="006716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2. Организация заседания Общественного совета М</w:t>
            </w:r>
            <w:r w:rsidR="00671611">
              <w:rPr>
                <w:rFonts w:ascii="Times New Roman" w:eastAsia="Arial Unicode MS" w:hAnsi="Times New Roman"/>
                <w:sz w:val="20"/>
                <w:szCs w:val="20"/>
              </w:rPr>
              <w:t>Р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«</w:t>
            </w:r>
            <w:r w:rsidR="00671611">
              <w:rPr>
                <w:rFonts w:ascii="Times New Roman" w:eastAsia="Arial Unicode MS" w:hAnsi="Times New Roman"/>
                <w:sz w:val="20"/>
                <w:szCs w:val="20"/>
              </w:rPr>
              <w:t>Печора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» для рассмотрения и утверждения доклада </w:t>
            </w:r>
            <w:proofErr w:type="gramStart"/>
            <w:r>
              <w:rPr>
                <w:rFonts w:ascii="Times New Roman" w:eastAsia="Arial Unicode MS" w:hAnsi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антимонопольном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комплаенсе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CE52C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14.02</w:t>
            </w:r>
            <w:r w:rsidR="00855E21">
              <w:rPr>
                <w:rFonts w:ascii="Times New Roman" w:eastAsia="Arial Unicode MS" w:hAnsi="Times New Roman"/>
                <w:sz w:val="20"/>
                <w:szCs w:val="20"/>
              </w:rPr>
              <w:t>.2021</w:t>
            </w:r>
          </w:p>
          <w:p w:rsidR="00E460D8" w:rsidRDefault="00E460D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11" w:rsidRPr="00671611" w:rsidRDefault="00671611" w:rsidP="006716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71611">
              <w:rPr>
                <w:rFonts w:ascii="Times New Roman" w:eastAsia="Arial Unicode MS" w:hAnsi="Times New Roman"/>
                <w:sz w:val="20"/>
                <w:szCs w:val="20"/>
              </w:rPr>
              <w:t xml:space="preserve">Отдел правовой работы </w:t>
            </w: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E460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0D8">
        <w:trPr>
          <w:trHeight w:val="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3.Размещение доклада об антимонопольном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комплаенсе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на Официальном портале администрации </w:t>
            </w:r>
            <w:r w:rsidR="00671611" w:rsidRPr="00671611">
              <w:rPr>
                <w:rFonts w:ascii="Times New Roman" w:eastAsia="Arial Unicode MS" w:hAnsi="Times New Roman"/>
                <w:sz w:val="20"/>
                <w:szCs w:val="20"/>
              </w:rPr>
              <w:t>МР «Печора»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CE52C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15.02</w:t>
            </w:r>
            <w:r w:rsidR="00855E21">
              <w:rPr>
                <w:rFonts w:ascii="Times New Roman" w:eastAsia="Arial Unicode MS" w:hAnsi="Times New Roman"/>
                <w:sz w:val="20"/>
                <w:szCs w:val="20"/>
              </w:rPr>
              <w:t>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11" w:rsidRPr="00671611" w:rsidRDefault="00671611" w:rsidP="006716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71611">
              <w:rPr>
                <w:rFonts w:ascii="Times New Roman" w:eastAsia="Arial Unicode MS" w:hAnsi="Times New Roman"/>
                <w:sz w:val="20"/>
                <w:szCs w:val="20"/>
              </w:rPr>
              <w:t xml:space="preserve">Отдел правовой работы </w:t>
            </w: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E460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0D8">
        <w:trPr>
          <w:trHeight w:val="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E460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855E2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4.Направление утвержденного Общественным советом </w:t>
            </w:r>
            <w:r w:rsidR="00671611" w:rsidRPr="00671611">
              <w:rPr>
                <w:rFonts w:ascii="Times New Roman" w:eastAsia="Arial Unicode MS" w:hAnsi="Times New Roman"/>
                <w:sz w:val="20"/>
                <w:szCs w:val="20"/>
              </w:rPr>
              <w:t xml:space="preserve">МР «Печора»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доклада об антимонопольном </w:t>
            </w:r>
            <w:proofErr w:type="spellStart"/>
            <w:r>
              <w:rPr>
                <w:rFonts w:ascii="Times New Roman" w:eastAsia="Arial Unicode MS" w:hAnsi="Times New Roman"/>
                <w:sz w:val="20"/>
                <w:szCs w:val="20"/>
              </w:rPr>
              <w:t>комплаенсе</w:t>
            </w:r>
            <w:proofErr w:type="spellEnd"/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в уполномоченный орган (Министерство экономики Республики Коми)</w:t>
            </w: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0D8" w:rsidRDefault="00CE52C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15.02</w:t>
            </w:r>
            <w:r w:rsidR="00855E21">
              <w:rPr>
                <w:rFonts w:ascii="Times New Roman" w:eastAsia="Arial Unicode MS" w:hAnsi="Times New Roman"/>
                <w:sz w:val="20"/>
                <w:szCs w:val="20"/>
              </w:rPr>
              <w:t>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11" w:rsidRPr="00671611" w:rsidRDefault="00671611" w:rsidP="0067161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71611">
              <w:rPr>
                <w:rFonts w:ascii="Times New Roman" w:eastAsia="Arial Unicode MS" w:hAnsi="Times New Roman"/>
                <w:sz w:val="20"/>
                <w:szCs w:val="20"/>
              </w:rPr>
              <w:t xml:space="preserve">Отдел правовой работы </w:t>
            </w:r>
          </w:p>
          <w:p w:rsidR="00E460D8" w:rsidRDefault="00E460D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0D8" w:rsidRDefault="00E460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60D8" w:rsidRDefault="00E460D8">
      <w:pPr>
        <w:snapToGrid w:val="0"/>
        <w:jc w:val="both"/>
        <w:rPr>
          <w:rFonts w:ascii="Times New Roman" w:hAnsi="Times New Roman"/>
          <w:sz w:val="24"/>
          <w:szCs w:val="24"/>
        </w:rPr>
      </w:pPr>
    </w:p>
    <w:p w:rsidR="00E460D8" w:rsidRDefault="00F61AEA">
      <w:pPr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E460D8">
      <w:pgSz w:w="16838" w:h="11906" w:orient="landscape"/>
      <w:pgMar w:top="1135" w:right="567" w:bottom="851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4F1"/>
    <w:multiLevelType w:val="multilevel"/>
    <w:tmpl w:val="85966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5B051A6D"/>
    <w:multiLevelType w:val="multilevel"/>
    <w:tmpl w:val="EAC2D47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06A69A0"/>
    <w:multiLevelType w:val="multilevel"/>
    <w:tmpl w:val="E2DA8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460D8"/>
    <w:rsid w:val="000932FE"/>
    <w:rsid w:val="000D7124"/>
    <w:rsid w:val="000E5A9E"/>
    <w:rsid w:val="00107056"/>
    <w:rsid w:val="00125A3F"/>
    <w:rsid w:val="001813CC"/>
    <w:rsid w:val="001B07F5"/>
    <w:rsid w:val="00264AA5"/>
    <w:rsid w:val="002A13EC"/>
    <w:rsid w:val="002B1FC7"/>
    <w:rsid w:val="0036573E"/>
    <w:rsid w:val="0036791B"/>
    <w:rsid w:val="00433EE7"/>
    <w:rsid w:val="004E2BD6"/>
    <w:rsid w:val="00614D87"/>
    <w:rsid w:val="00671611"/>
    <w:rsid w:val="00681C26"/>
    <w:rsid w:val="0070477C"/>
    <w:rsid w:val="00782014"/>
    <w:rsid w:val="00795CB0"/>
    <w:rsid w:val="007B76F8"/>
    <w:rsid w:val="00855E21"/>
    <w:rsid w:val="00881DFC"/>
    <w:rsid w:val="008A1BA3"/>
    <w:rsid w:val="00994171"/>
    <w:rsid w:val="009F0E0D"/>
    <w:rsid w:val="00A35FBC"/>
    <w:rsid w:val="00A56344"/>
    <w:rsid w:val="00A774CF"/>
    <w:rsid w:val="00B85A77"/>
    <w:rsid w:val="00C23160"/>
    <w:rsid w:val="00CD51C7"/>
    <w:rsid w:val="00CE52C1"/>
    <w:rsid w:val="00D128B4"/>
    <w:rsid w:val="00D64C2B"/>
    <w:rsid w:val="00D739D6"/>
    <w:rsid w:val="00DA32B7"/>
    <w:rsid w:val="00E460D8"/>
    <w:rsid w:val="00E478FA"/>
    <w:rsid w:val="00F61AEA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0"/>
      <w:lang w:val="en-US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autoSpaceDE w:val="0"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Cambria"/>
      <w:i/>
      <w:iCs/>
      <w:color w:val="40404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70">
    <w:name w:val="Заголовок 7 Знак"/>
    <w:qFormat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InternetLink">
    <w:name w:val="Internet Link"/>
    <w:rPr>
      <w:color w:val="0066CC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3">
    <w:name w:val="Обычный (веб) Знак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Текст сноски Знак"/>
    <w:qFormat/>
  </w:style>
  <w:style w:type="character" w:customStyle="1" w:styleId="a5">
    <w:name w:val="Текст примечания Знак"/>
    <w:qFormat/>
    <w:rPr>
      <w:rFonts w:ascii="Times New Roman" w:hAnsi="Times New Roman" w:cs="Times New Roman"/>
      <w:color w:val="000000"/>
    </w:rPr>
  </w:style>
  <w:style w:type="character" w:customStyle="1" w:styleId="a6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qFormat/>
    <w:rPr>
      <w:rFonts w:ascii="Times New Roman" w:eastAsia="Times New Roman" w:hAnsi="Times New Roman" w:cs="Times New Roman"/>
      <w:b/>
      <w:caps/>
      <w:sz w:val="28"/>
    </w:rPr>
  </w:style>
  <w:style w:type="character" w:customStyle="1" w:styleId="a9">
    <w:name w:val="Основной текст Знак"/>
    <w:qFormat/>
    <w:rPr>
      <w:rFonts w:ascii="Times New Roman" w:eastAsia="Times New Roman" w:hAnsi="Times New Roman" w:cs="Times New Roman"/>
      <w:sz w:val="24"/>
    </w:rPr>
  </w:style>
  <w:style w:type="character" w:customStyle="1" w:styleId="11">
    <w:name w:val="Основной текст Знак1"/>
    <w:basedOn w:val="a0"/>
    <w:qFormat/>
  </w:style>
  <w:style w:type="character" w:customStyle="1" w:styleId="aa">
    <w:name w:val="Основной текст с отступом Знак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Подзаголовок Знак"/>
    <w:qFormat/>
    <w:rPr>
      <w:b/>
      <w:sz w:val="24"/>
      <w:lang w:val="en-US"/>
    </w:rPr>
  </w:style>
  <w:style w:type="character" w:customStyle="1" w:styleId="21">
    <w:name w:val="Основной текст 2 Знак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3 Знак"/>
    <w:qFormat/>
    <w:rPr>
      <w:sz w:val="16"/>
      <w:szCs w:val="16"/>
    </w:rPr>
  </w:style>
  <w:style w:type="character" w:customStyle="1" w:styleId="22">
    <w:name w:val="Основной текст с отступом 2 Знак"/>
    <w:qFormat/>
    <w:rPr>
      <w:color w:val="000000"/>
      <w:sz w:val="24"/>
      <w:szCs w:val="24"/>
    </w:rPr>
  </w:style>
  <w:style w:type="character" w:customStyle="1" w:styleId="ac">
    <w:name w:val="Текст Знак"/>
    <w:qFormat/>
    <w:rPr>
      <w:rFonts w:ascii="Courier New" w:eastAsia="Times New Roman" w:hAnsi="Courier New" w:cs="Times New Roman"/>
      <w:lang w:val="en-US"/>
    </w:rPr>
  </w:style>
  <w:style w:type="character" w:customStyle="1" w:styleId="12">
    <w:name w:val="Текст примечания Знак1"/>
    <w:qFormat/>
    <w:rPr>
      <w:sz w:val="20"/>
      <w:szCs w:val="20"/>
    </w:rPr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Текст выноски Знак"/>
    <w:qFormat/>
    <w:rPr>
      <w:rFonts w:ascii="Segoe UI" w:hAnsi="Segoe UI" w:cs="Segoe UI"/>
      <w:color w:val="000000"/>
      <w:sz w:val="18"/>
      <w:szCs w:val="18"/>
    </w:rPr>
  </w:style>
  <w:style w:type="character" w:customStyle="1" w:styleId="af">
    <w:name w:val="Абзац списка Знак"/>
    <w:qFormat/>
    <w:rPr>
      <w:color w:val="000000"/>
      <w:sz w:val="24"/>
      <w:szCs w:val="24"/>
    </w:rPr>
  </w:style>
  <w:style w:type="character" w:customStyle="1" w:styleId="af0">
    <w:name w:val="Основной текст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qFormat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4">
    <w:name w:val="Оглавление (2)_"/>
    <w:qFormat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f1">
    <w:name w:val="Оглавление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ConsPlusNormal">
    <w:name w:val="ConsPlusNormal Знак"/>
    <w:qFormat/>
    <w:rPr>
      <w:rFonts w:eastAsia="Times New Roman" w:cs="Calibri"/>
      <w:sz w:val="22"/>
      <w:szCs w:val="22"/>
      <w:lang w:val="ru-RU" w:bidi="ar-SA"/>
    </w:rPr>
  </w:style>
  <w:style w:type="character" w:customStyle="1" w:styleId="32">
    <w:name w:val="Основной текст (3)_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2">
    <w:name w:val="Подпись к картинке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qFormat/>
    <w:rPr>
      <w:rFonts w:ascii="Times New Roman" w:eastAsia="Times New Roman" w:hAnsi="Times New Roman" w:cs="Times New Roman"/>
      <w:spacing w:val="-10"/>
      <w:sz w:val="16"/>
      <w:szCs w:val="16"/>
      <w:shd w:val="clear" w:color="auto" w:fill="FFFFFF"/>
    </w:rPr>
  </w:style>
  <w:style w:type="character" w:customStyle="1" w:styleId="5">
    <w:name w:val="Основной текст (5)_"/>
    <w:qFormat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Текст сноски Знак1"/>
    <w:qFormat/>
    <w:rPr>
      <w:sz w:val="20"/>
      <w:szCs w:val="20"/>
    </w:rPr>
  </w:style>
  <w:style w:type="character" w:customStyle="1" w:styleId="ListParagraphChar">
    <w:name w:val="List Paragraph Char"/>
    <w:qFormat/>
    <w:rPr>
      <w:rFonts w:ascii="Calibri" w:hAnsi="Calibri" w:cs="Calibri"/>
    </w:rPr>
  </w:style>
  <w:style w:type="character" w:customStyle="1" w:styleId="120">
    <w:name w:val="Заголовок №1 (2)_"/>
    <w:qFormat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20">
    <w:name w:val="Заголовок №2 (2)_"/>
    <w:qFormat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6">
    <w:name w:val="Основной текст (6)_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3">
    <w:name w:val="annotation reference"/>
    <w:qFormat/>
    <w:rPr>
      <w:rFonts w:ascii="Times New Roman" w:hAnsi="Times New Roman" w:cs="Times New Roman"/>
      <w:sz w:val="16"/>
      <w:szCs w:val="16"/>
    </w:rPr>
  </w:style>
  <w:style w:type="character" w:customStyle="1" w:styleId="71">
    <w:name w:val="Заголовок 7 Знак1"/>
    <w:qFormat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af4">
    <w:name w:val="Основной текст +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14">
    <w:name w:val="Текст выноски Знак1"/>
    <w:qFormat/>
    <w:rPr>
      <w:rFonts w:ascii="Tahoma" w:hAnsi="Tahoma" w:cs="Tahoma"/>
      <w:sz w:val="16"/>
      <w:szCs w:val="16"/>
    </w:rPr>
  </w:style>
  <w:style w:type="character" w:customStyle="1" w:styleId="100">
    <w:name w:val="Основной текст + 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25"/>
      <w:szCs w:val="25"/>
      <w:u w:val="none"/>
    </w:rPr>
  </w:style>
  <w:style w:type="character" w:customStyle="1" w:styleId="-1pt">
    <w:name w:val="Основной текст + Интервал -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apple-converted-space">
    <w:name w:val="apple-converted-space"/>
    <w:qFormat/>
  </w:style>
  <w:style w:type="character" w:customStyle="1" w:styleId="af5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15">
    <w:name w:val="Название Знак1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25">
    <w:name w:val="Основной текст (2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16">
    <w:name w:val="Верхний колонтитул Знак1"/>
    <w:basedOn w:val="a0"/>
    <w:qFormat/>
  </w:style>
  <w:style w:type="character" w:customStyle="1" w:styleId="17">
    <w:name w:val="Нижний колонтитул Знак1"/>
    <w:basedOn w:val="a0"/>
    <w:qFormat/>
  </w:style>
  <w:style w:type="character" w:customStyle="1" w:styleId="210">
    <w:name w:val="Основной текст 2 Знак1"/>
    <w:basedOn w:val="a0"/>
    <w:qFormat/>
  </w:style>
  <w:style w:type="character" w:customStyle="1" w:styleId="18">
    <w:name w:val="Основной текст с отступом Знак1"/>
    <w:basedOn w:val="a0"/>
    <w:qFormat/>
  </w:style>
  <w:style w:type="character" w:customStyle="1" w:styleId="13pt">
    <w:name w:val="Основной текст + 1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1pt">
    <w:name w:val="Основной текст (2) + 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8"/>
      <w:szCs w:val="8"/>
      <w:u w:val="none"/>
    </w:rPr>
  </w:style>
  <w:style w:type="character" w:customStyle="1" w:styleId="19">
    <w:name w:val="Текст Знак1"/>
    <w:qFormat/>
    <w:rPr>
      <w:rFonts w:ascii="Consolas" w:hAnsi="Consolas" w:cs="Consolas"/>
      <w:sz w:val="21"/>
      <w:szCs w:val="21"/>
    </w:rPr>
  </w:style>
  <w:style w:type="character" w:customStyle="1" w:styleId="Batang">
    <w:name w:val="Основной текст + Batang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211">
    <w:name w:val="Основной текст с отступом 2 Знак1"/>
    <w:basedOn w:val="a0"/>
    <w:qFormat/>
  </w:style>
  <w:style w:type="character" w:customStyle="1" w:styleId="1a">
    <w:name w:val="Подзаголовок Знак1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10">
    <w:name w:val="Основной текст 3 Знак1"/>
    <w:qFormat/>
    <w:rPr>
      <w:sz w:val="16"/>
      <w:szCs w:val="16"/>
    </w:rPr>
  </w:style>
  <w:style w:type="character" w:customStyle="1" w:styleId="1b">
    <w:name w:val="Тема примечания Знак1"/>
    <w:qFormat/>
    <w:rPr>
      <w:b/>
      <w:bCs/>
      <w:sz w:val="20"/>
      <w:szCs w:val="20"/>
    </w:rPr>
  </w:style>
  <w:style w:type="character" w:customStyle="1" w:styleId="26">
    <w:name w:val="Основной текст (2) + Не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itemtext">
    <w:name w:val="itemtext"/>
    <w:qFormat/>
  </w:style>
  <w:style w:type="character" w:customStyle="1" w:styleId="27">
    <w:name w:val="Обычный (веб) Знак2"/>
    <w:qFormat/>
    <w:rPr>
      <w:sz w:val="22"/>
      <w:szCs w:val="22"/>
    </w:rPr>
  </w:style>
  <w:style w:type="character" w:customStyle="1" w:styleId="33">
    <w:name w:val="Обычный (веб) Знак3"/>
    <w:qFormat/>
    <w:rPr>
      <w:sz w:val="22"/>
      <w:szCs w:val="22"/>
      <w:lang w:val="en-US"/>
    </w:rPr>
  </w:style>
  <w:style w:type="character" w:customStyle="1" w:styleId="itemtext1">
    <w:name w:val="itemtext1"/>
    <w:qFormat/>
    <w:rPr>
      <w:rFonts w:ascii="Segoe UI" w:hAnsi="Segoe UI" w:cs="Segoe UI"/>
      <w:color w:val="000000"/>
      <w:sz w:val="20"/>
      <w:szCs w:val="20"/>
    </w:rPr>
  </w:style>
  <w:style w:type="character" w:customStyle="1" w:styleId="2TimesNewRoman">
    <w:name w:val="Основной текст (2) + Times New Roman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11pt-2pt">
    <w:name w:val="Основной текст + 11 pt;Курсив;Интервал -2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5E84CD"/>
      <w:spacing w:val="-4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105pt0pt">
    <w:name w:val="Основной текст + 10;5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vertAlign w:val="baseline"/>
      <w:lang w:val="ru-RU" w:bidi="ru-RU"/>
    </w:rPr>
  </w:style>
  <w:style w:type="paragraph" w:customStyle="1" w:styleId="Heading">
    <w:name w:val="Heading"/>
    <w:basedOn w:val="a"/>
    <w:next w:val="a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/>
      <w:b/>
      <w:caps/>
      <w:sz w:val="28"/>
      <w:szCs w:val="20"/>
      <w:lang w:val="en-US"/>
    </w:rPr>
  </w:style>
  <w:style w:type="paragraph" w:styleId="af6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af7">
    <w:name w:val="List"/>
    <w:basedOn w:val="af6"/>
  </w:style>
  <w:style w:type="paragraph" w:styleId="af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9">
    <w:name w:val="Normal (Web)"/>
    <w:basedOn w:val="a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styleId="afa">
    <w:name w:val="annotation text"/>
    <w:basedOn w:val="a"/>
    <w:qFormat/>
    <w:pPr>
      <w:spacing w:after="0" w:line="240" w:lineRule="auto"/>
    </w:pPr>
    <w:rPr>
      <w:rFonts w:ascii="Times New Roman" w:hAnsi="Times New Roman"/>
      <w:color w:val="000000"/>
      <w:sz w:val="20"/>
      <w:szCs w:val="20"/>
      <w:lang w:val="en-US"/>
    </w:rPr>
  </w:style>
  <w:style w:type="paragraph" w:customStyle="1" w:styleId="1c">
    <w:name w:val="Основной текст1"/>
    <w:basedOn w:val="a"/>
    <w:qFormat/>
    <w:pPr>
      <w:shd w:val="clear" w:color="auto" w:fill="FFFFFF"/>
      <w:spacing w:after="540" w:line="322" w:lineRule="exact"/>
      <w:ind w:hanging="1040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28">
    <w:name w:val="Основной текст2"/>
    <w:basedOn w:val="a"/>
    <w:qFormat/>
    <w:pPr>
      <w:shd w:val="clear" w:color="auto" w:fill="FFFFFF"/>
      <w:spacing w:after="0" w:line="370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29">
    <w:name w:val="Основной текст (2)"/>
    <w:basedOn w:val="a"/>
    <w:qFormat/>
    <w:pPr>
      <w:widowControl w:val="0"/>
      <w:shd w:val="clear" w:color="auto" w:fill="FFFFFF"/>
      <w:spacing w:after="0"/>
    </w:pPr>
    <w:rPr>
      <w:rFonts w:ascii="Times New Roman" w:eastAsia="Times New Roman" w:hAnsi="Times New Roman"/>
      <w:sz w:val="8"/>
      <w:szCs w:val="8"/>
      <w:lang w:val="en-US"/>
    </w:rPr>
  </w:style>
  <w:style w:type="paragraph" w:customStyle="1" w:styleId="34">
    <w:name w:val="Основной текст3"/>
    <w:basedOn w:val="a"/>
    <w:qFormat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color w:val="000000"/>
      <w:spacing w:val="10"/>
      <w:sz w:val="24"/>
      <w:szCs w:val="24"/>
      <w:lang w:bidi="ru-RU"/>
    </w:rPr>
  </w:style>
  <w:style w:type="paragraph" w:customStyle="1" w:styleId="1d">
    <w:name w:val="Абзац списка1"/>
    <w:basedOn w:val="a"/>
    <w:qFormat/>
    <w:pPr>
      <w:suppressAutoHyphens/>
      <w:ind w:left="720"/>
    </w:pPr>
    <w:rPr>
      <w:rFonts w:eastAsia="SimSun;宋体" w:cs="Calibri"/>
      <w:kern w:val="2"/>
    </w:rPr>
  </w:style>
  <w:style w:type="paragraph" w:customStyle="1" w:styleId="2a">
    <w:name w:val="Оглавление (2)"/>
    <w:basedOn w:val="a"/>
    <w:qFormat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/>
      <w:sz w:val="14"/>
      <w:szCs w:val="14"/>
      <w:lang w:val="en-US"/>
    </w:rPr>
  </w:style>
  <w:style w:type="paragraph" w:customStyle="1" w:styleId="afb">
    <w:name w:val="Оглавление"/>
    <w:basedOn w:val="a"/>
    <w:qFormat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40">
    <w:name w:val="Основной текст4"/>
    <w:basedOn w:val="a"/>
    <w:qFormat/>
    <w:pPr>
      <w:widowControl w:val="0"/>
      <w:shd w:val="clear" w:color="auto" w:fill="FFFFFF"/>
      <w:spacing w:after="6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ConsPlusNormal0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e">
    <w:name w:val="Обычный1"/>
    <w:qFormat/>
    <w:pPr>
      <w:widowControl w:val="0"/>
      <w:snapToGrid w:val="0"/>
      <w:spacing w:before="380" w:line="432" w:lineRule="auto"/>
      <w:ind w:right="800" w:firstLine="10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customStyle="1" w:styleId="1f">
    <w:name w:val="Знак1"/>
    <w:basedOn w:val="a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Комментарий"/>
    <w:basedOn w:val="a"/>
    <w:next w:val="a"/>
    <w:qFormat/>
    <w:pPr>
      <w:widowControl w:val="0"/>
      <w:shd w:val="clear" w:color="auto" w:fill="F0F0F0"/>
      <w:autoSpaceDE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Cell">
    <w:name w:val="ConsCell"/>
    <w:qFormat/>
    <w:pPr>
      <w:widowControl w:val="0"/>
      <w:autoSpaceDE w:val="0"/>
      <w:ind w:right="19772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Cell">
    <w:name w:val="ConsPlusCell"/>
    <w:qFormat/>
    <w:pPr>
      <w:autoSpaceDE w:val="0"/>
    </w:pPr>
    <w:rPr>
      <w:rFonts w:eastAsia="Times New Roman" w:cs="Times New Roman"/>
      <w:lang w:val="ru-RU" w:bidi="ar-SA"/>
    </w:rPr>
  </w:style>
  <w:style w:type="paragraph" w:customStyle="1" w:styleId="35">
    <w:name w:val="Основной текст (3)"/>
    <w:basedOn w:val="a"/>
    <w:qFormat/>
    <w:pPr>
      <w:shd w:val="clear" w:color="auto" w:fill="FFFFFF"/>
      <w:spacing w:after="300" w:line="259" w:lineRule="exact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d">
    <w:name w:val="Подпись к картинке"/>
    <w:basedOn w:val="a"/>
    <w:qFormat/>
    <w:pPr>
      <w:shd w:val="clear" w:color="auto" w:fill="FFFFFF"/>
      <w:spacing w:after="0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120" w:after="0"/>
    </w:pPr>
    <w:rPr>
      <w:rFonts w:ascii="Times New Roman" w:eastAsia="Times New Roman" w:hAnsi="Times New Roman"/>
      <w:spacing w:val="-10"/>
      <w:sz w:val="16"/>
      <w:szCs w:val="16"/>
      <w:lang w:val="en-US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after="60" w:line="259" w:lineRule="exact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e">
    <w:name w:val="Заголовок документа"/>
    <w:basedOn w:val="a"/>
    <w:next w:val="a"/>
    <w:qFormat/>
    <w:pPr>
      <w:spacing w:after="480" w:line="240" w:lineRule="auto"/>
      <w:ind w:right="6152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">
    <w:name w:val="Текст документа"/>
    <w:basedOn w:val="a"/>
    <w:qFormat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b">
    <w:name w:val="Обычный2"/>
    <w:qFormat/>
    <w:pPr>
      <w:widowControl w:val="0"/>
      <w:snapToGrid w:val="0"/>
      <w:spacing w:before="80" w:line="300" w:lineRule="auto"/>
      <w:ind w:left="640" w:hanging="36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customStyle="1" w:styleId="aff0">
    <w:name w:val="Знак Знак Знак Знак"/>
    <w:basedOn w:val="a"/>
    <w:qFormat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2c">
    <w:name w:val="Знак Знак Знак Знак2"/>
    <w:basedOn w:val="a"/>
    <w:qFormat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Title">
    <w:name w:val="ConsTitle"/>
    <w:qFormat/>
    <w:pPr>
      <w:widowControl w:val="0"/>
      <w:snapToGrid w:val="0"/>
      <w:ind w:right="19772"/>
    </w:pPr>
    <w:rPr>
      <w:rFonts w:ascii="Arial" w:eastAsia="Times New Roman" w:hAnsi="Arial" w:cs="Arial"/>
      <w:b/>
      <w:sz w:val="18"/>
      <w:szCs w:val="20"/>
      <w:lang w:val="ru-RU" w:bidi="ar-SA"/>
    </w:rPr>
  </w:style>
  <w:style w:type="paragraph" w:customStyle="1" w:styleId="1f0">
    <w:name w:val="Знак Знак Знак Знак1"/>
    <w:basedOn w:val="a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2">
    <w:name w:val="1"/>
    <w:basedOn w:val="a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paragraphstyle">
    <w:name w:val="[No paragraph style]"/>
    <w:qFormat/>
    <w:pPr>
      <w:autoSpaceDE w:val="0"/>
      <w:spacing w:line="288" w:lineRule="auto"/>
    </w:pPr>
    <w:rPr>
      <w:rFonts w:eastAsia="Times New Roman" w:cs="Times New Roman"/>
      <w:color w:val="00000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65">
    <w:name w:val="xl65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qFormat/>
    <w:pPr>
      <w:pBdr>
        <w:left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qFormat/>
    <w:pPr>
      <w:pBdr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73">
    <w:name w:val="xl73"/>
    <w:basedOn w:val="a"/>
    <w:qFormat/>
    <w:pPr>
      <w:pBdr>
        <w:bottom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74">
    <w:name w:val="xl74"/>
    <w:basedOn w:val="a"/>
    <w:qFormat/>
    <w:pPr>
      <w:pBdr>
        <w:bottom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75">
    <w:name w:val="xl75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a"/>
    <w:qFormat/>
    <w:pPr>
      <w:pBdr>
        <w:bottom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qFormat/>
    <w:pPr>
      <w:pBdr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86">
    <w:name w:val="xl86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qFormat/>
    <w:pP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qFormat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a"/>
    <w:qFormat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0">
    <w:name w:val="xl90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a"/>
    <w:qFormat/>
    <w:pPr>
      <w:pBdr>
        <w:left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3">
    <w:name w:val="xl93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4">
    <w:name w:val="xl94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a"/>
    <w:qFormat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8">
    <w:name w:val="xl98"/>
    <w:basedOn w:val="a"/>
    <w:qFormat/>
    <w:pPr>
      <w:pBdr>
        <w:left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9">
    <w:name w:val="xl99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0">
    <w:name w:val="xl100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104">
    <w:name w:val="xl104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105">
    <w:name w:val="xl105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8">
    <w:name w:val="xl108"/>
    <w:basedOn w:val="a"/>
    <w:qFormat/>
    <w:pPr>
      <w:pBdr>
        <w:top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0">
    <w:name w:val="xl110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xl116">
    <w:name w:val="xl116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7"/>
      <w:szCs w:val="27"/>
    </w:rPr>
  </w:style>
  <w:style w:type="paragraph" w:customStyle="1" w:styleId="xl117">
    <w:name w:val="xl117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21">
    <w:name w:val="xl121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2">
    <w:name w:val="xl122"/>
    <w:basedOn w:val="a"/>
    <w:qFormat/>
    <w:pPr>
      <w:pBdr>
        <w:top w:val="single" w:sz="8" w:space="0" w:color="000000"/>
        <w:bottom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3">
    <w:name w:val="xl123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5">
    <w:name w:val="xl125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130">
    <w:name w:val="xl130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131">
    <w:name w:val="xl131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2">
    <w:name w:val="xl132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3">
    <w:name w:val="xl133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4">
    <w:name w:val="xl134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35">
    <w:name w:val="xl135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36">
    <w:name w:val="xl136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7">
    <w:name w:val="xl137"/>
    <w:basedOn w:val="a"/>
    <w:qFormat/>
    <w:pPr>
      <w:pBdr>
        <w:bottom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138">
    <w:name w:val="xl138"/>
    <w:basedOn w:val="a"/>
    <w:qFormat/>
    <w:pPr>
      <w:pBdr>
        <w:bottom w:val="single" w:sz="8" w:space="0" w:color="000000"/>
        <w:right w:val="single" w:sz="8" w:space="0" w:color="000000"/>
      </w:pBdr>
      <w:shd w:val="clear" w:color="auto" w:fill="FFFF00"/>
      <w:spacing w:before="280" w:after="28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139">
    <w:name w:val="xl139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40">
    <w:name w:val="xl140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141">
    <w:name w:val="xl141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142">
    <w:name w:val="xl142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143">
    <w:name w:val="xl143"/>
    <w:basedOn w:val="a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144">
    <w:name w:val="xl144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145">
    <w:name w:val="xl145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146">
    <w:name w:val="xl146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147">
    <w:name w:val="xl147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148">
    <w:name w:val="xl148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149">
    <w:name w:val="xl149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150">
    <w:name w:val="xl150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151">
    <w:name w:val="xl151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152">
    <w:name w:val="xl152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153">
    <w:name w:val="xl153"/>
    <w:basedOn w:val="a"/>
    <w:qFormat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sz w:val="28"/>
      <w:szCs w:val="20"/>
      <w:lang w:val="ru-RU" w:bidi="ar-SA"/>
    </w:rPr>
  </w:style>
  <w:style w:type="paragraph" w:customStyle="1" w:styleId="msonormalcxspmiddle">
    <w:name w:val="msonormalcxspmiddle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36">
    <w:name w:val="Обычный3"/>
    <w:qFormat/>
    <w:rPr>
      <w:rFonts w:eastAsia="Times New Roman" w:cs="Times New Roman"/>
      <w:szCs w:val="20"/>
      <w:lang w:val="ru-RU" w:bidi="ar-SA"/>
    </w:rPr>
  </w:style>
  <w:style w:type="paragraph" w:customStyle="1" w:styleId="230">
    <w:name w:val="Основной текст 23"/>
    <w:basedOn w:val="36"/>
    <w:qFormat/>
    <w:pPr>
      <w:ind w:firstLine="720"/>
      <w:jc w:val="both"/>
    </w:pPr>
  </w:style>
  <w:style w:type="paragraph" w:customStyle="1" w:styleId="231">
    <w:name w:val="Основной текст с отступом 23"/>
    <w:basedOn w:val="36"/>
    <w:qFormat/>
    <w:pPr>
      <w:ind w:firstLine="851"/>
      <w:jc w:val="both"/>
    </w:pPr>
  </w:style>
  <w:style w:type="paragraph" w:customStyle="1" w:styleId="aff1">
    <w:name w:val="А.Заголовок"/>
    <w:basedOn w:val="a"/>
    <w:qFormat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</w:rPr>
  </w:style>
  <w:style w:type="paragraph" w:styleId="aff2">
    <w:name w:val="footnote text"/>
    <w:basedOn w:val="a"/>
    <w:pPr>
      <w:spacing w:after="0" w:line="240" w:lineRule="auto"/>
    </w:pPr>
  </w:style>
  <w:style w:type="paragraph" w:customStyle="1" w:styleId="1f3">
    <w:name w:val="Текст сноски1"/>
    <w:basedOn w:val="a"/>
    <w:next w:val="aff2"/>
    <w:qFormat/>
    <w:pPr>
      <w:spacing w:after="0" w:line="240" w:lineRule="auto"/>
    </w:pPr>
    <w:rPr>
      <w:sz w:val="20"/>
      <w:szCs w:val="20"/>
      <w:lang w:val="en-US"/>
    </w:rPr>
  </w:style>
  <w:style w:type="paragraph" w:customStyle="1" w:styleId="2d">
    <w:name w:val="Абзац списка2"/>
    <w:basedOn w:val="a"/>
    <w:qFormat/>
    <w:pPr>
      <w:ind w:left="720"/>
    </w:pPr>
    <w:rPr>
      <w:sz w:val="20"/>
      <w:szCs w:val="20"/>
      <w:lang w:val="en-US"/>
    </w:rPr>
  </w:style>
  <w:style w:type="paragraph" w:customStyle="1" w:styleId="121">
    <w:name w:val="Заголовок №1 (2)"/>
    <w:basedOn w:val="a"/>
    <w:qFormat/>
    <w:pPr>
      <w:shd w:val="clear" w:color="auto" w:fill="FFFFFF"/>
      <w:spacing w:after="60" w:line="432" w:lineRule="exact"/>
      <w:jc w:val="center"/>
      <w:outlineLvl w:val="0"/>
    </w:pPr>
    <w:rPr>
      <w:rFonts w:ascii="Times New Roman" w:eastAsia="Times New Roman" w:hAnsi="Times New Roman"/>
      <w:sz w:val="36"/>
      <w:szCs w:val="36"/>
      <w:lang w:val="en-US"/>
    </w:rPr>
  </w:style>
  <w:style w:type="paragraph" w:customStyle="1" w:styleId="221">
    <w:name w:val="Заголовок №2 (2)"/>
    <w:basedOn w:val="a"/>
    <w:qFormat/>
    <w:pPr>
      <w:shd w:val="clear" w:color="auto" w:fill="FFFFFF"/>
      <w:spacing w:before="60" w:after="60"/>
      <w:jc w:val="center"/>
      <w:outlineLvl w:val="1"/>
    </w:pPr>
    <w:rPr>
      <w:rFonts w:ascii="Times New Roman" w:eastAsia="Times New Roman" w:hAnsi="Times New Roman"/>
      <w:sz w:val="36"/>
      <w:szCs w:val="36"/>
      <w:lang w:val="en-US"/>
    </w:rPr>
  </w:style>
  <w:style w:type="paragraph" w:customStyle="1" w:styleId="60">
    <w:name w:val="Основной текст (6)"/>
    <w:basedOn w:val="a"/>
    <w:qFormat/>
    <w:pPr>
      <w:shd w:val="clear" w:color="auto" w:fill="FFFFFF"/>
      <w:spacing w:before="60" w:after="360"/>
    </w:pPr>
    <w:rPr>
      <w:rFonts w:ascii="Times New Roman" w:eastAsia="Times New Roman" w:hAnsi="Times New Roman"/>
      <w:sz w:val="19"/>
      <w:szCs w:val="19"/>
      <w:lang w:val="en-US"/>
    </w:rPr>
  </w:style>
  <w:style w:type="paragraph" w:customStyle="1" w:styleId="140">
    <w:name w:val="Обычный + 14 пт"/>
    <w:basedOn w:val="a"/>
    <w:qFormat/>
    <w:pPr>
      <w:widowControl w:val="0"/>
      <w:suppressAutoHyphens/>
      <w:autoSpaceDE w:val="0"/>
      <w:spacing w:after="0" w:line="360" w:lineRule="auto"/>
      <w:jc w:val="both"/>
    </w:pPr>
    <w:rPr>
      <w:rFonts w:ascii="Arial" w:eastAsia="Times New Roman" w:hAnsi="Arial"/>
      <w:sz w:val="28"/>
      <w:szCs w:val="28"/>
    </w:rPr>
  </w:style>
  <w:style w:type="paragraph" w:styleId="aff3">
    <w:name w:val="Balloon Text"/>
    <w:basedOn w:val="a"/>
    <w:qFormat/>
    <w:pPr>
      <w:spacing w:after="0" w:line="240" w:lineRule="auto"/>
    </w:pPr>
    <w:rPr>
      <w:rFonts w:ascii="Segoe UI" w:hAnsi="Segoe UI" w:cs="Segoe UI"/>
      <w:color w:val="000000"/>
      <w:sz w:val="18"/>
      <w:szCs w:val="18"/>
      <w:lang w:val="en-US"/>
    </w:rPr>
  </w:style>
  <w:style w:type="paragraph" w:styleId="aff4">
    <w:name w:val="header"/>
    <w:basedOn w:val="a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5">
    <w:name w:val="footer"/>
    <w:basedOn w:val="a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6">
    <w:name w:val="List Paragraph"/>
    <w:basedOn w:val="a"/>
    <w:qFormat/>
    <w:pPr>
      <w:spacing w:after="0" w:line="240" w:lineRule="auto"/>
      <w:ind w:left="720"/>
      <w:contextualSpacing/>
    </w:pPr>
    <w:rPr>
      <w:color w:val="000000"/>
      <w:sz w:val="24"/>
      <w:szCs w:val="24"/>
      <w:lang w:val="en-US"/>
    </w:rPr>
  </w:style>
  <w:style w:type="paragraph" w:styleId="2e">
    <w:name w:val="Body Text 2"/>
    <w:basedOn w:val="a"/>
    <w:qFormat/>
    <w:pPr>
      <w:spacing w:after="120" w:line="48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7">
    <w:name w:val="Body Text Indent"/>
    <w:basedOn w:val="a"/>
    <w:pPr>
      <w:spacing w:after="120" w:line="240" w:lineRule="auto"/>
      <w:ind w:left="28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8">
    <w:name w:val="Plain Text"/>
    <w:basedOn w:val="a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styleId="2f">
    <w:name w:val="Body Text Indent 2"/>
    <w:basedOn w:val="a"/>
    <w:qFormat/>
    <w:pPr>
      <w:spacing w:after="120" w:line="480" w:lineRule="auto"/>
      <w:ind w:left="283"/>
    </w:pPr>
    <w:rPr>
      <w:color w:val="000000"/>
      <w:sz w:val="24"/>
      <w:szCs w:val="24"/>
      <w:lang w:val="en-US"/>
    </w:rPr>
  </w:style>
  <w:style w:type="paragraph" w:styleId="aff9">
    <w:name w:val="Subtitle"/>
    <w:basedOn w:val="a"/>
    <w:next w:val="a"/>
    <w:qFormat/>
    <w:pPr>
      <w:spacing w:after="0" w:line="240" w:lineRule="auto"/>
    </w:pPr>
    <w:rPr>
      <w:b/>
      <w:sz w:val="24"/>
      <w:szCs w:val="20"/>
      <w:lang w:val="en-US"/>
    </w:rPr>
  </w:style>
  <w:style w:type="paragraph" w:styleId="37">
    <w:name w:val="Body Text 3"/>
    <w:basedOn w:val="a"/>
    <w:qFormat/>
    <w:pPr>
      <w:spacing w:after="120" w:line="240" w:lineRule="auto"/>
    </w:pPr>
    <w:rPr>
      <w:sz w:val="16"/>
      <w:szCs w:val="16"/>
      <w:lang w:val="en-US"/>
    </w:rPr>
  </w:style>
  <w:style w:type="paragraph" w:styleId="affa">
    <w:name w:val="annotation subject"/>
    <w:basedOn w:val="afa"/>
    <w:next w:val="afa"/>
    <w:qFormat/>
    <w:rPr>
      <w:rFonts w:ascii="Calibri" w:hAnsi="Calibri" w:cs="Calibri"/>
      <w:b/>
      <w:bCs/>
    </w:rPr>
  </w:style>
  <w:style w:type="paragraph" w:styleId="affb">
    <w:name w:val="No Spacing"/>
    <w:qFormat/>
    <w:rPr>
      <w:rFonts w:ascii="Calibri" w:eastAsia="Times New Roman" w:hAnsi="Calibri" w:cs="Calibri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rkom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rkom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.rk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16C3-FE0A-4BD2-AE4E-9F18DBD9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torg1</dc:creator>
  <cp:keywords/>
  <dc:description/>
  <cp:lastModifiedBy>Умеренкова ЛН</cp:lastModifiedBy>
  <cp:revision>73</cp:revision>
  <cp:lastPrinted>2021-01-27T06:49:00Z</cp:lastPrinted>
  <dcterms:created xsi:type="dcterms:W3CDTF">2020-12-17T14:48:00Z</dcterms:created>
  <dcterms:modified xsi:type="dcterms:W3CDTF">2021-01-27T12:51:00Z</dcterms:modified>
  <dc:language>en-US</dc:language>
</cp:coreProperties>
</file>