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D7" w:rsidRPr="00FB78D3" w:rsidRDefault="00B73CD7" w:rsidP="00B73CD7">
      <w:pPr>
        <w:widowControl w:val="0"/>
        <w:spacing w:after="0" w:line="295" w:lineRule="exact"/>
        <w:ind w:right="20"/>
        <w:jc w:val="right"/>
        <w:rPr>
          <w:rFonts w:ascii="Times New Roman" w:eastAsia="Times New Roman" w:hAnsi="Times New Roman"/>
          <w:sz w:val="24"/>
          <w:szCs w:val="24"/>
        </w:rPr>
      </w:pPr>
      <w:r w:rsidRPr="00FB78D3">
        <w:rPr>
          <w:rFonts w:ascii="Times New Roman" w:eastAsia="Times New Roman" w:hAnsi="Times New Roman"/>
          <w:sz w:val="24"/>
          <w:szCs w:val="24"/>
        </w:rPr>
        <w:t xml:space="preserve">Приложение </w:t>
      </w:r>
    </w:p>
    <w:p w:rsidR="00B73CD7" w:rsidRPr="00FB78D3" w:rsidRDefault="00B73CD7" w:rsidP="00B73CD7">
      <w:pPr>
        <w:widowControl w:val="0"/>
        <w:spacing w:after="0" w:line="295" w:lineRule="exact"/>
        <w:ind w:right="20"/>
        <w:jc w:val="right"/>
        <w:rPr>
          <w:rFonts w:ascii="Times New Roman" w:eastAsia="Times New Roman" w:hAnsi="Times New Roman"/>
          <w:sz w:val="24"/>
          <w:szCs w:val="24"/>
        </w:rPr>
      </w:pPr>
      <w:r w:rsidRPr="00FB78D3">
        <w:rPr>
          <w:rFonts w:ascii="Times New Roman" w:eastAsia="Times New Roman" w:hAnsi="Times New Roman"/>
          <w:sz w:val="24"/>
          <w:szCs w:val="24"/>
        </w:rPr>
        <w:t>к Постановлению администрации МР «Печора»</w:t>
      </w:r>
    </w:p>
    <w:p w:rsidR="00B73CD7" w:rsidRPr="00FB78D3" w:rsidRDefault="00B73CD7" w:rsidP="00B73CD7">
      <w:pPr>
        <w:widowControl w:val="0"/>
        <w:spacing w:after="0" w:line="295" w:lineRule="exact"/>
        <w:ind w:right="20"/>
        <w:jc w:val="right"/>
        <w:rPr>
          <w:rFonts w:ascii="Times New Roman" w:eastAsia="Times New Roman" w:hAnsi="Times New Roman"/>
          <w:sz w:val="24"/>
          <w:szCs w:val="24"/>
        </w:rPr>
      </w:pPr>
      <w:r w:rsidRPr="00FB78D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от «31» июля 2020 г. № 677         </w:t>
      </w:r>
    </w:p>
    <w:p w:rsidR="0030340A" w:rsidRPr="00FB78D3" w:rsidRDefault="0030340A" w:rsidP="00924BDB">
      <w:pPr>
        <w:pStyle w:val="ConsPlusNormal"/>
        <w:jc w:val="center"/>
      </w:pPr>
    </w:p>
    <w:p w:rsidR="009C7BC0" w:rsidRPr="00FB78D3" w:rsidRDefault="00924BDB" w:rsidP="00924BDB">
      <w:pPr>
        <w:pStyle w:val="ConsPlusNormal"/>
        <w:jc w:val="center"/>
      </w:pPr>
      <w:r w:rsidRPr="00FB78D3">
        <w:t>План мероприятий («Дорожная карт</w:t>
      </w:r>
      <w:r w:rsidR="003215F2" w:rsidRPr="00FB78D3">
        <w:t>а</w:t>
      </w:r>
      <w:r w:rsidRPr="00FB78D3">
        <w:t>») по содействию</w:t>
      </w:r>
    </w:p>
    <w:p w:rsidR="009C7BC0" w:rsidRPr="00FB78D3" w:rsidRDefault="00924BDB" w:rsidP="009C43F0">
      <w:pPr>
        <w:pStyle w:val="ConsPlusNormal"/>
        <w:jc w:val="center"/>
      </w:pPr>
      <w:r w:rsidRPr="00FB78D3">
        <w:t>развитию конкуренции в МО МР «Печора»</w:t>
      </w:r>
    </w:p>
    <w:p w:rsidR="009C43F0" w:rsidRPr="00086EC6" w:rsidRDefault="009C43F0" w:rsidP="009C43F0">
      <w:pPr>
        <w:pStyle w:val="ConsPlusNormal"/>
        <w:jc w:val="center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2895"/>
        <w:gridCol w:w="1134"/>
        <w:gridCol w:w="283"/>
        <w:gridCol w:w="2264"/>
        <w:gridCol w:w="31"/>
        <w:gridCol w:w="395"/>
        <w:gridCol w:w="2157"/>
        <w:gridCol w:w="5528"/>
      </w:tblGrid>
      <w:tr w:rsidR="00087110" w:rsidRPr="00FB78D3" w:rsidTr="00087110">
        <w:trPr>
          <w:trHeight w:val="1265"/>
        </w:trPr>
        <w:tc>
          <w:tcPr>
            <w:tcW w:w="826" w:type="dxa"/>
          </w:tcPr>
          <w:p w:rsidR="00087110" w:rsidRPr="00FB78D3" w:rsidRDefault="00087110" w:rsidP="00086A54">
            <w:pPr>
              <w:pStyle w:val="ConsPlusNormal"/>
              <w:jc w:val="center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 xml:space="preserve">N </w:t>
            </w:r>
            <w:proofErr w:type="gramStart"/>
            <w:r w:rsidRPr="00FB78D3">
              <w:rPr>
                <w:sz w:val="22"/>
                <w:szCs w:val="22"/>
              </w:rPr>
              <w:t>п</w:t>
            </w:r>
            <w:proofErr w:type="gramEnd"/>
            <w:r w:rsidRPr="00FB78D3">
              <w:rPr>
                <w:sz w:val="22"/>
                <w:szCs w:val="22"/>
              </w:rPr>
              <w:t>/п</w:t>
            </w:r>
          </w:p>
        </w:tc>
        <w:tc>
          <w:tcPr>
            <w:tcW w:w="2895" w:type="dxa"/>
          </w:tcPr>
          <w:p w:rsidR="00087110" w:rsidRPr="00FB78D3" w:rsidRDefault="00087110" w:rsidP="00086A54">
            <w:pPr>
              <w:pStyle w:val="ConsPlusNormal"/>
              <w:jc w:val="center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</w:tcPr>
          <w:p w:rsidR="00087110" w:rsidRPr="00FB78D3" w:rsidRDefault="00087110" w:rsidP="00086A54">
            <w:pPr>
              <w:pStyle w:val="ConsPlusNormal"/>
              <w:jc w:val="center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 xml:space="preserve">Срок исполнения мероприятия </w:t>
            </w:r>
          </w:p>
        </w:tc>
        <w:tc>
          <w:tcPr>
            <w:tcW w:w="2547" w:type="dxa"/>
            <w:gridSpan w:val="2"/>
          </w:tcPr>
          <w:p w:rsidR="00087110" w:rsidRPr="00FB78D3" w:rsidRDefault="00087110" w:rsidP="00086A54">
            <w:pPr>
              <w:pStyle w:val="ConsPlusNormal"/>
              <w:jc w:val="center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83" w:type="dxa"/>
            <w:gridSpan w:val="3"/>
          </w:tcPr>
          <w:p w:rsidR="00087110" w:rsidRPr="00FB78D3" w:rsidRDefault="00087110" w:rsidP="00502C2B">
            <w:pPr>
              <w:pStyle w:val="ConsPlusNormal"/>
              <w:jc w:val="center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Статус реализации (исполнено, не исполнено, в стадии исполнения)</w:t>
            </w:r>
          </w:p>
        </w:tc>
        <w:tc>
          <w:tcPr>
            <w:tcW w:w="5528" w:type="dxa"/>
          </w:tcPr>
          <w:p w:rsidR="00087110" w:rsidRPr="00FB78D3" w:rsidRDefault="00087110" w:rsidP="00087110">
            <w:pPr>
              <w:pStyle w:val="ConsPlusNormal"/>
              <w:jc w:val="center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Информация об исполнении</w:t>
            </w:r>
          </w:p>
          <w:p w:rsidR="00087110" w:rsidRPr="00FB78D3" w:rsidRDefault="00A36091" w:rsidP="00A36091">
            <w:pPr>
              <w:pStyle w:val="ConsPlusNormal"/>
              <w:jc w:val="center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мероприятий по итогам</w:t>
            </w:r>
            <w:r w:rsidR="00087110" w:rsidRPr="00FB78D3">
              <w:rPr>
                <w:sz w:val="22"/>
                <w:szCs w:val="22"/>
              </w:rPr>
              <w:t xml:space="preserve"> 2020 года</w:t>
            </w:r>
          </w:p>
        </w:tc>
      </w:tr>
      <w:tr w:rsidR="009C7BC0" w:rsidRPr="00FB78D3" w:rsidTr="00A65BE3">
        <w:tc>
          <w:tcPr>
            <w:tcW w:w="15513" w:type="dxa"/>
            <w:gridSpan w:val="9"/>
          </w:tcPr>
          <w:p w:rsidR="009C7BC0" w:rsidRPr="00FB78D3" w:rsidRDefault="00C856D3" w:rsidP="00086A54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1</w:t>
            </w:r>
            <w:r w:rsidR="009C7BC0" w:rsidRPr="00FB78D3">
              <w:rPr>
                <w:sz w:val="22"/>
                <w:szCs w:val="22"/>
              </w:rPr>
              <w:t>. Системные мероприятия, направленные на развитие конкурентной среды</w:t>
            </w:r>
          </w:p>
        </w:tc>
      </w:tr>
      <w:tr w:rsidR="001D5181" w:rsidRPr="00FB78D3" w:rsidTr="00A65BE3">
        <w:tc>
          <w:tcPr>
            <w:tcW w:w="15513" w:type="dxa"/>
            <w:gridSpan w:val="9"/>
          </w:tcPr>
          <w:p w:rsidR="001D5181" w:rsidRPr="00FB78D3" w:rsidRDefault="001D5181" w:rsidP="00086A54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Результаты оценки состояния конкурентной среды на начало реализации Дорожной карты (2018 год).</w:t>
            </w:r>
          </w:p>
          <w:p w:rsidR="007C2056" w:rsidRPr="00FB78D3" w:rsidRDefault="007C2056" w:rsidP="00086A54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 xml:space="preserve">По мнению опрошенных предпринимателей в первую очередь работа по развитию конкуренции в МО МР «Печора» должна быть направлена на контроль над ростом цен, создание условий для увеличения юридических и физических лиц (ИП), продающих товары или услуги, </w:t>
            </w:r>
            <w:r w:rsidRPr="00FB78D3">
              <w:rPr>
                <w:bCs/>
                <w:sz w:val="22"/>
                <w:szCs w:val="22"/>
              </w:rPr>
              <w:t xml:space="preserve">юридическую защиту предпринимателей. </w:t>
            </w:r>
            <w:r w:rsidRPr="00FB78D3">
              <w:rPr>
                <w:sz w:val="22"/>
                <w:szCs w:val="22"/>
              </w:rPr>
              <w:t xml:space="preserve"> </w:t>
            </w:r>
          </w:p>
          <w:p w:rsidR="009C43F0" w:rsidRPr="00FB78D3" w:rsidRDefault="00094DDC" w:rsidP="00086A54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 xml:space="preserve">Согласно проведенному мониторингу, по оценке опрошенных предпринимателей, административные барьеры на основном рынке для бизнеса отсутствуют(34,0%). </w:t>
            </w:r>
          </w:p>
          <w:p w:rsidR="001D5181" w:rsidRPr="00FB78D3" w:rsidRDefault="004322D2" w:rsidP="00086A54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Р</w:t>
            </w:r>
            <w:r w:rsidR="00094DDC" w:rsidRPr="00FB78D3">
              <w:rPr>
                <w:sz w:val="22"/>
                <w:szCs w:val="22"/>
              </w:rPr>
              <w:t>азвитие конкурентной среды на рынках является одним из ключевых направлений повышения эффективности экономики региона в соответствии со Стратегией социально-экономического развития  муниципального района «Печора» на период до 2035 года.</w:t>
            </w:r>
          </w:p>
        </w:tc>
      </w:tr>
      <w:tr w:rsidR="00087110" w:rsidRPr="00FB78D3" w:rsidTr="00087110">
        <w:tc>
          <w:tcPr>
            <w:tcW w:w="826" w:type="dxa"/>
          </w:tcPr>
          <w:p w:rsidR="00087110" w:rsidRPr="00ED581D" w:rsidRDefault="00087110" w:rsidP="003679D2">
            <w:pPr>
              <w:pStyle w:val="ConsPlusNormal"/>
              <w:rPr>
                <w:sz w:val="22"/>
                <w:szCs w:val="22"/>
              </w:rPr>
            </w:pPr>
            <w:r w:rsidRPr="00ED581D">
              <w:rPr>
                <w:sz w:val="22"/>
                <w:szCs w:val="22"/>
              </w:rPr>
              <w:t>1.1.</w:t>
            </w:r>
          </w:p>
        </w:tc>
        <w:tc>
          <w:tcPr>
            <w:tcW w:w="2895" w:type="dxa"/>
          </w:tcPr>
          <w:p w:rsidR="00087110" w:rsidRPr="00ED581D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ED581D">
              <w:rPr>
                <w:sz w:val="22"/>
                <w:szCs w:val="22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1134" w:type="dxa"/>
          </w:tcPr>
          <w:p w:rsidR="00087110" w:rsidRPr="00ED581D" w:rsidRDefault="00087110" w:rsidP="00D5248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581D">
              <w:rPr>
                <w:sz w:val="22"/>
                <w:szCs w:val="22"/>
              </w:rPr>
              <w:t>2019-2022</w:t>
            </w:r>
          </w:p>
        </w:tc>
        <w:tc>
          <w:tcPr>
            <w:tcW w:w="2547" w:type="dxa"/>
            <w:gridSpan w:val="2"/>
            <w:vMerge w:val="restart"/>
          </w:tcPr>
          <w:p w:rsidR="00087110" w:rsidRPr="00ED581D" w:rsidRDefault="00087110" w:rsidP="004376B7">
            <w:pPr>
              <w:pStyle w:val="ConsPlusNormal"/>
              <w:rPr>
                <w:sz w:val="22"/>
                <w:szCs w:val="22"/>
              </w:rPr>
            </w:pPr>
            <w:r w:rsidRPr="00ED581D">
              <w:rPr>
                <w:sz w:val="22"/>
                <w:szCs w:val="22"/>
              </w:rPr>
              <w:t>Доля закупок, участниками которых являются только субъекты малого предпринимательства и социально ориентированные некоммерческие организации, процентов</w:t>
            </w:r>
          </w:p>
        </w:tc>
        <w:tc>
          <w:tcPr>
            <w:tcW w:w="2583" w:type="dxa"/>
            <w:gridSpan w:val="3"/>
          </w:tcPr>
          <w:p w:rsidR="00087110" w:rsidRPr="00ED581D" w:rsidRDefault="0024443D" w:rsidP="00E575E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ED581D">
              <w:rPr>
                <w:color w:val="000000" w:themeColor="text1"/>
                <w:sz w:val="22"/>
                <w:szCs w:val="22"/>
              </w:rPr>
              <w:t>в стадии исполнения</w:t>
            </w:r>
          </w:p>
        </w:tc>
        <w:tc>
          <w:tcPr>
            <w:tcW w:w="5528" w:type="dxa"/>
          </w:tcPr>
          <w:p w:rsidR="00087110" w:rsidRPr="00ED581D" w:rsidRDefault="0081738C" w:rsidP="00ED581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D581D">
              <w:rPr>
                <w:color w:val="000000" w:themeColor="text1"/>
                <w:sz w:val="22"/>
                <w:szCs w:val="22"/>
              </w:rPr>
              <w:t xml:space="preserve">Доля закупок, участниками которых являются только субъекты малого предпринимательства, составила </w:t>
            </w:r>
            <w:r w:rsidR="00ED581D" w:rsidRPr="00ED581D">
              <w:rPr>
                <w:color w:val="000000" w:themeColor="text1"/>
                <w:sz w:val="22"/>
                <w:szCs w:val="22"/>
              </w:rPr>
              <w:t>42,7</w:t>
            </w:r>
            <w:r w:rsidRPr="00ED581D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087110" w:rsidRPr="00FB78D3" w:rsidTr="00087110">
        <w:tc>
          <w:tcPr>
            <w:tcW w:w="826" w:type="dxa"/>
          </w:tcPr>
          <w:p w:rsidR="00087110" w:rsidRPr="00FB78D3" w:rsidRDefault="00087110" w:rsidP="003679D2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1.2.</w:t>
            </w:r>
          </w:p>
        </w:tc>
        <w:tc>
          <w:tcPr>
            <w:tcW w:w="2895" w:type="dxa"/>
          </w:tcPr>
          <w:p w:rsidR="00087110" w:rsidRPr="00FB78D3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 xml:space="preserve">Организация мероприятий по правовому просвещению заказчиков по вопросам профилактики нарушений законодательства в сфере защиты конкуренции и осуществления закупок </w:t>
            </w:r>
            <w:r w:rsidRPr="00FB78D3">
              <w:rPr>
                <w:sz w:val="22"/>
                <w:szCs w:val="22"/>
              </w:rPr>
              <w:lastRenderedPageBreak/>
              <w:t>товаров, работ, услуг</w:t>
            </w:r>
          </w:p>
        </w:tc>
        <w:tc>
          <w:tcPr>
            <w:tcW w:w="1134" w:type="dxa"/>
          </w:tcPr>
          <w:p w:rsidR="00087110" w:rsidRPr="00FB78D3" w:rsidRDefault="00087110" w:rsidP="00D52480">
            <w:pPr>
              <w:pStyle w:val="ConsPlusNormal"/>
              <w:jc w:val="center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547" w:type="dxa"/>
            <w:gridSpan w:val="2"/>
            <w:vMerge/>
          </w:tcPr>
          <w:p w:rsidR="00087110" w:rsidRPr="00FB78D3" w:rsidRDefault="00087110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3" w:type="dxa"/>
            <w:gridSpan w:val="3"/>
          </w:tcPr>
          <w:p w:rsidR="00087110" w:rsidRPr="00FB78D3" w:rsidRDefault="001343CC" w:rsidP="00E575E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FB78D3">
              <w:rPr>
                <w:color w:val="000000" w:themeColor="text1"/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087110" w:rsidRPr="00FB78D3" w:rsidRDefault="001343CC" w:rsidP="0081738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FB78D3">
              <w:rPr>
                <w:color w:val="000000" w:themeColor="text1"/>
                <w:sz w:val="22"/>
                <w:szCs w:val="22"/>
              </w:rPr>
              <w:t>Мероприятия проводит АНО Республики Коми «Центр развития предпринимательства». По мере организации тематических встреч информация направляется субъектам малого бизнеса  для информирования и участия.</w:t>
            </w:r>
          </w:p>
        </w:tc>
      </w:tr>
      <w:tr w:rsidR="00087110" w:rsidRPr="00FB78D3" w:rsidTr="00087110">
        <w:tc>
          <w:tcPr>
            <w:tcW w:w="826" w:type="dxa"/>
          </w:tcPr>
          <w:p w:rsidR="00087110" w:rsidRPr="00FB78D3" w:rsidRDefault="00087110" w:rsidP="003679D2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895" w:type="dxa"/>
          </w:tcPr>
          <w:p w:rsidR="00087110" w:rsidRPr="00FB78D3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Проведение обучающих семинаров, «круглых столов» для участников закупок, в том числе по вопросам, связанным с получением электронной подписи, формированием заявок, а также правовое просвещение участников при проведении конкурентных процедур закупок</w:t>
            </w:r>
          </w:p>
        </w:tc>
        <w:tc>
          <w:tcPr>
            <w:tcW w:w="1134" w:type="dxa"/>
          </w:tcPr>
          <w:p w:rsidR="00087110" w:rsidRPr="00FB78D3" w:rsidRDefault="00087110" w:rsidP="00D52480">
            <w:pPr>
              <w:pStyle w:val="ConsPlusNormal"/>
              <w:jc w:val="center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2019-2022</w:t>
            </w:r>
          </w:p>
        </w:tc>
        <w:tc>
          <w:tcPr>
            <w:tcW w:w="2547" w:type="dxa"/>
            <w:gridSpan w:val="2"/>
            <w:vMerge/>
          </w:tcPr>
          <w:p w:rsidR="00087110" w:rsidRPr="00FB78D3" w:rsidRDefault="00087110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3" w:type="dxa"/>
            <w:gridSpan w:val="3"/>
          </w:tcPr>
          <w:p w:rsidR="00087110" w:rsidRPr="00FB78D3" w:rsidRDefault="00F61470" w:rsidP="00E575E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FB78D3">
              <w:rPr>
                <w:color w:val="000000" w:themeColor="text1"/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087110" w:rsidRPr="00FB78D3" w:rsidRDefault="00F61470" w:rsidP="00086A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FB78D3">
              <w:rPr>
                <w:color w:val="000000" w:themeColor="text1"/>
                <w:sz w:val="22"/>
                <w:szCs w:val="22"/>
              </w:rPr>
              <w:t>Мероприятия проводит АНО Республики Коми «Центр развития предпринимательства». По мере организации тематических встреч информация направляется субъектам малого бизнеса  для информирования и участия.</w:t>
            </w:r>
          </w:p>
          <w:p w:rsidR="000C0331" w:rsidRPr="00FB78D3" w:rsidRDefault="000C0331" w:rsidP="00086A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FB78D3">
              <w:rPr>
                <w:color w:val="000000" w:themeColor="text1"/>
                <w:sz w:val="22"/>
                <w:szCs w:val="22"/>
              </w:rPr>
              <w:t>В 2020 году в дистанционном режиме приняли участие 60 субъектов малого и среднего предпринимательства.</w:t>
            </w:r>
          </w:p>
        </w:tc>
      </w:tr>
      <w:tr w:rsidR="0081738C" w:rsidRPr="00FB78D3" w:rsidTr="00087110">
        <w:tc>
          <w:tcPr>
            <w:tcW w:w="826" w:type="dxa"/>
          </w:tcPr>
          <w:p w:rsidR="0081738C" w:rsidRPr="00AB4026" w:rsidRDefault="0081738C" w:rsidP="003679D2">
            <w:pPr>
              <w:pStyle w:val="ConsPlusNormal"/>
              <w:rPr>
                <w:sz w:val="22"/>
                <w:szCs w:val="22"/>
              </w:rPr>
            </w:pPr>
            <w:r w:rsidRPr="00AB4026">
              <w:rPr>
                <w:sz w:val="22"/>
                <w:szCs w:val="22"/>
              </w:rPr>
              <w:t>1.4.</w:t>
            </w:r>
          </w:p>
        </w:tc>
        <w:tc>
          <w:tcPr>
            <w:tcW w:w="2895" w:type="dxa"/>
          </w:tcPr>
          <w:p w:rsidR="0081738C" w:rsidRPr="00AB4026" w:rsidRDefault="0081738C" w:rsidP="00086A54">
            <w:pPr>
              <w:pStyle w:val="ConsPlusNormal"/>
              <w:rPr>
                <w:sz w:val="22"/>
                <w:szCs w:val="22"/>
              </w:rPr>
            </w:pPr>
            <w:r w:rsidRPr="00AB4026">
              <w:rPr>
                <w:sz w:val="22"/>
                <w:szCs w:val="22"/>
              </w:rPr>
              <w:t>Проведение анализа и мониторинга количества участников процедур государственных и муниципальных закупок, выработка рекомендаций по совершенствованию работы</w:t>
            </w:r>
          </w:p>
        </w:tc>
        <w:tc>
          <w:tcPr>
            <w:tcW w:w="1134" w:type="dxa"/>
          </w:tcPr>
          <w:p w:rsidR="0081738C" w:rsidRPr="00AB4026" w:rsidRDefault="0081738C" w:rsidP="00D52480">
            <w:pPr>
              <w:pStyle w:val="ConsPlusNormal"/>
              <w:jc w:val="center"/>
              <w:rPr>
                <w:sz w:val="22"/>
                <w:szCs w:val="22"/>
              </w:rPr>
            </w:pPr>
            <w:r w:rsidRPr="00AB4026">
              <w:rPr>
                <w:sz w:val="22"/>
                <w:szCs w:val="22"/>
              </w:rPr>
              <w:t>2019-2022</w:t>
            </w:r>
          </w:p>
        </w:tc>
        <w:tc>
          <w:tcPr>
            <w:tcW w:w="2547" w:type="dxa"/>
            <w:gridSpan w:val="2"/>
            <w:vMerge/>
          </w:tcPr>
          <w:p w:rsidR="0081738C" w:rsidRPr="00AB4026" w:rsidRDefault="0081738C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3" w:type="dxa"/>
            <w:gridSpan w:val="3"/>
          </w:tcPr>
          <w:p w:rsidR="0081738C" w:rsidRPr="00AB4026" w:rsidRDefault="0024443D" w:rsidP="00E575E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AB4026">
              <w:rPr>
                <w:color w:val="000000" w:themeColor="text1"/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AB4026" w:rsidRPr="00AB4026" w:rsidRDefault="00AB4026" w:rsidP="00AB4026">
            <w:pPr>
              <w:pStyle w:val="af5"/>
              <w:rPr>
                <w:rFonts w:ascii="Times New Roman" w:hAnsi="Times New Roman" w:cs="Times New Roman"/>
              </w:rPr>
            </w:pPr>
            <w:r w:rsidRPr="00AB4026">
              <w:rPr>
                <w:rFonts w:ascii="Times New Roman" w:hAnsi="Times New Roman" w:cs="Times New Roman"/>
              </w:rPr>
              <w:t>По итогам 2020 года был проведен мониторинг количества участников процедур:</w:t>
            </w:r>
          </w:p>
          <w:p w:rsidR="00AB4026" w:rsidRPr="00AB4026" w:rsidRDefault="00AB4026" w:rsidP="00AB4026">
            <w:pPr>
              <w:pStyle w:val="af5"/>
              <w:rPr>
                <w:rFonts w:ascii="Times New Roman" w:hAnsi="Times New Roman" w:cs="Times New Roman"/>
              </w:rPr>
            </w:pPr>
            <w:r w:rsidRPr="00AB4026">
              <w:rPr>
                <w:rFonts w:ascii="Times New Roman" w:hAnsi="Times New Roman" w:cs="Times New Roman"/>
              </w:rPr>
              <w:t>Аукцион – 160 процедур;</w:t>
            </w:r>
          </w:p>
          <w:p w:rsidR="00AB4026" w:rsidRPr="00AB4026" w:rsidRDefault="00AB4026" w:rsidP="00AB4026">
            <w:pPr>
              <w:pStyle w:val="af5"/>
              <w:rPr>
                <w:rFonts w:ascii="Times New Roman" w:hAnsi="Times New Roman" w:cs="Times New Roman"/>
              </w:rPr>
            </w:pPr>
            <w:r w:rsidRPr="00AB4026">
              <w:rPr>
                <w:rFonts w:ascii="Times New Roman" w:hAnsi="Times New Roman" w:cs="Times New Roman"/>
              </w:rPr>
              <w:t>838 заявок подано;</w:t>
            </w:r>
          </w:p>
          <w:p w:rsidR="00AB4026" w:rsidRPr="00AB4026" w:rsidRDefault="00AB4026" w:rsidP="00AB4026">
            <w:pPr>
              <w:pStyle w:val="af5"/>
              <w:rPr>
                <w:rFonts w:ascii="Times New Roman" w:hAnsi="Times New Roman" w:cs="Times New Roman"/>
              </w:rPr>
            </w:pPr>
            <w:r w:rsidRPr="00AB4026">
              <w:rPr>
                <w:rFonts w:ascii="Times New Roman" w:hAnsi="Times New Roman" w:cs="Times New Roman"/>
              </w:rPr>
              <w:t>780 заявок допущено.</w:t>
            </w:r>
          </w:p>
          <w:p w:rsidR="0081738C" w:rsidRPr="00FB78D3" w:rsidRDefault="00AB4026" w:rsidP="00AB4026">
            <w:pPr>
              <w:rPr>
                <w:rFonts w:ascii="Times New Roman" w:eastAsiaTheme="minorHAnsi" w:hAnsi="Times New Roman"/>
                <w:color w:val="000000" w:themeColor="text1"/>
                <w:highlight w:val="yellow"/>
              </w:rPr>
            </w:pPr>
            <w:r w:rsidRPr="00AB4026">
              <w:rPr>
                <w:rFonts w:ascii="Times New Roman" w:hAnsi="Times New Roman"/>
              </w:rPr>
              <w:t>Единственный поставщик – 275 процедур.</w:t>
            </w:r>
          </w:p>
        </w:tc>
      </w:tr>
      <w:tr w:rsidR="0081738C" w:rsidRPr="00FB78D3" w:rsidTr="00087110">
        <w:tc>
          <w:tcPr>
            <w:tcW w:w="826" w:type="dxa"/>
          </w:tcPr>
          <w:p w:rsidR="0081738C" w:rsidRPr="00ED581D" w:rsidRDefault="0081738C" w:rsidP="003679D2">
            <w:pPr>
              <w:pStyle w:val="ConsPlusNormal"/>
              <w:rPr>
                <w:sz w:val="22"/>
                <w:szCs w:val="22"/>
              </w:rPr>
            </w:pPr>
            <w:r w:rsidRPr="00ED581D">
              <w:rPr>
                <w:sz w:val="22"/>
                <w:szCs w:val="22"/>
              </w:rPr>
              <w:t>1.5.</w:t>
            </w:r>
          </w:p>
        </w:tc>
        <w:tc>
          <w:tcPr>
            <w:tcW w:w="2895" w:type="dxa"/>
          </w:tcPr>
          <w:p w:rsidR="0081738C" w:rsidRPr="00ED581D" w:rsidRDefault="0081738C" w:rsidP="00086A54">
            <w:pPr>
              <w:pStyle w:val="ConsPlusNormal"/>
              <w:rPr>
                <w:sz w:val="22"/>
                <w:szCs w:val="22"/>
              </w:rPr>
            </w:pPr>
            <w:r w:rsidRPr="00ED581D">
              <w:rPr>
                <w:sz w:val="22"/>
                <w:szCs w:val="22"/>
              </w:rPr>
              <w:t xml:space="preserve">Развитие централизованной системы закупок для государственных и муниципальных нужд Республики Коми путем поэтапного снижения порогового значения начальной (максимальной) цены контракта по закупкам, </w:t>
            </w:r>
            <w:proofErr w:type="gramStart"/>
            <w:r w:rsidRPr="00ED581D">
              <w:rPr>
                <w:sz w:val="22"/>
                <w:szCs w:val="22"/>
              </w:rPr>
              <w:t>полномочия</w:t>
            </w:r>
            <w:proofErr w:type="gramEnd"/>
            <w:r w:rsidRPr="00ED581D">
              <w:rPr>
                <w:sz w:val="22"/>
                <w:szCs w:val="22"/>
              </w:rPr>
              <w:t xml:space="preserve"> по проведению которых для заказчиков Республики Коми переданы уполномоченному учреждению</w:t>
            </w:r>
          </w:p>
        </w:tc>
        <w:tc>
          <w:tcPr>
            <w:tcW w:w="1134" w:type="dxa"/>
          </w:tcPr>
          <w:p w:rsidR="0081738C" w:rsidRPr="00ED581D" w:rsidRDefault="0081738C" w:rsidP="00D5248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581D">
              <w:rPr>
                <w:sz w:val="22"/>
                <w:szCs w:val="22"/>
              </w:rPr>
              <w:t>2019-2022</w:t>
            </w:r>
          </w:p>
        </w:tc>
        <w:tc>
          <w:tcPr>
            <w:tcW w:w="2547" w:type="dxa"/>
            <w:gridSpan w:val="2"/>
            <w:vMerge/>
          </w:tcPr>
          <w:p w:rsidR="0081738C" w:rsidRPr="00ED581D" w:rsidRDefault="0081738C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3" w:type="dxa"/>
            <w:gridSpan w:val="3"/>
          </w:tcPr>
          <w:p w:rsidR="0081738C" w:rsidRPr="00ED581D" w:rsidRDefault="0024443D" w:rsidP="00E575E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ED581D">
              <w:rPr>
                <w:color w:val="000000" w:themeColor="text1"/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81738C" w:rsidRPr="00ED581D" w:rsidRDefault="0081738C" w:rsidP="00780315">
            <w:pPr>
              <w:rPr>
                <w:rFonts w:ascii="Times New Roman" w:eastAsiaTheme="minorHAnsi" w:hAnsi="Times New Roman"/>
                <w:color w:val="000000" w:themeColor="text1"/>
              </w:rPr>
            </w:pPr>
            <w:r w:rsidRPr="00ED581D">
              <w:rPr>
                <w:rFonts w:ascii="Times New Roman" w:hAnsi="Times New Roman"/>
              </w:rPr>
              <w:t>На территории МО МР «Печора» и МО ГП «Печора» создан уполномоченный орган в сфере закупок товаров, работ, услуг для обеспечения муниципальных нужд.</w:t>
            </w:r>
          </w:p>
        </w:tc>
      </w:tr>
      <w:tr w:rsidR="00087110" w:rsidRPr="00FB78D3" w:rsidTr="00087110">
        <w:tc>
          <w:tcPr>
            <w:tcW w:w="826" w:type="dxa"/>
          </w:tcPr>
          <w:p w:rsidR="00087110" w:rsidRPr="00ED581D" w:rsidRDefault="00087110" w:rsidP="003679D2">
            <w:pPr>
              <w:pStyle w:val="ConsPlusNormal"/>
              <w:rPr>
                <w:sz w:val="22"/>
                <w:szCs w:val="22"/>
              </w:rPr>
            </w:pPr>
            <w:r w:rsidRPr="00ED581D">
              <w:rPr>
                <w:sz w:val="22"/>
                <w:szCs w:val="22"/>
              </w:rPr>
              <w:t>1.6.</w:t>
            </w:r>
          </w:p>
        </w:tc>
        <w:tc>
          <w:tcPr>
            <w:tcW w:w="2895" w:type="dxa"/>
          </w:tcPr>
          <w:p w:rsidR="00087110" w:rsidRPr="00ED581D" w:rsidRDefault="00087110" w:rsidP="00501D88">
            <w:pPr>
              <w:pStyle w:val="ConsPlusNormal"/>
              <w:rPr>
                <w:sz w:val="22"/>
                <w:szCs w:val="22"/>
              </w:rPr>
            </w:pPr>
            <w:r w:rsidRPr="00ED581D">
              <w:rPr>
                <w:sz w:val="22"/>
                <w:szCs w:val="22"/>
              </w:rPr>
              <w:t xml:space="preserve">Внедрение и популяризация электронного ресурса </w:t>
            </w:r>
            <w:r w:rsidRPr="00ED581D">
              <w:rPr>
                <w:sz w:val="22"/>
                <w:szCs w:val="22"/>
              </w:rPr>
              <w:lastRenderedPageBreak/>
              <w:t>«Закупки малого объема Республики Коми» (электронный магазин)</w:t>
            </w:r>
          </w:p>
        </w:tc>
        <w:tc>
          <w:tcPr>
            <w:tcW w:w="1134" w:type="dxa"/>
          </w:tcPr>
          <w:p w:rsidR="00087110" w:rsidRPr="00ED581D" w:rsidRDefault="00087110" w:rsidP="00D5248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dxa"/>
            <w:gridSpan w:val="2"/>
          </w:tcPr>
          <w:p w:rsidR="00087110" w:rsidRPr="00ED581D" w:rsidRDefault="00087110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3" w:type="dxa"/>
            <w:gridSpan w:val="3"/>
          </w:tcPr>
          <w:p w:rsidR="00087110" w:rsidRPr="00ED581D" w:rsidRDefault="0024443D" w:rsidP="00E575E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ED581D">
              <w:rPr>
                <w:color w:val="000000" w:themeColor="text1"/>
                <w:sz w:val="22"/>
                <w:szCs w:val="22"/>
              </w:rPr>
              <w:t>не исполнено</w:t>
            </w:r>
          </w:p>
        </w:tc>
        <w:tc>
          <w:tcPr>
            <w:tcW w:w="5528" w:type="dxa"/>
          </w:tcPr>
          <w:p w:rsidR="00087110" w:rsidRPr="00FB78D3" w:rsidRDefault="00ED581D" w:rsidP="0024443D">
            <w:pPr>
              <w:pStyle w:val="ConsPlusNormal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ED581D">
              <w:rPr>
                <w:color w:val="000000" w:themeColor="text1"/>
                <w:sz w:val="22"/>
                <w:szCs w:val="22"/>
              </w:rPr>
              <w:t xml:space="preserve">За 2020 год было проведено 3 процедуры в электронном ресурсе «Закупки малого объема Республики Коми» </w:t>
            </w:r>
            <w:r w:rsidRPr="00ED581D">
              <w:rPr>
                <w:color w:val="000000" w:themeColor="text1"/>
                <w:sz w:val="22"/>
                <w:szCs w:val="22"/>
              </w:rPr>
              <w:lastRenderedPageBreak/>
              <w:t>(электронный магазин).</w:t>
            </w:r>
          </w:p>
        </w:tc>
      </w:tr>
      <w:tr w:rsidR="00087110" w:rsidRPr="00FB78D3" w:rsidTr="00087110">
        <w:tc>
          <w:tcPr>
            <w:tcW w:w="826" w:type="dxa"/>
          </w:tcPr>
          <w:p w:rsidR="00087110" w:rsidRPr="004521EB" w:rsidRDefault="00087110" w:rsidP="003679D2">
            <w:pPr>
              <w:pStyle w:val="ConsPlusNormal"/>
              <w:rPr>
                <w:sz w:val="22"/>
                <w:szCs w:val="22"/>
              </w:rPr>
            </w:pPr>
            <w:r w:rsidRPr="004521EB"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2895" w:type="dxa"/>
          </w:tcPr>
          <w:p w:rsidR="00087110" w:rsidRPr="004521EB" w:rsidRDefault="00087110" w:rsidP="009E0847">
            <w:pPr>
              <w:pStyle w:val="ConsPlusNormal"/>
              <w:rPr>
                <w:sz w:val="22"/>
                <w:szCs w:val="22"/>
              </w:rPr>
            </w:pPr>
            <w:r w:rsidRPr="004521EB">
              <w:rPr>
                <w:sz w:val="22"/>
                <w:szCs w:val="22"/>
              </w:rPr>
              <w:t>Проведение анализа практики реализации государственных функций и услуг, относящихся к полномочиям Республики Коми, а также муниципальных функций и услуг на предмет соответствия такой практики статьям 15 и 16 Федерального закона «О защите конкуренции»</w:t>
            </w:r>
          </w:p>
        </w:tc>
        <w:tc>
          <w:tcPr>
            <w:tcW w:w="1134" w:type="dxa"/>
          </w:tcPr>
          <w:p w:rsidR="00087110" w:rsidRPr="004521EB" w:rsidRDefault="00087110" w:rsidP="009E0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521EB">
              <w:rPr>
                <w:sz w:val="22"/>
                <w:szCs w:val="22"/>
              </w:rPr>
              <w:t>2019-2022</w:t>
            </w:r>
          </w:p>
        </w:tc>
        <w:tc>
          <w:tcPr>
            <w:tcW w:w="2547" w:type="dxa"/>
            <w:gridSpan w:val="2"/>
          </w:tcPr>
          <w:p w:rsidR="00087110" w:rsidRPr="004521EB" w:rsidRDefault="00087110" w:rsidP="009E0847">
            <w:pPr>
              <w:pStyle w:val="ConsPlusNormal"/>
              <w:rPr>
                <w:sz w:val="22"/>
                <w:szCs w:val="22"/>
              </w:rPr>
            </w:pPr>
            <w:r w:rsidRPr="004521EB">
              <w:rPr>
                <w:sz w:val="22"/>
                <w:szCs w:val="22"/>
              </w:rPr>
              <w:t>Выявление и пресечение действий (бездействий) органов исполнительной власти Республики Коми, органов местного самоуправления в Республике Коми, а также иных осуществляющих функции указанных органов власти органов или организаций, которые приводят или могут привести к недопущению, ограничению, устранению конкуренции</w:t>
            </w:r>
          </w:p>
        </w:tc>
        <w:tc>
          <w:tcPr>
            <w:tcW w:w="2583" w:type="dxa"/>
            <w:gridSpan w:val="3"/>
          </w:tcPr>
          <w:p w:rsidR="00087110" w:rsidRPr="004521EB" w:rsidRDefault="00ED6490" w:rsidP="0024443D">
            <w:pPr>
              <w:jc w:val="center"/>
              <w:rPr>
                <w:rFonts w:ascii="Times New Roman" w:hAnsi="Times New Roman"/>
              </w:rPr>
            </w:pPr>
            <w:r w:rsidRPr="004521EB">
              <w:rPr>
                <w:rFonts w:ascii="Times New Roman" w:hAnsi="Times New Roman"/>
              </w:rPr>
              <w:t>в стадии исполнения</w:t>
            </w:r>
          </w:p>
        </w:tc>
        <w:tc>
          <w:tcPr>
            <w:tcW w:w="5528" w:type="dxa"/>
          </w:tcPr>
          <w:p w:rsidR="004521EB" w:rsidRPr="004521EB" w:rsidRDefault="004521EB" w:rsidP="004521EB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4521EB">
              <w:rPr>
                <w:color w:val="000000" w:themeColor="text1"/>
                <w:sz w:val="22"/>
                <w:szCs w:val="22"/>
              </w:rPr>
              <w:t>-рассмотрение  дел по вопросам применения и возможного нарушения Администрацией  норм антимонопольного законодательства в судебных инстанциях не осуществлялось;</w:t>
            </w:r>
          </w:p>
          <w:p w:rsidR="004521EB" w:rsidRPr="004521EB" w:rsidRDefault="004521EB" w:rsidP="004521EB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4521EB">
              <w:rPr>
                <w:color w:val="000000" w:themeColor="text1"/>
                <w:sz w:val="22"/>
                <w:szCs w:val="22"/>
              </w:rPr>
              <w:t>-нормативные правовые акты Администрации, в которых УФАС по Республики Коми  выявлены нарушения антимонопольного законодательства в указанный период, в Администрации отсутствуют;</w:t>
            </w:r>
          </w:p>
          <w:p w:rsidR="00087110" w:rsidRPr="00FB78D3" w:rsidRDefault="004521EB" w:rsidP="004521EB">
            <w:pPr>
              <w:pStyle w:val="ConsPlusNormal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4521EB">
              <w:rPr>
                <w:color w:val="000000" w:themeColor="text1"/>
                <w:sz w:val="22"/>
                <w:szCs w:val="22"/>
              </w:rPr>
              <w:t>-в связи с  выявленными нарушениями антимонопольного законодательства за 2020 г.  УФАС по Республике Коми  было направлено три предупреждения о прекращении действий (бездействия), которые содержат признаки нарушения антимонопольного законодательства.</w:t>
            </w:r>
          </w:p>
        </w:tc>
      </w:tr>
      <w:tr w:rsidR="0064785D" w:rsidRPr="00FB78D3" w:rsidTr="00087110">
        <w:tc>
          <w:tcPr>
            <w:tcW w:w="826" w:type="dxa"/>
          </w:tcPr>
          <w:p w:rsidR="0064785D" w:rsidRPr="00DC2AF7" w:rsidRDefault="0064785D" w:rsidP="00086A54">
            <w:pPr>
              <w:pStyle w:val="ConsPlusNormal"/>
              <w:rPr>
                <w:sz w:val="22"/>
                <w:szCs w:val="22"/>
              </w:rPr>
            </w:pPr>
            <w:r w:rsidRPr="00DC2AF7">
              <w:rPr>
                <w:sz w:val="22"/>
                <w:szCs w:val="22"/>
              </w:rPr>
              <w:t>1.8.</w:t>
            </w:r>
          </w:p>
        </w:tc>
        <w:tc>
          <w:tcPr>
            <w:tcW w:w="2895" w:type="dxa"/>
          </w:tcPr>
          <w:p w:rsidR="0064785D" w:rsidRPr="00DC2AF7" w:rsidRDefault="0064785D" w:rsidP="00086A54">
            <w:pPr>
              <w:pStyle w:val="ConsPlusNormal"/>
              <w:rPr>
                <w:sz w:val="22"/>
                <w:szCs w:val="22"/>
              </w:rPr>
            </w:pPr>
            <w:r w:rsidRPr="00DC2AF7">
              <w:rPr>
                <w:sz w:val="22"/>
                <w:szCs w:val="22"/>
              </w:rPr>
              <w:t xml:space="preserve">Внедрение </w:t>
            </w:r>
            <w:proofErr w:type="gramStart"/>
            <w:r w:rsidRPr="00DC2AF7">
              <w:rPr>
                <w:sz w:val="22"/>
                <w:szCs w:val="22"/>
              </w:rPr>
              <w:t>антимонопольного</w:t>
            </w:r>
            <w:proofErr w:type="gramEnd"/>
            <w:r w:rsidRPr="00DC2AF7">
              <w:rPr>
                <w:sz w:val="22"/>
                <w:szCs w:val="22"/>
              </w:rPr>
              <w:t xml:space="preserve"> </w:t>
            </w:r>
            <w:proofErr w:type="spellStart"/>
            <w:r w:rsidRPr="00DC2AF7">
              <w:rPr>
                <w:sz w:val="22"/>
                <w:szCs w:val="22"/>
              </w:rPr>
              <w:t>комплаенса</w:t>
            </w:r>
            <w:proofErr w:type="spellEnd"/>
          </w:p>
        </w:tc>
        <w:tc>
          <w:tcPr>
            <w:tcW w:w="1134" w:type="dxa"/>
          </w:tcPr>
          <w:p w:rsidR="0064785D" w:rsidRPr="00DC2AF7" w:rsidRDefault="0064785D" w:rsidP="000B30C1">
            <w:pPr>
              <w:pStyle w:val="ConsPlusNormal"/>
              <w:jc w:val="center"/>
              <w:rPr>
                <w:sz w:val="22"/>
                <w:szCs w:val="22"/>
              </w:rPr>
            </w:pPr>
            <w:r w:rsidRPr="00DC2AF7">
              <w:rPr>
                <w:sz w:val="22"/>
                <w:szCs w:val="22"/>
              </w:rPr>
              <w:t>2019-2022</w:t>
            </w:r>
          </w:p>
        </w:tc>
        <w:tc>
          <w:tcPr>
            <w:tcW w:w="2547" w:type="dxa"/>
            <w:gridSpan w:val="2"/>
          </w:tcPr>
          <w:p w:rsidR="0064785D" w:rsidRPr="00DC2AF7" w:rsidRDefault="0064785D" w:rsidP="003B0605">
            <w:pPr>
              <w:pStyle w:val="ConsPlusNormal"/>
              <w:rPr>
                <w:sz w:val="22"/>
                <w:szCs w:val="22"/>
              </w:rPr>
            </w:pPr>
            <w:r w:rsidRPr="00DC2AF7">
              <w:rPr>
                <w:sz w:val="22"/>
                <w:szCs w:val="22"/>
              </w:rPr>
              <w:t>Наличие нормативного правового акта об организации в муниципальном образовании системы внутреннего обеспечения соответствия требованиям антимонопольного законодательства (</w:t>
            </w:r>
            <w:proofErr w:type="gramStart"/>
            <w:r w:rsidRPr="00DC2AF7">
              <w:rPr>
                <w:sz w:val="22"/>
                <w:szCs w:val="22"/>
              </w:rPr>
              <w:t>антимонопольный</w:t>
            </w:r>
            <w:proofErr w:type="gramEnd"/>
            <w:r w:rsidRPr="00DC2AF7">
              <w:rPr>
                <w:sz w:val="22"/>
                <w:szCs w:val="22"/>
              </w:rPr>
              <w:t xml:space="preserve"> </w:t>
            </w:r>
            <w:proofErr w:type="spellStart"/>
            <w:r w:rsidRPr="00DC2AF7">
              <w:rPr>
                <w:sz w:val="22"/>
                <w:szCs w:val="22"/>
              </w:rPr>
              <w:t>комплаенс</w:t>
            </w:r>
            <w:proofErr w:type="spellEnd"/>
            <w:r w:rsidRPr="00DC2AF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83" w:type="dxa"/>
            <w:gridSpan w:val="3"/>
          </w:tcPr>
          <w:p w:rsidR="0064785D" w:rsidRPr="00DC2AF7" w:rsidRDefault="0064785D" w:rsidP="0024443D">
            <w:pPr>
              <w:jc w:val="center"/>
              <w:rPr>
                <w:rFonts w:ascii="Times New Roman" w:hAnsi="Times New Roman"/>
              </w:rPr>
            </w:pPr>
            <w:r w:rsidRPr="00DC2AF7">
              <w:rPr>
                <w:rFonts w:ascii="Times New Roman" w:hAnsi="Times New Roman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64785D" w:rsidRPr="00DC2AF7" w:rsidRDefault="0064785D" w:rsidP="00780315">
            <w:pPr>
              <w:rPr>
                <w:rFonts w:ascii="Times New Roman" w:hAnsi="Times New Roman"/>
              </w:rPr>
            </w:pPr>
            <w:r w:rsidRPr="00DC2AF7">
              <w:rPr>
                <w:rFonts w:ascii="Times New Roman" w:hAnsi="Times New Roman"/>
              </w:rPr>
              <w:t>Постановление администрации МР «Печора» от 23.01.2019 № 79 «О системе внутреннего обеспечения соответствия требованиям антимонопольного законодательства (</w:t>
            </w:r>
            <w:proofErr w:type="gramStart"/>
            <w:r w:rsidRPr="00DC2AF7">
              <w:rPr>
                <w:rFonts w:ascii="Times New Roman" w:hAnsi="Times New Roman"/>
              </w:rPr>
              <w:t>антимонопольный</w:t>
            </w:r>
            <w:proofErr w:type="gramEnd"/>
            <w:r w:rsidRPr="00DC2AF7">
              <w:rPr>
                <w:rFonts w:ascii="Times New Roman" w:hAnsi="Times New Roman"/>
              </w:rPr>
              <w:t xml:space="preserve"> </w:t>
            </w:r>
            <w:proofErr w:type="spellStart"/>
            <w:r w:rsidRPr="00DC2AF7">
              <w:rPr>
                <w:rFonts w:ascii="Times New Roman" w:hAnsi="Times New Roman"/>
              </w:rPr>
              <w:t>комплаенс</w:t>
            </w:r>
            <w:proofErr w:type="spellEnd"/>
            <w:r w:rsidRPr="00DC2AF7">
              <w:rPr>
                <w:rFonts w:ascii="Times New Roman" w:hAnsi="Times New Roman"/>
              </w:rPr>
              <w:t>)»</w:t>
            </w:r>
          </w:p>
        </w:tc>
      </w:tr>
      <w:tr w:rsidR="00087110" w:rsidRPr="00FB78D3" w:rsidTr="00087110">
        <w:tc>
          <w:tcPr>
            <w:tcW w:w="826" w:type="dxa"/>
          </w:tcPr>
          <w:p w:rsidR="00087110" w:rsidRPr="006D6486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t>1.9.</w:t>
            </w:r>
          </w:p>
        </w:tc>
        <w:tc>
          <w:tcPr>
            <w:tcW w:w="2895" w:type="dxa"/>
          </w:tcPr>
          <w:p w:rsidR="00087110" w:rsidRPr="006D6486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t xml:space="preserve">Выявление причин повышения значимости барьера «сложность получения доступа к </w:t>
            </w:r>
            <w:r w:rsidRPr="006D6486">
              <w:rPr>
                <w:sz w:val="22"/>
                <w:szCs w:val="22"/>
              </w:rPr>
              <w:lastRenderedPageBreak/>
              <w:t>земельным участкам»</w:t>
            </w:r>
          </w:p>
        </w:tc>
        <w:tc>
          <w:tcPr>
            <w:tcW w:w="1134" w:type="dxa"/>
          </w:tcPr>
          <w:p w:rsidR="00087110" w:rsidRPr="006D6486" w:rsidRDefault="00087110" w:rsidP="000B30C1">
            <w:pPr>
              <w:pStyle w:val="ConsPlusNormal"/>
              <w:jc w:val="center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547" w:type="dxa"/>
            <w:gridSpan w:val="2"/>
          </w:tcPr>
          <w:p w:rsidR="00087110" w:rsidRPr="006D6486" w:rsidRDefault="00087110" w:rsidP="003B0605">
            <w:pPr>
              <w:pStyle w:val="ConsPlusNormal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t xml:space="preserve">Своевременное выявление административных барьеров в целях </w:t>
            </w:r>
            <w:r w:rsidRPr="006D6486">
              <w:rPr>
                <w:sz w:val="22"/>
                <w:szCs w:val="22"/>
              </w:rPr>
              <w:lastRenderedPageBreak/>
              <w:t>дальнейшей выработки мероприятий по их устранению</w:t>
            </w:r>
          </w:p>
        </w:tc>
        <w:tc>
          <w:tcPr>
            <w:tcW w:w="2583" w:type="dxa"/>
            <w:gridSpan w:val="3"/>
          </w:tcPr>
          <w:p w:rsidR="00087110" w:rsidRPr="006D6486" w:rsidRDefault="005B3B85" w:rsidP="00E575E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6D6486">
              <w:rPr>
                <w:color w:val="000000" w:themeColor="text1"/>
                <w:sz w:val="22"/>
                <w:szCs w:val="22"/>
              </w:rPr>
              <w:lastRenderedPageBreak/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087110" w:rsidRPr="006D6486" w:rsidRDefault="005B3B85" w:rsidP="00086A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6486">
              <w:rPr>
                <w:color w:val="000000" w:themeColor="text1"/>
                <w:sz w:val="22"/>
                <w:szCs w:val="22"/>
              </w:rPr>
              <w:t xml:space="preserve">Существует административный (законодательный) барьер по получению доступа к земельным участкам, ранее предоставленным на праве пожизненного наследуемого владения и заброшенным в настоящее </w:t>
            </w:r>
            <w:r w:rsidRPr="006D6486">
              <w:rPr>
                <w:color w:val="000000" w:themeColor="text1"/>
                <w:sz w:val="22"/>
                <w:szCs w:val="22"/>
              </w:rPr>
              <w:lastRenderedPageBreak/>
              <w:t>время, в виде переоформления права пользования данными земельными участками в порядке п. 1 ст. 54 ЗК РФ.</w:t>
            </w:r>
          </w:p>
        </w:tc>
      </w:tr>
      <w:tr w:rsidR="00087110" w:rsidRPr="00FB78D3" w:rsidTr="00087110">
        <w:tc>
          <w:tcPr>
            <w:tcW w:w="826" w:type="dxa"/>
          </w:tcPr>
          <w:p w:rsidR="00087110" w:rsidRPr="001C409E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1C409E">
              <w:rPr>
                <w:sz w:val="22"/>
                <w:szCs w:val="22"/>
              </w:rPr>
              <w:lastRenderedPageBreak/>
              <w:t>2.0.</w:t>
            </w:r>
          </w:p>
        </w:tc>
        <w:tc>
          <w:tcPr>
            <w:tcW w:w="2895" w:type="dxa"/>
          </w:tcPr>
          <w:p w:rsidR="00087110" w:rsidRPr="001C409E" w:rsidRDefault="00087110" w:rsidP="00934DE4">
            <w:pPr>
              <w:pStyle w:val="ConsPlusNormal"/>
              <w:rPr>
                <w:sz w:val="22"/>
                <w:szCs w:val="22"/>
              </w:rPr>
            </w:pPr>
            <w:r w:rsidRPr="001C409E">
              <w:rPr>
                <w:sz w:val="22"/>
                <w:szCs w:val="22"/>
              </w:rPr>
              <w:t>Мониторинг присутствия хозяйствующих субъектов, доля участия субъекта РФ или муниципального образования в которых составляет 50 и более процентов, осуществляющих свою деятельность на территории субъекта РФ, на конкурентных рынках региона</w:t>
            </w:r>
          </w:p>
        </w:tc>
        <w:tc>
          <w:tcPr>
            <w:tcW w:w="1134" w:type="dxa"/>
          </w:tcPr>
          <w:p w:rsidR="00087110" w:rsidRPr="001C409E" w:rsidRDefault="00087110" w:rsidP="009E0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1C409E">
              <w:rPr>
                <w:sz w:val="22"/>
                <w:szCs w:val="22"/>
              </w:rPr>
              <w:t>2019-2022</w:t>
            </w:r>
          </w:p>
        </w:tc>
        <w:tc>
          <w:tcPr>
            <w:tcW w:w="2547" w:type="dxa"/>
            <w:gridSpan w:val="2"/>
          </w:tcPr>
          <w:p w:rsidR="00087110" w:rsidRPr="001C409E" w:rsidRDefault="00087110" w:rsidP="009E0847">
            <w:pPr>
              <w:pStyle w:val="ConsPlusNormal"/>
              <w:rPr>
                <w:sz w:val="22"/>
                <w:szCs w:val="22"/>
              </w:rPr>
            </w:pPr>
            <w:r w:rsidRPr="001C409E">
              <w:rPr>
                <w:sz w:val="22"/>
                <w:szCs w:val="22"/>
              </w:rPr>
              <w:t>Предупреждение возможности наращивания влияния хозяйствующих субъектов с государственным участием на конкурентные рынки Республики Коми</w:t>
            </w:r>
          </w:p>
        </w:tc>
        <w:tc>
          <w:tcPr>
            <w:tcW w:w="2583" w:type="dxa"/>
            <w:gridSpan w:val="3"/>
          </w:tcPr>
          <w:p w:rsidR="00087110" w:rsidRPr="001C409E" w:rsidRDefault="00EB2683" w:rsidP="005B3B85">
            <w:pPr>
              <w:jc w:val="center"/>
              <w:rPr>
                <w:rFonts w:ascii="Times New Roman" w:hAnsi="Times New Roman"/>
              </w:rPr>
            </w:pPr>
            <w:r w:rsidRPr="001C409E">
              <w:rPr>
                <w:rFonts w:ascii="Times New Roman" w:hAnsi="Times New Roman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087110" w:rsidRPr="001C409E" w:rsidRDefault="00EB2683" w:rsidP="001C409E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1C409E">
              <w:rPr>
                <w:color w:val="000000" w:themeColor="text1"/>
                <w:sz w:val="22"/>
                <w:szCs w:val="22"/>
              </w:rPr>
              <w:t>В 2020 года проведен мониторинг присутствия хозяйствующих субъектов, доля участия субъекта РФ или муниципального образования в которых составляет 50 и более процентов, осуществляющих свою деятельность на территории МР «Печора». Наращивание влияние хозяйствующих субъектов с государственным участием на конкурентные рынки Республики Коми не происходило.</w:t>
            </w:r>
          </w:p>
        </w:tc>
      </w:tr>
      <w:tr w:rsidR="00087110" w:rsidRPr="00FB78D3" w:rsidTr="00087110">
        <w:tc>
          <w:tcPr>
            <w:tcW w:w="826" w:type="dxa"/>
          </w:tcPr>
          <w:p w:rsidR="00087110" w:rsidRPr="001C409E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1C409E">
              <w:rPr>
                <w:sz w:val="22"/>
                <w:szCs w:val="22"/>
              </w:rPr>
              <w:t>2.1.</w:t>
            </w:r>
          </w:p>
        </w:tc>
        <w:tc>
          <w:tcPr>
            <w:tcW w:w="2895" w:type="dxa"/>
          </w:tcPr>
          <w:p w:rsidR="00087110" w:rsidRPr="001C409E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1C409E">
              <w:rPr>
                <w:sz w:val="22"/>
                <w:szCs w:val="22"/>
              </w:rPr>
              <w:t xml:space="preserve">Анализ и разработка предложений по ликвидации/реорганизации </w:t>
            </w:r>
            <w:proofErr w:type="spellStart"/>
            <w:r w:rsidRPr="001C409E">
              <w:rPr>
                <w:sz w:val="22"/>
                <w:szCs w:val="22"/>
              </w:rPr>
              <w:t>ГУПов</w:t>
            </w:r>
            <w:proofErr w:type="spellEnd"/>
            <w:r w:rsidRPr="001C409E">
              <w:rPr>
                <w:sz w:val="22"/>
                <w:szCs w:val="22"/>
              </w:rPr>
              <w:t xml:space="preserve"> и </w:t>
            </w:r>
            <w:proofErr w:type="spellStart"/>
            <w:r w:rsidRPr="001C409E">
              <w:rPr>
                <w:sz w:val="22"/>
                <w:szCs w:val="22"/>
              </w:rPr>
              <w:t>МУПов</w:t>
            </w:r>
            <w:proofErr w:type="spellEnd"/>
            <w:r w:rsidRPr="001C409E">
              <w:rPr>
                <w:sz w:val="22"/>
                <w:szCs w:val="22"/>
              </w:rPr>
              <w:t>, хозяйственных обществ с государственным и муниципальным участием</w:t>
            </w:r>
          </w:p>
        </w:tc>
        <w:tc>
          <w:tcPr>
            <w:tcW w:w="1134" w:type="dxa"/>
          </w:tcPr>
          <w:p w:rsidR="00087110" w:rsidRPr="001C409E" w:rsidRDefault="00087110" w:rsidP="000B30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409E">
              <w:rPr>
                <w:sz w:val="22"/>
                <w:szCs w:val="22"/>
              </w:rPr>
              <w:t>2019-2022</w:t>
            </w:r>
          </w:p>
        </w:tc>
        <w:tc>
          <w:tcPr>
            <w:tcW w:w="2547" w:type="dxa"/>
            <w:gridSpan w:val="2"/>
          </w:tcPr>
          <w:p w:rsidR="00087110" w:rsidRPr="001C409E" w:rsidRDefault="00087110" w:rsidP="003B0605">
            <w:pPr>
              <w:pStyle w:val="ConsPlusNormal"/>
              <w:rPr>
                <w:sz w:val="22"/>
                <w:szCs w:val="22"/>
              </w:rPr>
            </w:pPr>
            <w:r w:rsidRPr="001C409E">
              <w:rPr>
                <w:sz w:val="22"/>
                <w:szCs w:val="22"/>
              </w:rPr>
              <w:t>Предупреждение возможности наращивания влияния предприятий с государственным и муниципальным участием на конкурентные рынки Республики Коми</w:t>
            </w:r>
          </w:p>
        </w:tc>
        <w:tc>
          <w:tcPr>
            <w:tcW w:w="2583" w:type="dxa"/>
            <w:gridSpan w:val="3"/>
          </w:tcPr>
          <w:p w:rsidR="00087110" w:rsidRPr="001C409E" w:rsidRDefault="005B5EFE" w:rsidP="005B3B85">
            <w:pPr>
              <w:jc w:val="center"/>
              <w:rPr>
                <w:rFonts w:ascii="Times New Roman" w:hAnsi="Times New Roman"/>
              </w:rPr>
            </w:pPr>
            <w:r w:rsidRPr="001C409E">
              <w:rPr>
                <w:rFonts w:ascii="Times New Roman" w:hAnsi="Times New Roman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087110" w:rsidRPr="001C409E" w:rsidRDefault="00F91E86" w:rsidP="001C409E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1C409E">
              <w:rPr>
                <w:color w:val="000000" w:themeColor="text1"/>
                <w:sz w:val="22"/>
                <w:szCs w:val="22"/>
              </w:rPr>
              <w:t>В феврале 2020 года МУП «</w:t>
            </w:r>
            <w:proofErr w:type="spellStart"/>
            <w:r w:rsidRPr="001C409E">
              <w:rPr>
                <w:color w:val="000000" w:themeColor="text1"/>
                <w:sz w:val="22"/>
                <w:szCs w:val="22"/>
              </w:rPr>
              <w:t>Рембыттехника</w:t>
            </w:r>
            <w:proofErr w:type="spellEnd"/>
            <w:r w:rsidRPr="001C409E">
              <w:rPr>
                <w:color w:val="000000" w:themeColor="text1"/>
                <w:sz w:val="22"/>
                <w:szCs w:val="22"/>
              </w:rPr>
              <w:t>» ликвидировано.</w:t>
            </w:r>
            <w:r w:rsidR="001C409E" w:rsidRPr="001C409E">
              <w:rPr>
                <w:color w:val="000000" w:themeColor="text1"/>
                <w:sz w:val="22"/>
                <w:szCs w:val="22"/>
              </w:rPr>
              <w:t xml:space="preserve"> </w:t>
            </w:r>
            <w:r w:rsidR="001C409E" w:rsidRPr="001C409E">
              <w:rPr>
                <w:szCs w:val="26"/>
              </w:rPr>
              <w:t>МУП «Издательство «Печорское время» в процессе ликвидации.</w:t>
            </w:r>
            <w:r w:rsidR="001C409E" w:rsidRPr="001C409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409E">
              <w:rPr>
                <w:color w:val="000000" w:themeColor="text1"/>
                <w:sz w:val="22"/>
                <w:szCs w:val="22"/>
              </w:rPr>
              <w:t xml:space="preserve"> В </w:t>
            </w:r>
            <w:r w:rsidR="001C409E" w:rsidRPr="001C409E">
              <w:rPr>
                <w:color w:val="000000" w:themeColor="text1"/>
                <w:sz w:val="22"/>
                <w:szCs w:val="22"/>
              </w:rPr>
              <w:t>4</w:t>
            </w:r>
            <w:r w:rsidRPr="001C409E">
              <w:rPr>
                <w:color w:val="000000" w:themeColor="text1"/>
                <w:sz w:val="22"/>
                <w:szCs w:val="22"/>
              </w:rPr>
              <w:t xml:space="preserve"> кв. 2020 г. предложения по ликвидации/реорганизации </w:t>
            </w:r>
            <w:proofErr w:type="spellStart"/>
            <w:r w:rsidRPr="001C409E">
              <w:rPr>
                <w:color w:val="000000" w:themeColor="text1"/>
                <w:sz w:val="22"/>
                <w:szCs w:val="22"/>
              </w:rPr>
              <w:t>МУПов</w:t>
            </w:r>
            <w:proofErr w:type="spellEnd"/>
            <w:r w:rsidRPr="001C409E">
              <w:rPr>
                <w:color w:val="000000" w:themeColor="text1"/>
                <w:sz w:val="22"/>
                <w:szCs w:val="22"/>
              </w:rPr>
              <w:t>, хозяйственных обществ с государственным и муниципальным участием не разрабатывались.</w:t>
            </w:r>
          </w:p>
        </w:tc>
      </w:tr>
      <w:tr w:rsidR="00087110" w:rsidRPr="00FB78D3" w:rsidTr="005B3B85">
        <w:tc>
          <w:tcPr>
            <w:tcW w:w="826" w:type="dxa"/>
            <w:shd w:val="clear" w:color="auto" w:fill="auto"/>
          </w:tcPr>
          <w:p w:rsidR="00087110" w:rsidRPr="006D6486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t>2.2.</w:t>
            </w:r>
          </w:p>
        </w:tc>
        <w:tc>
          <w:tcPr>
            <w:tcW w:w="2895" w:type="dxa"/>
            <w:shd w:val="clear" w:color="auto" w:fill="auto"/>
          </w:tcPr>
          <w:p w:rsidR="00087110" w:rsidRPr="006D6486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t xml:space="preserve">Разработка, утверждение и реализация плана по эффективному управлению государственными и муниципальными предприятиями и учреждениями, акционерными обществами с государственными и муниципальными некоммерческими организациями, осуществляющими </w:t>
            </w:r>
            <w:r w:rsidRPr="006D6486">
              <w:rPr>
                <w:sz w:val="22"/>
                <w:szCs w:val="22"/>
              </w:rPr>
              <w:lastRenderedPageBreak/>
              <w:t xml:space="preserve">предпринимательскую деятельность, в котором </w:t>
            </w:r>
            <w:proofErr w:type="gramStart"/>
            <w:r w:rsidRPr="006D6486">
              <w:rPr>
                <w:sz w:val="22"/>
                <w:szCs w:val="22"/>
              </w:rPr>
              <w:t>содержатся</w:t>
            </w:r>
            <w:proofErr w:type="gramEnd"/>
            <w:r w:rsidRPr="006D6486">
              <w:rPr>
                <w:sz w:val="22"/>
                <w:szCs w:val="22"/>
              </w:rPr>
              <w:t xml:space="preserve"> в том числе ключевые показатели эффективности деятельности, целевые показатели доли государственного и муниципального участия (сектора) в различных отраслях экономики, программа (план) приватизации государственных унитарных предприятий и пакетов акций акционерных обществ, находящихся в собственности Республики Коми и муниципальной собственности, с учетом задачи развития конкуренции, а также меры по ограничению влияния государственных и муниципальных предприятий на условия формирования рыночных отношений</w:t>
            </w:r>
          </w:p>
        </w:tc>
        <w:tc>
          <w:tcPr>
            <w:tcW w:w="1134" w:type="dxa"/>
            <w:shd w:val="clear" w:color="auto" w:fill="auto"/>
          </w:tcPr>
          <w:p w:rsidR="00087110" w:rsidRPr="006D6486" w:rsidRDefault="00087110" w:rsidP="000B30C1">
            <w:pPr>
              <w:pStyle w:val="ConsPlusNormal"/>
              <w:jc w:val="center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547" w:type="dxa"/>
            <w:gridSpan w:val="2"/>
            <w:shd w:val="clear" w:color="auto" w:fill="auto"/>
          </w:tcPr>
          <w:p w:rsidR="00087110" w:rsidRPr="006D6486" w:rsidRDefault="00087110" w:rsidP="003B0605">
            <w:pPr>
              <w:pStyle w:val="ConsPlusNormal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t>Совершенствование процессов управления объектами государственной и муниципальной собственности, ограничение влияния государственных предприятий на конкуренцию</w:t>
            </w:r>
          </w:p>
          <w:p w:rsidR="00087110" w:rsidRPr="006D6486" w:rsidRDefault="00087110" w:rsidP="0000666A">
            <w:pPr>
              <w:tabs>
                <w:tab w:val="left" w:pos="990"/>
              </w:tabs>
            </w:pPr>
            <w:r w:rsidRPr="006D6486">
              <w:tab/>
            </w:r>
          </w:p>
        </w:tc>
        <w:tc>
          <w:tcPr>
            <w:tcW w:w="2583" w:type="dxa"/>
            <w:gridSpan w:val="3"/>
            <w:shd w:val="clear" w:color="auto" w:fill="auto"/>
          </w:tcPr>
          <w:p w:rsidR="00087110" w:rsidRPr="006D6486" w:rsidRDefault="005B3B85" w:rsidP="005B3B85">
            <w:pPr>
              <w:jc w:val="center"/>
              <w:rPr>
                <w:rFonts w:ascii="Times New Roman" w:hAnsi="Times New Roman"/>
              </w:rPr>
            </w:pPr>
            <w:r w:rsidRPr="006D6486">
              <w:rPr>
                <w:rFonts w:ascii="Times New Roman" w:hAnsi="Times New Roman"/>
              </w:rPr>
              <w:t>не исполнено</w:t>
            </w:r>
          </w:p>
        </w:tc>
        <w:tc>
          <w:tcPr>
            <w:tcW w:w="5528" w:type="dxa"/>
            <w:shd w:val="clear" w:color="auto" w:fill="auto"/>
          </w:tcPr>
          <w:p w:rsidR="00087110" w:rsidRPr="006D6486" w:rsidRDefault="005B3B85" w:rsidP="00086A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6486">
              <w:rPr>
                <w:color w:val="000000" w:themeColor="text1"/>
                <w:sz w:val="22"/>
                <w:szCs w:val="22"/>
              </w:rPr>
              <w:t>В план приватизации муниципальные унитарные предприятия, дол</w:t>
            </w:r>
            <w:proofErr w:type="gramStart"/>
            <w:r w:rsidRPr="006D6486">
              <w:rPr>
                <w:color w:val="000000" w:themeColor="text1"/>
                <w:sz w:val="22"/>
                <w:szCs w:val="22"/>
              </w:rPr>
              <w:t>и ООО</w:t>
            </w:r>
            <w:proofErr w:type="gramEnd"/>
            <w:r w:rsidRPr="006D6486">
              <w:rPr>
                <w:color w:val="000000" w:themeColor="text1"/>
                <w:sz w:val="22"/>
                <w:szCs w:val="22"/>
              </w:rPr>
              <w:t>, доля МО в которых составляет 100%, не включались</w:t>
            </w:r>
          </w:p>
        </w:tc>
      </w:tr>
      <w:tr w:rsidR="00087110" w:rsidRPr="00FB78D3" w:rsidTr="00087110">
        <w:tc>
          <w:tcPr>
            <w:tcW w:w="826" w:type="dxa"/>
          </w:tcPr>
          <w:p w:rsidR="00087110" w:rsidRPr="006D6486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895" w:type="dxa"/>
          </w:tcPr>
          <w:p w:rsidR="00087110" w:rsidRPr="006D6486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t xml:space="preserve">Вынесение на рассмотрение уполномоченных органов управления хозяйственных обществ, более 50% акций, </w:t>
            </w:r>
            <w:proofErr w:type="gramStart"/>
            <w:r w:rsidRPr="006D6486">
              <w:rPr>
                <w:sz w:val="22"/>
                <w:szCs w:val="22"/>
              </w:rPr>
              <w:t>долей</w:t>
            </w:r>
            <w:proofErr w:type="gramEnd"/>
            <w:r w:rsidRPr="006D6486">
              <w:rPr>
                <w:sz w:val="22"/>
                <w:szCs w:val="22"/>
              </w:rPr>
              <w:t xml:space="preserve"> в уставных капиталах которых находятся в государственной собственности Республики Коми, муниципальных образований, вопроса </w:t>
            </w:r>
            <w:r w:rsidRPr="006D6486">
              <w:rPr>
                <w:sz w:val="22"/>
                <w:szCs w:val="22"/>
              </w:rPr>
              <w:lastRenderedPageBreak/>
              <w:t>целесообразности применения конкурентных процедур при реализации или предоставлении во владение и (или) пользование непрофильных активов, в том числе субъектам малого и среднего предпринимательства</w:t>
            </w:r>
          </w:p>
        </w:tc>
        <w:tc>
          <w:tcPr>
            <w:tcW w:w="1134" w:type="dxa"/>
          </w:tcPr>
          <w:p w:rsidR="00087110" w:rsidRPr="006D6486" w:rsidRDefault="00087110" w:rsidP="000B30C1">
            <w:pPr>
              <w:pStyle w:val="ConsPlusNormal"/>
              <w:jc w:val="center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547" w:type="dxa"/>
            <w:gridSpan w:val="2"/>
          </w:tcPr>
          <w:p w:rsidR="00087110" w:rsidRPr="006D6486" w:rsidRDefault="00087110" w:rsidP="003B0605">
            <w:pPr>
              <w:pStyle w:val="ConsPlusNormal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t xml:space="preserve">Расширение возможности участия субъектов малого и среднего предпринимательства в приобретении реализуемых хозяйственными обществами, доля участия Республики </w:t>
            </w:r>
            <w:r w:rsidRPr="006D6486">
              <w:rPr>
                <w:sz w:val="22"/>
                <w:szCs w:val="22"/>
              </w:rPr>
              <w:lastRenderedPageBreak/>
              <w:t>Коми или муниципального образования в которых составляет 50 и более процентов, непрофильных активов</w:t>
            </w:r>
          </w:p>
        </w:tc>
        <w:tc>
          <w:tcPr>
            <w:tcW w:w="2583" w:type="dxa"/>
            <w:gridSpan w:val="3"/>
          </w:tcPr>
          <w:p w:rsidR="00087110" w:rsidRPr="006D6486" w:rsidRDefault="001D1D8D" w:rsidP="001D1D8D">
            <w:pPr>
              <w:jc w:val="center"/>
              <w:rPr>
                <w:rFonts w:ascii="Times New Roman" w:hAnsi="Times New Roman"/>
              </w:rPr>
            </w:pPr>
            <w:r w:rsidRPr="006D6486">
              <w:rPr>
                <w:rFonts w:ascii="Times New Roman" w:hAnsi="Times New Roman"/>
              </w:rPr>
              <w:lastRenderedPageBreak/>
              <w:t>не исполнено</w:t>
            </w:r>
          </w:p>
        </w:tc>
        <w:tc>
          <w:tcPr>
            <w:tcW w:w="5528" w:type="dxa"/>
            <w:shd w:val="clear" w:color="auto" w:fill="auto"/>
          </w:tcPr>
          <w:p w:rsidR="00087110" w:rsidRPr="006D6486" w:rsidRDefault="001D1D8D" w:rsidP="009E0847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6486">
              <w:rPr>
                <w:color w:val="000000" w:themeColor="text1"/>
                <w:sz w:val="22"/>
                <w:szCs w:val="22"/>
              </w:rPr>
              <w:t>Вопрос на рассмотрение не выносился, т.к. имущество не реализовывалось.</w:t>
            </w:r>
          </w:p>
        </w:tc>
      </w:tr>
      <w:tr w:rsidR="00087110" w:rsidRPr="00FB78D3" w:rsidTr="00087110">
        <w:tc>
          <w:tcPr>
            <w:tcW w:w="826" w:type="dxa"/>
          </w:tcPr>
          <w:p w:rsidR="00087110" w:rsidRPr="006D6486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2895" w:type="dxa"/>
          </w:tcPr>
          <w:p w:rsidR="00087110" w:rsidRPr="006D6486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t>Публикация информации о процедурах приватизации государственного имущества Республики Коми и муниципальных образований в Республике Коми на сайтах органов исполнительной власти Республики Коми и органов местного самоуправления в Республике Коми, в средствах массовой информации, на едином официальном сайте www.torgi.gov.ru</w:t>
            </w:r>
          </w:p>
        </w:tc>
        <w:tc>
          <w:tcPr>
            <w:tcW w:w="1134" w:type="dxa"/>
          </w:tcPr>
          <w:p w:rsidR="00087110" w:rsidRPr="006D6486" w:rsidRDefault="00087110" w:rsidP="000B30C1">
            <w:pPr>
              <w:pStyle w:val="ConsPlusNormal"/>
              <w:jc w:val="center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t>2019-2022</w:t>
            </w:r>
          </w:p>
        </w:tc>
        <w:tc>
          <w:tcPr>
            <w:tcW w:w="2547" w:type="dxa"/>
            <w:gridSpan w:val="2"/>
          </w:tcPr>
          <w:p w:rsidR="00087110" w:rsidRPr="006D6486" w:rsidRDefault="00087110" w:rsidP="003B0605">
            <w:pPr>
              <w:pStyle w:val="ConsPlusNormal"/>
              <w:rPr>
                <w:sz w:val="22"/>
                <w:szCs w:val="22"/>
              </w:rPr>
            </w:pPr>
            <w:r w:rsidRPr="006D6486">
              <w:rPr>
                <w:sz w:val="22"/>
                <w:szCs w:val="22"/>
              </w:rPr>
              <w:t>Повышение информированности субъектов хозяйствования о реализации имущества Республики Коми и муниципальных образований в Республике Коми</w:t>
            </w:r>
          </w:p>
        </w:tc>
        <w:tc>
          <w:tcPr>
            <w:tcW w:w="2583" w:type="dxa"/>
            <w:gridSpan w:val="3"/>
          </w:tcPr>
          <w:p w:rsidR="00087110" w:rsidRPr="006D6486" w:rsidRDefault="000E1D1A" w:rsidP="000E1D1A">
            <w:pPr>
              <w:jc w:val="center"/>
              <w:rPr>
                <w:rFonts w:ascii="Times New Roman" w:hAnsi="Times New Roman"/>
              </w:rPr>
            </w:pPr>
            <w:r w:rsidRPr="006D6486">
              <w:rPr>
                <w:rFonts w:ascii="Times New Roman" w:hAnsi="Times New Roman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FF0632" w:rsidRPr="006D6486" w:rsidRDefault="00FF0632" w:rsidP="00FF0632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6486">
              <w:rPr>
                <w:color w:val="000000" w:themeColor="text1"/>
                <w:sz w:val="22"/>
                <w:szCs w:val="22"/>
              </w:rPr>
              <w:t>Информация о процедурах приватизации муниципального имущества размещается на сайте www.pechoraonline.ru администрации МР «Печора», на едином официальном сайте www.torgi.gov.ru и на электронной торговой площадке http://utp.sberbank-ast.ru в сети Интернет.</w:t>
            </w:r>
          </w:p>
          <w:p w:rsidR="00FF0632" w:rsidRPr="006D6486" w:rsidRDefault="00FF0632" w:rsidP="00FF0632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6486">
              <w:rPr>
                <w:color w:val="000000" w:themeColor="text1"/>
                <w:sz w:val="22"/>
                <w:szCs w:val="22"/>
              </w:rPr>
              <w:t>Также на официальном сайте администрации МР «Печора» размещается информация об итогах приватизации объектов, размещается прогнозный план приватизации на 2020 год и вносимые изменения  в план приватизации на текущий год.</w:t>
            </w:r>
          </w:p>
          <w:p w:rsidR="00087110" w:rsidRPr="006D6486" w:rsidRDefault="00FF0632" w:rsidP="00FF0632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6D6486">
              <w:rPr>
                <w:color w:val="000000" w:themeColor="text1"/>
                <w:sz w:val="22"/>
                <w:szCs w:val="22"/>
              </w:rPr>
              <w:t>В информационном Вестнике муниципального района «Печора» публикуются «Прогнозный план приватизации на 2020 год» и вносимые изменения в план приватизации на текущий год.</w:t>
            </w:r>
          </w:p>
        </w:tc>
      </w:tr>
      <w:tr w:rsidR="00087110" w:rsidRPr="00FB78D3" w:rsidTr="00087110">
        <w:tc>
          <w:tcPr>
            <w:tcW w:w="826" w:type="dxa"/>
          </w:tcPr>
          <w:p w:rsidR="00087110" w:rsidRPr="00D55A67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D55A67">
              <w:rPr>
                <w:sz w:val="22"/>
                <w:szCs w:val="22"/>
              </w:rPr>
              <w:t>2.5.</w:t>
            </w:r>
          </w:p>
        </w:tc>
        <w:tc>
          <w:tcPr>
            <w:tcW w:w="2895" w:type="dxa"/>
          </w:tcPr>
          <w:p w:rsidR="00087110" w:rsidRPr="00D55A67" w:rsidRDefault="00087110" w:rsidP="00086A54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D55A67">
              <w:rPr>
                <w:sz w:val="22"/>
                <w:szCs w:val="22"/>
              </w:rPr>
              <w:t>Организация участия частных организаций и индивидуальных предпринимателей в сфере дополнительного образования в реализации федеральных мероприятий по направлению научно-технического творчества, реализуемых на территории Республики Коми (детский технопарк "</w:t>
            </w:r>
            <w:proofErr w:type="spellStart"/>
            <w:r w:rsidRPr="00D55A67">
              <w:rPr>
                <w:sz w:val="22"/>
                <w:szCs w:val="22"/>
              </w:rPr>
              <w:t>Кванториум</w:t>
            </w:r>
            <w:proofErr w:type="spellEnd"/>
            <w:r w:rsidRPr="00D55A67">
              <w:rPr>
                <w:sz w:val="22"/>
                <w:szCs w:val="22"/>
              </w:rPr>
              <w:t xml:space="preserve">", мобильный технопарк </w:t>
            </w:r>
            <w:r w:rsidRPr="00D55A67">
              <w:rPr>
                <w:sz w:val="22"/>
                <w:szCs w:val="22"/>
              </w:rPr>
              <w:lastRenderedPageBreak/>
              <w:t>"</w:t>
            </w:r>
            <w:proofErr w:type="spellStart"/>
            <w:r w:rsidRPr="00D55A67">
              <w:rPr>
                <w:sz w:val="22"/>
                <w:szCs w:val="22"/>
              </w:rPr>
              <w:t>Кванториум</w:t>
            </w:r>
            <w:proofErr w:type="spellEnd"/>
            <w:r w:rsidRPr="00D55A67">
              <w:rPr>
                <w:sz w:val="22"/>
                <w:szCs w:val="22"/>
              </w:rPr>
              <w:t>", центр ключевых компетенций на базе организации высшего образования (Центр ДНК)</w:t>
            </w:r>
            <w:proofErr w:type="gramEnd"/>
          </w:p>
        </w:tc>
        <w:tc>
          <w:tcPr>
            <w:tcW w:w="1134" w:type="dxa"/>
          </w:tcPr>
          <w:p w:rsidR="00087110" w:rsidRPr="00D55A67" w:rsidRDefault="00087110" w:rsidP="000B30C1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A67">
              <w:rPr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547" w:type="dxa"/>
            <w:gridSpan w:val="2"/>
          </w:tcPr>
          <w:p w:rsidR="00087110" w:rsidRPr="00D55A67" w:rsidRDefault="00087110" w:rsidP="003B0605">
            <w:pPr>
              <w:pStyle w:val="ConsPlusNormal"/>
              <w:rPr>
                <w:sz w:val="22"/>
                <w:szCs w:val="22"/>
              </w:rPr>
            </w:pPr>
            <w:r w:rsidRPr="00D55A67">
              <w:rPr>
                <w:sz w:val="22"/>
                <w:szCs w:val="22"/>
              </w:rPr>
              <w:t>Количество реализованных совместных мероприятий с партнерами из негосударственного сектора в сфере научно-технического творчества, единиц</w:t>
            </w:r>
          </w:p>
        </w:tc>
        <w:tc>
          <w:tcPr>
            <w:tcW w:w="2583" w:type="dxa"/>
            <w:gridSpan w:val="3"/>
          </w:tcPr>
          <w:p w:rsidR="00087110" w:rsidRPr="00D55A67" w:rsidRDefault="006A4E6D" w:rsidP="00780315">
            <w:pPr>
              <w:jc w:val="center"/>
              <w:rPr>
                <w:rFonts w:ascii="Times New Roman" w:hAnsi="Times New Roman"/>
              </w:rPr>
            </w:pPr>
            <w:r w:rsidRPr="00D55A67">
              <w:rPr>
                <w:rFonts w:ascii="Times New Roman" w:hAnsi="Times New Roman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087110" w:rsidRPr="00D55A67" w:rsidRDefault="006A4E6D" w:rsidP="00086A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55A67">
              <w:rPr>
                <w:color w:val="000000" w:themeColor="text1"/>
                <w:sz w:val="22"/>
                <w:szCs w:val="22"/>
              </w:rPr>
              <w:t>Результатом взаимодействия с Детским технопарком «</w:t>
            </w:r>
            <w:proofErr w:type="spellStart"/>
            <w:r w:rsidRPr="00D55A67">
              <w:rPr>
                <w:color w:val="000000" w:themeColor="text1"/>
                <w:sz w:val="22"/>
                <w:szCs w:val="22"/>
              </w:rPr>
              <w:t>Кванториум</w:t>
            </w:r>
            <w:proofErr w:type="spellEnd"/>
            <w:r w:rsidRPr="00D55A67">
              <w:rPr>
                <w:color w:val="000000" w:themeColor="text1"/>
                <w:sz w:val="22"/>
                <w:szCs w:val="22"/>
              </w:rPr>
              <w:t xml:space="preserve">» стал приезд в г. Печора и в </w:t>
            </w:r>
            <w:proofErr w:type="spellStart"/>
            <w:r w:rsidRPr="00D55A67">
              <w:rPr>
                <w:color w:val="000000" w:themeColor="text1"/>
                <w:sz w:val="22"/>
                <w:szCs w:val="22"/>
              </w:rPr>
              <w:t>пгт</w:t>
            </w:r>
            <w:proofErr w:type="spellEnd"/>
            <w:r w:rsidRPr="00D55A67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D55A67">
              <w:rPr>
                <w:color w:val="000000" w:themeColor="text1"/>
                <w:sz w:val="22"/>
                <w:szCs w:val="22"/>
              </w:rPr>
              <w:t>Кожва</w:t>
            </w:r>
            <w:proofErr w:type="spellEnd"/>
            <w:r w:rsidRPr="00D55A67">
              <w:rPr>
                <w:color w:val="000000" w:themeColor="text1"/>
                <w:sz w:val="22"/>
                <w:szCs w:val="22"/>
              </w:rPr>
              <w:t xml:space="preserve"> Мобильного технопарка «</w:t>
            </w:r>
            <w:proofErr w:type="spellStart"/>
            <w:r w:rsidRPr="00D55A67">
              <w:rPr>
                <w:color w:val="000000" w:themeColor="text1"/>
                <w:sz w:val="22"/>
                <w:szCs w:val="22"/>
              </w:rPr>
              <w:t>Кванториум</w:t>
            </w:r>
            <w:proofErr w:type="spellEnd"/>
            <w:r w:rsidRPr="00D55A67">
              <w:rPr>
                <w:color w:val="000000" w:themeColor="text1"/>
                <w:sz w:val="22"/>
                <w:szCs w:val="22"/>
              </w:rPr>
              <w:t xml:space="preserve">» с 26 по 28 августа 2020 года. Были организованы различного рода </w:t>
            </w:r>
            <w:proofErr w:type="spellStart"/>
            <w:r w:rsidRPr="00D55A67">
              <w:rPr>
                <w:color w:val="000000" w:themeColor="text1"/>
                <w:sz w:val="22"/>
                <w:szCs w:val="22"/>
              </w:rPr>
              <w:t>квест</w:t>
            </w:r>
            <w:proofErr w:type="spellEnd"/>
            <w:r w:rsidRPr="00D55A67">
              <w:rPr>
                <w:color w:val="000000" w:themeColor="text1"/>
                <w:sz w:val="22"/>
                <w:szCs w:val="22"/>
              </w:rPr>
              <w:t>-игры и мастер-классы, а также занятия по профилактике детского дорожно-транспортного травматизма с охватом 450 чел.</w:t>
            </w:r>
          </w:p>
        </w:tc>
      </w:tr>
      <w:tr w:rsidR="00087110" w:rsidRPr="00FB78D3" w:rsidTr="00087110">
        <w:tc>
          <w:tcPr>
            <w:tcW w:w="826" w:type="dxa"/>
          </w:tcPr>
          <w:p w:rsidR="00087110" w:rsidRPr="00FB78D3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lastRenderedPageBreak/>
              <w:t>2.6.</w:t>
            </w:r>
          </w:p>
        </w:tc>
        <w:tc>
          <w:tcPr>
            <w:tcW w:w="2895" w:type="dxa"/>
          </w:tcPr>
          <w:p w:rsidR="00087110" w:rsidRPr="00FB78D3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Формирование справочника предпринимателя, действующего на приоритетных и социально значимых рынках Республики Коми</w:t>
            </w:r>
          </w:p>
        </w:tc>
        <w:tc>
          <w:tcPr>
            <w:tcW w:w="1134" w:type="dxa"/>
          </w:tcPr>
          <w:p w:rsidR="00087110" w:rsidRPr="00FB78D3" w:rsidRDefault="00087110" w:rsidP="000B30C1">
            <w:pPr>
              <w:pStyle w:val="ConsPlusNormal"/>
              <w:jc w:val="center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2019-2022</w:t>
            </w:r>
          </w:p>
        </w:tc>
        <w:tc>
          <w:tcPr>
            <w:tcW w:w="2547" w:type="dxa"/>
            <w:gridSpan w:val="2"/>
          </w:tcPr>
          <w:p w:rsidR="00087110" w:rsidRPr="00FB78D3" w:rsidRDefault="00087110" w:rsidP="003B0605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Повышение информированности действующих и потенциальных частных организаций о возможностях поддержки при реализации проектов на приоритетных и социально значимых рынках</w:t>
            </w:r>
          </w:p>
        </w:tc>
        <w:tc>
          <w:tcPr>
            <w:tcW w:w="2583" w:type="dxa"/>
            <w:gridSpan w:val="3"/>
          </w:tcPr>
          <w:p w:rsidR="00087110" w:rsidRPr="00FB78D3" w:rsidRDefault="00571640" w:rsidP="00A57E9E">
            <w:pPr>
              <w:jc w:val="center"/>
            </w:pPr>
            <w:r w:rsidRPr="00FB78D3">
              <w:rPr>
                <w:rFonts w:ascii="Times New Roman" w:hAnsi="Times New Roman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571640" w:rsidRPr="00FB78D3" w:rsidRDefault="00571640" w:rsidP="0057164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FB78D3">
              <w:rPr>
                <w:color w:val="000000" w:themeColor="text1"/>
                <w:sz w:val="22"/>
                <w:szCs w:val="22"/>
              </w:rPr>
              <w:t>Перечень хозяйствующих субъектов МР «Печора» направлен в декабре 2020 года в Торгово-промышленную палату Республики Коми для формирования каталога товаров, работ и услуг</w:t>
            </w:r>
          </w:p>
          <w:p w:rsidR="00571640" w:rsidRPr="00FB78D3" w:rsidRDefault="00571640" w:rsidP="0057164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FB78D3">
              <w:rPr>
                <w:color w:val="000000" w:themeColor="text1"/>
                <w:sz w:val="22"/>
                <w:szCs w:val="22"/>
              </w:rPr>
              <w:t>субъектов малого и среднего предпринимательства</w:t>
            </w:r>
          </w:p>
          <w:p w:rsidR="00087110" w:rsidRPr="00FB78D3" w:rsidRDefault="00571640" w:rsidP="0057164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FB78D3">
              <w:rPr>
                <w:color w:val="000000" w:themeColor="text1"/>
                <w:sz w:val="22"/>
                <w:szCs w:val="22"/>
              </w:rPr>
              <w:t xml:space="preserve"> Республики Коми</w:t>
            </w:r>
          </w:p>
        </w:tc>
      </w:tr>
      <w:tr w:rsidR="0087152D" w:rsidRPr="00FB78D3" w:rsidTr="00A65BE3">
        <w:tc>
          <w:tcPr>
            <w:tcW w:w="15513" w:type="dxa"/>
            <w:gridSpan w:val="9"/>
          </w:tcPr>
          <w:p w:rsidR="0087152D" w:rsidRPr="00BE6F39" w:rsidRDefault="0087152D" w:rsidP="00086A54">
            <w:pPr>
              <w:pStyle w:val="ConsPlusNormal"/>
              <w:rPr>
                <w:sz w:val="22"/>
                <w:szCs w:val="22"/>
              </w:rPr>
            </w:pPr>
            <w:r w:rsidRPr="00BE6F39">
              <w:rPr>
                <w:sz w:val="22"/>
                <w:szCs w:val="22"/>
              </w:rPr>
              <w:t>2.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87152D" w:rsidRPr="00FB78D3" w:rsidTr="00A65BE3">
        <w:tc>
          <w:tcPr>
            <w:tcW w:w="15513" w:type="dxa"/>
            <w:gridSpan w:val="9"/>
          </w:tcPr>
          <w:p w:rsidR="0087152D" w:rsidRPr="00BE6F39" w:rsidRDefault="0087152D" w:rsidP="00086A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BE6F39">
              <w:rPr>
                <w:color w:val="000000" w:themeColor="text1"/>
                <w:sz w:val="22"/>
                <w:szCs w:val="22"/>
              </w:rPr>
              <w:t>В 2018 году автомобильным транспортом по муниципальным маршрутам регулярных перевозок перевезено 3,02 млн. пассажиров.</w:t>
            </w:r>
          </w:p>
          <w:p w:rsidR="0087152D" w:rsidRPr="00BE6F39" w:rsidRDefault="0087152D" w:rsidP="009D55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E6F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 результатам мониторинга, проведенного в 2018 году, большая часть респондентов скорее не </w:t>
            </w:r>
            <w:proofErr w:type="gramStart"/>
            <w:r w:rsidRPr="00BE6F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удовлетворены</w:t>
            </w:r>
            <w:proofErr w:type="gramEnd"/>
            <w:r w:rsidRPr="00BE6F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услугами на рынке перевозок пассажиров наземным транспортом. В частности, по параметру возможности выбора доля неудовлетворенных превышает долю удовлетворенных; в отношении цен, доля удовлетворенных превышает долю неудовлетворенных. </w:t>
            </w:r>
          </w:p>
          <w:p w:rsidR="0087152D" w:rsidRPr="00BE6F39" w:rsidRDefault="0087152D" w:rsidP="009D55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E6F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Ожидаемый результат: </w:t>
            </w:r>
          </w:p>
          <w:p w:rsidR="0087152D" w:rsidRPr="00BE6F39" w:rsidRDefault="0087152D" w:rsidP="009D55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6F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обеспечен стабильный рост удовлетворенности граждан качеством, доступностью и выбором услуг на рынке.</w:t>
            </w:r>
          </w:p>
        </w:tc>
      </w:tr>
      <w:tr w:rsidR="00087110" w:rsidRPr="00FB78D3" w:rsidTr="00087110">
        <w:tc>
          <w:tcPr>
            <w:tcW w:w="826" w:type="dxa"/>
          </w:tcPr>
          <w:p w:rsidR="00087110" w:rsidRPr="00BE6F39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BE6F39">
              <w:rPr>
                <w:sz w:val="22"/>
                <w:szCs w:val="22"/>
              </w:rPr>
              <w:t>2.1.</w:t>
            </w:r>
          </w:p>
        </w:tc>
        <w:tc>
          <w:tcPr>
            <w:tcW w:w="2895" w:type="dxa"/>
            <w:shd w:val="clear" w:color="auto" w:fill="auto"/>
          </w:tcPr>
          <w:p w:rsidR="00087110" w:rsidRPr="00BE6F39" w:rsidRDefault="00087110" w:rsidP="006D47EF">
            <w:pPr>
              <w:pStyle w:val="ConsPlusNormal"/>
              <w:rPr>
                <w:sz w:val="22"/>
                <w:szCs w:val="22"/>
              </w:rPr>
            </w:pPr>
            <w:r w:rsidRPr="00BE6F39">
              <w:rPr>
                <w:sz w:val="22"/>
                <w:szCs w:val="22"/>
              </w:rPr>
              <w:t>Мониторинг пассажиропотока и потребности региона в корректировке существующей маршрутной сети и создание новых маршрутов</w:t>
            </w:r>
          </w:p>
        </w:tc>
        <w:tc>
          <w:tcPr>
            <w:tcW w:w="1417" w:type="dxa"/>
            <w:gridSpan w:val="2"/>
          </w:tcPr>
          <w:p w:rsidR="00087110" w:rsidRPr="00BE6F39" w:rsidRDefault="00087110" w:rsidP="000B30C1">
            <w:pPr>
              <w:pStyle w:val="ConsPlusNormal"/>
              <w:jc w:val="center"/>
              <w:rPr>
                <w:sz w:val="22"/>
                <w:szCs w:val="22"/>
              </w:rPr>
            </w:pPr>
            <w:r w:rsidRPr="00BE6F39">
              <w:rPr>
                <w:sz w:val="22"/>
                <w:szCs w:val="22"/>
              </w:rPr>
              <w:t>2019-2022</w:t>
            </w:r>
          </w:p>
        </w:tc>
        <w:tc>
          <w:tcPr>
            <w:tcW w:w="2264" w:type="dxa"/>
            <w:vMerge w:val="restart"/>
          </w:tcPr>
          <w:p w:rsidR="00087110" w:rsidRPr="00BE6F39" w:rsidRDefault="00087110" w:rsidP="00840257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BE6F39">
              <w:rPr>
                <w:sz w:val="22"/>
                <w:szCs w:val="22"/>
              </w:rPr>
              <w:t>Доля услуг (работ) по перевозке пассажиров автомобильным транспортом по муниципальным регулярных перевозок, оказанных (выполненных) организациями частной формы собственности, процентов</w:t>
            </w:r>
            <w:proofErr w:type="gramEnd"/>
          </w:p>
        </w:tc>
        <w:tc>
          <w:tcPr>
            <w:tcW w:w="2583" w:type="dxa"/>
            <w:gridSpan w:val="3"/>
          </w:tcPr>
          <w:p w:rsidR="00087110" w:rsidRPr="00BE6F39" w:rsidRDefault="00060990" w:rsidP="003B653A">
            <w:pPr>
              <w:pStyle w:val="ConsPlusNormal"/>
              <w:jc w:val="center"/>
              <w:rPr>
                <w:sz w:val="22"/>
                <w:szCs w:val="22"/>
              </w:rPr>
            </w:pPr>
            <w:r w:rsidRPr="00BE6F39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087110" w:rsidRPr="00BE6F39" w:rsidRDefault="00AD5A4F" w:rsidP="004376B7">
            <w:pPr>
              <w:pStyle w:val="ConsPlusNormal"/>
              <w:rPr>
                <w:sz w:val="22"/>
                <w:szCs w:val="22"/>
              </w:rPr>
            </w:pPr>
            <w:r w:rsidRPr="00BE6F39">
              <w:rPr>
                <w:sz w:val="22"/>
                <w:szCs w:val="22"/>
              </w:rPr>
              <w:t>В 2019-2020 проводился мониторинг пассажиропотока, согласно которому проводилась корректировка существующих маршрутов в части пути следования и графика движения.</w:t>
            </w:r>
          </w:p>
        </w:tc>
      </w:tr>
      <w:tr w:rsidR="00087110" w:rsidRPr="00FB78D3" w:rsidTr="00087110">
        <w:tc>
          <w:tcPr>
            <w:tcW w:w="826" w:type="dxa"/>
          </w:tcPr>
          <w:p w:rsidR="00087110" w:rsidRPr="002F39CE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2F39CE">
              <w:rPr>
                <w:sz w:val="22"/>
                <w:szCs w:val="22"/>
              </w:rPr>
              <w:t>2.2.</w:t>
            </w:r>
          </w:p>
        </w:tc>
        <w:tc>
          <w:tcPr>
            <w:tcW w:w="2895" w:type="dxa"/>
            <w:shd w:val="clear" w:color="auto" w:fill="auto"/>
          </w:tcPr>
          <w:p w:rsidR="00087110" w:rsidRPr="002F39CE" w:rsidRDefault="00087110" w:rsidP="006D47EF">
            <w:pPr>
              <w:pStyle w:val="ConsPlusNormal"/>
              <w:rPr>
                <w:sz w:val="22"/>
                <w:szCs w:val="22"/>
              </w:rPr>
            </w:pPr>
            <w:r w:rsidRPr="002F39CE">
              <w:rPr>
                <w:sz w:val="22"/>
                <w:szCs w:val="22"/>
              </w:rPr>
              <w:t xml:space="preserve">Проведение мероприятий по пресечению деятельности нелегальных перевозчиков, включая организацию взаимодействия с </w:t>
            </w:r>
            <w:r w:rsidRPr="002F39CE">
              <w:rPr>
                <w:sz w:val="22"/>
                <w:szCs w:val="22"/>
              </w:rPr>
              <w:lastRenderedPageBreak/>
              <w:t>территориальными органами федеральных органов исполнительной власти на территории Республики Коми (</w:t>
            </w:r>
            <w:proofErr w:type="spellStart"/>
            <w:r w:rsidRPr="002F39CE">
              <w:rPr>
                <w:sz w:val="22"/>
                <w:szCs w:val="22"/>
              </w:rPr>
              <w:t>Ространснадзор</w:t>
            </w:r>
            <w:proofErr w:type="spellEnd"/>
            <w:r w:rsidRPr="002F39CE">
              <w:rPr>
                <w:sz w:val="22"/>
                <w:szCs w:val="22"/>
              </w:rPr>
              <w:t>, МВД) с целью пресечения деятельности по перевозке пассажиров по муниципальным маршрутам без заключения договоров</w:t>
            </w:r>
          </w:p>
        </w:tc>
        <w:tc>
          <w:tcPr>
            <w:tcW w:w="1417" w:type="dxa"/>
            <w:gridSpan w:val="2"/>
          </w:tcPr>
          <w:p w:rsidR="00087110" w:rsidRPr="002F39CE" w:rsidRDefault="00087110" w:rsidP="000B30C1">
            <w:pPr>
              <w:pStyle w:val="ConsPlusNormal"/>
              <w:jc w:val="center"/>
              <w:rPr>
                <w:sz w:val="22"/>
                <w:szCs w:val="22"/>
              </w:rPr>
            </w:pPr>
            <w:r w:rsidRPr="002F39CE">
              <w:rPr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264" w:type="dxa"/>
            <w:vMerge/>
          </w:tcPr>
          <w:p w:rsidR="00087110" w:rsidRPr="002F39CE" w:rsidRDefault="00087110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3" w:type="dxa"/>
            <w:gridSpan w:val="3"/>
          </w:tcPr>
          <w:p w:rsidR="00087110" w:rsidRPr="002F39CE" w:rsidRDefault="00947766" w:rsidP="003B653A">
            <w:pPr>
              <w:pStyle w:val="ConsPlusNormal"/>
              <w:jc w:val="center"/>
              <w:rPr>
                <w:sz w:val="22"/>
                <w:szCs w:val="22"/>
              </w:rPr>
            </w:pPr>
            <w:r w:rsidRPr="002F39CE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087110" w:rsidRPr="002F39CE" w:rsidRDefault="00060990" w:rsidP="004376B7">
            <w:pPr>
              <w:pStyle w:val="ConsPlusNormal"/>
              <w:rPr>
                <w:sz w:val="22"/>
                <w:szCs w:val="22"/>
              </w:rPr>
            </w:pPr>
            <w:r w:rsidRPr="002F39CE">
              <w:rPr>
                <w:sz w:val="22"/>
                <w:szCs w:val="22"/>
              </w:rPr>
              <w:t>Мероприятия не проводились. Нелегальные перевозчики на территории МР «Печора» отсутствуют.</w:t>
            </w:r>
          </w:p>
        </w:tc>
      </w:tr>
      <w:tr w:rsidR="0087152D" w:rsidRPr="00FB78D3" w:rsidTr="00A65BE3">
        <w:tc>
          <w:tcPr>
            <w:tcW w:w="15513" w:type="dxa"/>
            <w:gridSpan w:val="9"/>
            <w:shd w:val="clear" w:color="auto" w:fill="auto"/>
          </w:tcPr>
          <w:p w:rsidR="0087152D" w:rsidRPr="00E844F4" w:rsidRDefault="0087152D" w:rsidP="008F1CE0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lastRenderedPageBreak/>
              <w:t>3. Рынок теплоснабжения (производство тепловой энергии)</w:t>
            </w:r>
          </w:p>
        </w:tc>
      </w:tr>
      <w:tr w:rsidR="0087152D" w:rsidRPr="00FB78D3" w:rsidTr="00A65BE3">
        <w:tc>
          <w:tcPr>
            <w:tcW w:w="15513" w:type="dxa"/>
            <w:gridSpan w:val="9"/>
            <w:shd w:val="clear" w:color="auto" w:fill="auto"/>
          </w:tcPr>
          <w:p w:rsidR="0087152D" w:rsidRPr="00E844F4" w:rsidRDefault="0087152D" w:rsidP="000F35B1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В МО МР «Печора» по состоянию на 1 января 2020 года фактически сложившаяся доля организаций частной формы собственности в сфере теплоснабжения (производство тепловой энергии) составила 100%.</w:t>
            </w:r>
          </w:p>
          <w:p w:rsidR="0087152D" w:rsidRPr="00E844F4" w:rsidRDefault="0087152D" w:rsidP="000F35B1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 xml:space="preserve">С позиции потребителей из числа населения (оценка проводилась по сфере жилищно-коммунального хозяйства в целом) большая доля неудовлетворенных соответствующими услугами </w:t>
            </w:r>
            <w:proofErr w:type="gramStart"/>
            <w:r w:rsidRPr="00E844F4">
              <w:rPr>
                <w:sz w:val="22"/>
                <w:szCs w:val="22"/>
              </w:rPr>
              <w:t>над</w:t>
            </w:r>
            <w:proofErr w:type="gramEnd"/>
            <w:r w:rsidRPr="00E844F4">
              <w:rPr>
                <w:sz w:val="22"/>
                <w:szCs w:val="22"/>
              </w:rPr>
              <w:t xml:space="preserve"> удовлетворенными. </w:t>
            </w:r>
          </w:p>
          <w:p w:rsidR="0087152D" w:rsidRPr="00E844F4" w:rsidRDefault="0087152D" w:rsidP="000F35B1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Ожидаемые результаты:</w:t>
            </w:r>
          </w:p>
          <w:p w:rsidR="0087152D" w:rsidRPr="00E844F4" w:rsidRDefault="0087152D" w:rsidP="000F35B1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– сохранена 100% доля негосударственного сектора на рынке теплоснабжения (производство тепловой энергии);</w:t>
            </w:r>
          </w:p>
          <w:p w:rsidR="0087152D" w:rsidRPr="00E844F4" w:rsidRDefault="0087152D" w:rsidP="000F35B1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– повышение удовлетворенности потребителей услугами.</w:t>
            </w:r>
          </w:p>
        </w:tc>
      </w:tr>
      <w:tr w:rsidR="00087110" w:rsidRPr="00FB78D3" w:rsidTr="00205343">
        <w:tc>
          <w:tcPr>
            <w:tcW w:w="826" w:type="dxa"/>
          </w:tcPr>
          <w:p w:rsidR="00087110" w:rsidRPr="00E844F4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 xml:space="preserve">3.1. </w:t>
            </w:r>
          </w:p>
        </w:tc>
        <w:tc>
          <w:tcPr>
            <w:tcW w:w="2895" w:type="dxa"/>
            <w:shd w:val="clear" w:color="auto" w:fill="auto"/>
          </w:tcPr>
          <w:p w:rsidR="00087110" w:rsidRPr="00E844F4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Мониторинг достижения рекомендуемого уровня ключевого показателя</w:t>
            </w:r>
          </w:p>
        </w:tc>
        <w:tc>
          <w:tcPr>
            <w:tcW w:w="1417" w:type="dxa"/>
            <w:gridSpan w:val="2"/>
          </w:tcPr>
          <w:p w:rsidR="00087110" w:rsidRPr="00E844F4" w:rsidRDefault="00087110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2019-2022</w:t>
            </w:r>
          </w:p>
        </w:tc>
        <w:tc>
          <w:tcPr>
            <w:tcW w:w="2295" w:type="dxa"/>
            <w:gridSpan w:val="2"/>
            <w:vMerge w:val="restart"/>
          </w:tcPr>
          <w:p w:rsidR="00087110" w:rsidRPr="00E844F4" w:rsidRDefault="00087110" w:rsidP="004376B7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2552" w:type="dxa"/>
            <w:gridSpan w:val="2"/>
          </w:tcPr>
          <w:p w:rsidR="00087110" w:rsidRPr="00E844F4" w:rsidRDefault="002777C5" w:rsidP="00AA7599">
            <w:pPr>
              <w:pStyle w:val="ConsPlusNormal"/>
              <w:jc w:val="center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087110" w:rsidRPr="00E844F4" w:rsidRDefault="00E36B03" w:rsidP="004376B7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Сохранена 100% доля негосударственного сектора на рынке теплоснабжения</w:t>
            </w:r>
          </w:p>
        </w:tc>
      </w:tr>
      <w:tr w:rsidR="00087110" w:rsidRPr="00FB78D3" w:rsidTr="00205343">
        <w:tc>
          <w:tcPr>
            <w:tcW w:w="826" w:type="dxa"/>
          </w:tcPr>
          <w:p w:rsidR="00087110" w:rsidRPr="00E844F4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3.2.</w:t>
            </w:r>
          </w:p>
        </w:tc>
        <w:tc>
          <w:tcPr>
            <w:tcW w:w="2895" w:type="dxa"/>
            <w:shd w:val="clear" w:color="auto" w:fill="auto"/>
          </w:tcPr>
          <w:p w:rsidR="00087110" w:rsidRPr="00E844F4" w:rsidRDefault="00087110" w:rsidP="00707B49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Заключение концессионных соглашений в отношении объектов теплоснабжения в муниципальных образованиях</w:t>
            </w:r>
          </w:p>
        </w:tc>
        <w:tc>
          <w:tcPr>
            <w:tcW w:w="1417" w:type="dxa"/>
            <w:gridSpan w:val="2"/>
          </w:tcPr>
          <w:p w:rsidR="00087110" w:rsidRPr="00E844F4" w:rsidRDefault="00087110" w:rsidP="00C9577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vMerge/>
          </w:tcPr>
          <w:p w:rsidR="00087110" w:rsidRPr="00E844F4" w:rsidRDefault="00087110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087110" w:rsidRPr="00E844F4" w:rsidRDefault="00947766" w:rsidP="00AA7599">
            <w:pPr>
              <w:pStyle w:val="ConsPlusNormal"/>
              <w:jc w:val="center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087110" w:rsidRPr="00E844F4" w:rsidRDefault="00E36B03" w:rsidP="004376B7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В 2019-2020 гг. четыре раза объявлялся конкурс на право заключения концессионных соглашений в отношении объектов теплоснабжения, которые не состоялись</w:t>
            </w:r>
          </w:p>
        </w:tc>
      </w:tr>
      <w:tr w:rsidR="00087110" w:rsidRPr="00FB78D3" w:rsidTr="00205343">
        <w:tc>
          <w:tcPr>
            <w:tcW w:w="826" w:type="dxa"/>
          </w:tcPr>
          <w:p w:rsidR="00087110" w:rsidRPr="00E844F4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3.3.</w:t>
            </w:r>
          </w:p>
        </w:tc>
        <w:tc>
          <w:tcPr>
            <w:tcW w:w="2895" w:type="dxa"/>
            <w:shd w:val="clear" w:color="auto" w:fill="auto"/>
          </w:tcPr>
          <w:p w:rsidR="00087110" w:rsidRPr="00E844F4" w:rsidRDefault="00087110" w:rsidP="00707B49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 xml:space="preserve">Оформление правоустанавливающих документов на объекты теплоснабжения, постановка их на кадастровый учет в целях дальнейшей передачи в управление организациям частной формы </w:t>
            </w:r>
            <w:r w:rsidRPr="00E844F4">
              <w:rPr>
                <w:sz w:val="22"/>
                <w:szCs w:val="22"/>
              </w:rPr>
              <w:lastRenderedPageBreak/>
              <w:t>собственности на основе заключения концессионных соглашений</w:t>
            </w:r>
          </w:p>
        </w:tc>
        <w:tc>
          <w:tcPr>
            <w:tcW w:w="1417" w:type="dxa"/>
            <w:gridSpan w:val="2"/>
          </w:tcPr>
          <w:p w:rsidR="00087110" w:rsidRPr="00E844F4" w:rsidRDefault="00087110" w:rsidP="00C9577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vMerge/>
          </w:tcPr>
          <w:p w:rsidR="00087110" w:rsidRPr="00E844F4" w:rsidRDefault="00087110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087110" w:rsidRPr="00E844F4" w:rsidRDefault="002777C5" w:rsidP="00AA7599">
            <w:pPr>
              <w:pStyle w:val="ConsPlusNormal"/>
              <w:jc w:val="center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E36B03" w:rsidRPr="00E844F4" w:rsidRDefault="00E36B03" w:rsidP="004376B7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В казне МО МР «Печора» учитывается 42 здания котельных и тепловых пунктов, все объекты поставлены на кадастровый учет, право собственности на них зарегистрировано</w:t>
            </w:r>
          </w:p>
          <w:p w:rsidR="00087110" w:rsidRPr="00E844F4" w:rsidRDefault="00087110" w:rsidP="00E36B03">
            <w:pPr>
              <w:ind w:firstLine="708"/>
            </w:pPr>
          </w:p>
        </w:tc>
      </w:tr>
      <w:tr w:rsidR="00087110" w:rsidRPr="00FB78D3" w:rsidTr="00205343">
        <w:tc>
          <w:tcPr>
            <w:tcW w:w="826" w:type="dxa"/>
          </w:tcPr>
          <w:p w:rsidR="00087110" w:rsidRPr="00E844F4" w:rsidRDefault="00087110" w:rsidP="00086A54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2895" w:type="dxa"/>
            <w:shd w:val="clear" w:color="auto" w:fill="auto"/>
          </w:tcPr>
          <w:p w:rsidR="00087110" w:rsidRPr="00E844F4" w:rsidRDefault="00087110" w:rsidP="00707B49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</w:t>
            </w:r>
          </w:p>
        </w:tc>
        <w:tc>
          <w:tcPr>
            <w:tcW w:w="1417" w:type="dxa"/>
            <w:gridSpan w:val="2"/>
          </w:tcPr>
          <w:p w:rsidR="00087110" w:rsidRPr="00E844F4" w:rsidRDefault="00087110" w:rsidP="00C9577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vMerge/>
          </w:tcPr>
          <w:p w:rsidR="00087110" w:rsidRPr="00E844F4" w:rsidRDefault="00087110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087110" w:rsidRPr="00E844F4" w:rsidRDefault="002777C5" w:rsidP="00AA7599">
            <w:pPr>
              <w:pStyle w:val="ConsPlusNormal"/>
              <w:jc w:val="center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не исполнено</w:t>
            </w:r>
          </w:p>
        </w:tc>
        <w:tc>
          <w:tcPr>
            <w:tcW w:w="5528" w:type="dxa"/>
          </w:tcPr>
          <w:p w:rsidR="00E36B03" w:rsidRPr="00E844F4" w:rsidRDefault="00E36B03" w:rsidP="004376B7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Не осуществлялась</w:t>
            </w:r>
          </w:p>
          <w:p w:rsidR="00087110" w:rsidRPr="00E844F4" w:rsidRDefault="00087110" w:rsidP="00E36B03">
            <w:pPr>
              <w:jc w:val="center"/>
            </w:pPr>
          </w:p>
        </w:tc>
      </w:tr>
      <w:tr w:rsidR="0087152D" w:rsidRPr="00FB78D3" w:rsidTr="00A65BE3">
        <w:tc>
          <w:tcPr>
            <w:tcW w:w="15513" w:type="dxa"/>
            <w:gridSpan w:val="9"/>
          </w:tcPr>
          <w:p w:rsidR="0087152D" w:rsidRPr="00E844F4" w:rsidRDefault="0087152D" w:rsidP="006B2FD4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4. Рынок переработки водных биологических ресурсов</w:t>
            </w:r>
          </w:p>
        </w:tc>
      </w:tr>
      <w:tr w:rsidR="0087152D" w:rsidRPr="00FB78D3" w:rsidTr="00A65BE3">
        <w:tc>
          <w:tcPr>
            <w:tcW w:w="15513" w:type="dxa"/>
            <w:gridSpan w:val="9"/>
          </w:tcPr>
          <w:p w:rsidR="0087152D" w:rsidRPr="00E844F4" w:rsidRDefault="0087152D" w:rsidP="00FA0BF7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На территории муниципального района «Печора» отсутствуют хозяйствующи</w:t>
            </w:r>
            <w:r w:rsidR="00FA0BF7" w:rsidRPr="00E844F4">
              <w:rPr>
                <w:sz w:val="22"/>
                <w:szCs w:val="22"/>
              </w:rPr>
              <w:t>е</w:t>
            </w:r>
            <w:r w:rsidRPr="00E844F4">
              <w:rPr>
                <w:sz w:val="22"/>
                <w:szCs w:val="22"/>
              </w:rPr>
              <w:t xml:space="preserve"> субъект</w:t>
            </w:r>
            <w:r w:rsidR="00FA0BF7" w:rsidRPr="00E844F4">
              <w:rPr>
                <w:sz w:val="22"/>
                <w:szCs w:val="22"/>
              </w:rPr>
              <w:t>ы</w:t>
            </w:r>
            <w:r w:rsidRPr="00E844F4">
              <w:rPr>
                <w:sz w:val="22"/>
                <w:szCs w:val="22"/>
              </w:rPr>
              <w:t>, осуществляющи</w:t>
            </w:r>
            <w:r w:rsidR="00FA0BF7" w:rsidRPr="00E844F4">
              <w:rPr>
                <w:sz w:val="22"/>
                <w:szCs w:val="22"/>
              </w:rPr>
              <w:t>е</w:t>
            </w:r>
            <w:r w:rsidRPr="00E844F4">
              <w:rPr>
                <w:sz w:val="22"/>
                <w:szCs w:val="22"/>
              </w:rPr>
              <w:t xml:space="preserve"> промышленную добычу (вылов) водных биоресурсов.</w:t>
            </w:r>
          </w:p>
        </w:tc>
      </w:tr>
      <w:tr w:rsidR="00205343" w:rsidRPr="00FB78D3" w:rsidTr="00205343">
        <w:tc>
          <w:tcPr>
            <w:tcW w:w="826" w:type="dxa"/>
          </w:tcPr>
          <w:p w:rsidR="00205343" w:rsidRPr="00E844F4" w:rsidRDefault="00205343" w:rsidP="00086A54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4.1.</w:t>
            </w:r>
          </w:p>
        </w:tc>
        <w:tc>
          <w:tcPr>
            <w:tcW w:w="2895" w:type="dxa"/>
            <w:shd w:val="clear" w:color="auto" w:fill="auto"/>
          </w:tcPr>
          <w:p w:rsidR="00205343" w:rsidRPr="00E844F4" w:rsidRDefault="00205343" w:rsidP="00086A54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Мониторинг и выявление потенциальных участников рынка</w:t>
            </w:r>
          </w:p>
        </w:tc>
        <w:tc>
          <w:tcPr>
            <w:tcW w:w="1417" w:type="dxa"/>
            <w:gridSpan w:val="2"/>
          </w:tcPr>
          <w:p w:rsidR="00205343" w:rsidRPr="00E844F4" w:rsidRDefault="00205343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2019-2022</w:t>
            </w:r>
          </w:p>
        </w:tc>
        <w:tc>
          <w:tcPr>
            <w:tcW w:w="2295" w:type="dxa"/>
            <w:gridSpan w:val="2"/>
          </w:tcPr>
          <w:p w:rsidR="00205343" w:rsidRPr="00E844F4" w:rsidRDefault="00205343" w:rsidP="003E2C94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Доля организаций частной формы собственности на рынке переработки водных биоресурсов, процентов</w:t>
            </w:r>
          </w:p>
        </w:tc>
        <w:tc>
          <w:tcPr>
            <w:tcW w:w="2552" w:type="dxa"/>
            <w:gridSpan w:val="2"/>
          </w:tcPr>
          <w:p w:rsidR="00205343" w:rsidRPr="00E844F4" w:rsidRDefault="00810F5B" w:rsidP="00AA7599">
            <w:pPr>
              <w:pStyle w:val="ConsPlusNormal"/>
              <w:jc w:val="center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205343" w:rsidRPr="00E844F4" w:rsidRDefault="00810F5B" w:rsidP="004376B7">
            <w:pPr>
              <w:pStyle w:val="ConsPlusNormal"/>
              <w:rPr>
                <w:sz w:val="22"/>
                <w:szCs w:val="22"/>
              </w:rPr>
            </w:pPr>
            <w:r w:rsidRPr="00E844F4">
              <w:rPr>
                <w:sz w:val="22"/>
                <w:szCs w:val="22"/>
              </w:rPr>
              <w:t>На территории муниципального района «Печора» отсутствуют хозяйствующие субъекты, осуществляющие промышленную добычу (вылов) водных биоресурсов.</w:t>
            </w:r>
          </w:p>
        </w:tc>
      </w:tr>
      <w:tr w:rsidR="0087152D" w:rsidRPr="00FB78D3" w:rsidTr="00A65BE3">
        <w:tc>
          <w:tcPr>
            <w:tcW w:w="15513" w:type="dxa"/>
            <w:gridSpan w:val="9"/>
          </w:tcPr>
          <w:p w:rsidR="0087152D" w:rsidRPr="00947766" w:rsidRDefault="0087152D" w:rsidP="001A3616">
            <w:pPr>
              <w:pStyle w:val="ConsPlusNormal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>5. Рынок услуг дошкольного образования</w:t>
            </w:r>
            <w:r w:rsidRPr="00947766">
              <w:rPr>
                <w:sz w:val="22"/>
                <w:szCs w:val="22"/>
              </w:rPr>
              <w:tab/>
            </w:r>
          </w:p>
        </w:tc>
      </w:tr>
      <w:tr w:rsidR="0087152D" w:rsidRPr="00FB78D3" w:rsidTr="00A65BE3">
        <w:tc>
          <w:tcPr>
            <w:tcW w:w="15513" w:type="dxa"/>
            <w:gridSpan w:val="9"/>
          </w:tcPr>
          <w:p w:rsidR="0087152D" w:rsidRPr="00947766" w:rsidRDefault="0087152D" w:rsidP="006A742E">
            <w:pPr>
              <w:pStyle w:val="ConsPlusNormal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>Сеть образовательных организаций, оказывающих услуги дошкольного образования на территории МР «Печора» представлена 23 организациями. Для удовлетворения потребностей населения в дошкольном образовании в 2019-2020 году было открыто 153 группы для детей дошкольного возраста, в них воспитывались 3329 дошкольника (из них 7 групп в общеобразовательных организациях, 38 дошкольника).</w:t>
            </w:r>
          </w:p>
          <w:p w:rsidR="0087152D" w:rsidRPr="00947766" w:rsidRDefault="0087152D" w:rsidP="006A742E">
            <w:pPr>
              <w:pStyle w:val="ConsPlusNormal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 xml:space="preserve">С сентября 2016г. закрыто на капитальный ремонт здание МАДОУ№26, воспитанники детского сада перераспределены в другие ДОО. </w:t>
            </w:r>
          </w:p>
          <w:p w:rsidR="0087152D" w:rsidRPr="00947766" w:rsidRDefault="0087152D" w:rsidP="006A742E">
            <w:pPr>
              <w:pStyle w:val="ConsPlusNormal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>С 01 июля 2018 г. создано МАДОУ «Детский сад № 83». Для удовлетворения потребностей населения в дошкольном образовании в 2019-2020 году было открыто 153 группы для детей дошкольного возраста, в них воспитывались 3329 дошкольника (из них 7 групп в общеобразовательных организациях, 38 дошкольника).</w:t>
            </w:r>
          </w:p>
          <w:p w:rsidR="0087152D" w:rsidRPr="00947766" w:rsidRDefault="0087152D" w:rsidP="006A742E">
            <w:pPr>
              <w:pStyle w:val="ConsPlusNormal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 xml:space="preserve">Обеспеченность детей в возрасте от 1,5 до 7 лет дошкольным образованием в образовательных организациях МР «Печора» составляет 96% (3329 чел.) В соответствии с Указом Президента РФ от 07 мая 2012 г. № 599 приоритетной задачей является обеспечение дошкольным образованием детей в возрасте от 3 до 7 лет.  </w:t>
            </w:r>
            <w:proofErr w:type="gramStart"/>
            <w:r w:rsidRPr="00947766">
              <w:rPr>
                <w:sz w:val="22"/>
                <w:szCs w:val="22"/>
              </w:rPr>
              <w:t>Услугами дошкольного образования охвачены 92 % детей в возрасте от 3 до 7 лет (2393 чел.).</w:t>
            </w:r>
            <w:proofErr w:type="gramEnd"/>
            <w:r w:rsidRPr="00947766">
              <w:rPr>
                <w:sz w:val="22"/>
                <w:szCs w:val="22"/>
              </w:rPr>
              <w:t xml:space="preserve"> По данным ГИС «Электронное образование» по состоянию на 01 января 2020 года общее количество детей в возрасте от 2 мес. до 7 лет, стоящих на учёте для определения в дошкольные образовательные организации, составило 260 человека, все они обеспечены местами в дошкольных образовательных организациях с 01 сентября 2019 года.</w:t>
            </w:r>
          </w:p>
          <w:p w:rsidR="0087152D" w:rsidRPr="00947766" w:rsidRDefault="0087152D" w:rsidP="008E5CAA">
            <w:pPr>
              <w:pStyle w:val="ConsPlusNormal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 xml:space="preserve">Ожидаемые результаты: </w:t>
            </w:r>
          </w:p>
          <w:p w:rsidR="0087152D" w:rsidRPr="00947766" w:rsidRDefault="0087152D" w:rsidP="008E5CAA">
            <w:pPr>
              <w:pStyle w:val="ConsPlusNormal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lastRenderedPageBreak/>
              <w:t>– обеспечен стабильный рост удовлетворенности потребителей.</w:t>
            </w:r>
          </w:p>
        </w:tc>
      </w:tr>
      <w:tr w:rsidR="00AD1D7A" w:rsidRPr="00FB78D3" w:rsidTr="00924BCD">
        <w:tc>
          <w:tcPr>
            <w:tcW w:w="826" w:type="dxa"/>
          </w:tcPr>
          <w:p w:rsidR="00AD1D7A" w:rsidRPr="00947766" w:rsidRDefault="00AD1D7A" w:rsidP="00086A54">
            <w:pPr>
              <w:pStyle w:val="ConsPlusNormal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2895" w:type="dxa"/>
            <w:shd w:val="clear" w:color="auto" w:fill="auto"/>
          </w:tcPr>
          <w:p w:rsidR="00AD1D7A" w:rsidRPr="00947766" w:rsidRDefault="00AD1D7A" w:rsidP="00086A54">
            <w:pPr>
              <w:pStyle w:val="ConsPlusNormal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>Мониторинг и выявление потенциальных участников рынка</w:t>
            </w:r>
          </w:p>
          <w:p w:rsidR="00AD1D7A" w:rsidRPr="00947766" w:rsidRDefault="00AD1D7A" w:rsidP="00086A54">
            <w:pPr>
              <w:pStyle w:val="ConsPlusNormal"/>
              <w:rPr>
                <w:sz w:val="22"/>
                <w:szCs w:val="22"/>
              </w:rPr>
            </w:pPr>
          </w:p>
          <w:p w:rsidR="00AD1D7A" w:rsidRPr="00947766" w:rsidRDefault="00AD1D7A" w:rsidP="00086A54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AD1D7A" w:rsidRPr="00947766" w:rsidRDefault="00AD1D7A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>2019-2022</w:t>
            </w:r>
          </w:p>
        </w:tc>
        <w:tc>
          <w:tcPr>
            <w:tcW w:w="2295" w:type="dxa"/>
            <w:gridSpan w:val="2"/>
            <w:vMerge w:val="restart"/>
            <w:shd w:val="clear" w:color="auto" w:fill="auto"/>
          </w:tcPr>
          <w:p w:rsidR="00AD1D7A" w:rsidRPr="00947766" w:rsidRDefault="00AD1D7A" w:rsidP="000578E0">
            <w:pPr>
              <w:pStyle w:val="ConsPlusNormal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процентов</w:t>
            </w:r>
          </w:p>
        </w:tc>
        <w:tc>
          <w:tcPr>
            <w:tcW w:w="2552" w:type="dxa"/>
            <w:gridSpan w:val="2"/>
          </w:tcPr>
          <w:p w:rsidR="00AD1D7A" w:rsidRPr="00947766" w:rsidRDefault="00AD1D7A" w:rsidP="002777C5">
            <w:pPr>
              <w:jc w:val="center"/>
              <w:rPr>
                <w:rFonts w:ascii="Times New Roman" w:hAnsi="Times New Roman"/>
              </w:rPr>
            </w:pPr>
            <w:r w:rsidRPr="00947766">
              <w:rPr>
                <w:rFonts w:ascii="Times New Roman" w:hAnsi="Times New Roman"/>
                <w:lang w:val="en-US"/>
              </w:rPr>
              <w:t>в</w:t>
            </w:r>
            <w:r w:rsidRPr="00947766">
              <w:rPr>
                <w:rFonts w:ascii="Times New Roman" w:hAnsi="Times New Roman"/>
              </w:rPr>
              <w:t xml:space="preserve"> стадии исполнения</w:t>
            </w:r>
          </w:p>
        </w:tc>
        <w:tc>
          <w:tcPr>
            <w:tcW w:w="5528" w:type="dxa"/>
          </w:tcPr>
          <w:p w:rsidR="00AD1D7A" w:rsidRPr="00947766" w:rsidRDefault="00AD1D7A" w:rsidP="00AD1D7A">
            <w:pPr>
              <w:rPr>
                <w:rFonts w:ascii="Times New Roman" w:hAnsi="Times New Roman"/>
              </w:rPr>
            </w:pPr>
            <w:r w:rsidRPr="00947766">
              <w:rPr>
                <w:rFonts w:ascii="Times New Roman" w:hAnsi="Times New Roman"/>
              </w:rPr>
              <w:t>Проведен мониторинг участников рынка,  потенциальных участников рынка  не выявлено</w:t>
            </w:r>
          </w:p>
        </w:tc>
      </w:tr>
      <w:tr w:rsidR="00AD1D7A" w:rsidRPr="00FB78D3" w:rsidTr="00924BCD">
        <w:tc>
          <w:tcPr>
            <w:tcW w:w="826" w:type="dxa"/>
          </w:tcPr>
          <w:p w:rsidR="00AD1D7A" w:rsidRPr="00947766" w:rsidRDefault="00AD1D7A" w:rsidP="00086A54">
            <w:pPr>
              <w:pStyle w:val="ConsPlusNormal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>5.2.</w:t>
            </w:r>
          </w:p>
        </w:tc>
        <w:tc>
          <w:tcPr>
            <w:tcW w:w="2895" w:type="dxa"/>
            <w:shd w:val="clear" w:color="auto" w:fill="auto"/>
          </w:tcPr>
          <w:p w:rsidR="00AD1D7A" w:rsidRPr="00947766" w:rsidRDefault="00AD1D7A" w:rsidP="00086A54">
            <w:pPr>
              <w:pStyle w:val="ConsPlusNormal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>Размещение информации о мерах поддержки в сфере дошкольного (общего, дополнительного) образования частных организаций и индивидуальных предпринимателей на официальных сайтах администрации муниципального образования и управления образования</w:t>
            </w:r>
          </w:p>
        </w:tc>
        <w:tc>
          <w:tcPr>
            <w:tcW w:w="1417" w:type="dxa"/>
            <w:gridSpan w:val="2"/>
          </w:tcPr>
          <w:p w:rsidR="00AD1D7A" w:rsidRPr="00947766" w:rsidRDefault="00AD1D7A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>2019-2022</w:t>
            </w:r>
          </w:p>
        </w:tc>
        <w:tc>
          <w:tcPr>
            <w:tcW w:w="2295" w:type="dxa"/>
            <w:gridSpan w:val="2"/>
            <w:vMerge/>
            <w:shd w:val="clear" w:color="auto" w:fill="auto"/>
          </w:tcPr>
          <w:p w:rsidR="00AD1D7A" w:rsidRPr="00947766" w:rsidRDefault="00AD1D7A" w:rsidP="000578E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AD1D7A" w:rsidRPr="00947766" w:rsidRDefault="00AD1D7A" w:rsidP="002777C5">
            <w:pPr>
              <w:jc w:val="center"/>
              <w:rPr>
                <w:rFonts w:ascii="Times New Roman" w:hAnsi="Times New Roman"/>
              </w:rPr>
            </w:pPr>
            <w:r w:rsidRPr="00947766">
              <w:rPr>
                <w:rFonts w:ascii="Times New Roman" w:hAnsi="Times New Roman"/>
                <w:lang w:val="en-US"/>
              </w:rPr>
              <w:t>н</w:t>
            </w:r>
            <w:r w:rsidRPr="00947766">
              <w:rPr>
                <w:rFonts w:ascii="Times New Roman" w:hAnsi="Times New Roman"/>
              </w:rPr>
              <w:t>е исполнено</w:t>
            </w:r>
          </w:p>
        </w:tc>
        <w:tc>
          <w:tcPr>
            <w:tcW w:w="5528" w:type="dxa"/>
          </w:tcPr>
          <w:p w:rsidR="00AD1D7A" w:rsidRPr="00947766" w:rsidRDefault="00AD1D7A" w:rsidP="00780315">
            <w:pPr>
              <w:rPr>
                <w:rFonts w:ascii="Times New Roman" w:hAnsi="Times New Roman"/>
              </w:rPr>
            </w:pPr>
            <w:r w:rsidRPr="00947766">
              <w:rPr>
                <w:rFonts w:ascii="Times New Roman" w:hAnsi="Times New Roman"/>
              </w:rPr>
              <w:t>Информация о мерах поддержки частных организаций и индивидуальных предпринимателей на официальных сайтах администрации муниципального образования и управления образования не размещена</w:t>
            </w:r>
          </w:p>
        </w:tc>
      </w:tr>
      <w:tr w:rsidR="00AD1D7A" w:rsidRPr="00FB78D3" w:rsidTr="00924BCD">
        <w:tc>
          <w:tcPr>
            <w:tcW w:w="826" w:type="dxa"/>
          </w:tcPr>
          <w:p w:rsidR="00AD1D7A" w:rsidRPr="00947766" w:rsidRDefault="00AD1D7A" w:rsidP="00634A26">
            <w:pPr>
              <w:pStyle w:val="ConsPlusNormal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>5.3.</w:t>
            </w:r>
          </w:p>
        </w:tc>
        <w:tc>
          <w:tcPr>
            <w:tcW w:w="2895" w:type="dxa"/>
            <w:shd w:val="clear" w:color="auto" w:fill="auto"/>
          </w:tcPr>
          <w:p w:rsidR="00AD1D7A" w:rsidRPr="00947766" w:rsidRDefault="00AD1D7A" w:rsidP="00FC298A">
            <w:pPr>
              <w:pStyle w:val="ConsPlusNormal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 xml:space="preserve">Проведение конференций, семинаров, мастер-классов по повышению качества образовательных услуг в сфере дошкольного образования. </w:t>
            </w:r>
          </w:p>
        </w:tc>
        <w:tc>
          <w:tcPr>
            <w:tcW w:w="1417" w:type="dxa"/>
            <w:gridSpan w:val="2"/>
          </w:tcPr>
          <w:p w:rsidR="00AD1D7A" w:rsidRPr="00947766" w:rsidRDefault="00AD1D7A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947766">
              <w:rPr>
                <w:sz w:val="22"/>
                <w:szCs w:val="22"/>
              </w:rPr>
              <w:t>2019-2022</w:t>
            </w:r>
          </w:p>
        </w:tc>
        <w:tc>
          <w:tcPr>
            <w:tcW w:w="2295" w:type="dxa"/>
            <w:gridSpan w:val="2"/>
            <w:vMerge/>
            <w:shd w:val="clear" w:color="auto" w:fill="auto"/>
          </w:tcPr>
          <w:p w:rsidR="00AD1D7A" w:rsidRPr="00947766" w:rsidRDefault="00AD1D7A" w:rsidP="000578E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AD1D7A" w:rsidRPr="00947766" w:rsidRDefault="00AD1D7A" w:rsidP="002777C5">
            <w:pPr>
              <w:jc w:val="center"/>
              <w:rPr>
                <w:rFonts w:ascii="Times New Roman" w:hAnsi="Times New Roman"/>
              </w:rPr>
            </w:pPr>
            <w:r w:rsidRPr="00947766">
              <w:rPr>
                <w:rFonts w:ascii="Times New Roman" w:hAnsi="Times New Roman"/>
                <w:lang w:val="en-US"/>
              </w:rPr>
              <w:t>н</w:t>
            </w:r>
            <w:r w:rsidRPr="00947766">
              <w:rPr>
                <w:rFonts w:ascii="Times New Roman" w:hAnsi="Times New Roman"/>
              </w:rPr>
              <w:t>е исполнено</w:t>
            </w:r>
          </w:p>
        </w:tc>
        <w:tc>
          <w:tcPr>
            <w:tcW w:w="5528" w:type="dxa"/>
          </w:tcPr>
          <w:p w:rsidR="00AD1D7A" w:rsidRPr="00947766" w:rsidRDefault="00AD1D7A" w:rsidP="00780315">
            <w:pPr>
              <w:rPr>
                <w:rFonts w:ascii="Times New Roman" w:hAnsi="Times New Roman"/>
              </w:rPr>
            </w:pPr>
            <w:r w:rsidRPr="00947766">
              <w:rPr>
                <w:rFonts w:ascii="Times New Roman" w:hAnsi="Times New Roman"/>
              </w:rPr>
              <w:t>Семинар по повышению качества образовательных услуг в сфере дошкольного  образования  запланирован на 2021 год.</w:t>
            </w:r>
          </w:p>
        </w:tc>
      </w:tr>
      <w:tr w:rsidR="0087152D" w:rsidRPr="00FB78D3" w:rsidTr="00AA7599">
        <w:tc>
          <w:tcPr>
            <w:tcW w:w="15513" w:type="dxa"/>
            <w:gridSpan w:val="9"/>
            <w:shd w:val="clear" w:color="auto" w:fill="auto"/>
          </w:tcPr>
          <w:p w:rsidR="0087152D" w:rsidRPr="00227E72" w:rsidRDefault="0087152D" w:rsidP="004376B7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6. Рынок услуг общего образования</w:t>
            </w:r>
          </w:p>
        </w:tc>
      </w:tr>
      <w:tr w:rsidR="0087152D" w:rsidRPr="00FB78D3" w:rsidTr="00AA7599">
        <w:tc>
          <w:tcPr>
            <w:tcW w:w="15513" w:type="dxa"/>
            <w:gridSpan w:val="9"/>
            <w:shd w:val="clear" w:color="auto" w:fill="auto"/>
          </w:tcPr>
          <w:p w:rsidR="0087152D" w:rsidRPr="00227E72" w:rsidRDefault="0087152D" w:rsidP="00C10879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Сеть образовательных организаций, оказывающих услуги начального общего, основного общего, среднего общего образования на территории МР «Печора», представлена 16 организациями (1 гимназия, 4 ООШ, 10 СОШ, 1 НШ-ДС).</w:t>
            </w:r>
          </w:p>
          <w:p w:rsidR="0087152D" w:rsidRPr="00227E72" w:rsidRDefault="0087152D" w:rsidP="00C10879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 xml:space="preserve">С сентября 2019г. закрыто здание МОУ «СОШ№4» до вынесения проектного решения, в связи с аварийным состоянием 4-х этажного корпуса здания. Все </w:t>
            </w:r>
            <w:r w:rsidRPr="00227E72">
              <w:rPr>
                <w:sz w:val="22"/>
                <w:szCs w:val="22"/>
              </w:rPr>
              <w:lastRenderedPageBreak/>
              <w:t>учащиеся МОУ «СОШ №4» обеспечены местами в образовательных организациях МО МР «Печора».</w:t>
            </w:r>
          </w:p>
          <w:p w:rsidR="0087152D" w:rsidRPr="00227E72" w:rsidRDefault="0087152D" w:rsidP="00FF55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7E72">
              <w:rPr>
                <w:rFonts w:ascii="Times New Roman" w:hAnsi="Times New Roman"/>
              </w:rPr>
              <w:t>В 2019 году по программам ФГОС начального и основного общего образования обучались все учащиеся 1-9-х классов ОО МР «Печора» (5312 чел.).</w:t>
            </w:r>
          </w:p>
          <w:p w:rsidR="0087152D" w:rsidRPr="00227E72" w:rsidRDefault="0087152D" w:rsidP="00FF55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7E72">
              <w:rPr>
                <w:rFonts w:ascii="Times New Roman" w:hAnsi="Times New Roman"/>
              </w:rPr>
              <w:t>Все обучающиеся (100%) обеспечены учебниками.</w:t>
            </w:r>
          </w:p>
          <w:p w:rsidR="0087152D" w:rsidRPr="00227E72" w:rsidRDefault="0087152D" w:rsidP="00FF55EB">
            <w:pPr>
              <w:tabs>
                <w:tab w:val="left" w:pos="93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7E72">
              <w:rPr>
                <w:rFonts w:ascii="Times New Roman" w:hAnsi="Times New Roman"/>
              </w:rPr>
              <w:t xml:space="preserve">На территории МО МР «Печора» продолжается реализация мероприятий, направленных на обеспечение беспрепятственного доступа детей-инвалидов к образовательной среде. </w:t>
            </w:r>
          </w:p>
          <w:p w:rsidR="0087152D" w:rsidRPr="00227E72" w:rsidRDefault="0087152D" w:rsidP="008E5CAA">
            <w:pPr>
              <w:tabs>
                <w:tab w:val="left" w:pos="93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7E72">
              <w:rPr>
                <w:rFonts w:ascii="Times New Roman" w:hAnsi="Times New Roman"/>
              </w:rPr>
              <w:t xml:space="preserve">Ожидаемые результаты: </w:t>
            </w:r>
          </w:p>
          <w:p w:rsidR="0087152D" w:rsidRPr="00227E72" w:rsidRDefault="0087152D" w:rsidP="008E5CAA">
            <w:pPr>
              <w:tabs>
                <w:tab w:val="left" w:pos="93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7E72">
              <w:rPr>
                <w:rFonts w:ascii="Times New Roman" w:hAnsi="Times New Roman"/>
              </w:rPr>
              <w:t>– обеспечен стабильный рост удовлетворенности потребителей.</w:t>
            </w:r>
          </w:p>
        </w:tc>
      </w:tr>
      <w:tr w:rsidR="0043408A" w:rsidRPr="00FB78D3" w:rsidTr="00924BCD">
        <w:tc>
          <w:tcPr>
            <w:tcW w:w="826" w:type="dxa"/>
          </w:tcPr>
          <w:p w:rsidR="0043408A" w:rsidRPr="00227E72" w:rsidRDefault="0043408A" w:rsidP="00086A54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2895" w:type="dxa"/>
            <w:shd w:val="clear" w:color="auto" w:fill="auto"/>
          </w:tcPr>
          <w:p w:rsidR="0043408A" w:rsidRPr="00227E72" w:rsidRDefault="0043408A" w:rsidP="00086A54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Мониторинг и выявление потенциальных участников рынка</w:t>
            </w:r>
          </w:p>
        </w:tc>
        <w:tc>
          <w:tcPr>
            <w:tcW w:w="1417" w:type="dxa"/>
            <w:gridSpan w:val="2"/>
          </w:tcPr>
          <w:p w:rsidR="0043408A" w:rsidRPr="00227E72" w:rsidRDefault="0043408A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2019-2022</w:t>
            </w:r>
          </w:p>
        </w:tc>
        <w:tc>
          <w:tcPr>
            <w:tcW w:w="2295" w:type="dxa"/>
            <w:gridSpan w:val="2"/>
            <w:vMerge w:val="restart"/>
          </w:tcPr>
          <w:p w:rsidR="0043408A" w:rsidRPr="00227E72" w:rsidRDefault="0043408A" w:rsidP="004376B7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Доля обучающихся в частных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процентов</w:t>
            </w:r>
          </w:p>
        </w:tc>
        <w:tc>
          <w:tcPr>
            <w:tcW w:w="2552" w:type="dxa"/>
            <w:gridSpan w:val="2"/>
          </w:tcPr>
          <w:p w:rsidR="0043408A" w:rsidRPr="00227E72" w:rsidRDefault="0043408A" w:rsidP="00111D3A">
            <w:pPr>
              <w:jc w:val="center"/>
              <w:rPr>
                <w:rFonts w:ascii="Times New Roman" w:hAnsi="Times New Roman"/>
              </w:rPr>
            </w:pPr>
            <w:r w:rsidRPr="00227E72">
              <w:rPr>
                <w:rFonts w:ascii="Times New Roman" w:hAnsi="Times New Roman"/>
              </w:rPr>
              <w:t>в стадии исполнения</w:t>
            </w:r>
          </w:p>
        </w:tc>
        <w:tc>
          <w:tcPr>
            <w:tcW w:w="5528" w:type="dxa"/>
          </w:tcPr>
          <w:p w:rsidR="0043408A" w:rsidRPr="00227E72" w:rsidRDefault="0043408A" w:rsidP="00780315">
            <w:pPr>
              <w:rPr>
                <w:rFonts w:ascii="Times New Roman" w:hAnsi="Times New Roman"/>
              </w:rPr>
            </w:pPr>
            <w:r w:rsidRPr="00227E72">
              <w:rPr>
                <w:rFonts w:ascii="Times New Roman" w:hAnsi="Times New Roman"/>
              </w:rPr>
              <w:t>Проведен мониторинг участников рынка,  потенциальных участников рынка  не выявлено</w:t>
            </w:r>
          </w:p>
        </w:tc>
      </w:tr>
      <w:tr w:rsidR="00E12190" w:rsidRPr="00FB78D3" w:rsidTr="00924BCD">
        <w:tc>
          <w:tcPr>
            <w:tcW w:w="826" w:type="dxa"/>
          </w:tcPr>
          <w:p w:rsidR="00E12190" w:rsidRPr="00227E72" w:rsidRDefault="00E12190" w:rsidP="00086A54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6.2.</w:t>
            </w:r>
          </w:p>
        </w:tc>
        <w:tc>
          <w:tcPr>
            <w:tcW w:w="2895" w:type="dxa"/>
            <w:shd w:val="clear" w:color="auto" w:fill="auto"/>
          </w:tcPr>
          <w:p w:rsidR="00E12190" w:rsidRPr="00227E72" w:rsidRDefault="00E12190" w:rsidP="009E0847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Размещение информации о мерах поддержки в сфере дошкольного (общего, дополнительного) образования частных организаций и индивидуальных предпринимателей на официальных сайтах администрации муниципального образования и управления образования</w:t>
            </w:r>
          </w:p>
        </w:tc>
        <w:tc>
          <w:tcPr>
            <w:tcW w:w="1417" w:type="dxa"/>
            <w:gridSpan w:val="2"/>
          </w:tcPr>
          <w:p w:rsidR="00E12190" w:rsidRPr="00227E72" w:rsidRDefault="00E12190" w:rsidP="009E0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2019-2022</w:t>
            </w:r>
          </w:p>
        </w:tc>
        <w:tc>
          <w:tcPr>
            <w:tcW w:w="2295" w:type="dxa"/>
            <w:gridSpan w:val="2"/>
            <w:vMerge/>
          </w:tcPr>
          <w:p w:rsidR="00E12190" w:rsidRPr="00227E72" w:rsidRDefault="00E12190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E12190" w:rsidRPr="00227E72" w:rsidRDefault="00E12190" w:rsidP="00111D3A">
            <w:pPr>
              <w:jc w:val="center"/>
              <w:rPr>
                <w:rFonts w:ascii="Times New Roman" w:hAnsi="Times New Roman"/>
              </w:rPr>
            </w:pPr>
            <w:r w:rsidRPr="00227E72">
              <w:rPr>
                <w:rFonts w:ascii="Times New Roman" w:hAnsi="Times New Roman"/>
              </w:rPr>
              <w:t>не исполнено</w:t>
            </w:r>
          </w:p>
        </w:tc>
        <w:tc>
          <w:tcPr>
            <w:tcW w:w="5528" w:type="dxa"/>
          </w:tcPr>
          <w:p w:rsidR="00E12190" w:rsidRPr="00227E72" w:rsidRDefault="00E12190" w:rsidP="00780315">
            <w:pPr>
              <w:rPr>
                <w:rFonts w:ascii="Times New Roman" w:hAnsi="Times New Roman"/>
              </w:rPr>
            </w:pPr>
            <w:r w:rsidRPr="00227E72">
              <w:rPr>
                <w:rFonts w:ascii="Times New Roman" w:hAnsi="Times New Roman"/>
              </w:rPr>
              <w:t>Информация о мерах поддержки частных организаций и индивидуальных предпринимателей на официальных сайтах администрации муниципального образования и управления образования не размещена</w:t>
            </w:r>
          </w:p>
        </w:tc>
      </w:tr>
      <w:tr w:rsidR="00924BCD" w:rsidRPr="00FB78D3" w:rsidTr="00924BCD">
        <w:tc>
          <w:tcPr>
            <w:tcW w:w="826" w:type="dxa"/>
          </w:tcPr>
          <w:p w:rsidR="00924BCD" w:rsidRPr="00227E72" w:rsidRDefault="00924BCD" w:rsidP="00C10879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6.3.</w:t>
            </w:r>
          </w:p>
        </w:tc>
        <w:tc>
          <w:tcPr>
            <w:tcW w:w="2895" w:type="dxa"/>
            <w:shd w:val="clear" w:color="auto" w:fill="auto"/>
          </w:tcPr>
          <w:p w:rsidR="00924BCD" w:rsidRPr="00227E72" w:rsidRDefault="00924BCD" w:rsidP="000A679C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Проведение конференций, семинаров, мастер-классов по повышению качества образовательных услуг в сфере общего образования.</w:t>
            </w:r>
          </w:p>
        </w:tc>
        <w:tc>
          <w:tcPr>
            <w:tcW w:w="1417" w:type="dxa"/>
            <w:gridSpan w:val="2"/>
          </w:tcPr>
          <w:p w:rsidR="00924BCD" w:rsidRPr="00227E72" w:rsidRDefault="00924BCD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2019-2022</w:t>
            </w:r>
          </w:p>
        </w:tc>
        <w:tc>
          <w:tcPr>
            <w:tcW w:w="2295" w:type="dxa"/>
            <w:gridSpan w:val="2"/>
            <w:vMerge/>
          </w:tcPr>
          <w:p w:rsidR="00924BCD" w:rsidRPr="00227E72" w:rsidRDefault="00924BCD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924BCD" w:rsidRPr="00227E72" w:rsidRDefault="000C6BBD" w:rsidP="00AA7599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не исполнено</w:t>
            </w:r>
          </w:p>
        </w:tc>
        <w:tc>
          <w:tcPr>
            <w:tcW w:w="5528" w:type="dxa"/>
          </w:tcPr>
          <w:p w:rsidR="00924BCD" w:rsidRPr="00227E72" w:rsidRDefault="000C6BBD" w:rsidP="004376B7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Семинар по повышению качества образовательных услуг в сфере общего  образования  запланирован на 2021 год.</w:t>
            </w:r>
          </w:p>
        </w:tc>
      </w:tr>
      <w:tr w:rsidR="0087152D" w:rsidRPr="00FB78D3" w:rsidTr="00A65BE3">
        <w:tc>
          <w:tcPr>
            <w:tcW w:w="15513" w:type="dxa"/>
            <w:gridSpan w:val="9"/>
          </w:tcPr>
          <w:p w:rsidR="0087152D" w:rsidRPr="00227E72" w:rsidRDefault="0087152D" w:rsidP="00B7240A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7. Рынок услуг дополнительного образования детей</w:t>
            </w:r>
          </w:p>
        </w:tc>
      </w:tr>
      <w:tr w:rsidR="0087152D" w:rsidRPr="00FB78D3" w:rsidTr="00A65BE3">
        <w:tc>
          <w:tcPr>
            <w:tcW w:w="15513" w:type="dxa"/>
            <w:gridSpan w:val="9"/>
          </w:tcPr>
          <w:p w:rsidR="0087152D" w:rsidRPr="00227E72" w:rsidRDefault="0087152D" w:rsidP="00FF55EB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lastRenderedPageBreak/>
              <w:t xml:space="preserve">В МО МР «Печора» функционирует 2 организации дополнительного образования - МАУ </w:t>
            </w:r>
            <w:proofErr w:type="gramStart"/>
            <w:r w:rsidRPr="00227E72">
              <w:rPr>
                <w:sz w:val="22"/>
                <w:szCs w:val="22"/>
              </w:rPr>
              <w:t>ДО</w:t>
            </w:r>
            <w:proofErr w:type="gramEnd"/>
            <w:r w:rsidRPr="00227E72">
              <w:rPr>
                <w:sz w:val="22"/>
                <w:szCs w:val="22"/>
              </w:rPr>
              <w:t xml:space="preserve"> «</w:t>
            </w:r>
            <w:proofErr w:type="gramStart"/>
            <w:r w:rsidRPr="00227E72">
              <w:rPr>
                <w:sz w:val="22"/>
                <w:szCs w:val="22"/>
              </w:rPr>
              <w:t>Дом</w:t>
            </w:r>
            <w:proofErr w:type="gramEnd"/>
            <w:r w:rsidRPr="00227E72">
              <w:rPr>
                <w:sz w:val="22"/>
                <w:szCs w:val="22"/>
              </w:rPr>
              <w:t xml:space="preserve"> детского творчества», МАУ ДО «Детская школа искусств г. Печора».</w:t>
            </w:r>
          </w:p>
          <w:p w:rsidR="0087152D" w:rsidRPr="00227E72" w:rsidRDefault="0087152D" w:rsidP="00FF55EB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В  2019 года в МАУ ДО «ДДТ» в 69 объединениях занимались 2599 человек.</w:t>
            </w:r>
          </w:p>
          <w:p w:rsidR="0087152D" w:rsidRPr="00227E72" w:rsidRDefault="0087152D" w:rsidP="00FF55EB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227E72">
              <w:rPr>
                <w:sz w:val="22"/>
                <w:szCs w:val="22"/>
              </w:rPr>
              <w:t xml:space="preserve">Количество обучающихся по программам дополнительного образования в общеобразовательных школах - 814 человек (МОУ «СОШ» п. </w:t>
            </w:r>
            <w:proofErr w:type="spellStart"/>
            <w:r w:rsidRPr="00227E72">
              <w:rPr>
                <w:sz w:val="22"/>
                <w:szCs w:val="22"/>
              </w:rPr>
              <w:t>Каджером</w:t>
            </w:r>
            <w:proofErr w:type="spellEnd"/>
            <w:r w:rsidRPr="00227E72">
              <w:rPr>
                <w:sz w:val="22"/>
                <w:szCs w:val="22"/>
              </w:rPr>
              <w:t xml:space="preserve"> – 21 человек, МОУ «Гимназия №1» - 311 человек, МОУ «СОШ №3» - 41 человек, МОУ «СОШ №9» - 150 человек, МОУ «СОШ №10» - 245 человек, МОУ «ООШ» п. </w:t>
            </w:r>
            <w:proofErr w:type="spellStart"/>
            <w:r w:rsidRPr="00227E72">
              <w:rPr>
                <w:sz w:val="22"/>
                <w:szCs w:val="22"/>
              </w:rPr>
              <w:t>Чикшино</w:t>
            </w:r>
            <w:proofErr w:type="spellEnd"/>
            <w:r w:rsidRPr="00227E72">
              <w:rPr>
                <w:sz w:val="22"/>
                <w:szCs w:val="22"/>
              </w:rPr>
              <w:t xml:space="preserve"> – 22 человека, МОУ «ООШ» </w:t>
            </w:r>
            <w:proofErr w:type="spellStart"/>
            <w:r w:rsidRPr="00227E72">
              <w:rPr>
                <w:sz w:val="22"/>
                <w:szCs w:val="22"/>
              </w:rPr>
              <w:t>пст</w:t>
            </w:r>
            <w:proofErr w:type="spellEnd"/>
            <w:r w:rsidRPr="00227E72">
              <w:rPr>
                <w:sz w:val="22"/>
                <w:szCs w:val="22"/>
              </w:rPr>
              <w:t>.</w:t>
            </w:r>
            <w:proofErr w:type="gramEnd"/>
            <w:r w:rsidRPr="00227E72">
              <w:rPr>
                <w:sz w:val="22"/>
                <w:szCs w:val="22"/>
              </w:rPr>
              <w:t xml:space="preserve"> </w:t>
            </w:r>
            <w:proofErr w:type="gramStart"/>
            <w:r w:rsidRPr="00227E72">
              <w:rPr>
                <w:sz w:val="22"/>
                <w:szCs w:val="22"/>
              </w:rPr>
              <w:t>Набережный – 24 человека), дошкольных образовательных организациях – 531 человек.</w:t>
            </w:r>
            <w:proofErr w:type="gramEnd"/>
          </w:p>
          <w:p w:rsidR="0087152D" w:rsidRPr="00227E72" w:rsidRDefault="0087152D" w:rsidP="00FF55EB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Услугами дополнительного образования по отрасли «Образование» охвачено 3944 человека (47,2 % населения в возрасте от 5 до 18 лет).</w:t>
            </w:r>
          </w:p>
          <w:p w:rsidR="0087152D" w:rsidRPr="00227E72" w:rsidRDefault="0087152D" w:rsidP="00FF55EB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В рамках реализации регионального проекта «Успех каждого ребенка» на территории МР «Печора» реализуется система персонифицированного дополнительного образования детей (далее – ПФДО). В системе ПФДО на портале https://komi.pfdo.ru зарегистрированы 16 организаций, оказывающих услуги по дополнительному образованию детей на территории муниципального образования. На портале https://komi.pfdo.ru размещены и доступны к записи для детей МР «Печора» 154 программы дополнительного образования детей. Количество обучающихся по программам дополнительного образования в рамках ПФДО – 2767 человек.</w:t>
            </w:r>
          </w:p>
          <w:p w:rsidR="0087152D" w:rsidRPr="00227E72" w:rsidRDefault="0087152D" w:rsidP="008C1167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 xml:space="preserve">Ожидаемые результаты: </w:t>
            </w:r>
          </w:p>
          <w:p w:rsidR="0087152D" w:rsidRPr="00227E72" w:rsidRDefault="0087152D" w:rsidP="008C1167">
            <w:pPr>
              <w:pStyle w:val="ConsPlusNormal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– обеспечен стабильный рост удовлетворенности потребителей;</w:t>
            </w:r>
          </w:p>
          <w:p w:rsidR="0087152D" w:rsidRPr="00227E72" w:rsidRDefault="0087152D" w:rsidP="008C1167">
            <w:pPr>
              <w:pStyle w:val="ConsPlusNormal"/>
              <w:jc w:val="both"/>
              <w:rPr>
                <w:sz w:val="22"/>
                <w:szCs w:val="22"/>
              </w:rPr>
            </w:pPr>
            <w:r w:rsidRPr="00227E72">
              <w:rPr>
                <w:sz w:val="22"/>
                <w:szCs w:val="22"/>
              </w:rPr>
              <w:t>– обеспечено содействие появлению новых частных организаций на рынке.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4001B7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4001B7">
              <w:rPr>
                <w:sz w:val="22"/>
                <w:szCs w:val="22"/>
              </w:rPr>
              <w:t>7.1.</w:t>
            </w:r>
          </w:p>
        </w:tc>
        <w:tc>
          <w:tcPr>
            <w:tcW w:w="2895" w:type="dxa"/>
            <w:shd w:val="clear" w:color="auto" w:fill="auto"/>
          </w:tcPr>
          <w:p w:rsidR="005A7208" w:rsidRPr="004001B7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4001B7">
              <w:rPr>
                <w:sz w:val="22"/>
                <w:szCs w:val="22"/>
              </w:rPr>
              <w:t>Мониторинг и выявление потенциальных участников рынка</w:t>
            </w:r>
          </w:p>
        </w:tc>
        <w:tc>
          <w:tcPr>
            <w:tcW w:w="1417" w:type="dxa"/>
            <w:gridSpan w:val="2"/>
          </w:tcPr>
          <w:p w:rsidR="005A7208" w:rsidRPr="004001B7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1B7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 w:val="restart"/>
          </w:tcPr>
          <w:p w:rsidR="005A7208" w:rsidRPr="004001B7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4001B7">
              <w:rPr>
                <w:sz w:val="22"/>
                <w:szCs w:val="22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2157" w:type="dxa"/>
          </w:tcPr>
          <w:p w:rsidR="005A7208" w:rsidRPr="004001B7" w:rsidRDefault="00C5578A" w:rsidP="00C5578A">
            <w:pPr>
              <w:jc w:val="center"/>
              <w:rPr>
                <w:rFonts w:ascii="Times New Roman" w:hAnsi="Times New Roman"/>
              </w:rPr>
            </w:pPr>
            <w:r w:rsidRPr="00C5578A">
              <w:rPr>
                <w:rFonts w:ascii="Times New Roman" w:hAnsi="Times New Roman"/>
              </w:rPr>
              <w:t>исполнено</w:t>
            </w:r>
          </w:p>
        </w:tc>
        <w:tc>
          <w:tcPr>
            <w:tcW w:w="5528" w:type="dxa"/>
          </w:tcPr>
          <w:p w:rsidR="005A7208" w:rsidRPr="004001B7" w:rsidRDefault="004001B7" w:rsidP="004001B7">
            <w:pPr>
              <w:rPr>
                <w:rFonts w:ascii="Times New Roman" w:hAnsi="Times New Roman"/>
              </w:rPr>
            </w:pPr>
            <w:r w:rsidRPr="004001B7">
              <w:rPr>
                <w:rFonts w:ascii="Times New Roman" w:hAnsi="Times New Roman"/>
              </w:rPr>
              <w:t>В процессе мониторинга</w:t>
            </w:r>
            <w:r w:rsidR="005A7208" w:rsidRPr="004001B7">
              <w:rPr>
                <w:rFonts w:ascii="Times New Roman" w:hAnsi="Times New Roman"/>
              </w:rPr>
              <w:t xml:space="preserve"> потенциальны</w:t>
            </w:r>
            <w:r w:rsidRPr="004001B7">
              <w:rPr>
                <w:rFonts w:ascii="Times New Roman" w:hAnsi="Times New Roman"/>
              </w:rPr>
              <w:t>е</w:t>
            </w:r>
            <w:r w:rsidR="005A7208" w:rsidRPr="004001B7">
              <w:rPr>
                <w:rFonts w:ascii="Times New Roman" w:hAnsi="Times New Roman"/>
              </w:rPr>
              <w:t xml:space="preserve"> участник</w:t>
            </w:r>
            <w:r w:rsidRPr="004001B7">
              <w:rPr>
                <w:rFonts w:ascii="Times New Roman" w:hAnsi="Times New Roman"/>
              </w:rPr>
              <w:t>и рынка</w:t>
            </w:r>
            <w:r w:rsidR="005A7208" w:rsidRPr="004001B7">
              <w:rPr>
                <w:rFonts w:ascii="Times New Roman" w:hAnsi="Times New Roman"/>
              </w:rPr>
              <w:t xml:space="preserve"> </w:t>
            </w:r>
            <w:r w:rsidRPr="004001B7">
              <w:rPr>
                <w:rFonts w:ascii="Times New Roman" w:hAnsi="Times New Roman"/>
              </w:rPr>
              <w:t>не выявлены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4B7F3A" w:rsidRDefault="005A7208" w:rsidP="009E0847">
            <w:pPr>
              <w:pStyle w:val="ConsPlusNormal"/>
              <w:rPr>
                <w:sz w:val="22"/>
                <w:szCs w:val="22"/>
              </w:rPr>
            </w:pPr>
            <w:r w:rsidRPr="004B7F3A">
              <w:rPr>
                <w:sz w:val="22"/>
                <w:szCs w:val="22"/>
              </w:rPr>
              <w:t>7.2.</w:t>
            </w:r>
          </w:p>
        </w:tc>
        <w:tc>
          <w:tcPr>
            <w:tcW w:w="2895" w:type="dxa"/>
            <w:shd w:val="clear" w:color="auto" w:fill="auto"/>
          </w:tcPr>
          <w:p w:rsidR="005A7208" w:rsidRPr="004B7F3A" w:rsidRDefault="005A7208" w:rsidP="009E0847">
            <w:pPr>
              <w:pStyle w:val="ConsPlusNormal"/>
              <w:rPr>
                <w:sz w:val="22"/>
                <w:szCs w:val="22"/>
              </w:rPr>
            </w:pPr>
            <w:r w:rsidRPr="004B7F3A">
              <w:rPr>
                <w:sz w:val="22"/>
                <w:szCs w:val="22"/>
              </w:rPr>
              <w:t>Размещение информации о мерах поддержки в сфере дошкольного (общего, дополнительного) образования частных организаций и индивидуальных предпринимателей на официальных сайтах администрации муниципального образования и управления образования</w:t>
            </w:r>
          </w:p>
        </w:tc>
        <w:tc>
          <w:tcPr>
            <w:tcW w:w="1417" w:type="dxa"/>
            <w:gridSpan w:val="2"/>
          </w:tcPr>
          <w:p w:rsidR="005A7208" w:rsidRPr="004B7F3A" w:rsidRDefault="005A7208" w:rsidP="009E0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B7F3A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/>
          </w:tcPr>
          <w:p w:rsidR="005A7208" w:rsidRPr="004B7F3A" w:rsidRDefault="005A7208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:rsidR="005A7208" w:rsidRPr="004B7F3A" w:rsidRDefault="005A7208" w:rsidP="00111D3A">
            <w:pPr>
              <w:jc w:val="center"/>
              <w:rPr>
                <w:rFonts w:ascii="Times New Roman" w:hAnsi="Times New Roman"/>
              </w:rPr>
            </w:pPr>
            <w:r w:rsidRPr="004B7F3A">
              <w:rPr>
                <w:rFonts w:ascii="Times New Roman" w:hAnsi="Times New Roman"/>
              </w:rPr>
              <w:t>не исполнено</w:t>
            </w:r>
          </w:p>
        </w:tc>
        <w:tc>
          <w:tcPr>
            <w:tcW w:w="5528" w:type="dxa"/>
          </w:tcPr>
          <w:p w:rsidR="005A7208" w:rsidRPr="004B7F3A" w:rsidRDefault="005A7208" w:rsidP="00780315">
            <w:pPr>
              <w:rPr>
                <w:rFonts w:ascii="Times New Roman" w:hAnsi="Times New Roman"/>
              </w:rPr>
            </w:pPr>
            <w:r w:rsidRPr="004B7F3A">
              <w:rPr>
                <w:rFonts w:ascii="Times New Roman" w:hAnsi="Times New Roman"/>
              </w:rPr>
              <w:t>Информация о мерах поддержки частных организаций и индивидуальных предпринимателей на официальных сайтах администрации муниципального образования и управления образования не размещена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4B7F3A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4B7F3A">
              <w:rPr>
                <w:sz w:val="22"/>
                <w:szCs w:val="22"/>
              </w:rPr>
              <w:t>7.3.</w:t>
            </w:r>
          </w:p>
        </w:tc>
        <w:tc>
          <w:tcPr>
            <w:tcW w:w="2895" w:type="dxa"/>
            <w:shd w:val="clear" w:color="auto" w:fill="auto"/>
          </w:tcPr>
          <w:p w:rsidR="005A7208" w:rsidRPr="004B7F3A" w:rsidRDefault="005A7208" w:rsidP="000A679C">
            <w:pPr>
              <w:pStyle w:val="ConsPlusNormal"/>
              <w:rPr>
                <w:sz w:val="22"/>
                <w:szCs w:val="22"/>
              </w:rPr>
            </w:pPr>
            <w:r w:rsidRPr="004B7F3A">
              <w:rPr>
                <w:sz w:val="22"/>
                <w:szCs w:val="22"/>
              </w:rPr>
              <w:t xml:space="preserve">Проведение конференций, семинаров, мастер-классов по повышению качества образовательных услуг в сфере дополнительного образования, в том числе с </w:t>
            </w:r>
            <w:r w:rsidRPr="004B7F3A">
              <w:rPr>
                <w:sz w:val="22"/>
                <w:szCs w:val="22"/>
              </w:rPr>
              <w:lastRenderedPageBreak/>
              <w:t xml:space="preserve">участием негосударственных организаций дополнительного образования детей  </w:t>
            </w:r>
          </w:p>
        </w:tc>
        <w:tc>
          <w:tcPr>
            <w:tcW w:w="1417" w:type="dxa"/>
            <w:gridSpan w:val="2"/>
          </w:tcPr>
          <w:p w:rsidR="005A7208" w:rsidRPr="004B7F3A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4B7F3A">
              <w:rPr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690" w:type="dxa"/>
            <w:gridSpan w:val="3"/>
            <w:vMerge/>
          </w:tcPr>
          <w:p w:rsidR="005A7208" w:rsidRPr="004B7F3A" w:rsidRDefault="005A7208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:rsidR="005A7208" w:rsidRPr="004B7F3A" w:rsidRDefault="004B7F3A" w:rsidP="004B7F3A">
            <w:pPr>
              <w:jc w:val="center"/>
              <w:rPr>
                <w:rFonts w:ascii="Times New Roman" w:hAnsi="Times New Roman"/>
              </w:rPr>
            </w:pPr>
            <w:r w:rsidRPr="004B7F3A">
              <w:rPr>
                <w:rFonts w:ascii="Times New Roman" w:hAnsi="Times New Roman"/>
              </w:rPr>
              <w:t>не исполнено</w:t>
            </w:r>
          </w:p>
        </w:tc>
        <w:tc>
          <w:tcPr>
            <w:tcW w:w="5528" w:type="dxa"/>
          </w:tcPr>
          <w:p w:rsidR="005A7208" w:rsidRPr="004B7F3A" w:rsidRDefault="005A7208" w:rsidP="00780315">
            <w:pPr>
              <w:rPr>
                <w:rFonts w:ascii="Times New Roman" w:hAnsi="Times New Roman"/>
              </w:rPr>
            </w:pPr>
            <w:r w:rsidRPr="004B7F3A">
              <w:rPr>
                <w:rFonts w:ascii="Times New Roman" w:hAnsi="Times New Roman"/>
              </w:rPr>
              <w:t>Запланировано на 2021 год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EF2E25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lastRenderedPageBreak/>
              <w:t>7.4.</w:t>
            </w:r>
          </w:p>
        </w:tc>
        <w:tc>
          <w:tcPr>
            <w:tcW w:w="2895" w:type="dxa"/>
            <w:shd w:val="clear" w:color="auto" w:fill="auto"/>
          </w:tcPr>
          <w:p w:rsidR="005A7208" w:rsidRPr="00EF2E25" w:rsidRDefault="005A7208" w:rsidP="000A679C">
            <w:pPr>
              <w:pStyle w:val="ConsPlusNormal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>Организация работы по поддержке частных организаций и индивидуальных предпринимателей, реализующих программы дополнительного образования детей посредством системы персонифицированного финансирования</w:t>
            </w:r>
          </w:p>
        </w:tc>
        <w:tc>
          <w:tcPr>
            <w:tcW w:w="1417" w:type="dxa"/>
            <w:gridSpan w:val="2"/>
          </w:tcPr>
          <w:p w:rsidR="005A7208" w:rsidRPr="00EF2E25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/>
          </w:tcPr>
          <w:p w:rsidR="005A7208" w:rsidRPr="00EF2E25" w:rsidRDefault="005A7208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:rsidR="005A7208" w:rsidRPr="00EF2E25" w:rsidRDefault="00111D3A" w:rsidP="009E0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5A7208" w:rsidRPr="00EF2E25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>В сентябре 2020 года заключается договор об оплате услуг дополнительного образования в рамках ПФДО с ИП «</w:t>
            </w:r>
            <w:proofErr w:type="spellStart"/>
            <w:r w:rsidRPr="00EF2E25">
              <w:rPr>
                <w:sz w:val="22"/>
                <w:szCs w:val="22"/>
              </w:rPr>
              <w:t>Зиганшин</w:t>
            </w:r>
            <w:proofErr w:type="spellEnd"/>
            <w:r w:rsidRPr="00EF2E25">
              <w:rPr>
                <w:sz w:val="22"/>
                <w:szCs w:val="22"/>
              </w:rPr>
              <w:t xml:space="preserve"> А.В.» («Школа </w:t>
            </w:r>
            <w:proofErr w:type="spellStart"/>
            <w:r w:rsidRPr="00EF2E25">
              <w:rPr>
                <w:sz w:val="22"/>
                <w:szCs w:val="22"/>
              </w:rPr>
              <w:t>скорочтения</w:t>
            </w:r>
            <w:proofErr w:type="spellEnd"/>
            <w:r w:rsidRPr="00EF2E25">
              <w:rPr>
                <w:sz w:val="22"/>
                <w:szCs w:val="22"/>
              </w:rPr>
              <w:t xml:space="preserve"> и развития интеллекта)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EF2E25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>7.5.</w:t>
            </w:r>
          </w:p>
        </w:tc>
        <w:tc>
          <w:tcPr>
            <w:tcW w:w="2895" w:type="dxa"/>
            <w:shd w:val="clear" w:color="auto" w:fill="auto"/>
          </w:tcPr>
          <w:p w:rsidR="005A7208" w:rsidRPr="00EF2E25" w:rsidRDefault="005A7208" w:rsidP="000A679C">
            <w:pPr>
              <w:pStyle w:val="ConsPlusNormal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>Организационное содействие по подготовке и проведению семинаров, стажировок и иных форм повышения профессионального мастерства педагогических работников, осуществляющих деятельность в сфере дополнительного образования детей и молодежи в возрасте от 5 до 18 лет, в том числе из специалистов организаций частной формы собственности</w:t>
            </w:r>
          </w:p>
        </w:tc>
        <w:tc>
          <w:tcPr>
            <w:tcW w:w="1417" w:type="dxa"/>
            <w:gridSpan w:val="2"/>
          </w:tcPr>
          <w:p w:rsidR="005A7208" w:rsidRPr="00EF2E25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/>
          </w:tcPr>
          <w:p w:rsidR="005A7208" w:rsidRPr="00EF2E25" w:rsidRDefault="005A7208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:rsidR="005A7208" w:rsidRPr="00EF2E25" w:rsidRDefault="00B72B5A" w:rsidP="009E0847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F2E25">
              <w:rPr>
                <w:sz w:val="22"/>
                <w:szCs w:val="22"/>
                <w:lang w:val="en-US"/>
              </w:rPr>
              <w:t>исполнено</w:t>
            </w:r>
            <w:proofErr w:type="spellEnd"/>
          </w:p>
        </w:tc>
        <w:tc>
          <w:tcPr>
            <w:tcW w:w="5528" w:type="dxa"/>
          </w:tcPr>
          <w:p w:rsidR="005A7208" w:rsidRPr="00EF2E25" w:rsidRDefault="005A7208" w:rsidP="00C606A7">
            <w:pPr>
              <w:pStyle w:val="ConsPlusNormal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 xml:space="preserve">Индивидуальные консультации и онлайн-консультации по вопросам разработки и проектирования дополнительных общеобразовательных – дополнительных общеразвивающих программ (включая </w:t>
            </w:r>
            <w:proofErr w:type="spellStart"/>
            <w:r w:rsidRPr="00EF2E25">
              <w:rPr>
                <w:sz w:val="22"/>
                <w:szCs w:val="22"/>
              </w:rPr>
              <w:t>разноуровневые</w:t>
            </w:r>
            <w:proofErr w:type="spellEnd"/>
            <w:r w:rsidRPr="00EF2E25">
              <w:rPr>
                <w:sz w:val="22"/>
                <w:szCs w:val="22"/>
              </w:rPr>
              <w:t xml:space="preserve"> и модульные программы) для педагогических работников, осуществляющих деятельность в сфере дополнительного образования детей и молодежи в возрасте от 5 до 18 лет на территории муниципального района «Печора» (19 педагогических работников)</w:t>
            </w:r>
            <w:r w:rsidR="00C606A7" w:rsidRPr="00EF2E25">
              <w:rPr>
                <w:sz w:val="22"/>
                <w:szCs w:val="22"/>
              </w:rPr>
              <w:t xml:space="preserve">. Было проведено 5 </w:t>
            </w:r>
            <w:proofErr w:type="gramStart"/>
            <w:r w:rsidR="00C606A7" w:rsidRPr="00EF2E25">
              <w:rPr>
                <w:sz w:val="22"/>
                <w:szCs w:val="22"/>
              </w:rPr>
              <w:t>индивидуальных</w:t>
            </w:r>
            <w:proofErr w:type="gramEnd"/>
            <w:r w:rsidR="00C606A7" w:rsidRPr="00EF2E25">
              <w:rPr>
                <w:sz w:val="22"/>
                <w:szCs w:val="22"/>
              </w:rPr>
              <w:t xml:space="preserve"> и онлайн-консультаций. 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EF2E25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>7.6.</w:t>
            </w:r>
          </w:p>
        </w:tc>
        <w:tc>
          <w:tcPr>
            <w:tcW w:w="2895" w:type="dxa"/>
            <w:shd w:val="clear" w:color="auto" w:fill="auto"/>
          </w:tcPr>
          <w:p w:rsidR="005A7208" w:rsidRPr="00EF2E25" w:rsidRDefault="005A7208" w:rsidP="000A679C">
            <w:pPr>
              <w:pStyle w:val="ConsPlusNormal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 xml:space="preserve">Оказание методической и консультативной помощи частным учреждениям и дополнительного образования детей и </w:t>
            </w:r>
            <w:r w:rsidRPr="00EF2E25">
              <w:rPr>
                <w:sz w:val="22"/>
                <w:szCs w:val="22"/>
              </w:rPr>
              <w:lastRenderedPageBreak/>
              <w:t>физическим лицам по вопросам организации образовательной деятельности и порядку предоставления субсидий</w:t>
            </w:r>
          </w:p>
        </w:tc>
        <w:tc>
          <w:tcPr>
            <w:tcW w:w="1417" w:type="dxa"/>
            <w:gridSpan w:val="2"/>
          </w:tcPr>
          <w:p w:rsidR="005A7208" w:rsidRPr="00EF2E25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690" w:type="dxa"/>
            <w:gridSpan w:val="3"/>
            <w:vMerge/>
          </w:tcPr>
          <w:p w:rsidR="005A7208" w:rsidRPr="00EF2E25" w:rsidRDefault="005A7208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:rsidR="005A7208" w:rsidRPr="00EF2E25" w:rsidRDefault="001D3DA6" w:rsidP="009E0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>не исполнено</w:t>
            </w:r>
          </w:p>
        </w:tc>
        <w:tc>
          <w:tcPr>
            <w:tcW w:w="5528" w:type="dxa"/>
          </w:tcPr>
          <w:p w:rsidR="005A7208" w:rsidRPr="00EF2E25" w:rsidRDefault="001D3DA6" w:rsidP="001D3DA6">
            <w:pPr>
              <w:pStyle w:val="ConsPlusNormal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>За методической и консультативной помощью частные учреждения  дополнительного образования детей и физические лица по вопросам организации образовательной деятельности и порядку предоставления субсидий не обращались</w:t>
            </w:r>
          </w:p>
          <w:p w:rsidR="001D3DA6" w:rsidRPr="00EF2E25" w:rsidRDefault="001D3DA6" w:rsidP="001D3DA6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A7208" w:rsidRPr="00FB78D3" w:rsidTr="00924BCD">
        <w:tc>
          <w:tcPr>
            <w:tcW w:w="826" w:type="dxa"/>
          </w:tcPr>
          <w:p w:rsidR="005A7208" w:rsidRPr="00EF2E25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lastRenderedPageBreak/>
              <w:t>7.7.</w:t>
            </w:r>
          </w:p>
        </w:tc>
        <w:tc>
          <w:tcPr>
            <w:tcW w:w="2895" w:type="dxa"/>
            <w:shd w:val="clear" w:color="auto" w:fill="auto"/>
          </w:tcPr>
          <w:p w:rsidR="005A7208" w:rsidRPr="00EF2E25" w:rsidRDefault="005A7208" w:rsidP="000A679C">
            <w:pPr>
              <w:pStyle w:val="ConsPlusNormal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>Предоставление гранта на исполнение государственного социального заказа на оказание государственных услуг в сфере дополнительного образования детей (на конкурсной/заявительной основе, в зависимости от направления, в котором предоставляется грант)</w:t>
            </w:r>
          </w:p>
        </w:tc>
        <w:tc>
          <w:tcPr>
            <w:tcW w:w="1417" w:type="dxa"/>
            <w:gridSpan w:val="2"/>
          </w:tcPr>
          <w:p w:rsidR="005A7208" w:rsidRPr="00EF2E25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/>
          </w:tcPr>
          <w:p w:rsidR="005A7208" w:rsidRPr="00EF2E25" w:rsidRDefault="005A7208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:rsidR="005A7208" w:rsidRPr="00EF2E25" w:rsidRDefault="00F101F9" w:rsidP="009E0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>не исполнено</w:t>
            </w:r>
          </w:p>
        </w:tc>
        <w:tc>
          <w:tcPr>
            <w:tcW w:w="5528" w:type="dxa"/>
          </w:tcPr>
          <w:p w:rsidR="005A7208" w:rsidRPr="00EF2E25" w:rsidRDefault="00F101F9" w:rsidP="00F101F9">
            <w:pPr>
              <w:pStyle w:val="ConsPlusNormal"/>
              <w:rPr>
                <w:sz w:val="22"/>
                <w:szCs w:val="22"/>
              </w:rPr>
            </w:pPr>
            <w:r w:rsidRPr="00EF2E25">
              <w:rPr>
                <w:sz w:val="22"/>
                <w:szCs w:val="22"/>
              </w:rPr>
              <w:t>Заявок на предоставление гранта на исполнение государственного социального заказа на оказание государственных услуг в сфере дополнительного образования детей не поступало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5601E2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5601E2">
              <w:rPr>
                <w:sz w:val="22"/>
                <w:szCs w:val="22"/>
              </w:rPr>
              <w:t>7.8.</w:t>
            </w:r>
          </w:p>
        </w:tc>
        <w:tc>
          <w:tcPr>
            <w:tcW w:w="2895" w:type="dxa"/>
            <w:shd w:val="clear" w:color="auto" w:fill="auto"/>
          </w:tcPr>
          <w:p w:rsidR="005A7208" w:rsidRPr="005601E2" w:rsidRDefault="005A7208" w:rsidP="000A679C">
            <w:pPr>
              <w:pStyle w:val="ConsPlusNormal"/>
              <w:rPr>
                <w:sz w:val="22"/>
                <w:szCs w:val="22"/>
              </w:rPr>
            </w:pPr>
            <w:r w:rsidRPr="005601E2">
              <w:rPr>
                <w:sz w:val="22"/>
                <w:szCs w:val="22"/>
              </w:rPr>
              <w:t xml:space="preserve">Повышение информированности организаций, осуществляющих обучение, о мерах </w:t>
            </w:r>
            <w:proofErr w:type="gramStart"/>
            <w:r w:rsidRPr="005601E2">
              <w:rPr>
                <w:sz w:val="22"/>
                <w:szCs w:val="22"/>
              </w:rPr>
              <w:t>поддержки реализации программ дополнительного образования детей</w:t>
            </w:r>
            <w:proofErr w:type="gramEnd"/>
          </w:p>
        </w:tc>
        <w:tc>
          <w:tcPr>
            <w:tcW w:w="1417" w:type="dxa"/>
            <w:gridSpan w:val="2"/>
          </w:tcPr>
          <w:p w:rsidR="005A7208" w:rsidRPr="005601E2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5601E2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/>
          </w:tcPr>
          <w:p w:rsidR="005A7208" w:rsidRPr="005601E2" w:rsidRDefault="005A7208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:rsidR="005A7208" w:rsidRPr="005601E2" w:rsidRDefault="005601E2" w:rsidP="00B8694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5601E2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5A7208" w:rsidRPr="005601E2" w:rsidRDefault="00B86946" w:rsidP="005601E2">
            <w:pPr>
              <w:pStyle w:val="ConsPlusNormal"/>
              <w:rPr>
                <w:sz w:val="22"/>
                <w:szCs w:val="22"/>
              </w:rPr>
            </w:pPr>
            <w:r w:rsidRPr="005601E2">
              <w:rPr>
                <w:sz w:val="22"/>
                <w:szCs w:val="22"/>
              </w:rPr>
              <w:t>Проводи</w:t>
            </w:r>
            <w:r w:rsidR="005601E2" w:rsidRPr="005601E2">
              <w:rPr>
                <w:sz w:val="22"/>
                <w:szCs w:val="22"/>
              </w:rPr>
              <w:t>лось</w:t>
            </w:r>
            <w:r w:rsidRPr="005601E2">
              <w:rPr>
                <w:sz w:val="22"/>
                <w:szCs w:val="22"/>
              </w:rPr>
              <w:t xml:space="preserve"> информационное обеспечение мероприятий в рамках </w:t>
            </w:r>
            <w:proofErr w:type="gramStart"/>
            <w:r w:rsidRPr="005601E2">
              <w:rPr>
                <w:sz w:val="22"/>
                <w:szCs w:val="22"/>
              </w:rPr>
              <w:t>реализации Концепции создания новых мест дополнительного образования</w:t>
            </w:r>
            <w:proofErr w:type="gramEnd"/>
            <w:r w:rsidRPr="005601E2">
              <w:rPr>
                <w:sz w:val="22"/>
                <w:szCs w:val="22"/>
              </w:rPr>
              <w:t xml:space="preserve"> на территории муниципального района «Печора»</w:t>
            </w:r>
          </w:p>
        </w:tc>
      </w:tr>
      <w:tr w:rsidR="00B86946" w:rsidRPr="00FB78D3" w:rsidTr="00924BCD">
        <w:tc>
          <w:tcPr>
            <w:tcW w:w="826" w:type="dxa"/>
          </w:tcPr>
          <w:p w:rsidR="00B86946" w:rsidRPr="00AC0418" w:rsidRDefault="00B86946" w:rsidP="00086A54">
            <w:pPr>
              <w:pStyle w:val="ConsPlusNormal"/>
              <w:rPr>
                <w:sz w:val="22"/>
                <w:szCs w:val="22"/>
              </w:rPr>
            </w:pPr>
            <w:r w:rsidRPr="00AC0418">
              <w:rPr>
                <w:sz w:val="22"/>
                <w:szCs w:val="22"/>
              </w:rPr>
              <w:t>7.9.</w:t>
            </w:r>
          </w:p>
        </w:tc>
        <w:tc>
          <w:tcPr>
            <w:tcW w:w="2895" w:type="dxa"/>
            <w:shd w:val="clear" w:color="auto" w:fill="auto"/>
          </w:tcPr>
          <w:p w:rsidR="00B86946" w:rsidRPr="00AC0418" w:rsidRDefault="00B86946" w:rsidP="000A679C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AC0418">
              <w:rPr>
                <w:sz w:val="22"/>
                <w:szCs w:val="22"/>
              </w:rPr>
              <w:t xml:space="preserve">Систематизация данных об индивидуальных предпринимателях и организациях (кроме государственных и муниципальных), оказывающих образовательные услуги в сфере дополнительного образования по дополнительным </w:t>
            </w:r>
            <w:r w:rsidRPr="00AC0418">
              <w:rPr>
                <w:sz w:val="22"/>
                <w:szCs w:val="22"/>
              </w:rPr>
              <w:lastRenderedPageBreak/>
              <w:t>общеобразовательным программам для детей и молодежи в возрасте от 5 до 18 лет, проживающих на территории субъекта Российской Федерации</w:t>
            </w:r>
            <w:proofErr w:type="gramEnd"/>
          </w:p>
        </w:tc>
        <w:tc>
          <w:tcPr>
            <w:tcW w:w="1417" w:type="dxa"/>
            <w:gridSpan w:val="2"/>
          </w:tcPr>
          <w:p w:rsidR="00B86946" w:rsidRPr="00AC0418" w:rsidRDefault="00B86946" w:rsidP="00C95772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AC0418">
              <w:rPr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690" w:type="dxa"/>
            <w:gridSpan w:val="3"/>
            <w:vMerge/>
          </w:tcPr>
          <w:p w:rsidR="00B86946" w:rsidRPr="00AC0418" w:rsidRDefault="00B86946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:rsidR="00B86946" w:rsidRPr="00AC0418" w:rsidRDefault="00B86946" w:rsidP="00780315">
            <w:pPr>
              <w:rPr>
                <w:rFonts w:ascii="Times New Roman" w:hAnsi="Times New Roman"/>
              </w:rPr>
            </w:pPr>
            <w:r w:rsidRPr="00AC0418">
              <w:rPr>
                <w:rFonts w:ascii="Times New Roman" w:hAnsi="Times New Roman"/>
              </w:rPr>
              <w:t>в стадии исполнения</w:t>
            </w:r>
          </w:p>
        </w:tc>
        <w:tc>
          <w:tcPr>
            <w:tcW w:w="5528" w:type="dxa"/>
          </w:tcPr>
          <w:p w:rsidR="00B86946" w:rsidRPr="00AC0418" w:rsidRDefault="00B86946" w:rsidP="00780315">
            <w:pPr>
              <w:rPr>
                <w:rFonts w:ascii="Times New Roman" w:hAnsi="Times New Roman"/>
              </w:rPr>
            </w:pPr>
            <w:r w:rsidRPr="00AC0418">
              <w:rPr>
                <w:rFonts w:ascii="Times New Roman" w:hAnsi="Times New Roman"/>
              </w:rPr>
              <w:t>Направлены запросы  (письма)  индивидуальным предпринимателям о сотрудничестве</w:t>
            </w:r>
          </w:p>
        </w:tc>
      </w:tr>
      <w:tr w:rsidR="005A7208" w:rsidRPr="00FB78D3" w:rsidTr="00A65BE3">
        <w:tc>
          <w:tcPr>
            <w:tcW w:w="15513" w:type="dxa"/>
            <w:gridSpan w:val="9"/>
          </w:tcPr>
          <w:p w:rsidR="005A7208" w:rsidRPr="0058059C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lastRenderedPageBreak/>
              <w:t>8. Рынок ритуальных услуг</w:t>
            </w:r>
          </w:p>
        </w:tc>
      </w:tr>
      <w:tr w:rsidR="005A7208" w:rsidRPr="00FB78D3" w:rsidTr="00A65BE3">
        <w:tc>
          <w:tcPr>
            <w:tcW w:w="15513" w:type="dxa"/>
            <w:gridSpan w:val="9"/>
          </w:tcPr>
          <w:p w:rsidR="005A7208" w:rsidRPr="0058059C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Результаты мониторинга состояния и развития конкурентной среды по итогам 2018 года в целом по рынку бытовых услуг населению характеризуют достаточность предложений на рынке.</w:t>
            </w:r>
          </w:p>
          <w:p w:rsidR="005A7208" w:rsidRPr="0058059C" w:rsidRDefault="005A7208" w:rsidP="003220C2">
            <w:pPr>
              <w:pStyle w:val="ConsPlusNormal"/>
              <w:jc w:val="both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Отмечено снижение удовлетворенности качеством бытовых услуг и уровнем цен на услуги.</w:t>
            </w:r>
          </w:p>
          <w:p w:rsidR="005A7208" w:rsidRPr="0058059C" w:rsidRDefault="005A7208" w:rsidP="003220C2">
            <w:pPr>
              <w:pStyle w:val="ConsPlusNormal"/>
              <w:jc w:val="both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Ожидаемые результаты:</w:t>
            </w:r>
          </w:p>
          <w:p w:rsidR="005A7208" w:rsidRPr="0058059C" w:rsidRDefault="005A7208" w:rsidP="003220C2">
            <w:pPr>
              <w:pStyle w:val="ConsPlusNormal"/>
              <w:jc w:val="both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– повышение удовлетворенности потребителей услугами.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58059C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8.1.</w:t>
            </w:r>
          </w:p>
        </w:tc>
        <w:tc>
          <w:tcPr>
            <w:tcW w:w="2895" w:type="dxa"/>
            <w:shd w:val="clear" w:color="auto" w:fill="auto"/>
          </w:tcPr>
          <w:p w:rsidR="005A7208" w:rsidRPr="0058059C" w:rsidRDefault="005A7208" w:rsidP="00215ED2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Формирование и актуализация данных не реже двух раз в год реестра участников, осуществляющих деятельность на рынке ритуальных услуг, с указанием видов деятельности и контактной информации (адрес, телефон, электронная почта)</w:t>
            </w:r>
          </w:p>
        </w:tc>
        <w:tc>
          <w:tcPr>
            <w:tcW w:w="1417" w:type="dxa"/>
            <w:gridSpan w:val="2"/>
          </w:tcPr>
          <w:p w:rsidR="005A7208" w:rsidRPr="0058059C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 w:val="restart"/>
          </w:tcPr>
          <w:p w:rsidR="005A7208" w:rsidRPr="0058059C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 xml:space="preserve">Доля организаций частной формы собственности в сфере ритуальных услуг, процентов. </w:t>
            </w:r>
          </w:p>
          <w:p w:rsidR="005A7208" w:rsidRPr="0058059C" w:rsidRDefault="005A7208" w:rsidP="001F7E7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:rsidR="005A7208" w:rsidRPr="0058059C" w:rsidRDefault="00602FF9" w:rsidP="00E353B1">
            <w:pPr>
              <w:pStyle w:val="ConsPlusNormal"/>
              <w:jc w:val="center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602FF9" w:rsidRPr="0058059C" w:rsidRDefault="00602FF9" w:rsidP="00602FF9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 xml:space="preserve">Реестр участников, осуществляющих деятельность на рынке ритуальных услуг, обновляется ежегодно. </w:t>
            </w:r>
          </w:p>
          <w:p w:rsidR="005A7208" w:rsidRPr="0058059C" w:rsidRDefault="00602FF9" w:rsidP="00602FF9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Основной вид работ – изготовление и установка памятников, продажа предметов ритуального назначения. Захоронения с сопутствующими услугами на территории городского поселения «Печора» осуществляется муниципальным казенным предприятием «Ритуал» и ИП Чупров В.В.</w:t>
            </w:r>
          </w:p>
        </w:tc>
      </w:tr>
      <w:tr w:rsidR="005A7208" w:rsidRPr="00FB78D3" w:rsidTr="0058059C">
        <w:tc>
          <w:tcPr>
            <w:tcW w:w="826" w:type="dxa"/>
            <w:shd w:val="clear" w:color="auto" w:fill="auto"/>
          </w:tcPr>
          <w:p w:rsidR="005A7208" w:rsidRPr="0058059C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8.2.</w:t>
            </w:r>
          </w:p>
        </w:tc>
        <w:tc>
          <w:tcPr>
            <w:tcW w:w="2895" w:type="dxa"/>
            <w:shd w:val="clear" w:color="auto" w:fill="auto"/>
          </w:tcPr>
          <w:p w:rsidR="005A7208" w:rsidRPr="0058059C" w:rsidRDefault="005A7208" w:rsidP="00215ED2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Разработка и внедрение Стандарта для предоставления информации для хозяйствующих субъектов частной формы собственности, желающих работать в сфере ритуальных услуг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7208" w:rsidRPr="0058059C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/>
            <w:shd w:val="clear" w:color="auto" w:fill="auto"/>
          </w:tcPr>
          <w:p w:rsidR="005A7208" w:rsidRPr="0058059C" w:rsidRDefault="005A7208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:rsidR="005A7208" w:rsidRPr="0058059C" w:rsidRDefault="00602FF9" w:rsidP="00E353B1">
            <w:pPr>
              <w:pStyle w:val="ConsPlusNormal"/>
              <w:jc w:val="center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не исполнено</w:t>
            </w:r>
          </w:p>
        </w:tc>
        <w:tc>
          <w:tcPr>
            <w:tcW w:w="5528" w:type="dxa"/>
            <w:shd w:val="clear" w:color="auto" w:fill="auto"/>
          </w:tcPr>
          <w:p w:rsidR="005A7208" w:rsidRPr="0058059C" w:rsidRDefault="00602FF9" w:rsidP="004376B7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В связи с малым количеством участников на рынке ритуальных услуг стандарт не разрабатывался.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58059C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8.3.</w:t>
            </w:r>
          </w:p>
        </w:tc>
        <w:tc>
          <w:tcPr>
            <w:tcW w:w="2895" w:type="dxa"/>
            <w:shd w:val="clear" w:color="auto" w:fill="auto"/>
          </w:tcPr>
          <w:p w:rsidR="005A7208" w:rsidRPr="0058059C" w:rsidRDefault="005A7208" w:rsidP="00215ED2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Проведение мониторинга цен на ритуальные услуги</w:t>
            </w:r>
          </w:p>
        </w:tc>
        <w:tc>
          <w:tcPr>
            <w:tcW w:w="1417" w:type="dxa"/>
            <w:gridSpan w:val="2"/>
          </w:tcPr>
          <w:p w:rsidR="005A7208" w:rsidRPr="0058059C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/>
          </w:tcPr>
          <w:p w:rsidR="005A7208" w:rsidRPr="0058059C" w:rsidRDefault="005A7208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:rsidR="005A7208" w:rsidRPr="0058059C" w:rsidRDefault="00602FF9" w:rsidP="00E353B1">
            <w:pPr>
              <w:pStyle w:val="ConsPlusNormal"/>
              <w:jc w:val="center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5A7208" w:rsidRPr="0058059C" w:rsidRDefault="00602FF9" w:rsidP="0058059C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 xml:space="preserve">В </w:t>
            </w:r>
            <w:r w:rsidR="0058059C" w:rsidRPr="0058059C">
              <w:rPr>
                <w:sz w:val="22"/>
                <w:szCs w:val="22"/>
              </w:rPr>
              <w:t>4</w:t>
            </w:r>
            <w:r w:rsidRPr="0058059C">
              <w:rPr>
                <w:sz w:val="22"/>
                <w:szCs w:val="22"/>
              </w:rPr>
              <w:t xml:space="preserve"> кв. проведен мониторинг цен на ритуальные услуги</w:t>
            </w:r>
            <w:r w:rsidR="00CB2F53" w:rsidRPr="0058059C">
              <w:rPr>
                <w:sz w:val="22"/>
                <w:szCs w:val="22"/>
              </w:rPr>
              <w:t xml:space="preserve">. В результате анализа цен по предприятиям, осуществляющим полный перечень ритуальных услуг,  </w:t>
            </w:r>
            <w:r w:rsidR="00CB2F53" w:rsidRPr="0058059C">
              <w:rPr>
                <w:sz w:val="22"/>
                <w:szCs w:val="22"/>
              </w:rPr>
              <w:lastRenderedPageBreak/>
              <w:t>МКП «Ритуал» и ИП Чупров В. В.</w:t>
            </w:r>
            <w:r w:rsidR="005D7AB6" w:rsidRPr="0058059C">
              <w:rPr>
                <w:sz w:val="22"/>
                <w:szCs w:val="22"/>
              </w:rPr>
              <w:t xml:space="preserve"> </w:t>
            </w:r>
            <w:r w:rsidR="00CB2F53" w:rsidRPr="0058059C">
              <w:rPr>
                <w:sz w:val="22"/>
                <w:szCs w:val="22"/>
              </w:rPr>
              <w:t xml:space="preserve">выявлено, что ценовой разброс между предприятиями является не значительным. </w:t>
            </w:r>
          </w:p>
        </w:tc>
      </w:tr>
      <w:tr w:rsidR="005A7208" w:rsidRPr="00FB78D3" w:rsidTr="0058059C">
        <w:tc>
          <w:tcPr>
            <w:tcW w:w="826" w:type="dxa"/>
            <w:shd w:val="clear" w:color="auto" w:fill="auto"/>
          </w:tcPr>
          <w:p w:rsidR="005A7208" w:rsidRPr="0058059C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lastRenderedPageBreak/>
              <w:t>8.4.</w:t>
            </w:r>
          </w:p>
        </w:tc>
        <w:tc>
          <w:tcPr>
            <w:tcW w:w="2895" w:type="dxa"/>
            <w:shd w:val="clear" w:color="auto" w:fill="auto"/>
          </w:tcPr>
          <w:p w:rsidR="005A7208" w:rsidRPr="0058059C" w:rsidRDefault="005A7208" w:rsidP="00EC5CFD">
            <w:pPr>
              <w:pStyle w:val="ConsPlusNormal"/>
              <w:tabs>
                <w:tab w:val="left" w:pos="2010"/>
              </w:tabs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Взаимодействие с муниципальными образованиями по вопросам организации оказания ритуальных услуг путем оказания методической помощи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7208" w:rsidRPr="0058059C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/>
            <w:shd w:val="clear" w:color="auto" w:fill="auto"/>
          </w:tcPr>
          <w:p w:rsidR="005A7208" w:rsidRPr="0058059C" w:rsidRDefault="005A7208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:rsidR="005A7208" w:rsidRPr="0058059C" w:rsidRDefault="00602FF9" w:rsidP="00E353B1">
            <w:pPr>
              <w:pStyle w:val="ConsPlusNormal"/>
              <w:jc w:val="center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5A7208" w:rsidRPr="0058059C" w:rsidRDefault="0012775C" w:rsidP="0012775C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Хозяйствующим субъектам в сфере ритуальных услуг оказывается информационная и методическая помощь</w:t>
            </w:r>
          </w:p>
        </w:tc>
      </w:tr>
      <w:tr w:rsidR="005A7208" w:rsidRPr="00FB78D3" w:rsidTr="0058059C">
        <w:tc>
          <w:tcPr>
            <w:tcW w:w="826" w:type="dxa"/>
            <w:shd w:val="clear" w:color="auto" w:fill="auto"/>
          </w:tcPr>
          <w:p w:rsidR="005A7208" w:rsidRPr="0058059C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8.5.</w:t>
            </w:r>
          </w:p>
        </w:tc>
        <w:tc>
          <w:tcPr>
            <w:tcW w:w="2895" w:type="dxa"/>
            <w:shd w:val="clear" w:color="auto" w:fill="auto"/>
          </w:tcPr>
          <w:p w:rsidR="005A7208" w:rsidRPr="0058059C" w:rsidRDefault="005A7208" w:rsidP="00EC5CFD">
            <w:pPr>
              <w:pStyle w:val="ConsPlusNormal"/>
              <w:tabs>
                <w:tab w:val="left" w:pos="2010"/>
              </w:tabs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Включение в муниципальные программы мероприятий по реорганизации муниципальных унитарных предприятий и муниципальных бюджетных учреждений в муниципальные казенные учреждения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A7208" w:rsidRPr="0058059C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/>
            <w:shd w:val="clear" w:color="auto" w:fill="auto"/>
          </w:tcPr>
          <w:p w:rsidR="005A7208" w:rsidRPr="0058059C" w:rsidRDefault="005A7208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:rsidR="005A7208" w:rsidRPr="0058059C" w:rsidRDefault="00602FF9" w:rsidP="00E353B1">
            <w:pPr>
              <w:pStyle w:val="ConsPlusNormal"/>
              <w:jc w:val="center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  <w:shd w:val="clear" w:color="auto" w:fill="auto"/>
          </w:tcPr>
          <w:p w:rsidR="005A7208" w:rsidRPr="0058059C" w:rsidRDefault="00602FF9" w:rsidP="00602FF9">
            <w:pPr>
              <w:pStyle w:val="ConsPlusNormal"/>
              <w:rPr>
                <w:sz w:val="22"/>
                <w:szCs w:val="22"/>
              </w:rPr>
            </w:pPr>
            <w:r w:rsidRPr="0058059C">
              <w:rPr>
                <w:sz w:val="22"/>
                <w:szCs w:val="22"/>
              </w:rPr>
              <w:t xml:space="preserve">В 2019 году МУП «Ритуал» был реорганизован </w:t>
            </w:r>
            <w:r w:rsidR="0012775C" w:rsidRPr="0058059C">
              <w:rPr>
                <w:sz w:val="22"/>
                <w:szCs w:val="22"/>
              </w:rPr>
              <w:t>в</w:t>
            </w:r>
            <w:r w:rsidRPr="0058059C">
              <w:rPr>
                <w:sz w:val="22"/>
                <w:szCs w:val="22"/>
              </w:rPr>
              <w:t xml:space="preserve"> МКП</w:t>
            </w:r>
            <w:r w:rsidR="0012775C" w:rsidRPr="0058059C">
              <w:rPr>
                <w:sz w:val="22"/>
                <w:szCs w:val="22"/>
              </w:rPr>
              <w:t xml:space="preserve"> «Ритуал»</w:t>
            </w:r>
          </w:p>
        </w:tc>
      </w:tr>
      <w:tr w:rsidR="005A7208" w:rsidRPr="00FB78D3" w:rsidTr="00A65BE3">
        <w:tc>
          <w:tcPr>
            <w:tcW w:w="15513" w:type="dxa"/>
            <w:gridSpan w:val="9"/>
          </w:tcPr>
          <w:p w:rsidR="005A7208" w:rsidRPr="00E56D65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9. 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5A7208" w:rsidRPr="00FB78D3" w:rsidTr="00A65BE3">
        <w:tc>
          <w:tcPr>
            <w:tcW w:w="15513" w:type="dxa"/>
            <w:gridSpan w:val="9"/>
          </w:tcPr>
          <w:p w:rsidR="005A7208" w:rsidRPr="00E56D65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Состояние конкурентной среды на рынке услуг связи по предоставлению широкополосного доступа к сети Интернет характеризуется присутствием организаций только частной формы собственности.</w:t>
            </w:r>
          </w:p>
          <w:p w:rsidR="005A7208" w:rsidRPr="00E56D65" w:rsidRDefault="005A7208" w:rsidP="00890B9B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По результатам мониторинга состояния конкурентной среды по итогам 2018 года в отношении рынка информатизации и связи большинство потребителей скорее удовлетворены выбором услуг в сфере информатизации и связи. Большинство (61,3%) респондентов отметили, что конкуренция на рынке не изменилась. При этом стоит отметить, что ряд проблемных моментов остается,  в том числе значительная часть респондентов по-прежнему не удовлетворена качеством услуг (41,1%).</w:t>
            </w:r>
          </w:p>
          <w:p w:rsidR="005A7208" w:rsidRPr="00E56D65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В малочисленных и труднодоступных населенных пунктах отмечается низкая степень обеспеченности населения услугами доступа к информационно-телекоммуникационной сети «Интернет» по причине низкой окупаемости затрат операторов связи на строительство сетей.</w:t>
            </w:r>
          </w:p>
          <w:p w:rsidR="005A7208" w:rsidRPr="00E56D65" w:rsidRDefault="005A7208" w:rsidP="00867462">
            <w:pPr>
              <w:pStyle w:val="ConsPlusNormal"/>
              <w:jc w:val="both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 xml:space="preserve">Ожидаемый результат: </w:t>
            </w:r>
          </w:p>
          <w:p w:rsidR="005A7208" w:rsidRPr="00E56D65" w:rsidRDefault="005A7208" w:rsidP="00867462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– повышен уровень удовлетворённости населения качеством, выбором и ценой услуг связи по предоставлению широкополосного доступа к сети Интернет.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E56D65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9.1.</w:t>
            </w:r>
          </w:p>
        </w:tc>
        <w:tc>
          <w:tcPr>
            <w:tcW w:w="2895" w:type="dxa"/>
            <w:shd w:val="clear" w:color="auto" w:fill="auto"/>
          </w:tcPr>
          <w:p w:rsidR="005A7208" w:rsidRPr="00E56D65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 xml:space="preserve">Упрощение доступа операторов связи к объектам инфраструктуры, </w:t>
            </w:r>
            <w:r w:rsidRPr="00E56D65">
              <w:rPr>
                <w:sz w:val="22"/>
                <w:szCs w:val="22"/>
              </w:rPr>
              <w:lastRenderedPageBreak/>
              <w:t>находящимся в муниципальной собственности, путем удовлетворения заявок операторов связи на размещение сетей и сооружений связи на объектах муниципальной собственности.</w:t>
            </w:r>
          </w:p>
        </w:tc>
        <w:tc>
          <w:tcPr>
            <w:tcW w:w="1417" w:type="dxa"/>
            <w:gridSpan w:val="2"/>
          </w:tcPr>
          <w:p w:rsidR="005A7208" w:rsidRPr="00E56D65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690" w:type="dxa"/>
            <w:gridSpan w:val="3"/>
            <w:vMerge w:val="restart"/>
          </w:tcPr>
          <w:p w:rsidR="005A7208" w:rsidRPr="00E56D65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 xml:space="preserve">Увеличение количества объектов государственной и муниципальной </w:t>
            </w:r>
            <w:r w:rsidRPr="00E56D65">
              <w:rPr>
                <w:sz w:val="22"/>
                <w:szCs w:val="22"/>
              </w:rPr>
              <w:lastRenderedPageBreak/>
              <w:t>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      </w:r>
          </w:p>
        </w:tc>
        <w:tc>
          <w:tcPr>
            <w:tcW w:w="2157" w:type="dxa"/>
          </w:tcPr>
          <w:p w:rsidR="005A7208" w:rsidRPr="00FB78D3" w:rsidRDefault="00F75D71" w:rsidP="00F75D71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E56D65">
              <w:rPr>
                <w:sz w:val="22"/>
                <w:szCs w:val="22"/>
              </w:rPr>
              <w:lastRenderedPageBreak/>
              <w:t>исполнено</w:t>
            </w:r>
          </w:p>
        </w:tc>
        <w:tc>
          <w:tcPr>
            <w:tcW w:w="5528" w:type="dxa"/>
          </w:tcPr>
          <w:p w:rsidR="00E56D65" w:rsidRPr="00E56D65" w:rsidRDefault="00E56D65" w:rsidP="00E56D65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 xml:space="preserve">В 2020 году поступило 1 заявление от  оператора связи об использовании объектов муниципальной собственности (зданий, строений, сооружений, </w:t>
            </w:r>
            <w:r w:rsidRPr="00E56D65">
              <w:rPr>
                <w:sz w:val="22"/>
                <w:szCs w:val="22"/>
              </w:rPr>
              <w:lastRenderedPageBreak/>
              <w:t xml:space="preserve">помещений) для размещения сетей связи на новый срок. Количество ОКС </w:t>
            </w:r>
            <w:proofErr w:type="gramStart"/>
            <w:r w:rsidRPr="00E56D65">
              <w:rPr>
                <w:sz w:val="22"/>
                <w:szCs w:val="22"/>
              </w:rPr>
              <w:t>переданных</w:t>
            </w:r>
            <w:proofErr w:type="gramEnd"/>
            <w:r w:rsidRPr="00E56D65">
              <w:rPr>
                <w:sz w:val="22"/>
                <w:szCs w:val="22"/>
              </w:rPr>
              <w:t xml:space="preserve"> в пользование операторам связи не изменилось.</w:t>
            </w:r>
          </w:p>
          <w:p w:rsidR="005A7208" w:rsidRPr="00FB78D3" w:rsidRDefault="00E56D65" w:rsidP="00E56D65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E56D65">
              <w:rPr>
                <w:sz w:val="22"/>
                <w:szCs w:val="22"/>
              </w:rPr>
              <w:t xml:space="preserve"> </w:t>
            </w:r>
            <w:proofErr w:type="gramStart"/>
            <w:r w:rsidRPr="00E56D65">
              <w:rPr>
                <w:sz w:val="22"/>
                <w:szCs w:val="22"/>
              </w:rPr>
              <w:t xml:space="preserve">В 2018 году на территории МО МР «Печора» предоставлено на праве аренды  26 земельных участков, государственная собственность на которые не разграничена под объектами связи общей площадью 67149 </w:t>
            </w:r>
            <w:proofErr w:type="spellStart"/>
            <w:r w:rsidRPr="00E56D65">
              <w:rPr>
                <w:sz w:val="22"/>
                <w:szCs w:val="22"/>
              </w:rPr>
              <w:t>кв.м</w:t>
            </w:r>
            <w:proofErr w:type="spellEnd"/>
            <w:r w:rsidRPr="00E56D65">
              <w:rPr>
                <w:sz w:val="22"/>
                <w:szCs w:val="22"/>
              </w:rPr>
              <w:t xml:space="preserve">.; в 2020 году 18 земельных участков площадью 60593 </w:t>
            </w:r>
            <w:proofErr w:type="spellStart"/>
            <w:r w:rsidRPr="00E56D65">
              <w:rPr>
                <w:sz w:val="22"/>
                <w:szCs w:val="22"/>
              </w:rPr>
              <w:t>кв.м</w:t>
            </w:r>
            <w:proofErr w:type="spellEnd"/>
            <w:r w:rsidRPr="00E56D65">
              <w:rPr>
                <w:sz w:val="22"/>
                <w:szCs w:val="22"/>
              </w:rPr>
              <w:t>. Уменьшение количества земельных участков связано с тем, что на 5 земельных участков выдано разрешение на размещение объектов, без предоставления земельных участков</w:t>
            </w:r>
            <w:proofErr w:type="gramEnd"/>
            <w:r w:rsidRPr="00E56D65">
              <w:rPr>
                <w:sz w:val="22"/>
                <w:szCs w:val="22"/>
              </w:rPr>
              <w:t xml:space="preserve"> в соответствии с постановлением Правительства РФ № 1300 от 03.12.2014 и постановлением Правительства РК № 280 от 24.06.2015; 4 земельных участка переданы для распоряжения в ГП </w:t>
            </w:r>
            <w:proofErr w:type="spellStart"/>
            <w:r w:rsidRPr="00E56D65">
              <w:rPr>
                <w:sz w:val="22"/>
                <w:szCs w:val="22"/>
              </w:rPr>
              <w:t>Кожва</w:t>
            </w:r>
            <w:proofErr w:type="spellEnd"/>
            <w:r w:rsidRPr="00E56D65">
              <w:rPr>
                <w:sz w:val="22"/>
                <w:szCs w:val="22"/>
              </w:rPr>
              <w:t xml:space="preserve"> и ГП Путеец в соответствии с п.2 ст. 3.3 Федерального закона 137-ФЗ от 25.10.2001 «О введении в действие земельного кодекса РФ». Уменьшение в процентном отношении к показателям 2018 года составило 30,77%.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805FFF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805FFF">
              <w:rPr>
                <w:sz w:val="22"/>
                <w:szCs w:val="22"/>
              </w:rPr>
              <w:lastRenderedPageBreak/>
              <w:t>9.2.</w:t>
            </w:r>
          </w:p>
        </w:tc>
        <w:tc>
          <w:tcPr>
            <w:tcW w:w="2895" w:type="dxa"/>
            <w:shd w:val="clear" w:color="auto" w:fill="auto"/>
          </w:tcPr>
          <w:p w:rsidR="005A7208" w:rsidRPr="00805FFF" w:rsidRDefault="005A7208" w:rsidP="00A63DCD">
            <w:pPr>
              <w:pStyle w:val="ConsPlusNormal"/>
              <w:rPr>
                <w:sz w:val="22"/>
                <w:szCs w:val="22"/>
              </w:rPr>
            </w:pPr>
            <w:r w:rsidRPr="00805FFF">
              <w:rPr>
                <w:sz w:val="22"/>
                <w:szCs w:val="22"/>
              </w:rPr>
              <w:t>Мониторинг обеспечения покрытия территорий муниципального образования муниципального района «Печора» современными услугами связи, включая широкополосный доступ к сети Интернет</w:t>
            </w:r>
          </w:p>
        </w:tc>
        <w:tc>
          <w:tcPr>
            <w:tcW w:w="1417" w:type="dxa"/>
            <w:gridSpan w:val="2"/>
          </w:tcPr>
          <w:p w:rsidR="005A7208" w:rsidRPr="00805FFF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805FFF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/>
          </w:tcPr>
          <w:p w:rsidR="005A7208" w:rsidRPr="00805FFF" w:rsidRDefault="005A7208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:rsidR="005A7208" w:rsidRPr="00805FFF" w:rsidRDefault="00164F85" w:rsidP="00164F85">
            <w:pPr>
              <w:pStyle w:val="ConsPlusNormal"/>
              <w:jc w:val="center"/>
              <w:rPr>
                <w:sz w:val="22"/>
                <w:szCs w:val="22"/>
              </w:rPr>
            </w:pPr>
            <w:r w:rsidRPr="00805FFF">
              <w:rPr>
                <w:sz w:val="22"/>
                <w:szCs w:val="22"/>
              </w:rPr>
              <w:t>не исполнено</w:t>
            </w:r>
          </w:p>
        </w:tc>
        <w:tc>
          <w:tcPr>
            <w:tcW w:w="5528" w:type="dxa"/>
          </w:tcPr>
          <w:p w:rsidR="005A7208" w:rsidRPr="00805FFF" w:rsidRDefault="00164F85" w:rsidP="004376B7">
            <w:pPr>
              <w:pStyle w:val="ConsPlusNormal"/>
              <w:rPr>
                <w:sz w:val="22"/>
                <w:szCs w:val="22"/>
              </w:rPr>
            </w:pPr>
            <w:r w:rsidRPr="00805FFF">
              <w:rPr>
                <w:sz w:val="22"/>
                <w:szCs w:val="22"/>
              </w:rPr>
              <w:t xml:space="preserve">Мониторинг обеспечения покрытия территорий муниципального образования муниципального района «Печора» современными услугами связи, включая широкополосный доступ к </w:t>
            </w:r>
            <w:proofErr w:type="gramStart"/>
            <w:r w:rsidRPr="00805FFF">
              <w:rPr>
                <w:sz w:val="22"/>
                <w:szCs w:val="22"/>
              </w:rPr>
              <w:t>сети</w:t>
            </w:r>
            <w:proofErr w:type="gramEnd"/>
            <w:r w:rsidRPr="00805FFF">
              <w:rPr>
                <w:sz w:val="22"/>
                <w:szCs w:val="22"/>
              </w:rPr>
              <w:t xml:space="preserve"> Интернет не проводится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656FED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656FED">
              <w:rPr>
                <w:sz w:val="22"/>
                <w:szCs w:val="22"/>
              </w:rPr>
              <w:t>9.3.</w:t>
            </w:r>
          </w:p>
        </w:tc>
        <w:tc>
          <w:tcPr>
            <w:tcW w:w="2895" w:type="dxa"/>
            <w:shd w:val="clear" w:color="auto" w:fill="auto"/>
          </w:tcPr>
          <w:p w:rsidR="005A7208" w:rsidRPr="00656FED" w:rsidRDefault="005A7208" w:rsidP="007734ED">
            <w:pPr>
              <w:pStyle w:val="ConsPlusNormal"/>
              <w:rPr>
                <w:sz w:val="22"/>
                <w:szCs w:val="22"/>
              </w:rPr>
            </w:pPr>
            <w:r w:rsidRPr="00656FED">
              <w:rPr>
                <w:sz w:val="22"/>
                <w:szCs w:val="22"/>
              </w:rPr>
              <w:t xml:space="preserve">Мониторинг </w:t>
            </w:r>
            <w:proofErr w:type="gramStart"/>
            <w:r w:rsidRPr="00656FED">
              <w:rPr>
                <w:sz w:val="22"/>
                <w:szCs w:val="22"/>
              </w:rPr>
              <w:t>изменения доли организаций частной формы собственности</w:t>
            </w:r>
            <w:proofErr w:type="gramEnd"/>
            <w:r w:rsidRPr="00656FED">
              <w:rPr>
                <w:sz w:val="22"/>
                <w:szCs w:val="22"/>
              </w:rPr>
              <w:t xml:space="preserve"> в сфере оказания услуг по предоставлению широкополосного доступа к информационно-телекоммуникационной сети </w:t>
            </w:r>
            <w:r w:rsidRPr="00656FED">
              <w:rPr>
                <w:sz w:val="22"/>
                <w:szCs w:val="22"/>
              </w:rPr>
              <w:lastRenderedPageBreak/>
              <w:t>«Интернет»</w:t>
            </w:r>
          </w:p>
        </w:tc>
        <w:tc>
          <w:tcPr>
            <w:tcW w:w="1417" w:type="dxa"/>
            <w:gridSpan w:val="2"/>
          </w:tcPr>
          <w:p w:rsidR="005A7208" w:rsidRPr="00656FED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656FED">
              <w:rPr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690" w:type="dxa"/>
            <w:gridSpan w:val="3"/>
            <w:vMerge/>
          </w:tcPr>
          <w:p w:rsidR="005A7208" w:rsidRPr="00FB78D3" w:rsidRDefault="005A7208" w:rsidP="004376B7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57" w:type="dxa"/>
          </w:tcPr>
          <w:p w:rsidR="005A7208" w:rsidRPr="00656FED" w:rsidRDefault="00F75D71" w:rsidP="00F75D71">
            <w:pPr>
              <w:pStyle w:val="ConsPlusNormal"/>
              <w:jc w:val="center"/>
              <w:rPr>
                <w:sz w:val="22"/>
                <w:szCs w:val="22"/>
              </w:rPr>
            </w:pPr>
            <w:r w:rsidRPr="00656FED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5A7208" w:rsidRPr="00656FED" w:rsidRDefault="00456ADE" w:rsidP="004376B7">
            <w:pPr>
              <w:pStyle w:val="ConsPlusNormal"/>
              <w:rPr>
                <w:sz w:val="22"/>
                <w:szCs w:val="22"/>
              </w:rPr>
            </w:pPr>
            <w:r w:rsidRPr="00656FED">
              <w:rPr>
                <w:sz w:val="22"/>
                <w:szCs w:val="22"/>
              </w:rPr>
              <w:t>Сохранена 100% доля негосударственного сектора на рынке услуг связи по предоставлению широкополосного доступа к сети Интернет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E56D65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lastRenderedPageBreak/>
              <w:t>9.4.</w:t>
            </w:r>
          </w:p>
        </w:tc>
        <w:tc>
          <w:tcPr>
            <w:tcW w:w="2895" w:type="dxa"/>
            <w:shd w:val="clear" w:color="auto" w:fill="auto"/>
          </w:tcPr>
          <w:p w:rsidR="005A7208" w:rsidRPr="00E56D65" w:rsidRDefault="005A7208" w:rsidP="007734ED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E56D65">
              <w:rPr>
                <w:sz w:val="22"/>
                <w:szCs w:val="22"/>
              </w:rPr>
              <w:t>Контроль за</w:t>
            </w:r>
            <w:proofErr w:type="gramEnd"/>
            <w:r w:rsidRPr="00E56D65">
              <w:rPr>
                <w:sz w:val="22"/>
                <w:szCs w:val="22"/>
              </w:rPr>
              <w:t xml:space="preserve"> реализацией муниципальными образованиями по использованию муниципального имущества для размещения объектов связи</w:t>
            </w:r>
          </w:p>
        </w:tc>
        <w:tc>
          <w:tcPr>
            <w:tcW w:w="1417" w:type="dxa"/>
            <w:gridSpan w:val="2"/>
          </w:tcPr>
          <w:p w:rsidR="005A7208" w:rsidRPr="00E56D65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/>
          </w:tcPr>
          <w:p w:rsidR="005A7208" w:rsidRPr="00E56D65" w:rsidRDefault="005A7208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:rsidR="005A7208" w:rsidRPr="00E56D65" w:rsidRDefault="00652C87" w:rsidP="00164F85">
            <w:pPr>
              <w:pStyle w:val="ConsPlusNormal"/>
              <w:jc w:val="center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-</w:t>
            </w:r>
          </w:p>
        </w:tc>
        <w:tc>
          <w:tcPr>
            <w:tcW w:w="5528" w:type="dxa"/>
          </w:tcPr>
          <w:p w:rsidR="005A7208" w:rsidRPr="00E56D65" w:rsidRDefault="00F75D71" w:rsidP="004376B7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-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E56D65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9.5.</w:t>
            </w:r>
          </w:p>
        </w:tc>
        <w:tc>
          <w:tcPr>
            <w:tcW w:w="2895" w:type="dxa"/>
            <w:shd w:val="clear" w:color="auto" w:fill="auto"/>
          </w:tcPr>
          <w:p w:rsidR="005A7208" w:rsidRPr="00E56D65" w:rsidRDefault="005A7208" w:rsidP="007734ED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Недопущение высоких коэффициентов в отношении арендной платы за использование земельных участков, находящихся в собственности субъекта Российской Федерации, для размещения объектов и сооружений связи</w:t>
            </w:r>
          </w:p>
        </w:tc>
        <w:tc>
          <w:tcPr>
            <w:tcW w:w="1417" w:type="dxa"/>
            <w:gridSpan w:val="2"/>
          </w:tcPr>
          <w:p w:rsidR="005A7208" w:rsidRPr="00E56D65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/>
          </w:tcPr>
          <w:p w:rsidR="005A7208" w:rsidRPr="00E56D65" w:rsidRDefault="005A7208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:rsidR="005A7208" w:rsidRPr="00E56D65" w:rsidRDefault="00164F85" w:rsidP="00164F85">
            <w:pPr>
              <w:pStyle w:val="ConsPlusNormal"/>
              <w:jc w:val="center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5A7208" w:rsidRPr="00E56D65" w:rsidRDefault="00164F85" w:rsidP="004376B7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Размер коэффициента в отношении арендной платы за использование земельных участков находящихся в собственности МО для размещения объектов и сооружений связи не превышает размер коэффициентов, установленных  Постановлением Правительства РК от 01.03.2015 N 90.</w:t>
            </w:r>
          </w:p>
        </w:tc>
      </w:tr>
      <w:tr w:rsidR="005A7208" w:rsidRPr="00FB78D3" w:rsidTr="00A65BE3">
        <w:tc>
          <w:tcPr>
            <w:tcW w:w="15513" w:type="dxa"/>
            <w:gridSpan w:val="9"/>
          </w:tcPr>
          <w:p w:rsidR="005A7208" w:rsidRPr="00FB78D3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10. Рынок архитектурно-строительного проектирования</w:t>
            </w:r>
          </w:p>
        </w:tc>
      </w:tr>
      <w:tr w:rsidR="005A7208" w:rsidRPr="00FB78D3" w:rsidTr="00A65BE3">
        <w:tc>
          <w:tcPr>
            <w:tcW w:w="15513" w:type="dxa"/>
            <w:gridSpan w:val="9"/>
          </w:tcPr>
          <w:p w:rsidR="005A7208" w:rsidRPr="00FB78D3" w:rsidRDefault="005A7208" w:rsidP="000957B5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 xml:space="preserve">В МО МР «Печора» по состоянию на 1 января 2020 года фактически сложившаяся доля </w:t>
            </w:r>
            <w:proofErr w:type="gramStart"/>
            <w:r w:rsidRPr="00FB78D3">
              <w:rPr>
                <w:sz w:val="22"/>
                <w:szCs w:val="22"/>
              </w:rPr>
              <w:t>частного бизнеса, действующего на рынке архитектурно-строительного проектирования составила</w:t>
            </w:r>
            <w:proofErr w:type="gramEnd"/>
            <w:r w:rsidRPr="00FB78D3">
              <w:rPr>
                <w:sz w:val="22"/>
                <w:szCs w:val="22"/>
              </w:rPr>
              <w:t xml:space="preserve"> 100%.</w:t>
            </w:r>
          </w:p>
          <w:p w:rsidR="005A7208" w:rsidRPr="00FB78D3" w:rsidRDefault="005A7208" w:rsidP="000957B5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Ожидаемые результаты:</w:t>
            </w:r>
          </w:p>
          <w:p w:rsidR="005A7208" w:rsidRPr="00FB78D3" w:rsidRDefault="005A7208" w:rsidP="000957B5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– сохранена 100% доля негосударственного сектора на рынке архитектурно-строительного проектирования.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FB78D3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10.1.</w:t>
            </w:r>
          </w:p>
        </w:tc>
        <w:tc>
          <w:tcPr>
            <w:tcW w:w="2895" w:type="dxa"/>
            <w:shd w:val="clear" w:color="auto" w:fill="auto"/>
          </w:tcPr>
          <w:p w:rsidR="005A7208" w:rsidRPr="00FB78D3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Мониторинг достижения рекомендуемого уровня ключевого показателя</w:t>
            </w:r>
          </w:p>
        </w:tc>
        <w:tc>
          <w:tcPr>
            <w:tcW w:w="1417" w:type="dxa"/>
            <w:gridSpan w:val="2"/>
          </w:tcPr>
          <w:p w:rsidR="005A7208" w:rsidRPr="00FB78D3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</w:tcPr>
          <w:p w:rsidR="005A7208" w:rsidRPr="00FB78D3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Доля организаций частной формы собственности в сфере архитектурно-строительного проектирования, процентов</w:t>
            </w:r>
          </w:p>
        </w:tc>
        <w:tc>
          <w:tcPr>
            <w:tcW w:w="2157" w:type="dxa"/>
          </w:tcPr>
          <w:p w:rsidR="005A7208" w:rsidRPr="00FB78D3" w:rsidRDefault="00E703F4" w:rsidP="00E703F4">
            <w:pPr>
              <w:pStyle w:val="ConsPlusNormal"/>
              <w:jc w:val="center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5A7208" w:rsidRPr="00FB78D3" w:rsidRDefault="0044672E" w:rsidP="004376B7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Сохранена 100% доля негосударственного сектора на рынке архитектурно-строительного проектирования</w:t>
            </w:r>
          </w:p>
        </w:tc>
      </w:tr>
      <w:tr w:rsidR="005A7208" w:rsidRPr="00FB78D3" w:rsidTr="00A65BE3">
        <w:tc>
          <w:tcPr>
            <w:tcW w:w="15513" w:type="dxa"/>
            <w:gridSpan w:val="9"/>
          </w:tcPr>
          <w:p w:rsidR="005A7208" w:rsidRPr="00E56D65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11. Рынок жилищного строительства</w:t>
            </w:r>
          </w:p>
        </w:tc>
      </w:tr>
      <w:tr w:rsidR="005A7208" w:rsidRPr="00FB78D3" w:rsidTr="00A65BE3">
        <w:tc>
          <w:tcPr>
            <w:tcW w:w="15513" w:type="dxa"/>
            <w:gridSpan w:val="9"/>
          </w:tcPr>
          <w:p w:rsidR="005A7208" w:rsidRPr="00E56D65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 xml:space="preserve">В МО МР «Печора» по состоянию на 1 января 2020 года фактически сложившаяся доля </w:t>
            </w:r>
            <w:proofErr w:type="gramStart"/>
            <w:r w:rsidRPr="00E56D65">
              <w:rPr>
                <w:sz w:val="22"/>
                <w:szCs w:val="22"/>
              </w:rPr>
              <w:t>частного бизнеса, действующего на рынке жилищного строительства составила</w:t>
            </w:r>
            <w:proofErr w:type="gramEnd"/>
            <w:r w:rsidRPr="00E56D65">
              <w:rPr>
                <w:sz w:val="22"/>
                <w:szCs w:val="22"/>
              </w:rPr>
              <w:t xml:space="preserve"> 100%.</w:t>
            </w:r>
          </w:p>
          <w:p w:rsidR="005A7208" w:rsidRPr="00E56D65" w:rsidRDefault="005A7208" w:rsidP="009C6CCE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 xml:space="preserve">Развитие рынка жилищного строительства на территории муниципального района «Печора» определено в рамках содействия индивидуальному жилищному строительству. </w:t>
            </w:r>
          </w:p>
          <w:p w:rsidR="005A7208" w:rsidRPr="00E56D65" w:rsidRDefault="005A7208" w:rsidP="00867462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lastRenderedPageBreak/>
              <w:t>Ожидаемые результаты:</w:t>
            </w:r>
          </w:p>
          <w:p w:rsidR="005A7208" w:rsidRPr="00E56D65" w:rsidRDefault="005A7208" w:rsidP="00867462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– сохранена 100% доля негосударственного сектора на рынке жилищного строительства.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E56D65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lastRenderedPageBreak/>
              <w:t>11.1.</w:t>
            </w:r>
          </w:p>
        </w:tc>
        <w:tc>
          <w:tcPr>
            <w:tcW w:w="2895" w:type="dxa"/>
            <w:shd w:val="clear" w:color="auto" w:fill="auto"/>
          </w:tcPr>
          <w:p w:rsidR="005A7208" w:rsidRPr="00E56D65" w:rsidRDefault="005A7208" w:rsidP="006750B3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Обеспечение проведения аукционов</w:t>
            </w:r>
          </w:p>
          <w:p w:rsidR="005A7208" w:rsidRPr="00E56D65" w:rsidRDefault="005A7208" w:rsidP="006750B3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 xml:space="preserve"> - по продаже и (или) предоставлению в аренду земельных участков для жилищного строительства;</w:t>
            </w:r>
          </w:p>
          <w:p w:rsidR="005A7208" w:rsidRPr="00E56D65" w:rsidRDefault="005A7208" w:rsidP="006750B3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 xml:space="preserve"> - на заключение договоров об освоении территории и (или) комплексном освоении территории в целях строительства стандартного жилья;</w:t>
            </w:r>
          </w:p>
          <w:p w:rsidR="005A7208" w:rsidRPr="00E56D65" w:rsidRDefault="005A7208" w:rsidP="006750B3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- на право аренды земельных участков в целях жилищного строительства, развития застроенных территорий, освоения территории в целях строительства жилья.</w:t>
            </w:r>
          </w:p>
        </w:tc>
        <w:tc>
          <w:tcPr>
            <w:tcW w:w="1417" w:type="dxa"/>
            <w:gridSpan w:val="2"/>
          </w:tcPr>
          <w:p w:rsidR="005A7208" w:rsidRPr="00E56D65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 w:val="restart"/>
          </w:tcPr>
          <w:p w:rsidR="005A7208" w:rsidRPr="00E56D65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Доля организаций частной формы собственности в сфере жилищного строительства, процентов</w:t>
            </w:r>
          </w:p>
        </w:tc>
        <w:tc>
          <w:tcPr>
            <w:tcW w:w="2157" w:type="dxa"/>
          </w:tcPr>
          <w:p w:rsidR="005A7208" w:rsidRPr="00E56D65" w:rsidRDefault="00FF0632" w:rsidP="00FD68A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и</w:t>
            </w:r>
            <w:r w:rsidR="00274C2C" w:rsidRPr="00E56D65">
              <w:rPr>
                <w:sz w:val="22"/>
                <w:szCs w:val="22"/>
              </w:rPr>
              <w:t>сполнено</w:t>
            </w:r>
          </w:p>
        </w:tc>
        <w:tc>
          <w:tcPr>
            <w:tcW w:w="5528" w:type="dxa"/>
          </w:tcPr>
          <w:p w:rsidR="00E56D65" w:rsidRPr="00E56D65" w:rsidRDefault="00E56D65" w:rsidP="00E56D65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В 2020 году проведено  4 аукциона по предоставлению в аренду земельных участков для индивидуального жилищного строительства, заключено 4 договора аренды с физическими лицами</w:t>
            </w:r>
          </w:p>
          <w:p w:rsidR="005A7208" w:rsidRPr="00E56D65" w:rsidRDefault="00E56D65" w:rsidP="00E56D65">
            <w:pPr>
              <w:pStyle w:val="ConsPlusNormal"/>
              <w:rPr>
                <w:sz w:val="22"/>
                <w:szCs w:val="22"/>
              </w:rPr>
            </w:pPr>
            <w:r w:rsidRPr="00E56D65">
              <w:rPr>
                <w:sz w:val="22"/>
                <w:szCs w:val="22"/>
              </w:rPr>
              <w:t>доля негосударственного сектора 100%</w:t>
            </w:r>
          </w:p>
        </w:tc>
      </w:tr>
      <w:tr w:rsidR="00607EC5" w:rsidRPr="00FB78D3" w:rsidTr="00924BCD">
        <w:tc>
          <w:tcPr>
            <w:tcW w:w="826" w:type="dxa"/>
          </w:tcPr>
          <w:p w:rsidR="00607EC5" w:rsidRPr="00FB78D3" w:rsidRDefault="00607EC5" w:rsidP="00086A54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11.2.</w:t>
            </w:r>
          </w:p>
        </w:tc>
        <w:tc>
          <w:tcPr>
            <w:tcW w:w="2895" w:type="dxa"/>
            <w:shd w:val="clear" w:color="auto" w:fill="auto"/>
          </w:tcPr>
          <w:p w:rsidR="00607EC5" w:rsidRPr="00FB78D3" w:rsidRDefault="00607EC5" w:rsidP="00A65BE3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Обеспечение опубликования на сайтах муниципальных образований в информационно-телекоммуникационной сети «Интернет», в том числе на картографической основе:</w:t>
            </w:r>
          </w:p>
          <w:p w:rsidR="00607EC5" w:rsidRPr="00FB78D3" w:rsidRDefault="00607EC5" w:rsidP="00A65BE3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 xml:space="preserve">– актуальных планов формирования и предоставления прав на земельные участки в целях жилищного строительства, развития застроенных территорий, освоения территории в целях строительства стандартного жилья, комплексного </w:t>
            </w:r>
            <w:r w:rsidRPr="00FB78D3">
              <w:rPr>
                <w:sz w:val="22"/>
                <w:szCs w:val="22"/>
              </w:rPr>
              <w:lastRenderedPageBreak/>
              <w:t>освоения земельных участков в целях строительства стандартного жилья;</w:t>
            </w:r>
          </w:p>
          <w:p w:rsidR="00607EC5" w:rsidRPr="00FB78D3" w:rsidRDefault="00607EC5" w:rsidP="00A65BE3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 xml:space="preserve">– актуальных планов по созданию объектов </w:t>
            </w:r>
            <w:proofErr w:type="gramStart"/>
            <w:r w:rsidRPr="00FB78D3">
              <w:rPr>
                <w:sz w:val="22"/>
                <w:szCs w:val="22"/>
              </w:rPr>
              <w:t>инфраструктуры</w:t>
            </w:r>
            <w:proofErr w:type="gramEnd"/>
            <w:r w:rsidRPr="00FB78D3">
              <w:rPr>
                <w:sz w:val="22"/>
                <w:szCs w:val="22"/>
              </w:rPr>
              <w:t xml:space="preserve"> в том числе на картографической основе</w:t>
            </w:r>
          </w:p>
        </w:tc>
        <w:tc>
          <w:tcPr>
            <w:tcW w:w="1417" w:type="dxa"/>
            <w:gridSpan w:val="2"/>
          </w:tcPr>
          <w:p w:rsidR="00607EC5" w:rsidRPr="00FB78D3" w:rsidRDefault="00607EC5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690" w:type="dxa"/>
            <w:gridSpan w:val="3"/>
            <w:vMerge/>
          </w:tcPr>
          <w:p w:rsidR="00607EC5" w:rsidRPr="00FB78D3" w:rsidRDefault="00607EC5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:rsidR="00607EC5" w:rsidRPr="00FB78D3" w:rsidRDefault="00FF0632" w:rsidP="00607EC5">
            <w:pPr>
              <w:jc w:val="center"/>
              <w:rPr>
                <w:rFonts w:ascii="Times New Roman" w:hAnsi="Times New Roman"/>
              </w:rPr>
            </w:pPr>
            <w:r w:rsidRPr="00FB78D3">
              <w:rPr>
                <w:rFonts w:ascii="Times New Roman" w:hAnsi="Times New Roman"/>
              </w:rPr>
              <w:t>и</w:t>
            </w:r>
            <w:r w:rsidR="00607EC5" w:rsidRPr="00FB78D3">
              <w:rPr>
                <w:rFonts w:ascii="Times New Roman" w:hAnsi="Times New Roman"/>
              </w:rPr>
              <w:t>сполнено</w:t>
            </w:r>
          </w:p>
        </w:tc>
        <w:tc>
          <w:tcPr>
            <w:tcW w:w="5528" w:type="dxa"/>
          </w:tcPr>
          <w:p w:rsidR="00607EC5" w:rsidRPr="00FB78D3" w:rsidRDefault="00C958C4" w:rsidP="00780315">
            <w:pPr>
              <w:rPr>
                <w:rFonts w:ascii="Times New Roman" w:hAnsi="Times New Roman"/>
              </w:rPr>
            </w:pPr>
            <w:r w:rsidRPr="00FB78D3">
              <w:rPr>
                <w:rFonts w:ascii="Times New Roman" w:hAnsi="Times New Roman"/>
              </w:rPr>
              <w:t xml:space="preserve"> Публикация на</w:t>
            </w:r>
            <w:r w:rsidR="00607EC5" w:rsidRPr="00FB78D3">
              <w:rPr>
                <w:rFonts w:ascii="Times New Roman" w:hAnsi="Times New Roman"/>
              </w:rPr>
              <w:t xml:space="preserve"> официальном сайте администрации МР «Печора» извещений о предоставлении  земельных участков для индивидуального жилищного строительства гражданам</w:t>
            </w:r>
          </w:p>
        </w:tc>
      </w:tr>
      <w:tr w:rsidR="005A7208" w:rsidRPr="00FB78D3" w:rsidTr="00A65BE3">
        <w:tc>
          <w:tcPr>
            <w:tcW w:w="15513" w:type="dxa"/>
            <w:gridSpan w:val="9"/>
          </w:tcPr>
          <w:p w:rsidR="005A7208" w:rsidRPr="007E16F6" w:rsidRDefault="005A7208" w:rsidP="006E2BB8">
            <w:pPr>
              <w:pStyle w:val="ConsPlusNormal"/>
              <w:rPr>
                <w:sz w:val="22"/>
                <w:szCs w:val="22"/>
              </w:rPr>
            </w:pPr>
            <w:r w:rsidRPr="007E16F6">
              <w:rPr>
                <w:sz w:val="22"/>
                <w:szCs w:val="22"/>
              </w:rPr>
              <w:lastRenderedPageBreak/>
              <w:t>12. Рынок дорожной деятельности (за исключением проектирования)</w:t>
            </w:r>
          </w:p>
        </w:tc>
      </w:tr>
      <w:tr w:rsidR="005A7208" w:rsidRPr="00FB78D3" w:rsidTr="00A65BE3">
        <w:tc>
          <w:tcPr>
            <w:tcW w:w="15513" w:type="dxa"/>
            <w:gridSpan w:val="9"/>
          </w:tcPr>
          <w:p w:rsidR="005A7208" w:rsidRPr="007E16F6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7E16F6">
              <w:rPr>
                <w:sz w:val="22"/>
                <w:szCs w:val="22"/>
              </w:rPr>
              <w:t>Развитие дорожного хозяйства, предусматривающее, в том числе развитие сети автомобильных дорог общего пользования в МО МР «Печора», обеспечение ее устойчивого функционирования, повышения эффективности управления и безопасности дорожного движения, является одним из приоритетных направлений совершенствования инфраструктурной обеспеченности района.</w:t>
            </w:r>
          </w:p>
          <w:p w:rsidR="005A7208" w:rsidRPr="007E16F6" w:rsidRDefault="005A7208" w:rsidP="006E2BB8">
            <w:pPr>
              <w:pStyle w:val="ConsPlusNormal"/>
              <w:jc w:val="both"/>
              <w:rPr>
                <w:sz w:val="22"/>
                <w:szCs w:val="22"/>
              </w:rPr>
            </w:pPr>
            <w:r w:rsidRPr="007E16F6">
              <w:rPr>
                <w:sz w:val="22"/>
                <w:szCs w:val="22"/>
              </w:rPr>
              <w:t>Ожидаемые результаты:</w:t>
            </w:r>
          </w:p>
          <w:p w:rsidR="005A7208" w:rsidRPr="007E16F6" w:rsidRDefault="005A7208" w:rsidP="006E2BB8">
            <w:pPr>
              <w:pStyle w:val="ConsPlusNormal"/>
              <w:jc w:val="both"/>
              <w:rPr>
                <w:sz w:val="22"/>
                <w:szCs w:val="22"/>
              </w:rPr>
            </w:pPr>
            <w:r w:rsidRPr="007E16F6">
              <w:rPr>
                <w:sz w:val="22"/>
                <w:szCs w:val="22"/>
              </w:rPr>
              <w:t>– обеспечен стабильный рост удовлетворенности потребителей доступностью объектов транспортной инфраструктуры;</w:t>
            </w:r>
          </w:p>
          <w:p w:rsidR="005A7208" w:rsidRPr="007E16F6" w:rsidRDefault="005A7208" w:rsidP="00867462">
            <w:pPr>
              <w:pStyle w:val="ConsPlusNormal"/>
              <w:rPr>
                <w:sz w:val="22"/>
                <w:szCs w:val="22"/>
              </w:rPr>
            </w:pPr>
            <w:r w:rsidRPr="007E16F6">
              <w:rPr>
                <w:sz w:val="22"/>
                <w:szCs w:val="22"/>
              </w:rPr>
              <w:t>– созданы приоритетные условия для обеспечения безопасности жизни и здоровья участников дорожного движения.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7E16F6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7E16F6">
              <w:rPr>
                <w:sz w:val="22"/>
                <w:szCs w:val="22"/>
              </w:rPr>
              <w:t>12.1.</w:t>
            </w:r>
          </w:p>
        </w:tc>
        <w:tc>
          <w:tcPr>
            <w:tcW w:w="2895" w:type="dxa"/>
            <w:shd w:val="clear" w:color="auto" w:fill="auto"/>
          </w:tcPr>
          <w:p w:rsidR="005A7208" w:rsidRPr="007E16F6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7E16F6">
              <w:rPr>
                <w:sz w:val="22"/>
                <w:szCs w:val="22"/>
              </w:rPr>
              <w:t>Информирование участников рынка о необходимости использования инновационных материалов при выполнении работ в сфере дорожной деятельности</w:t>
            </w:r>
          </w:p>
        </w:tc>
        <w:tc>
          <w:tcPr>
            <w:tcW w:w="1417" w:type="dxa"/>
            <w:gridSpan w:val="2"/>
          </w:tcPr>
          <w:p w:rsidR="005A7208" w:rsidRPr="007E16F6" w:rsidRDefault="005A7208" w:rsidP="000B30C1">
            <w:pPr>
              <w:pStyle w:val="ConsPlusNormal"/>
              <w:jc w:val="center"/>
              <w:rPr>
                <w:sz w:val="22"/>
                <w:szCs w:val="22"/>
              </w:rPr>
            </w:pPr>
            <w:r w:rsidRPr="007E16F6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  <w:vMerge w:val="restart"/>
          </w:tcPr>
          <w:p w:rsidR="005A7208" w:rsidRPr="007E16F6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7E16F6">
              <w:rPr>
                <w:sz w:val="22"/>
                <w:szCs w:val="22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2157" w:type="dxa"/>
          </w:tcPr>
          <w:p w:rsidR="005A7208" w:rsidRPr="007E16F6" w:rsidRDefault="009E7C86" w:rsidP="009E7C86">
            <w:pPr>
              <w:pStyle w:val="ConsPlusNormal"/>
              <w:jc w:val="center"/>
              <w:rPr>
                <w:sz w:val="22"/>
                <w:szCs w:val="22"/>
              </w:rPr>
            </w:pPr>
            <w:r w:rsidRPr="007E16F6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5A7208" w:rsidRPr="007E16F6" w:rsidRDefault="009E7C86" w:rsidP="004376B7">
            <w:pPr>
              <w:pStyle w:val="ConsPlusNormal"/>
              <w:rPr>
                <w:sz w:val="22"/>
                <w:szCs w:val="22"/>
              </w:rPr>
            </w:pPr>
            <w:r w:rsidRPr="007E16F6">
              <w:rPr>
                <w:sz w:val="22"/>
                <w:szCs w:val="22"/>
              </w:rPr>
              <w:t>Информирование участников рынка о необходимости использования инновационных материалов происходит в рамках заключенных муниципальных контрактов в соответствии с действующими нормативными документами.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7E16F6" w:rsidRDefault="005A7208" w:rsidP="00086A54">
            <w:pPr>
              <w:pStyle w:val="ConsPlusNormal"/>
              <w:rPr>
                <w:sz w:val="22"/>
                <w:szCs w:val="22"/>
              </w:rPr>
            </w:pPr>
            <w:bookmarkStart w:id="0" w:name="_GoBack"/>
            <w:bookmarkEnd w:id="0"/>
            <w:r w:rsidRPr="007E16F6">
              <w:rPr>
                <w:sz w:val="22"/>
                <w:szCs w:val="22"/>
              </w:rPr>
              <w:t>12.2.</w:t>
            </w:r>
          </w:p>
        </w:tc>
        <w:tc>
          <w:tcPr>
            <w:tcW w:w="2895" w:type="dxa"/>
            <w:shd w:val="clear" w:color="auto" w:fill="auto"/>
          </w:tcPr>
          <w:p w:rsidR="005A7208" w:rsidRPr="007E16F6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7E16F6">
              <w:rPr>
                <w:sz w:val="22"/>
                <w:szCs w:val="22"/>
              </w:rPr>
              <w:t xml:space="preserve">Создание условий для обеспечения ценовой и неценовой конкуренции между участниками рынка стройиндустрии и определение поставщиков (подрядчиков, исполнителей) конкурентными способами в целях выявления лучших условий поставок товаров, выполнения работ, оказания </w:t>
            </w:r>
            <w:r w:rsidRPr="007E16F6">
              <w:rPr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1417" w:type="dxa"/>
            <w:gridSpan w:val="2"/>
          </w:tcPr>
          <w:p w:rsidR="005A7208" w:rsidRPr="007E16F6" w:rsidRDefault="005A7208" w:rsidP="000B30C1">
            <w:pPr>
              <w:pStyle w:val="ConsPlusNormal"/>
              <w:jc w:val="center"/>
              <w:rPr>
                <w:sz w:val="22"/>
                <w:szCs w:val="22"/>
              </w:rPr>
            </w:pPr>
            <w:r w:rsidRPr="007E16F6">
              <w:rPr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690" w:type="dxa"/>
            <w:gridSpan w:val="3"/>
            <w:vMerge/>
          </w:tcPr>
          <w:p w:rsidR="005A7208" w:rsidRPr="007E16F6" w:rsidRDefault="005A7208" w:rsidP="004376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:rsidR="005A7208" w:rsidRPr="007E16F6" w:rsidRDefault="002A3BA6" w:rsidP="002A3BA6">
            <w:pPr>
              <w:pStyle w:val="ConsPlusNormal"/>
              <w:jc w:val="center"/>
              <w:rPr>
                <w:sz w:val="22"/>
                <w:szCs w:val="22"/>
              </w:rPr>
            </w:pPr>
            <w:r w:rsidRPr="007E16F6">
              <w:rPr>
                <w:sz w:val="22"/>
                <w:szCs w:val="22"/>
              </w:rPr>
              <w:t>-</w:t>
            </w:r>
          </w:p>
        </w:tc>
        <w:tc>
          <w:tcPr>
            <w:tcW w:w="5528" w:type="dxa"/>
          </w:tcPr>
          <w:p w:rsidR="005A7208" w:rsidRPr="007E16F6" w:rsidRDefault="002A3BA6" w:rsidP="002A3BA6">
            <w:pPr>
              <w:pStyle w:val="ConsPlusNormal"/>
              <w:jc w:val="center"/>
              <w:rPr>
                <w:sz w:val="22"/>
                <w:szCs w:val="22"/>
              </w:rPr>
            </w:pPr>
            <w:r w:rsidRPr="007E16F6">
              <w:rPr>
                <w:sz w:val="22"/>
                <w:szCs w:val="22"/>
              </w:rPr>
              <w:t>-</w:t>
            </w:r>
          </w:p>
        </w:tc>
      </w:tr>
      <w:tr w:rsidR="005A7208" w:rsidRPr="00FB78D3" w:rsidTr="00A65BE3">
        <w:tc>
          <w:tcPr>
            <w:tcW w:w="15513" w:type="dxa"/>
            <w:gridSpan w:val="9"/>
          </w:tcPr>
          <w:p w:rsidR="005A7208" w:rsidRPr="00FB78D3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lastRenderedPageBreak/>
              <w:t>13. Сфера наружной рекламы</w:t>
            </w:r>
          </w:p>
        </w:tc>
      </w:tr>
      <w:tr w:rsidR="005A7208" w:rsidRPr="00FB78D3" w:rsidTr="00A65BE3">
        <w:tc>
          <w:tcPr>
            <w:tcW w:w="15513" w:type="dxa"/>
            <w:gridSpan w:val="9"/>
          </w:tcPr>
          <w:p w:rsidR="005A7208" w:rsidRPr="00FB78D3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Состояние конкурентной среды на рынке услуг в сфере наружной рекламы характеризуется присутствием на рынке организаций исключительно частной формы собственности.</w:t>
            </w:r>
          </w:p>
          <w:p w:rsidR="005A7208" w:rsidRPr="00FB78D3" w:rsidRDefault="005A7208" w:rsidP="00867462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Ожидаемые результаты:</w:t>
            </w:r>
          </w:p>
          <w:p w:rsidR="005A7208" w:rsidRPr="00FB78D3" w:rsidRDefault="005A7208" w:rsidP="00867462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– созданы благоприятные условия для развития конкуренции на рынке.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FB78D3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13.1.</w:t>
            </w:r>
          </w:p>
        </w:tc>
        <w:tc>
          <w:tcPr>
            <w:tcW w:w="2895" w:type="dxa"/>
            <w:shd w:val="clear" w:color="auto" w:fill="auto"/>
          </w:tcPr>
          <w:p w:rsidR="005A7208" w:rsidRPr="00FB78D3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Выявление незаконных рекламных конструкций, установленных и эксплуатируемых на территории МР «Печора» в рамках соглашения о взаимодействии и сотрудничестве при реализации полномочий в сфере наружной рекламы</w:t>
            </w:r>
          </w:p>
        </w:tc>
        <w:tc>
          <w:tcPr>
            <w:tcW w:w="1417" w:type="dxa"/>
            <w:gridSpan w:val="2"/>
          </w:tcPr>
          <w:p w:rsidR="005A7208" w:rsidRPr="00FB78D3" w:rsidRDefault="005A7208" w:rsidP="000B30C1">
            <w:pPr>
              <w:pStyle w:val="ConsPlusNormal"/>
              <w:jc w:val="center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</w:tcPr>
          <w:p w:rsidR="005A7208" w:rsidRPr="00FB78D3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2157" w:type="dxa"/>
          </w:tcPr>
          <w:p w:rsidR="005A7208" w:rsidRPr="00FB78D3" w:rsidRDefault="00FF0632" w:rsidP="00FF0632">
            <w:pPr>
              <w:pStyle w:val="ConsPlusNormal"/>
              <w:jc w:val="center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5A7208" w:rsidRPr="00FB78D3" w:rsidRDefault="00D11ACB" w:rsidP="004376B7">
            <w:pPr>
              <w:pStyle w:val="ConsPlusNormal"/>
              <w:rPr>
                <w:sz w:val="22"/>
                <w:szCs w:val="22"/>
              </w:rPr>
            </w:pPr>
            <w:r w:rsidRPr="00FB78D3">
              <w:rPr>
                <w:sz w:val="22"/>
                <w:szCs w:val="22"/>
              </w:rPr>
              <w:t>Составлено 7  актов осмотра рекламной конструкции на территории МР «Печора»</w:t>
            </w:r>
          </w:p>
        </w:tc>
      </w:tr>
      <w:tr w:rsidR="005A7208" w:rsidRPr="00FB78D3" w:rsidTr="00A65BE3">
        <w:tc>
          <w:tcPr>
            <w:tcW w:w="15513" w:type="dxa"/>
            <w:gridSpan w:val="9"/>
          </w:tcPr>
          <w:p w:rsidR="005A7208" w:rsidRPr="00656FED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656FED">
              <w:rPr>
                <w:sz w:val="22"/>
                <w:szCs w:val="22"/>
              </w:rPr>
              <w:t>14. Рынок добычи общераспространенных полезных ископаемых на участках недр местного значения</w:t>
            </w:r>
          </w:p>
        </w:tc>
      </w:tr>
      <w:tr w:rsidR="005A7208" w:rsidRPr="00FB78D3" w:rsidTr="00A65BE3">
        <w:tc>
          <w:tcPr>
            <w:tcW w:w="15513" w:type="dxa"/>
            <w:gridSpan w:val="9"/>
          </w:tcPr>
          <w:p w:rsidR="005A7208" w:rsidRPr="00656FED" w:rsidRDefault="005A7208" w:rsidP="0017418A">
            <w:pPr>
              <w:pStyle w:val="ConsPlusNormal"/>
              <w:rPr>
                <w:sz w:val="22"/>
                <w:szCs w:val="22"/>
              </w:rPr>
            </w:pPr>
            <w:r w:rsidRPr="00656FED">
              <w:rPr>
                <w:sz w:val="22"/>
                <w:szCs w:val="22"/>
              </w:rPr>
              <w:t xml:space="preserve">В МО МР «Печора» по состоянию на 1 января 2020 года фактически сложившаяся доля </w:t>
            </w:r>
            <w:proofErr w:type="gramStart"/>
            <w:r w:rsidRPr="00656FED">
              <w:rPr>
                <w:sz w:val="22"/>
                <w:szCs w:val="22"/>
              </w:rPr>
              <w:t>частного бизнеса, действующего на рынке добычи общераспространенных полезных ископаемых на участках недр местного значения составила</w:t>
            </w:r>
            <w:proofErr w:type="gramEnd"/>
            <w:r w:rsidRPr="00656FED">
              <w:rPr>
                <w:sz w:val="22"/>
                <w:szCs w:val="22"/>
              </w:rPr>
              <w:t xml:space="preserve"> 100%.</w:t>
            </w:r>
          </w:p>
          <w:p w:rsidR="005A7208" w:rsidRPr="00656FED" w:rsidRDefault="005A7208" w:rsidP="0017418A">
            <w:pPr>
              <w:pStyle w:val="ConsPlusNormal"/>
              <w:rPr>
                <w:sz w:val="22"/>
                <w:szCs w:val="22"/>
              </w:rPr>
            </w:pPr>
            <w:r w:rsidRPr="00656FED">
              <w:rPr>
                <w:sz w:val="22"/>
                <w:szCs w:val="22"/>
              </w:rPr>
              <w:t>Ожидаемые результаты:</w:t>
            </w:r>
          </w:p>
          <w:p w:rsidR="005A7208" w:rsidRPr="00656FED" w:rsidRDefault="005A7208" w:rsidP="0017418A">
            <w:pPr>
              <w:pStyle w:val="ConsPlusNormal"/>
              <w:rPr>
                <w:sz w:val="22"/>
                <w:szCs w:val="22"/>
              </w:rPr>
            </w:pPr>
            <w:r w:rsidRPr="00656FED">
              <w:rPr>
                <w:sz w:val="22"/>
                <w:szCs w:val="22"/>
              </w:rPr>
              <w:t>– сохранена 100% доля негосударственного сектора на рынке добычи общераспространенных полезных ископаемых на участках недр местного значения.</w:t>
            </w:r>
          </w:p>
        </w:tc>
      </w:tr>
      <w:tr w:rsidR="005A7208" w:rsidRPr="00FB78D3" w:rsidTr="00924BCD">
        <w:tc>
          <w:tcPr>
            <w:tcW w:w="826" w:type="dxa"/>
          </w:tcPr>
          <w:p w:rsidR="005A7208" w:rsidRPr="00656FED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656FED">
              <w:rPr>
                <w:sz w:val="22"/>
                <w:szCs w:val="22"/>
              </w:rPr>
              <w:t>14.1.</w:t>
            </w:r>
          </w:p>
        </w:tc>
        <w:tc>
          <w:tcPr>
            <w:tcW w:w="2895" w:type="dxa"/>
            <w:shd w:val="clear" w:color="auto" w:fill="auto"/>
          </w:tcPr>
          <w:p w:rsidR="005A7208" w:rsidRPr="00656FED" w:rsidRDefault="005A7208" w:rsidP="00086A54">
            <w:pPr>
              <w:pStyle w:val="ConsPlusNormal"/>
              <w:rPr>
                <w:sz w:val="22"/>
                <w:szCs w:val="22"/>
              </w:rPr>
            </w:pPr>
            <w:r w:rsidRPr="00656FED">
              <w:rPr>
                <w:sz w:val="22"/>
                <w:szCs w:val="22"/>
              </w:rPr>
              <w:t>Осуществление полномочий в сфере регулирования отношений недропользования в соответствии со статьей 5 Закона РФ от 21.02.1992 N 2395-1 (ред. от 03.08.2018) «О недрах»</w:t>
            </w:r>
          </w:p>
        </w:tc>
        <w:tc>
          <w:tcPr>
            <w:tcW w:w="1417" w:type="dxa"/>
            <w:gridSpan w:val="2"/>
          </w:tcPr>
          <w:p w:rsidR="005A7208" w:rsidRPr="00656FED" w:rsidRDefault="005A7208" w:rsidP="00C95772">
            <w:pPr>
              <w:pStyle w:val="ConsPlusNormal"/>
              <w:jc w:val="center"/>
              <w:rPr>
                <w:sz w:val="22"/>
                <w:szCs w:val="22"/>
              </w:rPr>
            </w:pPr>
            <w:r w:rsidRPr="00656FED">
              <w:rPr>
                <w:sz w:val="22"/>
                <w:szCs w:val="22"/>
              </w:rPr>
              <w:t>2019-2022</w:t>
            </w:r>
          </w:p>
        </w:tc>
        <w:tc>
          <w:tcPr>
            <w:tcW w:w="2690" w:type="dxa"/>
            <w:gridSpan w:val="3"/>
          </w:tcPr>
          <w:p w:rsidR="005A7208" w:rsidRPr="00656FED" w:rsidRDefault="005A7208" w:rsidP="004376B7">
            <w:pPr>
              <w:pStyle w:val="ConsPlusNormal"/>
              <w:rPr>
                <w:sz w:val="22"/>
                <w:szCs w:val="22"/>
              </w:rPr>
            </w:pPr>
            <w:r w:rsidRPr="00656FED">
              <w:rPr>
                <w:sz w:val="22"/>
                <w:szCs w:val="22"/>
              </w:rPr>
              <w:t>Доля организаций частной формы собственности в сфере добычи общераспространенных полезных ископаемых на участках недр местного значения, процентов</w:t>
            </w:r>
          </w:p>
        </w:tc>
        <w:tc>
          <w:tcPr>
            <w:tcW w:w="2157" w:type="dxa"/>
          </w:tcPr>
          <w:p w:rsidR="005A7208" w:rsidRPr="00656FED" w:rsidRDefault="00780315" w:rsidP="00D52480">
            <w:pPr>
              <w:pStyle w:val="ConsPlusNormal"/>
              <w:rPr>
                <w:sz w:val="22"/>
                <w:szCs w:val="22"/>
              </w:rPr>
            </w:pPr>
            <w:r w:rsidRPr="00656FED">
              <w:rPr>
                <w:sz w:val="22"/>
                <w:szCs w:val="22"/>
              </w:rPr>
              <w:t>исполнено</w:t>
            </w:r>
          </w:p>
        </w:tc>
        <w:tc>
          <w:tcPr>
            <w:tcW w:w="5528" w:type="dxa"/>
          </w:tcPr>
          <w:p w:rsidR="005A7208" w:rsidRPr="00656FED" w:rsidRDefault="005A7208" w:rsidP="00D72C39">
            <w:pPr>
              <w:pStyle w:val="ConsPlusNormal"/>
              <w:rPr>
                <w:sz w:val="22"/>
                <w:szCs w:val="22"/>
              </w:rPr>
            </w:pPr>
            <w:r w:rsidRPr="00656FED">
              <w:rPr>
                <w:sz w:val="22"/>
                <w:szCs w:val="22"/>
              </w:rPr>
              <w:t xml:space="preserve">По состоянию на 1 октября 2020 года фактически сложившаяся доля </w:t>
            </w:r>
            <w:proofErr w:type="gramStart"/>
            <w:r w:rsidRPr="00656FED">
              <w:rPr>
                <w:sz w:val="22"/>
                <w:szCs w:val="22"/>
              </w:rPr>
              <w:t>частного бизнеса, действующего на рынке добычи общераспространенных полезных ископаемых на участках недр местного значения сохраняется</w:t>
            </w:r>
            <w:proofErr w:type="gramEnd"/>
            <w:r w:rsidRPr="00656FED">
              <w:rPr>
                <w:sz w:val="22"/>
                <w:szCs w:val="22"/>
              </w:rPr>
              <w:t xml:space="preserve"> 100%.</w:t>
            </w:r>
          </w:p>
        </w:tc>
      </w:tr>
    </w:tbl>
    <w:p w:rsidR="00B73CD7" w:rsidRPr="00B73CD7" w:rsidRDefault="00B73CD7" w:rsidP="00B73CD7">
      <w:pPr>
        <w:widowControl w:val="0"/>
        <w:spacing w:after="0" w:line="295" w:lineRule="exact"/>
        <w:ind w:right="20"/>
        <w:jc w:val="right"/>
        <w:rPr>
          <w:rFonts w:ascii="Times New Roman" w:eastAsia="Times New Roman" w:hAnsi="Times New Roman"/>
          <w:sz w:val="26"/>
          <w:szCs w:val="26"/>
        </w:rPr>
      </w:pPr>
      <w:r w:rsidRPr="00B73CD7">
        <w:rPr>
          <w:rFonts w:ascii="Times New Roman" w:eastAsia="Times New Roman" w:hAnsi="Times New Roman"/>
          <w:sz w:val="26"/>
          <w:szCs w:val="26"/>
        </w:rPr>
        <w:t>».</w:t>
      </w:r>
    </w:p>
    <w:p w:rsidR="00B73CD7" w:rsidRPr="00B73CD7" w:rsidRDefault="00B73CD7" w:rsidP="00B73CD7">
      <w:pPr>
        <w:widowControl w:val="0"/>
        <w:spacing w:after="0" w:line="295" w:lineRule="exact"/>
        <w:ind w:right="20"/>
        <w:rPr>
          <w:rFonts w:ascii="Times New Roman" w:eastAsia="Times New Roman" w:hAnsi="Times New Roman"/>
        </w:rPr>
      </w:pPr>
    </w:p>
    <w:p w:rsidR="00B73CD7" w:rsidRDefault="00B73CD7" w:rsidP="00B73CD7">
      <w:pPr>
        <w:widowControl w:val="0"/>
        <w:spacing w:after="0" w:line="295" w:lineRule="exact"/>
        <w:ind w:right="20"/>
        <w:jc w:val="center"/>
        <w:rPr>
          <w:rFonts w:ascii="Times New Roman" w:eastAsia="Times New Roman" w:hAnsi="Times New Roman"/>
        </w:rPr>
      </w:pPr>
    </w:p>
    <w:p w:rsidR="00B73CD7" w:rsidRPr="00B73CD7" w:rsidRDefault="00B73CD7" w:rsidP="00B73CD7">
      <w:pPr>
        <w:widowControl w:val="0"/>
        <w:spacing w:after="0" w:line="295" w:lineRule="exact"/>
        <w:ind w:right="20"/>
        <w:jc w:val="center"/>
        <w:rPr>
          <w:rFonts w:ascii="Times New Roman" w:eastAsia="Times New Roman" w:hAnsi="Times New Roman"/>
        </w:rPr>
      </w:pPr>
    </w:p>
    <w:p w:rsidR="00B73CD7" w:rsidRPr="00B73CD7" w:rsidRDefault="00B73CD7" w:rsidP="00B73CD7">
      <w:pPr>
        <w:widowControl w:val="0"/>
        <w:spacing w:after="0" w:line="295" w:lineRule="exact"/>
        <w:ind w:right="20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  <w:r w:rsidRPr="00B73CD7">
        <w:rPr>
          <w:rFonts w:ascii="Times New Roman" w:eastAsia="Times New Roman" w:hAnsi="Times New Roman"/>
        </w:rPr>
        <w:lastRenderedPageBreak/>
        <w:t>______________________________</w:t>
      </w:r>
    </w:p>
    <w:p w:rsidR="00060CA4" w:rsidRDefault="00060CA4" w:rsidP="00D20F16">
      <w:pPr>
        <w:pStyle w:val="ConsPlusNormal"/>
        <w:ind w:left="142" w:hanging="142"/>
        <w:jc w:val="center"/>
      </w:pPr>
    </w:p>
    <w:sectPr w:rsidR="00060CA4" w:rsidSect="00D20F16">
      <w:footerReference w:type="default" r:id="rId9"/>
      <w:pgSz w:w="16838" w:h="11906" w:orient="landscape"/>
      <w:pgMar w:top="568" w:right="1103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68" w:rsidRDefault="001E2B68" w:rsidP="00585073">
      <w:pPr>
        <w:spacing w:after="0" w:line="240" w:lineRule="auto"/>
      </w:pPr>
      <w:r>
        <w:separator/>
      </w:r>
    </w:p>
  </w:endnote>
  <w:endnote w:type="continuationSeparator" w:id="0">
    <w:p w:rsidR="001E2B68" w:rsidRDefault="001E2B68" w:rsidP="0058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758432"/>
      <w:docPartObj>
        <w:docPartGallery w:val="Page Numbers (Bottom of Page)"/>
        <w:docPartUnique/>
      </w:docPartObj>
    </w:sdtPr>
    <w:sdtEndPr/>
    <w:sdtContent>
      <w:p w:rsidR="006D6486" w:rsidRDefault="006D648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6F6">
          <w:rPr>
            <w:noProof/>
          </w:rPr>
          <w:t>21</w:t>
        </w:r>
        <w:r>
          <w:fldChar w:fldCharType="end"/>
        </w:r>
      </w:p>
    </w:sdtContent>
  </w:sdt>
  <w:p w:rsidR="006D6486" w:rsidRDefault="006D64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68" w:rsidRDefault="001E2B68" w:rsidP="00585073">
      <w:pPr>
        <w:spacing w:after="0" w:line="240" w:lineRule="auto"/>
      </w:pPr>
      <w:r>
        <w:separator/>
      </w:r>
    </w:p>
  </w:footnote>
  <w:footnote w:type="continuationSeparator" w:id="0">
    <w:p w:rsidR="001E2B68" w:rsidRDefault="001E2B68" w:rsidP="00585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479E2"/>
    <w:multiLevelType w:val="hybridMultilevel"/>
    <w:tmpl w:val="3502EA28"/>
    <w:lvl w:ilvl="0" w:tplc="8B801AE4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1D867D0"/>
    <w:multiLevelType w:val="hybridMultilevel"/>
    <w:tmpl w:val="74BE02B4"/>
    <w:lvl w:ilvl="0" w:tplc="235861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F5226D"/>
    <w:multiLevelType w:val="hybridMultilevel"/>
    <w:tmpl w:val="348894B8"/>
    <w:lvl w:ilvl="0" w:tplc="BB6465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20F"/>
    <w:rsid w:val="00000549"/>
    <w:rsid w:val="0000058B"/>
    <w:rsid w:val="00002A0B"/>
    <w:rsid w:val="000037CD"/>
    <w:rsid w:val="0000428B"/>
    <w:rsid w:val="0000666A"/>
    <w:rsid w:val="00010CB6"/>
    <w:rsid w:val="00010E28"/>
    <w:rsid w:val="000243F8"/>
    <w:rsid w:val="0002691D"/>
    <w:rsid w:val="00027F5B"/>
    <w:rsid w:val="00031437"/>
    <w:rsid w:val="00031804"/>
    <w:rsid w:val="00031A30"/>
    <w:rsid w:val="00032FD8"/>
    <w:rsid w:val="00040CED"/>
    <w:rsid w:val="00042525"/>
    <w:rsid w:val="00043BDE"/>
    <w:rsid w:val="00044095"/>
    <w:rsid w:val="00045551"/>
    <w:rsid w:val="000501EC"/>
    <w:rsid w:val="00052392"/>
    <w:rsid w:val="00054782"/>
    <w:rsid w:val="000551C2"/>
    <w:rsid w:val="000578E0"/>
    <w:rsid w:val="00060990"/>
    <w:rsid w:val="00060CA4"/>
    <w:rsid w:val="00064E3A"/>
    <w:rsid w:val="00065B2C"/>
    <w:rsid w:val="0006784B"/>
    <w:rsid w:val="00077795"/>
    <w:rsid w:val="00081416"/>
    <w:rsid w:val="00082122"/>
    <w:rsid w:val="00086A54"/>
    <w:rsid w:val="00087110"/>
    <w:rsid w:val="000879BF"/>
    <w:rsid w:val="000931A0"/>
    <w:rsid w:val="00094DDC"/>
    <w:rsid w:val="000957B5"/>
    <w:rsid w:val="000A5433"/>
    <w:rsid w:val="000A64F0"/>
    <w:rsid w:val="000A679C"/>
    <w:rsid w:val="000B30C1"/>
    <w:rsid w:val="000B3E8E"/>
    <w:rsid w:val="000B6B4C"/>
    <w:rsid w:val="000B7922"/>
    <w:rsid w:val="000C0331"/>
    <w:rsid w:val="000C0EC5"/>
    <w:rsid w:val="000C6242"/>
    <w:rsid w:val="000C6BBD"/>
    <w:rsid w:val="000D1BE4"/>
    <w:rsid w:val="000D42F0"/>
    <w:rsid w:val="000D59F6"/>
    <w:rsid w:val="000E1D1A"/>
    <w:rsid w:val="000E3031"/>
    <w:rsid w:val="000E42E8"/>
    <w:rsid w:val="000E53A9"/>
    <w:rsid w:val="000E7A28"/>
    <w:rsid w:val="000F061E"/>
    <w:rsid w:val="000F06DA"/>
    <w:rsid w:val="000F35B1"/>
    <w:rsid w:val="000F5947"/>
    <w:rsid w:val="00100444"/>
    <w:rsid w:val="00102826"/>
    <w:rsid w:val="00102BFE"/>
    <w:rsid w:val="001036C1"/>
    <w:rsid w:val="00106B5E"/>
    <w:rsid w:val="00111D3A"/>
    <w:rsid w:val="00113505"/>
    <w:rsid w:val="00114549"/>
    <w:rsid w:val="00114F23"/>
    <w:rsid w:val="00116161"/>
    <w:rsid w:val="00117975"/>
    <w:rsid w:val="001217FB"/>
    <w:rsid w:val="00122423"/>
    <w:rsid w:val="00124DDE"/>
    <w:rsid w:val="00126075"/>
    <w:rsid w:val="0012775C"/>
    <w:rsid w:val="001343CC"/>
    <w:rsid w:val="001357CD"/>
    <w:rsid w:val="00137514"/>
    <w:rsid w:val="001434BA"/>
    <w:rsid w:val="00145AE3"/>
    <w:rsid w:val="00162D8E"/>
    <w:rsid w:val="00164F85"/>
    <w:rsid w:val="001656AF"/>
    <w:rsid w:val="00167D25"/>
    <w:rsid w:val="00173DF2"/>
    <w:rsid w:val="0017418A"/>
    <w:rsid w:val="00176985"/>
    <w:rsid w:val="0017722A"/>
    <w:rsid w:val="00180020"/>
    <w:rsid w:val="001807E0"/>
    <w:rsid w:val="00187E68"/>
    <w:rsid w:val="001921D5"/>
    <w:rsid w:val="0019389F"/>
    <w:rsid w:val="00196538"/>
    <w:rsid w:val="00196B99"/>
    <w:rsid w:val="001A3616"/>
    <w:rsid w:val="001A3AAA"/>
    <w:rsid w:val="001B125A"/>
    <w:rsid w:val="001B259A"/>
    <w:rsid w:val="001B35DF"/>
    <w:rsid w:val="001B4081"/>
    <w:rsid w:val="001C409E"/>
    <w:rsid w:val="001C78F0"/>
    <w:rsid w:val="001D1B83"/>
    <w:rsid w:val="001D1D8D"/>
    <w:rsid w:val="001D38BE"/>
    <w:rsid w:val="001D3DA6"/>
    <w:rsid w:val="001D5181"/>
    <w:rsid w:val="001D58D4"/>
    <w:rsid w:val="001E2B68"/>
    <w:rsid w:val="001E7F34"/>
    <w:rsid w:val="001F19E0"/>
    <w:rsid w:val="001F4386"/>
    <w:rsid w:val="001F58FF"/>
    <w:rsid w:val="001F69C6"/>
    <w:rsid w:val="001F7E77"/>
    <w:rsid w:val="0020219F"/>
    <w:rsid w:val="00202F15"/>
    <w:rsid w:val="00205343"/>
    <w:rsid w:val="00206931"/>
    <w:rsid w:val="00207AE5"/>
    <w:rsid w:val="00211880"/>
    <w:rsid w:val="0021283C"/>
    <w:rsid w:val="00213677"/>
    <w:rsid w:val="00213E83"/>
    <w:rsid w:val="00214650"/>
    <w:rsid w:val="002147F8"/>
    <w:rsid w:val="00215ED2"/>
    <w:rsid w:val="00217E72"/>
    <w:rsid w:val="002200BE"/>
    <w:rsid w:val="002201F7"/>
    <w:rsid w:val="00220234"/>
    <w:rsid w:val="002227D0"/>
    <w:rsid w:val="00223525"/>
    <w:rsid w:val="00227E72"/>
    <w:rsid w:val="002317FD"/>
    <w:rsid w:val="00231888"/>
    <w:rsid w:val="00233E81"/>
    <w:rsid w:val="00235CBF"/>
    <w:rsid w:val="00242D4C"/>
    <w:rsid w:val="0024443D"/>
    <w:rsid w:val="00246DDB"/>
    <w:rsid w:val="002510FF"/>
    <w:rsid w:val="00251FBB"/>
    <w:rsid w:val="00252DDC"/>
    <w:rsid w:val="00253655"/>
    <w:rsid w:val="00253ACE"/>
    <w:rsid w:val="00257204"/>
    <w:rsid w:val="00257C2E"/>
    <w:rsid w:val="002619E1"/>
    <w:rsid w:val="0026520D"/>
    <w:rsid w:val="00266450"/>
    <w:rsid w:val="00267BC4"/>
    <w:rsid w:val="00274C2C"/>
    <w:rsid w:val="0027595F"/>
    <w:rsid w:val="00276B30"/>
    <w:rsid w:val="002777C5"/>
    <w:rsid w:val="00277E3B"/>
    <w:rsid w:val="00281B6E"/>
    <w:rsid w:val="0028501D"/>
    <w:rsid w:val="00285833"/>
    <w:rsid w:val="002901DC"/>
    <w:rsid w:val="002944D3"/>
    <w:rsid w:val="002A2B78"/>
    <w:rsid w:val="002A3BA6"/>
    <w:rsid w:val="002A73BE"/>
    <w:rsid w:val="002B1A75"/>
    <w:rsid w:val="002C1860"/>
    <w:rsid w:val="002C1AB1"/>
    <w:rsid w:val="002C5B17"/>
    <w:rsid w:val="002C5C7C"/>
    <w:rsid w:val="002C65B5"/>
    <w:rsid w:val="002D0B0E"/>
    <w:rsid w:val="002D57CC"/>
    <w:rsid w:val="002E3EEE"/>
    <w:rsid w:val="002E718E"/>
    <w:rsid w:val="002F13E6"/>
    <w:rsid w:val="002F35C9"/>
    <w:rsid w:val="002F39CE"/>
    <w:rsid w:val="002F53B3"/>
    <w:rsid w:val="0030340A"/>
    <w:rsid w:val="003044FB"/>
    <w:rsid w:val="00310733"/>
    <w:rsid w:val="00313EDD"/>
    <w:rsid w:val="0032044F"/>
    <w:rsid w:val="003215F2"/>
    <w:rsid w:val="003219BE"/>
    <w:rsid w:val="003220C2"/>
    <w:rsid w:val="003235C4"/>
    <w:rsid w:val="003251AA"/>
    <w:rsid w:val="00336AA4"/>
    <w:rsid w:val="00337F7D"/>
    <w:rsid w:val="00342E21"/>
    <w:rsid w:val="00342F8C"/>
    <w:rsid w:val="00343206"/>
    <w:rsid w:val="00347419"/>
    <w:rsid w:val="00353885"/>
    <w:rsid w:val="003601E9"/>
    <w:rsid w:val="003602C7"/>
    <w:rsid w:val="003679D2"/>
    <w:rsid w:val="00374BCE"/>
    <w:rsid w:val="00375967"/>
    <w:rsid w:val="00376EEF"/>
    <w:rsid w:val="0038052A"/>
    <w:rsid w:val="00381BB9"/>
    <w:rsid w:val="003820AF"/>
    <w:rsid w:val="00382E26"/>
    <w:rsid w:val="003848BC"/>
    <w:rsid w:val="00386704"/>
    <w:rsid w:val="00387616"/>
    <w:rsid w:val="00390A8A"/>
    <w:rsid w:val="00393354"/>
    <w:rsid w:val="00393B95"/>
    <w:rsid w:val="003A2742"/>
    <w:rsid w:val="003A671A"/>
    <w:rsid w:val="003A74BC"/>
    <w:rsid w:val="003A79C2"/>
    <w:rsid w:val="003B0605"/>
    <w:rsid w:val="003B0974"/>
    <w:rsid w:val="003B2757"/>
    <w:rsid w:val="003B5F02"/>
    <w:rsid w:val="003B653A"/>
    <w:rsid w:val="003D3D0B"/>
    <w:rsid w:val="003D40DF"/>
    <w:rsid w:val="003D56DF"/>
    <w:rsid w:val="003D5ABA"/>
    <w:rsid w:val="003D6736"/>
    <w:rsid w:val="003E2591"/>
    <w:rsid w:val="003E2C94"/>
    <w:rsid w:val="003E467E"/>
    <w:rsid w:val="003F27B4"/>
    <w:rsid w:val="003F41DC"/>
    <w:rsid w:val="003F456C"/>
    <w:rsid w:val="003F50DB"/>
    <w:rsid w:val="003F56BF"/>
    <w:rsid w:val="003F6D3B"/>
    <w:rsid w:val="003F7B2E"/>
    <w:rsid w:val="004001B7"/>
    <w:rsid w:val="00404C22"/>
    <w:rsid w:val="00405717"/>
    <w:rsid w:val="00406181"/>
    <w:rsid w:val="004067E0"/>
    <w:rsid w:val="00412D6B"/>
    <w:rsid w:val="004150CD"/>
    <w:rsid w:val="004159CB"/>
    <w:rsid w:val="004170E8"/>
    <w:rsid w:val="0042068D"/>
    <w:rsid w:val="004220C1"/>
    <w:rsid w:val="00423F78"/>
    <w:rsid w:val="00425150"/>
    <w:rsid w:val="004300B1"/>
    <w:rsid w:val="0043073E"/>
    <w:rsid w:val="004320F6"/>
    <w:rsid w:val="004322D2"/>
    <w:rsid w:val="004331B6"/>
    <w:rsid w:val="0043408A"/>
    <w:rsid w:val="004342C9"/>
    <w:rsid w:val="00434BA0"/>
    <w:rsid w:val="00434F65"/>
    <w:rsid w:val="0043612E"/>
    <w:rsid w:val="004376B7"/>
    <w:rsid w:val="00445685"/>
    <w:rsid w:val="0044672E"/>
    <w:rsid w:val="00451FA7"/>
    <w:rsid w:val="004521EB"/>
    <w:rsid w:val="00452751"/>
    <w:rsid w:val="00455467"/>
    <w:rsid w:val="00456ADE"/>
    <w:rsid w:val="0045764F"/>
    <w:rsid w:val="00461DCF"/>
    <w:rsid w:val="00463CDC"/>
    <w:rsid w:val="00465594"/>
    <w:rsid w:val="004678DC"/>
    <w:rsid w:val="00475064"/>
    <w:rsid w:val="00476094"/>
    <w:rsid w:val="00477BB8"/>
    <w:rsid w:val="00477D52"/>
    <w:rsid w:val="004805B4"/>
    <w:rsid w:val="00481BE0"/>
    <w:rsid w:val="00490E2C"/>
    <w:rsid w:val="00492F1E"/>
    <w:rsid w:val="00494FEC"/>
    <w:rsid w:val="00495C96"/>
    <w:rsid w:val="004A0339"/>
    <w:rsid w:val="004A1984"/>
    <w:rsid w:val="004A211A"/>
    <w:rsid w:val="004A2AB3"/>
    <w:rsid w:val="004A3A45"/>
    <w:rsid w:val="004A5938"/>
    <w:rsid w:val="004A6BAF"/>
    <w:rsid w:val="004B2B63"/>
    <w:rsid w:val="004B72D7"/>
    <w:rsid w:val="004B77AF"/>
    <w:rsid w:val="004B7F3A"/>
    <w:rsid w:val="004C6E4E"/>
    <w:rsid w:val="004D0C90"/>
    <w:rsid w:val="004D1808"/>
    <w:rsid w:val="004F035D"/>
    <w:rsid w:val="004F0A20"/>
    <w:rsid w:val="004F162D"/>
    <w:rsid w:val="004F4A20"/>
    <w:rsid w:val="004F4C1B"/>
    <w:rsid w:val="004F617A"/>
    <w:rsid w:val="004F7F8D"/>
    <w:rsid w:val="00501D88"/>
    <w:rsid w:val="00502C2B"/>
    <w:rsid w:val="00504BA2"/>
    <w:rsid w:val="00510C86"/>
    <w:rsid w:val="00511469"/>
    <w:rsid w:val="005118D6"/>
    <w:rsid w:val="005167BA"/>
    <w:rsid w:val="00520E27"/>
    <w:rsid w:val="00521422"/>
    <w:rsid w:val="00527C06"/>
    <w:rsid w:val="00535BB8"/>
    <w:rsid w:val="00536DF4"/>
    <w:rsid w:val="0054032B"/>
    <w:rsid w:val="00540EFC"/>
    <w:rsid w:val="00541C20"/>
    <w:rsid w:val="005428CA"/>
    <w:rsid w:val="00546271"/>
    <w:rsid w:val="00550BAA"/>
    <w:rsid w:val="00557C8A"/>
    <w:rsid w:val="005601E2"/>
    <w:rsid w:val="00561811"/>
    <w:rsid w:val="00561C6F"/>
    <w:rsid w:val="00565C68"/>
    <w:rsid w:val="00571640"/>
    <w:rsid w:val="00571A16"/>
    <w:rsid w:val="005778CE"/>
    <w:rsid w:val="0058059C"/>
    <w:rsid w:val="00585073"/>
    <w:rsid w:val="00590B14"/>
    <w:rsid w:val="0059159E"/>
    <w:rsid w:val="00591606"/>
    <w:rsid w:val="0059388B"/>
    <w:rsid w:val="00593F88"/>
    <w:rsid w:val="005A0E55"/>
    <w:rsid w:val="005A7208"/>
    <w:rsid w:val="005A7367"/>
    <w:rsid w:val="005A7719"/>
    <w:rsid w:val="005B22D9"/>
    <w:rsid w:val="005B292B"/>
    <w:rsid w:val="005B2D3C"/>
    <w:rsid w:val="005B3654"/>
    <w:rsid w:val="005B3B85"/>
    <w:rsid w:val="005B5972"/>
    <w:rsid w:val="005B5CA4"/>
    <w:rsid w:val="005B5EFE"/>
    <w:rsid w:val="005B72CF"/>
    <w:rsid w:val="005C381A"/>
    <w:rsid w:val="005C5F25"/>
    <w:rsid w:val="005C61E6"/>
    <w:rsid w:val="005D26D1"/>
    <w:rsid w:val="005D2C55"/>
    <w:rsid w:val="005D61D8"/>
    <w:rsid w:val="005D6341"/>
    <w:rsid w:val="005D657E"/>
    <w:rsid w:val="005D6F08"/>
    <w:rsid w:val="005D7AB6"/>
    <w:rsid w:val="005E04F3"/>
    <w:rsid w:val="005E0CC6"/>
    <w:rsid w:val="005E5B31"/>
    <w:rsid w:val="005E5FA1"/>
    <w:rsid w:val="006000DF"/>
    <w:rsid w:val="00601433"/>
    <w:rsid w:val="00602FF9"/>
    <w:rsid w:val="00604148"/>
    <w:rsid w:val="00604E76"/>
    <w:rsid w:val="00607A60"/>
    <w:rsid w:val="00607EC5"/>
    <w:rsid w:val="00610CE9"/>
    <w:rsid w:val="00612302"/>
    <w:rsid w:val="0061780B"/>
    <w:rsid w:val="006179F2"/>
    <w:rsid w:val="00625C3E"/>
    <w:rsid w:val="00625F9D"/>
    <w:rsid w:val="00626430"/>
    <w:rsid w:val="00633BFF"/>
    <w:rsid w:val="00634A26"/>
    <w:rsid w:val="00640E26"/>
    <w:rsid w:val="006422EC"/>
    <w:rsid w:val="00643E52"/>
    <w:rsid w:val="0064728A"/>
    <w:rsid w:val="0064785D"/>
    <w:rsid w:val="00651D9C"/>
    <w:rsid w:val="00652C87"/>
    <w:rsid w:val="006531AC"/>
    <w:rsid w:val="00653A6F"/>
    <w:rsid w:val="00656FED"/>
    <w:rsid w:val="00671A32"/>
    <w:rsid w:val="006750B3"/>
    <w:rsid w:val="00690880"/>
    <w:rsid w:val="00690E54"/>
    <w:rsid w:val="00692C01"/>
    <w:rsid w:val="00694FB8"/>
    <w:rsid w:val="00695765"/>
    <w:rsid w:val="00697895"/>
    <w:rsid w:val="006A0EE1"/>
    <w:rsid w:val="006A3BDB"/>
    <w:rsid w:val="006A4E6D"/>
    <w:rsid w:val="006A4F59"/>
    <w:rsid w:val="006A6A99"/>
    <w:rsid w:val="006A742E"/>
    <w:rsid w:val="006B2E99"/>
    <w:rsid w:val="006B2FD4"/>
    <w:rsid w:val="006B7529"/>
    <w:rsid w:val="006B7DAA"/>
    <w:rsid w:val="006C0A97"/>
    <w:rsid w:val="006C7D7F"/>
    <w:rsid w:val="006D3027"/>
    <w:rsid w:val="006D3096"/>
    <w:rsid w:val="006D373B"/>
    <w:rsid w:val="006D47EF"/>
    <w:rsid w:val="006D5ECA"/>
    <w:rsid w:val="006D6486"/>
    <w:rsid w:val="006D7866"/>
    <w:rsid w:val="006E2BB8"/>
    <w:rsid w:val="006E5D3D"/>
    <w:rsid w:val="006F10FA"/>
    <w:rsid w:val="006F4EBD"/>
    <w:rsid w:val="0070119B"/>
    <w:rsid w:val="007046EB"/>
    <w:rsid w:val="00704A72"/>
    <w:rsid w:val="00704CB9"/>
    <w:rsid w:val="00707B49"/>
    <w:rsid w:val="00713718"/>
    <w:rsid w:val="00713B61"/>
    <w:rsid w:val="007275C0"/>
    <w:rsid w:val="0073074C"/>
    <w:rsid w:val="00730B39"/>
    <w:rsid w:val="0073140D"/>
    <w:rsid w:val="00733210"/>
    <w:rsid w:val="0073403E"/>
    <w:rsid w:val="00736054"/>
    <w:rsid w:val="0073627A"/>
    <w:rsid w:val="007365AD"/>
    <w:rsid w:val="007415D7"/>
    <w:rsid w:val="00747AE7"/>
    <w:rsid w:val="00760937"/>
    <w:rsid w:val="00762CF9"/>
    <w:rsid w:val="0076628C"/>
    <w:rsid w:val="00766E28"/>
    <w:rsid w:val="00770091"/>
    <w:rsid w:val="007709B7"/>
    <w:rsid w:val="007734ED"/>
    <w:rsid w:val="007767D0"/>
    <w:rsid w:val="00780140"/>
    <w:rsid w:val="00780315"/>
    <w:rsid w:val="00780FA6"/>
    <w:rsid w:val="00784B49"/>
    <w:rsid w:val="007957C2"/>
    <w:rsid w:val="007A1522"/>
    <w:rsid w:val="007A1EEC"/>
    <w:rsid w:val="007A5C55"/>
    <w:rsid w:val="007B42C8"/>
    <w:rsid w:val="007B5FE9"/>
    <w:rsid w:val="007B71E1"/>
    <w:rsid w:val="007B7696"/>
    <w:rsid w:val="007B7840"/>
    <w:rsid w:val="007C2056"/>
    <w:rsid w:val="007C2F56"/>
    <w:rsid w:val="007C4091"/>
    <w:rsid w:val="007C5AEA"/>
    <w:rsid w:val="007D1A56"/>
    <w:rsid w:val="007D2926"/>
    <w:rsid w:val="007E1298"/>
    <w:rsid w:val="007E16F6"/>
    <w:rsid w:val="007E363E"/>
    <w:rsid w:val="007E3BA8"/>
    <w:rsid w:val="007F433C"/>
    <w:rsid w:val="007F4699"/>
    <w:rsid w:val="007F4DED"/>
    <w:rsid w:val="0080053C"/>
    <w:rsid w:val="00801DEC"/>
    <w:rsid w:val="00804176"/>
    <w:rsid w:val="00805FFF"/>
    <w:rsid w:val="00810F5B"/>
    <w:rsid w:val="008161B2"/>
    <w:rsid w:val="0081738C"/>
    <w:rsid w:val="0081784E"/>
    <w:rsid w:val="008203C9"/>
    <w:rsid w:val="00820EA6"/>
    <w:rsid w:val="0082433B"/>
    <w:rsid w:val="008278A5"/>
    <w:rsid w:val="00831931"/>
    <w:rsid w:val="00837EE1"/>
    <w:rsid w:val="00840257"/>
    <w:rsid w:val="00840510"/>
    <w:rsid w:val="008419FB"/>
    <w:rsid w:val="008435BB"/>
    <w:rsid w:val="00845221"/>
    <w:rsid w:val="008514B2"/>
    <w:rsid w:val="00851739"/>
    <w:rsid w:val="00854093"/>
    <w:rsid w:val="00854E0D"/>
    <w:rsid w:val="008552D2"/>
    <w:rsid w:val="00860993"/>
    <w:rsid w:val="008629A8"/>
    <w:rsid w:val="0086494B"/>
    <w:rsid w:val="00866A0A"/>
    <w:rsid w:val="00867432"/>
    <w:rsid w:val="00867462"/>
    <w:rsid w:val="0087116F"/>
    <w:rsid w:val="0087152D"/>
    <w:rsid w:val="00871E7F"/>
    <w:rsid w:val="00872CA1"/>
    <w:rsid w:val="008750A6"/>
    <w:rsid w:val="00880BF0"/>
    <w:rsid w:val="00881629"/>
    <w:rsid w:val="008830D8"/>
    <w:rsid w:val="008836BB"/>
    <w:rsid w:val="00890B9B"/>
    <w:rsid w:val="008A053B"/>
    <w:rsid w:val="008A59B1"/>
    <w:rsid w:val="008A6362"/>
    <w:rsid w:val="008A6F1B"/>
    <w:rsid w:val="008A7B2B"/>
    <w:rsid w:val="008A7CD5"/>
    <w:rsid w:val="008B175B"/>
    <w:rsid w:val="008B5FE7"/>
    <w:rsid w:val="008C1167"/>
    <w:rsid w:val="008C1DBC"/>
    <w:rsid w:val="008C3CD6"/>
    <w:rsid w:val="008C4230"/>
    <w:rsid w:val="008D10CC"/>
    <w:rsid w:val="008D1382"/>
    <w:rsid w:val="008D1AA7"/>
    <w:rsid w:val="008D376A"/>
    <w:rsid w:val="008D543D"/>
    <w:rsid w:val="008D615F"/>
    <w:rsid w:val="008E33AF"/>
    <w:rsid w:val="008E4F4E"/>
    <w:rsid w:val="008E5CAA"/>
    <w:rsid w:val="008F1CE0"/>
    <w:rsid w:val="008F3DB2"/>
    <w:rsid w:val="0090094C"/>
    <w:rsid w:val="00906014"/>
    <w:rsid w:val="009077A1"/>
    <w:rsid w:val="00912F73"/>
    <w:rsid w:val="00915029"/>
    <w:rsid w:val="0091664E"/>
    <w:rsid w:val="009168D5"/>
    <w:rsid w:val="00917196"/>
    <w:rsid w:val="00924BCD"/>
    <w:rsid w:val="00924BDB"/>
    <w:rsid w:val="00924C54"/>
    <w:rsid w:val="00925A8C"/>
    <w:rsid w:val="0093117A"/>
    <w:rsid w:val="00934C45"/>
    <w:rsid w:val="00934DE4"/>
    <w:rsid w:val="00936293"/>
    <w:rsid w:val="009421F9"/>
    <w:rsid w:val="00943295"/>
    <w:rsid w:val="0094716B"/>
    <w:rsid w:val="00947766"/>
    <w:rsid w:val="009543C0"/>
    <w:rsid w:val="00960A9F"/>
    <w:rsid w:val="00966255"/>
    <w:rsid w:val="009700A0"/>
    <w:rsid w:val="009762A5"/>
    <w:rsid w:val="009762FD"/>
    <w:rsid w:val="00976B0E"/>
    <w:rsid w:val="00980E96"/>
    <w:rsid w:val="00981F83"/>
    <w:rsid w:val="00994CC4"/>
    <w:rsid w:val="009954AA"/>
    <w:rsid w:val="009956C7"/>
    <w:rsid w:val="009A5E79"/>
    <w:rsid w:val="009B20F9"/>
    <w:rsid w:val="009B224A"/>
    <w:rsid w:val="009B27A1"/>
    <w:rsid w:val="009C338F"/>
    <w:rsid w:val="009C43F0"/>
    <w:rsid w:val="009C6CCE"/>
    <w:rsid w:val="009C7BC0"/>
    <w:rsid w:val="009D323F"/>
    <w:rsid w:val="009D553C"/>
    <w:rsid w:val="009E0847"/>
    <w:rsid w:val="009E24FF"/>
    <w:rsid w:val="009E3949"/>
    <w:rsid w:val="009E5C39"/>
    <w:rsid w:val="009E7C86"/>
    <w:rsid w:val="009F0322"/>
    <w:rsid w:val="009F20E0"/>
    <w:rsid w:val="009F2EE4"/>
    <w:rsid w:val="009F3BA0"/>
    <w:rsid w:val="009F3DB0"/>
    <w:rsid w:val="009F45E4"/>
    <w:rsid w:val="009F5911"/>
    <w:rsid w:val="00A00328"/>
    <w:rsid w:val="00A00E15"/>
    <w:rsid w:val="00A00ED0"/>
    <w:rsid w:val="00A022FB"/>
    <w:rsid w:val="00A02A3A"/>
    <w:rsid w:val="00A03987"/>
    <w:rsid w:val="00A042C9"/>
    <w:rsid w:val="00A0694E"/>
    <w:rsid w:val="00A078EB"/>
    <w:rsid w:val="00A10A43"/>
    <w:rsid w:val="00A11842"/>
    <w:rsid w:val="00A11935"/>
    <w:rsid w:val="00A11964"/>
    <w:rsid w:val="00A12FF3"/>
    <w:rsid w:val="00A14A65"/>
    <w:rsid w:val="00A16282"/>
    <w:rsid w:val="00A23481"/>
    <w:rsid w:val="00A2382D"/>
    <w:rsid w:val="00A2431C"/>
    <w:rsid w:val="00A2476D"/>
    <w:rsid w:val="00A3000A"/>
    <w:rsid w:val="00A30EA4"/>
    <w:rsid w:val="00A35973"/>
    <w:rsid w:val="00A36091"/>
    <w:rsid w:val="00A36099"/>
    <w:rsid w:val="00A36F67"/>
    <w:rsid w:val="00A41D3E"/>
    <w:rsid w:val="00A41DB9"/>
    <w:rsid w:val="00A437D8"/>
    <w:rsid w:val="00A43CD0"/>
    <w:rsid w:val="00A4786F"/>
    <w:rsid w:val="00A51423"/>
    <w:rsid w:val="00A51956"/>
    <w:rsid w:val="00A52A6B"/>
    <w:rsid w:val="00A540A8"/>
    <w:rsid w:val="00A567F7"/>
    <w:rsid w:val="00A5797F"/>
    <w:rsid w:val="00A57E9E"/>
    <w:rsid w:val="00A6348C"/>
    <w:rsid w:val="00A63DCD"/>
    <w:rsid w:val="00A65BE3"/>
    <w:rsid w:val="00A66D2D"/>
    <w:rsid w:val="00A675CC"/>
    <w:rsid w:val="00A677DA"/>
    <w:rsid w:val="00A700A5"/>
    <w:rsid w:val="00A734BA"/>
    <w:rsid w:val="00A76D22"/>
    <w:rsid w:val="00A8542F"/>
    <w:rsid w:val="00A85F81"/>
    <w:rsid w:val="00A87596"/>
    <w:rsid w:val="00A9330A"/>
    <w:rsid w:val="00A9681E"/>
    <w:rsid w:val="00A96AD4"/>
    <w:rsid w:val="00AA00E1"/>
    <w:rsid w:val="00AA02D7"/>
    <w:rsid w:val="00AA1EBE"/>
    <w:rsid w:val="00AA2AA7"/>
    <w:rsid w:val="00AA40E1"/>
    <w:rsid w:val="00AA61D5"/>
    <w:rsid w:val="00AA7599"/>
    <w:rsid w:val="00AB341F"/>
    <w:rsid w:val="00AB3FB0"/>
    <w:rsid w:val="00AB4026"/>
    <w:rsid w:val="00AB42A3"/>
    <w:rsid w:val="00AB6EC8"/>
    <w:rsid w:val="00AC0418"/>
    <w:rsid w:val="00AC30BA"/>
    <w:rsid w:val="00AC3CBF"/>
    <w:rsid w:val="00AD039E"/>
    <w:rsid w:val="00AD0EA3"/>
    <w:rsid w:val="00AD1D7A"/>
    <w:rsid w:val="00AD2C7C"/>
    <w:rsid w:val="00AD56CD"/>
    <w:rsid w:val="00AD5A4F"/>
    <w:rsid w:val="00AD772D"/>
    <w:rsid w:val="00AE0ABF"/>
    <w:rsid w:val="00AE4509"/>
    <w:rsid w:val="00AE4E4F"/>
    <w:rsid w:val="00AE5441"/>
    <w:rsid w:val="00AF0ED3"/>
    <w:rsid w:val="00AF3BD9"/>
    <w:rsid w:val="00AF7D87"/>
    <w:rsid w:val="00B00E35"/>
    <w:rsid w:val="00B056E4"/>
    <w:rsid w:val="00B058B9"/>
    <w:rsid w:val="00B10AA4"/>
    <w:rsid w:val="00B110C7"/>
    <w:rsid w:val="00B11EBF"/>
    <w:rsid w:val="00B12D7A"/>
    <w:rsid w:val="00B14820"/>
    <w:rsid w:val="00B15B5B"/>
    <w:rsid w:val="00B16769"/>
    <w:rsid w:val="00B1730B"/>
    <w:rsid w:val="00B17EBE"/>
    <w:rsid w:val="00B2206F"/>
    <w:rsid w:val="00B3206A"/>
    <w:rsid w:val="00B33F6A"/>
    <w:rsid w:val="00B3537B"/>
    <w:rsid w:val="00B46313"/>
    <w:rsid w:val="00B508C3"/>
    <w:rsid w:val="00B5447E"/>
    <w:rsid w:val="00B55921"/>
    <w:rsid w:val="00B60E6A"/>
    <w:rsid w:val="00B60E7D"/>
    <w:rsid w:val="00B61B6C"/>
    <w:rsid w:val="00B61F11"/>
    <w:rsid w:val="00B636C3"/>
    <w:rsid w:val="00B63C43"/>
    <w:rsid w:val="00B63C9A"/>
    <w:rsid w:val="00B66D24"/>
    <w:rsid w:val="00B700C4"/>
    <w:rsid w:val="00B72197"/>
    <w:rsid w:val="00B7240A"/>
    <w:rsid w:val="00B72B5A"/>
    <w:rsid w:val="00B72C9C"/>
    <w:rsid w:val="00B72EA1"/>
    <w:rsid w:val="00B73CD7"/>
    <w:rsid w:val="00B771C9"/>
    <w:rsid w:val="00B8100E"/>
    <w:rsid w:val="00B8531D"/>
    <w:rsid w:val="00B867DD"/>
    <w:rsid w:val="00B86946"/>
    <w:rsid w:val="00B870D5"/>
    <w:rsid w:val="00B871DD"/>
    <w:rsid w:val="00B92F3D"/>
    <w:rsid w:val="00B941C1"/>
    <w:rsid w:val="00B951BE"/>
    <w:rsid w:val="00B969A4"/>
    <w:rsid w:val="00B973E7"/>
    <w:rsid w:val="00BA0440"/>
    <w:rsid w:val="00BA311D"/>
    <w:rsid w:val="00BA4DF6"/>
    <w:rsid w:val="00BA5B29"/>
    <w:rsid w:val="00BA6E4F"/>
    <w:rsid w:val="00BB19E1"/>
    <w:rsid w:val="00BB4835"/>
    <w:rsid w:val="00BC0576"/>
    <w:rsid w:val="00BC08C2"/>
    <w:rsid w:val="00BC16DE"/>
    <w:rsid w:val="00BC5260"/>
    <w:rsid w:val="00BC5E1D"/>
    <w:rsid w:val="00BC61D1"/>
    <w:rsid w:val="00BD1454"/>
    <w:rsid w:val="00BD656B"/>
    <w:rsid w:val="00BE1E14"/>
    <w:rsid w:val="00BE2718"/>
    <w:rsid w:val="00BE6F39"/>
    <w:rsid w:val="00BF0B61"/>
    <w:rsid w:val="00BF221A"/>
    <w:rsid w:val="00BF22D2"/>
    <w:rsid w:val="00BF75C3"/>
    <w:rsid w:val="00C0675A"/>
    <w:rsid w:val="00C10879"/>
    <w:rsid w:val="00C1215E"/>
    <w:rsid w:val="00C1283E"/>
    <w:rsid w:val="00C13351"/>
    <w:rsid w:val="00C20CBF"/>
    <w:rsid w:val="00C25788"/>
    <w:rsid w:val="00C31EB7"/>
    <w:rsid w:val="00C37773"/>
    <w:rsid w:val="00C4068A"/>
    <w:rsid w:val="00C42487"/>
    <w:rsid w:val="00C475B5"/>
    <w:rsid w:val="00C552D1"/>
    <w:rsid w:val="00C5578A"/>
    <w:rsid w:val="00C56C7C"/>
    <w:rsid w:val="00C606A7"/>
    <w:rsid w:val="00C67133"/>
    <w:rsid w:val="00C72189"/>
    <w:rsid w:val="00C73041"/>
    <w:rsid w:val="00C77F3D"/>
    <w:rsid w:val="00C803C4"/>
    <w:rsid w:val="00C84E50"/>
    <w:rsid w:val="00C84F58"/>
    <w:rsid w:val="00C855E5"/>
    <w:rsid w:val="00C856D3"/>
    <w:rsid w:val="00C873AE"/>
    <w:rsid w:val="00C93D0E"/>
    <w:rsid w:val="00C95772"/>
    <w:rsid w:val="00C958C4"/>
    <w:rsid w:val="00C96EEE"/>
    <w:rsid w:val="00CA16E9"/>
    <w:rsid w:val="00CA1D82"/>
    <w:rsid w:val="00CA2D9E"/>
    <w:rsid w:val="00CA5E45"/>
    <w:rsid w:val="00CB00C8"/>
    <w:rsid w:val="00CB08B4"/>
    <w:rsid w:val="00CB1D2E"/>
    <w:rsid w:val="00CB1D40"/>
    <w:rsid w:val="00CB25F2"/>
    <w:rsid w:val="00CB2F53"/>
    <w:rsid w:val="00CB47E0"/>
    <w:rsid w:val="00CC2EA0"/>
    <w:rsid w:val="00CC54E9"/>
    <w:rsid w:val="00CC6092"/>
    <w:rsid w:val="00CC6B1A"/>
    <w:rsid w:val="00CC6C36"/>
    <w:rsid w:val="00CD0915"/>
    <w:rsid w:val="00CD1BE0"/>
    <w:rsid w:val="00CD64FB"/>
    <w:rsid w:val="00CE0B63"/>
    <w:rsid w:val="00CE3517"/>
    <w:rsid w:val="00CF0B12"/>
    <w:rsid w:val="00CF1F51"/>
    <w:rsid w:val="00CF6D06"/>
    <w:rsid w:val="00D006E3"/>
    <w:rsid w:val="00D0234B"/>
    <w:rsid w:val="00D1040F"/>
    <w:rsid w:val="00D10E92"/>
    <w:rsid w:val="00D11ACB"/>
    <w:rsid w:val="00D17C77"/>
    <w:rsid w:val="00D17E6E"/>
    <w:rsid w:val="00D20F16"/>
    <w:rsid w:val="00D22F33"/>
    <w:rsid w:val="00D3056B"/>
    <w:rsid w:val="00D30CA3"/>
    <w:rsid w:val="00D31CBE"/>
    <w:rsid w:val="00D35737"/>
    <w:rsid w:val="00D41C96"/>
    <w:rsid w:val="00D41F0F"/>
    <w:rsid w:val="00D43269"/>
    <w:rsid w:val="00D43A08"/>
    <w:rsid w:val="00D44D9B"/>
    <w:rsid w:val="00D46BC7"/>
    <w:rsid w:val="00D47EF6"/>
    <w:rsid w:val="00D52480"/>
    <w:rsid w:val="00D55A67"/>
    <w:rsid w:val="00D601D5"/>
    <w:rsid w:val="00D60A65"/>
    <w:rsid w:val="00D66B69"/>
    <w:rsid w:val="00D67C48"/>
    <w:rsid w:val="00D722C9"/>
    <w:rsid w:val="00D72A59"/>
    <w:rsid w:val="00D72C39"/>
    <w:rsid w:val="00D73A5C"/>
    <w:rsid w:val="00D74965"/>
    <w:rsid w:val="00D76E75"/>
    <w:rsid w:val="00D836ED"/>
    <w:rsid w:val="00D90447"/>
    <w:rsid w:val="00DA165D"/>
    <w:rsid w:val="00DA1EBD"/>
    <w:rsid w:val="00DA713F"/>
    <w:rsid w:val="00DB0403"/>
    <w:rsid w:val="00DB17F4"/>
    <w:rsid w:val="00DB4277"/>
    <w:rsid w:val="00DC2AF7"/>
    <w:rsid w:val="00DC2EC2"/>
    <w:rsid w:val="00DD0A76"/>
    <w:rsid w:val="00DD64E4"/>
    <w:rsid w:val="00DD6669"/>
    <w:rsid w:val="00DE020F"/>
    <w:rsid w:val="00DE42C9"/>
    <w:rsid w:val="00DE4771"/>
    <w:rsid w:val="00DE711E"/>
    <w:rsid w:val="00DE7A7D"/>
    <w:rsid w:val="00DE7BF5"/>
    <w:rsid w:val="00DE7EE8"/>
    <w:rsid w:val="00E01CD8"/>
    <w:rsid w:val="00E028F7"/>
    <w:rsid w:val="00E118B4"/>
    <w:rsid w:val="00E12190"/>
    <w:rsid w:val="00E16374"/>
    <w:rsid w:val="00E2009F"/>
    <w:rsid w:val="00E24239"/>
    <w:rsid w:val="00E353B1"/>
    <w:rsid w:val="00E3557E"/>
    <w:rsid w:val="00E36AE2"/>
    <w:rsid w:val="00E36B03"/>
    <w:rsid w:val="00E3737E"/>
    <w:rsid w:val="00E412CD"/>
    <w:rsid w:val="00E41449"/>
    <w:rsid w:val="00E428C0"/>
    <w:rsid w:val="00E45415"/>
    <w:rsid w:val="00E455DE"/>
    <w:rsid w:val="00E457D8"/>
    <w:rsid w:val="00E45F08"/>
    <w:rsid w:val="00E538F6"/>
    <w:rsid w:val="00E54EE0"/>
    <w:rsid w:val="00E55224"/>
    <w:rsid w:val="00E56D65"/>
    <w:rsid w:val="00E575ED"/>
    <w:rsid w:val="00E57ABE"/>
    <w:rsid w:val="00E62DC7"/>
    <w:rsid w:val="00E65B7C"/>
    <w:rsid w:val="00E6643E"/>
    <w:rsid w:val="00E66A21"/>
    <w:rsid w:val="00E703F4"/>
    <w:rsid w:val="00E73604"/>
    <w:rsid w:val="00E77480"/>
    <w:rsid w:val="00E805C2"/>
    <w:rsid w:val="00E805C3"/>
    <w:rsid w:val="00E8394E"/>
    <w:rsid w:val="00E844F4"/>
    <w:rsid w:val="00E86470"/>
    <w:rsid w:val="00E87F75"/>
    <w:rsid w:val="00E92A4E"/>
    <w:rsid w:val="00E947AB"/>
    <w:rsid w:val="00E963F8"/>
    <w:rsid w:val="00EA1F2F"/>
    <w:rsid w:val="00EB2683"/>
    <w:rsid w:val="00EB2A82"/>
    <w:rsid w:val="00EB54B6"/>
    <w:rsid w:val="00EC0AB8"/>
    <w:rsid w:val="00EC3599"/>
    <w:rsid w:val="00EC38D2"/>
    <w:rsid w:val="00EC5860"/>
    <w:rsid w:val="00EC5CFD"/>
    <w:rsid w:val="00ED1FE4"/>
    <w:rsid w:val="00ED529F"/>
    <w:rsid w:val="00ED581D"/>
    <w:rsid w:val="00ED6490"/>
    <w:rsid w:val="00EE0798"/>
    <w:rsid w:val="00EE75B4"/>
    <w:rsid w:val="00EF0BEE"/>
    <w:rsid w:val="00EF0BF2"/>
    <w:rsid w:val="00EF2E25"/>
    <w:rsid w:val="00EF6BCE"/>
    <w:rsid w:val="00EF6E13"/>
    <w:rsid w:val="00F010A4"/>
    <w:rsid w:val="00F076C2"/>
    <w:rsid w:val="00F0785D"/>
    <w:rsid w:val="00F101F9"/>
    <w:rsid w:val="00F217E9"/>
    <w:rsid w:val="00F22011"/>
    <w:rsid w:val="00F22C89"/>
    <w:rsid w:val="00F2443D"/>
    <w:rsid w:val="00F30FC6"/>
    <w:rsid w:val="00F42310"/>
    <w:rsid w:val="00F426FC"/>
    <w:rsid w:val="00F438A6"/>
    <w:rsid w:val="00F46BDC"/>
    <w:rsid w:val="00F476C3"/>
    <w:rsid w:val="00F50081"/>
    <w:rsid w:val="00F61470"/>
    <w:rsid w:val="00F61C7D"/>
    <w:rsid w:val="00F65B81"/>
    <w:rsid w:val="00F67DC0"/>
    <w:rsid w:val="00F67E00"/>
    <w:rsid w:val="00F74574"/>
    <w:rsid w:val="00F75D71"/>
    <w:rsid w:val="00F83D3C"/>
    <w:rsid w:val="00F8638B"/>
    <w:rsid w:val="00F879CE"/>
    <w:rsid w:val="00F90748"/>
    <w:rsid w:val="00F91E86"/>
    <w:rsid w:val="00F929EE"/>
    <w:rsid w:val="00F932D1"/>
    <w:rsid w:val="00F974BD"/>
    <w:rsid w:val="00FA0BF7"/>
    <w:rsid w:val="00FA1A57"/>
    <w:rsid w:val="00FA5D5F"/>
    <w:rsid w:val="00FB415E"/>
    <w:rsid w:val="00FB57F0"/>
    <w:rsid w:val="00FB5C65"/>
    <w:rsid w:val="00FB5EC9"/>
    <w:rsid w:val="00FB78D3"/>
    <w:rsid w:val="00FC20A1"/>
    <w:rsid w:val="00FC298A"/>
    <w:rsid w:val="00FC3B9D"/>
    <w:rsid w:val="00FC40A3"/>
    <w:rsid w:val="00FD037C"/>
    <w:rsid w:val="00FD05AD"/>
    <w:rsid w:val="00FD15E2"/>
    <w:rsid w:val="00FD681F"/>
    <w:rsid w:val="00FD68AA"/>
    <w:rsid w:val="00FE028D"/>
    <w:rsid w:val="00FF0632"/>
    <w:rsid w:val="00FF3657"/>
    <w:rsid w:val="00FF3FC7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11469"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114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1146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7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469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1146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114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86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867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251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522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A5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A6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593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8507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585073"/>
  </w:style>
  <w:style w:type="paragraph" w:styleId="a9">
    <w:name w:val="footer"/>
    <w:basedOn w:val="a"/>
    <w:link w:val="aa"/>
    <w:uiPriority w:val="99"/>
    <w:unhideWhenUsed/>
    <w:rsid w:val="0058507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585073"/>
  </w:style>
  <w:style w:type="paragraph" w:customStyle="1" w:styleId="Default">
    <w:name w:val="Default"/>
    <w:rsid w:val="003F7B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basedOn w:val="a0"/>
    <w:unhideWhenUsed/>
    <w:rsid w:val="00F010A4"/>
    <w:rPr>
      <w:color w:val="0000FF" w:themeColor="hyperlink"/>
      <w:u w:val="single"/>
    </w:rPr>
  </w:style>
  <w:style w:type="paragraph" w:customStyle="1" w:styleId="ConsPlusTitlePage">
    <w:name w:val="ConsPlusTitlePage"/>
    <w:rsid w:val="00540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540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93117A"/>
    <w:rPr>
      <w:sz w:val="20"/>
      <w:szCs w:val="20"/>
    </w:rPr>
  </w:style>
  <w:style w:type="paragraph" w:styleId="ad">
    <w:name w:val="annotation text"/>
    <w:basedOn w:val="a"/>
    <w:link w:val="ac"/>
    <w:uiPriority w:val="99"/>
    <w:semiHidden/>
    <w:unhideWhenUsed/>
    <w:rsid w:val="0093117A"/>
    <w:pPr>
      <w:spacing w:line="240" w:lineRule="auto"/>
    </w:pPr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93117A"/>
    <w:rPr>
      <w:b/>
      <w:bCs/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93117A"/>
    <w:rPr>
      <w:b/>
      <w:bCs/>
    </w:rPr>
  </w:style>
  <w:style w:type="character" w:customStyle="1" w:styleId="af0">
    <w:name w:val="Текст сноски Знак"/>
    <w:basedOn w:val="a0"/>
    <w:link w:val="af1"/>
    <w:uiPriority w:val="99"/>
    <w:semiHidden/>
    <w:rsid w:val="0093117A"/>
    <w:rPr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93117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93117A"/>
    <w:rPr>
      <w:sz w:val="20"/>
      <w:szCs w:val="20"/>
    </w:rPr>
  </w:style>
  <w:style w:type="paragraph" w:styleId="af3">
    <w:name w:val="endnote text"/>
    <w:basedOn w:val="a"/>
    <w:link w:val="af2"/>
    <w:uiPriority w:val="99"/>
    <w:semiHidden/>
    <w:unhideWhenUsed/>
    <w:rsid w:val="0093117A"/>
    <w:pPr>
      <w:spacing w:after="0" w:line="240" w:lineRule="auto"/>
    </w:pPr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3117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81416"/>
    <w:rPr>
      <w:rFonts w:ascii="Times New Roman" w:hAnsi="Times New Roman" w:cs="Times New Roman"/>
      <w:sz w:val="24"/>
      <w:szCs w:val="24"/>
    </w:rPr>
  </w:style>
  <w:style w:type="paragraph" w:styleId="af5">
    <w:name w:val="No Spacing"/>
    <w:basedOn w:val="a"/>
    <w:uiPriority w:val="1"/>
    <w:qFormat/>
    <w:rsid w:val="0081738C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79C9-E6DE-43BD-8989-2F008380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7811</TotalTime>
  <Pages>22</Pages>
  <Words>5737</Words>
  <Characters>32704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38365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Светлана Валерьевна</dc:creator>
  <cp:lastModifiedBy>Пользователь</cp:lastModifiedBy>
  <cp:revision>334</cp:revision>
  <cp:lastPrinted>2020-09-28T13:57:00Z</cp:lastPrinted>
  <dcterms:created xsi:type="dcterms:W3CDTF">2018-06-27T08:00:00Z</dcterms:created>
  <dcterms:modified xsi:type="dcterms:W3CDTF">2021-01-13T12:52:00Z</dcterms:modified>
</cp:coreProperties>
</file>