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C95" w:rsidRPr="00F27A53" w:rsidRDefault="00825087" w:rsidP="00825087">
      <w:pPr>
        <w:keepNext/>
        <w:widowControl w:val="0"/>
        <w:spacing w:line="240" w:lineRule="auto"/>
        <w:ind w:firstLine="0"/>
        <w:jc w:val="center"/>
        <w:rPr>
          <w:b/>
          <w:sz w:val="24"/>
          <w:szCs w:val="24"/>
        </w:rPr>
      </w:pPr>
      <w:r w:rsidRPr="00F27A53">
        <w:rPr>
          <w:b/>
          <w:sz w:val="24"/>
          <w:szCs w:val="24"/>
        </w:rPr>
        <w:t>Отчет</w:t>
      </w:r>
    </w:p>
    <w:p w:rsidR="003F1C95" w:rsidRPr="00F27A53" w:rsidRDefault="00825087" w:rsidP="00825087">
      <w:pPr>
        <w:keepNext/>
        <w:widowControl w:val="0"/>
        <w:spacing w:line="240" w:lineRule="auto"/>
        <w:ind w:firstLine="0"/>
        <w:jc w:val="center"/>
        <w:rPr>
          <w:b/>
          <w:sz w:val="24"/>
          <w:szCs w:val="24"/>
        </w:rPr>
      </w:pPr>
      <w:r w:rsidRPr="00F27A53">
        <w:rPr>
          <w:b/>
          <w:sz w:val="24"/>
          <w:szCs w:val="24"/>
        </w:rPr>
        <w:t>О реализации плана мероприятий («дорожной карты») по содействию</w:t>
      </w:r>
    </w:p>
    <w:p w:rsidR="003F1C95" w:rsidRPr="00F27A53" w:rsidRDefault="00825087" w:rsidP="00825087">
      <w:pPr>
        <w:keepNext/>
        <w:widowControl w:val="0"/>
        <w:spacing w:line="240" w:lineRule="auto"/>
        <w:ind w:firstLine="0"/>
        <w:jc w:val="center"/>
        <w:rPr>
          <w:b/>
          <w:sz w:val="24"/>
          <w:szCs w:val="24"/>
        </w:rPr>
      </w:pPr>
      <w:r w:rsidRPr="00F27A53">
        <w:rPr>
          <w:b/>
          <w:sz w:val="24"/>
          <w:szCs w:val="24"/>
        </w:rPr>
        <w:t>Развитию конкуренции в Республике К</w:t>
      </w:r>
      <w:r w:rsidR="005F31AA" w:rsidRPr="00F27A53">
        <w:rPr>
          <w:b/>
          <w:sz w:val="24"/>
          <w:szCs w:val="24"/>
        </w:rPr>
        <w:t xml:space="preserve">оми </w:t>
      </w:r>
      <w:r w:rsidR="00874A01">
        <w:rPr>
          <w:b/>
          <w:sz w:val="24"/>
          <w:szCs w:val="24"/>
        </w:rPr>
        <w:t>на</w:t>
      </w:r>
      <w:r w:rsidR="005F31AA" w:rsidRPr="00F27A53">
        <w:rPr>
          <w:b/>
          <w:sz w:val="24"/>
          <w:szCs w:val="24"/>
        </w:rPr>
        <w:t xml:space="preserve"> </w:t>
      </w:r>
      <w:r w:rsidR="00C1604B">
        <w:rPr>
          <w:b/>
          <w:sz w:val="24"/>
          <w:szCs w:val="24"/>
        </w:rPr>
        <w:t>01</w:t>
      </w:r>
      <w:r w:rsidR="005F31AA" w:rsidRPr="00F27A53">
        <w:rPr>
          <w:b/>
          <w:sz w:val="24"/>
          <w:szCs w:val="24"/>
        </w:rPr>
        <w:t xml:space="preserve"> </w:t>
      </w:r>
      <w:r w:rsidR="00C1604B">
        <w:rPr>
          <w:b/>
          <w:sz w:val="24"/>
          <w:szCs w:val="24"/>
        </w:rPr>
        <w:t>января</w:t>
      </w:r>
      <w:r w:rsidR="005F31AA" w:rsidRPr="00F27A53">
        <w:rPr>
          <w:b/>
          <w:sz w:val="24"/>
          <w:szCs w:val="24"/>
        </w:rPr>
        <w:t xml:space="preserve"> 202</w:t>
      </w:r>
      <w:r w:rsidR="00C1604B">
        <w:rPr>
          <w:b/>
          <w:sz w:val="24"/>
          <w:szCs w:val="24"/>
        </w:rPr>
        <w:t>2</w:t>
      </w:r>
      <w:bookmarkStart w:id="0" w:name="_GoBack"/>
      <w:bookmarkEnd w:id="0"/>
      <w:r w:rsidRPr="00F27A53">
        <w:rPr>
          <w:b/>
          <w:sz w:val="24"/>
          <w:szCs w:val="24"/>
        </w:rPr>
        <w:t xml:space="preserve"> года</w:t>
      </w:r>
    </w:p>
    <w:p w:rsidR="0078403F" w:rsidRPr="00F27A53" w:rsidRDefault="0078403F" w:rsidP="00825087">
      <w:pPr>
        <w:keepNext/>
        <w:widowControl w:val="0"/>
        <w:spacing w:line="240" w:lineRule="auto"/>
        <w:ind w:firstLine="0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"/>
        <w:gridCol w:w="3443"/>
        <w:gridCol w:w="1481"/>
        <w:gridCol w:w="2050"/>
        <w:gridCol w:w="2549"/>
        <w:gridCol w:w="268"/>
        <w:gridCol w:w="3991"/>
      </w:tblGrid>
      <w:tr w:rsidR="0078403F" w:rsidRPr="00CB22E9" w:rsidTr="004D70C7">
        <w:trPr>
          <w:cantSplit/>
          <w:trHeight w:val="1228"/>
        </w:trPr>
        <w:tc>
          <w:tcPr>
            <w:tcW w:w="0" w:type="auto"/>
          </w:tcPr>
          <w:p w:rsidR="0078403F" w:rsidRPr="00CB22E9" w:rsidRDefault="0078403F" w:rsidP="00825087">
            <w:pPr>
              <w:keepNext/>
              <w:widowControl w:val="0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CB22E9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CB22E9">
              <w:rPr>
                <w:b/>
                <w:sz w:val="22"/>
                <w:szCs w:val="22"/>
              </w:rPr>
              <w:t>п</w:t>
            </w:r>
            <w:proofErr w:type="gramEnd"/>
            <w:r w:rsidRPr="00CB22E9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3443" w:type="dxa"/>
          </w:tcPr>
          <w:p w:rsidR="0078403F" w:rsidRPr="00CB22E9" w:rsidRDefault="0078403F" w:rsidP="00825087">
            <w:pPr>
              <w:keepNext/>
              <w:widowControl w:val="0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CB22E9">
              <w:rPr>
                <w:b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481" w:type="dxa"/>
          </w:tcPr>
          <w:p w:rsidR="0078403F" w:rsidRPr="00CB22E9" w:rsidRDefault="0078403F" w:rsidP="00825087">
            <w:pPr>
              <w:keepNext/>
              <w:widowControl w:val="0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CB22E9">
              <w:rPr>
                <w:b/>
                <w:sz w:val="22"/>
                <w:szCs w:val="22"/>
              </w:rPr>
              <w:t>Сроки реализации</w:t>
            </w:r>
          </w:p>
        </w:tc>
        <w:tc>
          <w:tcPr>
            <w:tcW w:w="2050" w:type="dxa"/>
          </w:tcPr>
          <w:p w:rsidR="0078403F" w:rsidRPr="00CB22E9" w:rsidRDefault="0078403F" w:rsidP="00825087">
            <w:pPr>
              <w:keepNext/>
              <w:widowControl w:val="0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CB22E9">
              <w:rPr>
                <w:b/>
                <w:sz w:val="22"/>
                <w:szCs w:val="22"/>
              </w:rPr>
              <w:t>Статус реализации (исполнено, не исполнено, в стадии исполнения)</w:t>
            </w:r>
          </w:p>
        </w:tc>
        <w:tc>
          <w:tcPr>
            <w:tcW w:w="2549" w:type="dxa"/>
          </w:tcPr>
          <w:p w:rsidR="0078403F" w:rsidRPr="00CB22E9" w:rsidRDefault="0078403F" w:rsidP="00825087">
            <w:pPr>
              <w:keepNext/>
              <w:widowControl w:val="0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CB22E9">
              <w:rPr>
                <w:b/>
                <w:sz w:val="22"/>
                <w:szCs w:val="22"/>
              </w:rPr>
              <w:t>Ответственные исполнители</w:t>
            </w:r>
          </w:p>
        </w:tc>
        <w:tc>
          <w:tcPr>
            <w:tcW w:w="4259" w:type="dxa"/>
            <w:gridSpan w:val="2"/>
          </w:tcPr>
          <w:p w:rsidR="0078403F" w:rsidRPr="00CB22E9" w:rsidRDefault="00825087" w:rsidP="00825087">
            <w:pPr>
              <w:keepNext/>
              <w:widowControl w:val="0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CB22E9">
              <w:rPr>
                <w:b/>
                <w:sz w:val="22"/>
                <w:szCs w:val="22"/>
              </w:rPr>
              <w:t>Информация об исполнении</w:t>
            </w:r>
          </w:p>
        </w:tc>
      </w:tr>
      <w:tr w:rsidR="0078403F" w:rsidRPr="00CB22E9" w:rsidTr="0078403F">
        <w:trPr>
          <w:trHeight w:val="158"/>
          <w:tblHeader/>
        </w:trPr>
        <w:tc>
          <w:tcPr>
            <w:tcW w:w="0" w:type="auto"/>
            <w:gridSpan w:val="7"/>
          </w:tcPr>
          <w:p w:rsidR="0078403F" w:rsidRPr="00CB22E9" w:rsidRDefault="0078403F" w:rsidP="0078403F">
            <w:pPr>
              <w:widowControl w:val="0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CB22E9">
              <w:rPr>
                <w:b/>
                <w:sz w:val="22"/>
                <w:szCs w:val="22"/>
              </w:rPr>
              <w:t>I. Мероприятия, направленные на содействие развитию конкуренции на товарных рынках Республики Коми</w:t>
            </w:r>
          </w:p>
        </w:tc>
      </w:tr>
      <w:tr w:rsidR="00083065" w:rsidRPr="00CB22E9" w:rsidTr="004D70C7">
        <w:trPr>
          <w:trHeight w:val="171"/>
          <w:tblHeader/>
        </w:trPr>
        <w:tc>
          <w:tcPr>
            <w:tcW w:w="0" w:type="auto"/>
            <w:vAlign w:val="center"/>
          </w:tcPr>
          <w:p w:rsidR="00083065" w:rsidRPr="00CB22E9" w:rsidRDefault="00083065" w:rsidP="00083065">
            <w:pPr>
              <w:spacing w:line="240" w:lineRule="auto"/>
              <w:ind w:firstLine="0"/>
              <w:jc w:val="left"/>
              <w:rPr>
                <w:b/>
                <w:sz w:val="22"/>
                <w:szCs w:val="22"/>
              </w:rPr>
            </w:pPr>
            <w:r w:rsidRPr="00CB22E9"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13782" w:type="dxa"/>
            <w:gridSpan w:val="6"/>
            <w:vAlign w:val="center"/>
          </w:tcPr>
          <w:p w:rsidR="00083065" w:rsidRPr="00CB22E9" w:rsidRDefault="00083065" w:rsidP="00083065">
            <w:pPr>
              <w:spacing w:line="240" w:lineRule="auto"/>
              <w:ind w:firstLine="0"/>
              <w:jc w:val="left"/>
              <w:rPr>
                <w:b/>
                <w:sz w:val="22"/>
                <w:szCs w:val="22"/>
              </w:rPr>
            </w:pPr>
            <w:r w:rsidRPr="00CB22E9">
              <w:rPr>
                <w:b/>
                <w:sz w:val="22"/>
                <w:szCs w:val="22"/>
              </w:rPr>
              <w:t>Рынок услуг дополнительного образования детей</w:t>
            </w:r>
          </w:p>
        </w:tc>
      </w:tr>
      <w:tr w:rsidR="009E0F84" w:rsidRPr="001055D9" w:rsidTr="00E55D1B">
        <w:trPr>
          <w:trHeight w:val="79"/>
          <w:tblHeader/>
        </w:trPr>
        <w:tc>
          <w:tcPr>
            <w:tcW w:w="0" w:type="auto"/>
          </w:tcPr>
          <w:p w:rsidR="009E0F84" w:rsidRPr="00A9738E" w:rsidRDefault="009E0F84" w:rsidP="00083065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9738E">
              <w:rPr>
                <w:sz w:val="22"/>
                <w:szCs w:val="22"/>
              </w:rPr>
              <w:t>8.1</w:t>
            </w:r>
          </w:p>
        </w:tc>
        <w:tc>
          <w:tcPr>
            <w:tcW w:w="3443" w:type="dxa"/>
          </w:tcPr>
          <w:p w:rsidR="009E0F84" w:rsidRPr="00A9738E" w:rsidRDefault="009E0F84" w:rsidP="0008306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9738E">
              <w:rPr>
                <w:rFonts w:ascii="Times New Roman" w:hAnsi="Times New Roman" w:cs="Times New Roman"/>
                <w:szCs w:val="22"/>
              </w:rPr>
              <w:t>Организация работы по поддержке частных организаций и индивидуальных предпринимателей, реализующих программы дополнительного образования детей посредством системы персонифицированного финансирования</w:t>
            </w:r>
          </w:p>
        </w:tc>
        <w:tc>
          <w:tcPr>
            <w:tcW w:w="1481" w:type="dxa"/>
          </w:tcPr>
          <w:p w:rsidR="009E0F84" w:rsidRPr="00A9738E" w:rsidRDefault="009E0F84" w:rsidP="00083065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9738E">
              <w:rPr>
                <w:sz w:val="22"/>
                <w:szCs w:val="22"/>
              </w:rPr>
              <w:t>2019-2021</w:t>
            </w:r>
          </w:p>
        </w:tc>
        <w:tc>
          <w:tcPr>
            <w:tcW w:w="2050" w:type="dxa"/>
          </w:tcPr>
          <w:p w:rsidR="009E0F84" w:rsidRPr="00A9738E" w:rsidRDefault="006609AF" w:rsidP="00083065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9738E">
              <w:rPr>
                <w:sz w:val="22"/>
                <w:szCs w:val="22"/>
              </w:rPr>
              <w:t>исполнено</w:t>
            </w:r>
          </w:p>
        </w:tc>
        <w:tc>
          <w:tcPr>
            <w:tcW w:w="2817" w:type="dxa"/>
            <w:gridSpan w:val="2"/>
            <w:vMerge w:val="restart"/>
          </w:tcPr>
          <w:p w:rsidR="009E0F84" w:rsidRPr="00A9738E" w:rsidRDefault="009E0F84" w:rsidP="00CD67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738E">
              <w:rPr>
                <w:rFonts w:ascii="Times New Roman" w:hAnsi="Times New Roman" w:cs="Times New Roman"/>
                <w:szCs w:val="22"/>
              </w:rPr>
              <w:t>Министерство образования, науки и молодёжной политики Республики Коми</w:t>
            </w:r>
            <w:r w:rsidR="004A774F" w:rsidRPr="00A9738E">
              <w:rPr>
                <w:rFonts w:ascii="Times New Roman" w:hAnsi="Times New Roman" w:cs="Times New Roman"/>
                <w:szCs w:val="22"/>
              </w:rPr>
              <w:t>;</w:t>
            </w:r>
          </w:p>
          <w:p w:rsidR="009E0F84" w:rsidRPr="00A9738E" w:rsidRDefault="009E0F84" w:rsidP="00CD67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738E">
              <w:rPr>
                <w:rFonts w:ascii="Times New Roman" w:hAnsi="Times New Roman" w:cs="Times New Roman"/>
                <w:szCs w:val="22"/>
              </w:rPr>
              <w:t>ГАУДО РК «Республиканский центр дополнительного образования»</w:t>
            </w:r>
            <w:r w:rsidR="004A774F" w:rsidRPr="00A9738E">
              <w:rPr>
                <w:rFonts w:ascii="Times New Roman" w:hAnsi="Times New Roman" w:cs="Times New Roman"/>
                <w:szCs w:val="22"/>
              </w:rPr>
              <w:t>;</w:t>
            </w:r>
          </w:p>
          <w:p w:rsidR="009E0F84" w:rsidRPr="00A9738E" w:rsidRDefault="009E0F84" w:rsidP="00CD67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738E">
              <w:rPr>
                <w:rFonts w:ascii="Times New Roman" w:hAnsi="Times New Roman" w:cs="Times New Roman"/>
                <w:szCs w:val="22"/>
              </w:rPr>
              <w:t>органы местного самоуправления Республики Коми (по согласованию)</w:t>
            </w:r>
          </w:p>
          <w:p w:rsidR="009E0F84" w:rsidRPr="00A9738E" w:rsidRDefault="009E0F84" w:rsidP="00083065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991" w:type="dxa"/>
          </w:tcPr>
          <w:p w:rsidR="009E0F84" w:rsidRPr="00A9738E" w:rsidRDefault="006609AF" w:rsidP="00312764">
            <w:pPr>
              <w:spacing w:line="240" w:lineRule="auto"/>
              <w:ind w:firstLine="0"/>
              <w:jc w:val="left"/>
              <w:rPr>
                <w:b/>
                <w:color w:val="FF0000"/>
                <w:sz w:val="22"/>
                <w:szCs w:val="22"/>
              </w:rPr>
            </w:pPr>
            <w:r w:rsidRPr="00A9738E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Индивидуальные консультации и онлайн-консультации по вопросам организации деятельности персонифицированного финансирования на территории муниципального района «Печора».</w:t>
            </w:r>
          </w:p>
        </w:tc>
      </w:tr>
      <w:tr w:rsidR="009E0F84" w:rsidRPr="001055D9" w:rsidTr="00E55D1B">
        <w:trPr>
          <w:trHeight w:val="1228"/>
          <w:tblHeader/>
        </w:trPr>
        <w:tc>
          <w:tcPr>
            <w:tcW w:w="0" w:type="auto"/>
          </w:tcPr>
          <w:p w:rsidR="009E0F84" w:rsidRPr="00CB5330" w:rsidRDefault="009E0F84" w:rsidP="00083065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CB5330">
              <w:rPr>
                <w:sz w:val="22"/>
                <w:szCs w:val="22"/>
              </w:rPr>
              <w:t>8.2</w:t>
            </w:r>
          </w:p>
        </w:tc>
        <w:tc>
          <w:tcPr>
            <w:tcW w:w="3443" w:type="dxa"/>
          </w:tcPr>
          <w:p w:rsidR="009E0F84" w:rsidRPr="00CB5330" w:rsidRDefault="009E0F84" w:rsidP="0008306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B5330">
              <w:rPr>
                <w:rFonts w:ascii="Times New Roman" w:hAnsi="Times New Roman" w:cs="Times New Roman"/>
                <w:szCs w:val="22"/>
              </w:rPr>
              <w:t>Организационное содействие по подготовке и проведению семинаров, стажировок и иных форм повышения профессионального мастерства педагогических работников, осуществляющих деятельность в сфере дополнительного образования детей и молодежи в возрасте от 5 до 18 лет, в том числе из специалистов организаций частной формы собственности</w:t>
            </w:r>
          </w:p>
        </w:tc>
        <w:tc>
          <w:tcPr>
            <w:tcW w:w="1481" w:type="dxa"/>
          </w:tcPr>
          <w:p w:rsidR="009E0F84" w:rsidRPr="00CB5330" w:rsidRDefault="009E0F84" w:rsidP="00083065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CB5330">
              <w:rPr>
                <w:sz w:val="22"/>
                <w:szCs w:val="22"/>
              </w:rPr>
              <w:t>2019-2021</w:t>
            </w:r>
          </w:p>
        </w:tc>
        <w:tc>
          <w:tcPr>
            <w:tcW w:w="2050" w:type="dxa"/>
          </w:tcPr>
          <w:p w:rsidR="009E0F84" w:rsidRPr="00CB5330" w:rsidRDefault="00A03604" w:rsidP="00083065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  <w:lang w:val="en-US"/>
              </w:rPr>
            </w:pPr>
            <w:r w:rsidRPr="00CB5330">
              <w:rPr>
                <w:sz w:val="22"/>
                <w:szCs w:val="22"/>
              </w:rPr>
              <w:t>исполнено</w:t>
            </w:r>
          </w:p>
        </w:tc>
        <w:tc>
          <w:tcPr>
            <w:tcW w:w="2817" w:type="dxa"/>
            <w:gridSpan w:val="2"/>
            <w:vMerge/>
          </w:tcPr>
          <w:p w:rsidR="009E0F84" w:rsidRPr="001055D9" w:rsidRDefault="009E0F84" w:rsidP="00083065">
            <w:pPr>
              <w:spacing w:line="240" w:lineRule="auto"/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991" w:type="dxa"/>
          </w:tcPr>
          <w:p w:rsidR="009E0F84" w:rsidRPr="001055D9" w:rsidRDefault="00CB5330" w:rsidP="00513410">
            <w:pPr>
              <w:spacing w:line="240" w:lineRule="auto"/>
              <w:ind w:firstLine="0"/>
              <w:jc w:val="left"/>
              <w:rPr>
                <w:b/>
                <w:sz w:val="22"/>
                <w:szCs w:val="22"/>
                <w:highlight w:val="yellow"/>
              </w:rPr>
            </w:pPr>
            <w:r w:rsidRPr="00CB5330">
              <w:rPr>
                <w:rFonts w:eastAsiaTheme="minorHAnsi"/>
                <w:sz w:val="22"/>
                <w:szCs w:val="22"/>
                <w:lang w:eastAsia="en-US"/>
              </w:rPr>
              <w:t xml:space="preserve">Индивидуальные консультации и онлайн-консультации по вопросам разработки и проектирования дополнительных общеобразовательных – дополнительных общеразвивающих программ (включая </w:t>
            </w:r>
            <w:proofErr w:type="spellStart"/>
            <w:r w:rsidRPr="00CB5330">
              <w:rPr>
                <w:rFonts w:eastAsiaTheme="minorHAnsi"/>
                <w:sz w:val="22"/>
                <w:szCs w:val="22"/>
                <w:lang w:eastAsia="en-US"/>
              </w:rPr>
              <w:t>разноуровневые</w:t>
            </w:r>
            <w:proofErr w:type="spellEnd"/>
            <w:r w:rsidRPr="00CB5330">
              <w:rPr>
                <w:rFonts w:eastAsiaTheme="minorHAnsi"/>
                <w:sz w:val="22"/>
                <w:szCs w:val="22"/>
                <w:lang w:eastAsia="en-US"/>
              </w:rPr>
              <w:t xml:space="preserve"> и модульные программы) для педагогических работников, осуществляющих деятельность в сфере дополнительного образования детей и молодежи в возрасте от 5 до 18 лет на территории муниципального района «Печора» (21 педагогический работник)</w:t>
            </w:r>
          </w:p>
        </w:tc>
      </w:tr>
      <w:tr w:rsidR="009E0F84" w:rsidRPr="001055D9" w:rsidTr="00E55D1B">
        <w:trPr>
          <w:trHeight w:val="1228"/>
          <w:tblHeader/>
        </w:trPr>
        <w:tc>
          <w:tcPr>
            <w:tcW w:w="0" w:type="auto"/>
          </w:tcPr>
          <w:p w:rsidR="009E0F84" w:rsidRPr="00C82145" w:rsidRDefault="009E0F84" w:rsidP="00083065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C82145">
              <w:rPr>
                <w:sz w:val="22"/>
                <w:szCs w:val="22"/>
              </w:rPr>
              <w:lastRenderedPageBreak/>
              <w:t>8.3</w:t>
            </w:r>
          </w:p>
        </w:tc>
        <w:tc>
          <w:tcPr>
            <w:tcW w:w="3443" w:type="dxa"/>
          </w:tcPr>
          <w:p w:rsidR="009E0F84" w:rsidRPr="00C82145" w:rsidRDefault="009E0F84" w:rsidP="00083065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C82145">
              <w:rPr>
                <w:sz w:val="22"/>
                <w:szCs w:val="22"/>
              </w:rPr>
              <w:t xml:space="preserve">Оказание методической и консультативной помощи частным учреждениям и дополнительного образования детей и физическим лицам по вопросам организации образовательной деятельности и порядку предоставления субсидий </w:t>
            </w:r>
          </w:p>
        </w:tc>
        <w:tc>
          <w:tcPr>
            <w:tcW w:w="1481" w:type="dxa"/>
          </w:tcPr>
          <w:p w:rsidR="009E0F84" w:rsidRPr="00C82145" w:rsidRDefault="009E0F84" w:rsidP="00083065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C82145">
              <w:rPr>
                <w:sz w:val="22"/>
                <w:szCs w:val="22"/>
              </w:rPr>
              <w:t>2019-2021</w:t>
            </w:r>
          </w:p>
        </w:tc>
        <w:tc>
          <w:tcPr>
            <w:tcW w:w="2050" w:type="dxa"/>
          </w:tcPr>
          <w:p w:rsidR="009E0F84" w:rsidRPr="00C82145" w:rsidRDefault="002026C5" w:rsidP="00083065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C82145">
              <w:rPr>
                <w:sz w:val="22"/>
                <w:szCs w:val="22"/>
              </w:rPr>
              <w:t>исполнено</w:t>
            </w:r>
          </w:p>
        </w:tc>
        <w:tc>
          <w:tcPr>
            <w:tcW w:w="2817" w:type="dxa"/>
            <w:gridSpan w:val="2"/>
            <w:vMerge/>
          </w:tcPr>
          <w:p w:rsidR="009E0F84" w:rsidRPr="00C82145" w:rsidRDefault="009E0F84" w:rsidP="00083065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991" w:type="dxa"/>
          </w:tcPr>
          <w:p w:rsidR="005F05FD" w:rsidRPr="00C82145" w:rsidRDefault="005F05FD" w:rsidP="005F05FD">
            <w:pPr>
              <w:pStyle w:val="af4"/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C82145">
              <w:rPr>
                <w:color w:val="000000" w:themeColor="text1"/>
                <w:sz w:val="22"/>
                <w:szCs w:val="22"/>
              </w:rPr>
              <w:t xml:space="preserve">Разработаны методические рекомендации по составлению дополнительных общеобразовательных программ. </w:t>
            </w:r>
          </w:p>
          <w:p w:rsidR="009E0F84" w:rsidRPr="00C82145" w:rsidRDefault="005F05FD" w:rsidP="00C82145">
            <w:pPr>
              <w:spacing w:line="240" w:lineRule="auto"/>
              <w:ind w:firstLine="0"/>
              <w:jc w:val="left"/>
              <w:rPr>
                <w:b/>
                <w:sz w:val="22"/>
                <w:szCs w:val="22"/>
              </w:rPr>
            </w:pPr>
            <w:r w:rsidRPr="00C82145">
              <w:rPr>
                <w:sz w:val="22"/>
                <w:szCs w:val="22"/>
              </w:rPr>
              <w:t xml:space="preserve">Проводятся </w:t>
            </w:r>
            <w:r w:rsidR="00C82145">
              <w:rPr>
                <w:sz w:val="22"/>
                <w:szCs w:val="22"/>
              </w:rPr>
              <w:t>и</w:t>
            </w:r>
            <w:r w:rsidR="00C82145" w:rsidRPr="00C82145">
              <w:rPr>
                <w:sz w:val="22"/>
                <w:szCs w:val="22"/>
              </w:rPr>
              <w:t>ндивидуальные консультации и онлайн-консультации по вопросам организации деятельности персонифицированного финансирования на территории муниципального района «Печора».</w:t>
            </w:r>
          </w:p>
        </w:tc>
      </w:tr>
      <w:tr w:rsidR="009E0F84" w:rsidRPr="001055D9" w:rsidTr="00E55D1B">
        <w:trPr>
          <w:trHeight w:val="1228"/>
          <w:tblHeader/>
        </w:trPr>
        <w:tc>
          <w:tcPr>
            <w:tcW w:w="0" w:type="auto"/>
          </w:tcPr>
          <w:p w:rsidR="009E0F84" w:rsidRPr="00C82145" w:rsidRDefault="009E0F84" w:rsidP="00083065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C82145">
              <w:rPr>
                <w:sz w:val="22"/>
                <w:szCs w:val="22"/>
              </w:rPr>
              <w:t>8.4</w:t>
            </w:r>
          </w:p>
        </w:tc>
        <w:tc>
          <w:tcPr>
            <w:tcW w:w="3443" w:type="dxa"/>
          </w:tcPr>
          <w:p w:rsidR="009E0F84" w:rsidRPr="00C82145" w:rsidRDefault="009E0F84" w:rsidP="00083065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C82145">
              <w:rPr>
                <w:sz w:val="22"/>
                <w:szCs w:val="22"/>
              </w:rPr>
              <w:t>Предоставление гранта на исполнение государственного социального заказа на оказание государственных услуг в сфере дополнительного образования детей (на конкурсной/заявительной основе, в зависимости от направления, в котором предоставляется грант)</w:t>
            </w:r>
          </w:p>
        </w:tc>
        <w:tc>
          <w:tcPr>
            <w:tcW w:w="1481" w:type="dxa"/>
          </w:tcPr>
          <w:p w:rsidR="009E0F84" w:rsidRPr="00C82145" w:rsidRDefault="009E0F84" w:rsidP="00083065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C82145">
              <w:rPr>
                <w:sz w:val="22"/>
                <w:szCs w:val="22"/>
              </w:rPr>
              <w:t>2019-2021</w:t>
            </w:r>
          </w:p>
        </w:tc>
        <w:tc>
          <w:tcPr>
            <w:tcW w:w="2050" w:type="dxa"/>
          </w:tcPr>
          <w:p w:rsidR="009E0F84" w:rsidRPr="00C82145" w:rsidRDefault="002026C5" w:rsidP="00083065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C82145">
              <w:rPr>
                <w:sz w:val="22"/>
                <w:szCs w:val="22"/>
              </w:rPr>
              <w:t>не исполнено</w:t>
            </w:r>
          </w:p>
        </w:tc>
        <w:tc>
          <w:tcPr>
            <w:tcW w:w="2817" w:type="dxa"/>
            <w:gridSpan w:val="2"/>
            <w:vMerge/>
          </w:tcPr>
          <w:p w:rsidR="009E0F84" w:rsidRPr="00C82145" w:rsidRDefault="009E0F84" w:rsidP="00083065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991" w:type="dxa"/>
          </w:tcPr>
          <w:p w:rsidR="009E0F84" w:rsidRPr="00C82145" w:rsidRDefault="00A03604" w:rsidP="00C82145">
            <w:pPr>
              <w:spacing w:line="276" w:lineRule="auto"/>
              <w:ind w:firstLine="0"/>
              <w:rPr>
                <w:sz w:val="22"/>
                <w:szCs w:val="22"/>
              </w:rPr>
            </w:pPr>
            <w:r w:rsidRPr="00C82145">
              <w:rPr>
                <w:sz w:val="22"/>
                <w:szCs w:val="22"/>
              </w:rPr>
              <w:t xml:space="preserve">По </w:t>
            </w:r>
            <w:r w:rsidR="00C82145">
              <w:rPr>
                <w:sz w:val="22"/>
                <w:szCs w:val="22"/>
              </w:rPr>
              <w:t>состоянию на 20.09.</w:t>
            </w:r>
            <w:r w:rsidRPr="00C82145">
              <w:rPr>
                <w:sz w:val="22"/>
                <w:szCs w:val="22"/>
              </w:rPr>
              <w:t>2021 года гранты не предоставлялись.</w:t>
            </w:r>
          </w:p>
        </w:tc>
      </w:tr>
      <w:tr w:rsidR="009E0F84" w:rsidRPr="001055D9" w:rsidTr="00E55D1B">
        <w:trPr>
          <w:trHeight w:val="1228"/>
          <w:tblHeader/>
        </w:trPr>
        <w:tc>
          <w:tcPr>
            <w:tcW w:w="0" w:type="auto"/>
          </w:tcPr>
          <w:p w:rsidR="009E0F84" w:rsidRPr="00C82145" w:rsidRDefault="009E0F84" w:rsidP="00083065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C82145">
              <w:rPr>
                <w:sz w:val="22"/>
                <w:szCs w:val="22"/>
              </w:rPr>
              <w:t>8.5</w:t>
            </w:r>
          </w:p>
        </w:tc>
        <w:tc>
          <w:tcPr>
            <w:tcW w:w="3443" w:type="dxa"/>
          </w:tcPr>
          <w:p w:rsidR="009E0F84" w:rsidRPr="00C82145" w:rsidRDefault="009E0F84" w:rsidP="00083065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C82145">
              <w:rPr>
                <w:sz w:val="22"/>
                <w:szCs w:val="22"/>
              </w:rPr>
              <w:t xml:space="preserve">Повышение информированности организаций, осуществляющих обучение, о мерах </w:t>
            </w:r>
            <w:proofErr w:type="gramStart"/>
            <w:r w:rsidRPr="00C82145">
              <w:rPr>
                <w:sz w:val="22"/>
                <w:szCs w:val="22"/>
              </w:rPr>
              <w:t>поддержки реализации программ дополнительного образования детей</w:t>
            </w:r>
            <w:proofErr w:type="gramEnd"/>
          </w:p>
        </w:tc>
        <w:tc>
          <w:tcPr>
            <w:tcW w:w="1481" w:type="dxa"/>
          </w:tcPr>
          <w:p w:rsidR="009E0F84" w:rsidRPr="00C82145" w:rsidRDefault="009E0F84" w:rsidP="00083065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C82145">
              <w:rPr>
                <w:sz w:val="22"/>
                <w:szCs w:val="22"/>
              </w:rPr>
              <w:t>2019-2021</w:t>
            </w:r>
          </w:p>
        </w:tc>
        <w:tc>
          <w:tcPr>
            <w:tcW w:w="2050" w:type="dxa"/>
          </w:tcPr>
          <w:p w:rsidR="009E0F84" w:rsidRPr="00C82145" w:rsidRDefault="00A11CE6" w:rsidP="00083065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C82145">
              <w:rPr>
                <w:sz w:val="22"/>
                <w:szCs w:val="22"/>
              </w:rPr>
              <w:t>исполнено</w:t>
            </w:r>
          </w:p>
        </w:tc>
        <w:tc>
          <w:tcPr>
            <w:tcW w:w="2817" w:type="dxa"/>
            <w:gridSpan w:val="2"/>
            <w:vMerge/>
          </w:tcPr>
          <w:p w:rsidR="009E0F84" w:rsidRPr="001055D9" w:rsidRDefault="009E0F84" w:rsidP="00083065">
            <w:pPr>
              <w:spacing w:line="240" w:lineRule="auto"/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991" w:type="dxa"/>
          </w:tcPr>
          <w:p w:rsidR="009E0F84" w:rsidRPr="001055D9" w:rsidRDefault="00C82145" w:rsidP="000616AE">
            <w:pPr>
              <w:spacing w:line="240" w:lineRule="auto"/>
              <w:ind w:firstLine="0"/>
              <w:jc w:val="left"/>
              <w:rPr>
                <w:b/>
                <w:sz w:val="22"/>
                <w:szCs w:val="22"/>
                <w:highlight w:val="yellow"/>
              </w:rPr>
            </w:pPr>
            <w:r w:rsidRPr="00C82145">
              <w:rPr>
                <w:sz w:val="22"/>
                <w:szCs w:val="22"/>
              </w:rPr>
              <w:t>Функционирование раздела «Муниципальный опорный центр дополнительного образования муниципального района «Печора» на сайте Управления образования МР «Печора» с целью информирования образовательных организаций о деятельности регионального  навигатора дополнительных общеобразовательных программ на территории МР «Печора», функциональных возможностях, а также освещение вопроса персонифицированного финансирования дополнительного образования и деятельности муниципального опорного центра.</w:t>
            </w:r>
          </w:p>
        </w:tc>
      </w:tr>
      <w:tr w:rsidR="009E0F84" w:rsidRPr="001055D9" w:rsidTr="00E55D1B">
        <w:trPr>
          <w:trHeight w:val="1228"/>
          <w:tblHeader/>
        </w:trPr>
        <w:tc>
          <w:tcPr>
            <w:tcW w:w="0" w:type="auto"/>
          </w:tcPr>
          <w:p w:rsidR="009E0F84" w:rsidRPr="005C622A" w:rsidRDefault="009E0F84" w:rsidP="00083065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5C622A">
              <w:rPr>
                <w:sz w:val="22"/>
                <w:szCs w:val="22"/>
              </w:rPr>
              <w:lastRenderedPageBreak/>
              <w:t>8.6</w:t>
            </w:r>
          </w:p>
        </w:tc>
        <w:tc>
          <w:tcPr>
            <w:tcW w:w="3443" w:type="dxa"/>
          </w:tcPr>
          <w:p w:rsidR="009E0F84" w:rsidRPr="005C622A" w:rsidRDefault="009E0F84" w:rsidP="00083065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5C622A">
              <w:rPr>
                <w:sz w:val="22"/>
                <w:szCs w:val="22"/>
              </w:rPr>
              <w:t>Проведение конференций, семинаров, мастер-классов по повышению качества образовательных услуг с участием негосударственных организаций дополнительного образования детей</w:t>
            </w:r>
          </w:p>
        </w:tc>
        <w:tc>
          <w:tcPr>
            <w:tcW w:w="1481" w:type="dxa"/>
          </w:tcPr>
          <w:p w:rsidR="009E0F84" w:rsidRPr="005C622A" w:rsidRDefault="009E0F84" w:rsidP="00083065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5C622A">
              <w:rPr>
                <w:sz w:val="22"/>
                <w:szCs w:val="22"/>
              </w:rPr>
              <w:t>2019-2021</w:t>
            </w:r>
          </w:p>
        </w:tc>
        <w:tc>
          <w:tcPr>
            <w:tcW w:w="2050" w:type="dxa"/>
          </w:tcPr>
          <w:p w:rsidR="009E0F84" w:rsidRPr="005C622A" w:rsidRDefault="00323F0D" w:rsidP="00083065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5C622A">
              <w:rPr>
                <w:sz w:val="22"/>
                <w:szCs w:val="22"/>
              </w:rPr>
              <w:t>исполнено</w:t>
            </w:r>
          </w:p>
        </w:tc>
        <w:tc>
          <w:tcPr>
            <w:tcW w:w="2817" w:type="dxa"/>
            <w:gridSpan w:val="2"/>
            <w:vMerge/>
          </w:tcPr>
          <w:p w:rsidR="009E0F84" w:rsidRPr="005C622A" w:rsidRDefault="009E0F84" w:rsidP="00083065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991" w:type="dxa"/>
          </w:tcPr>
          <w:p w:rsidR="009E0F84" w:rsidRPr="005C622A" w:rsidRDefault="00A32281" w:rsidP="002026C5">
            <w:pPr>
              <w:spacing w:line="240" w:lineRule="auto"/>
              <w:ind w:firstLine="0"/>
              <w:jc w:val="left"/>
              <w:rPr>
                <w:b/>
                <w:sz w:val="22"/>
                <w:szCs w:val="22"/>
              </w:rPr>
            </w:pPr>
            <w:r w:rsidRPr="005C622A">
              <w:rPr>
                <w:sz w:val="22"/>
                <w:szCs w:val="22"/>
              </w:rPr>
              <w:t xml:space="preserve">Организовано взаимодействие на постоянной основе с негосударственным танцевально-спортивным клубом «Ритм» г. Сыктывкара. Организуются и проводятся онлайн-тренировки, онлайн-занятия на платформе </w:t>
            </w:r>
            <w:proofErr w:type="spellStart"/>
            <w:r w:rsidRPr="005C622A">
              <w:rPr>
                <w:sz w:val="22"/>
                <w:szCs w:val="22"/>
              </w:rPr>
              <w:t>Zoom</w:t>
            </w:r>
            <w:proofErr w:type="spellEnd"/>
            <w:r w:rsidRPr="005C622A">
              <w:rPr>
                <w:sz w:val="22"/>
                <w:szCs w:val="22"/>
              </w:rPr>
              <w:t xml:space="preserve">, очные мастер-классы для учащихся МАУ ДО «ДДТ» </w:t>
            </w:r>
            <w:proofErr w:type="spellStart"/>
            <w:r w:rsidRPr="005C622A">
              <w:rPr>
                <w:sz w:val="22"/>
                <w:szCs w:val="22"/>
              </w:rPr>
              <w:t>г</w:t>
            </w:r>
            <w:proofErr w:type="gramStart"/>
            <w:r w:rsidRPr="005C622A">
              <w:rPr>
                <w:sz w:val="22"/>
                <w:szCs w:val="22"/>
              </w:rPr>
              <w:t>.П</w:t>
            </w:r>
            <w:proofErr w:type="gramEnd"/>
            <w:r w:rsidRPr="005C622A">
              <w:rPr>
                <w:sz w:val="22"/>
                <w:szCs w:val="22"/>
              </w:rPr>
              <w:t>ечора</w:t>
            </w:r>
            <w:proofErr w:type="spellEnd"/>
            <w:r w:rsidRPr="005C622A">
              <w:rPr>
                <w:sz w:val="22"/>
                <w:szCs w:val="22"/>
              </w:rPr>
              <w:t>, в том числе показательные онлайн-занятия и мастер-классы для педагогов дополнительного образования.</w:t>
            </w:r>
          </w:p>
        </w:tc>
      </w:tr>
      <w:tr w:rsidR="009E0F84" w:rsidRPr="001055D9" w:rsidTr="00E55D1B">
        <w:trPr>
          <w:trHeight w:val="1228"/>
          <w:tblHeader/>
        </w:trPr>
        <w:tc>
          <w:tcPr>
            <w:tcW w:w="0" w:type="auto"/>
          </w:tcPr>
          <w:p w:rsidR="009E0F84" w:rsidRPr="005C622A" w:rsidRDefault="009E0F84" w:rsidP="00083065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5C622A">
              <w:rPr>
                <w:sz w:val="22"/>
                <w:szCs w:val="22"/>
              </w:rPr>
              <w:lastRenderedPageBreak/>
              <w:t>8.7</w:t>
            </w:r>
          </w:p>
        </w:tc>
        <w:tc>
          <w:tcPr>
            <w:tcW w:w="3443" w:type="dxa"/>
          </w:tcPr>
          <w:p w:rsidR="009E0F84" w:rsidRPr="005C622A" w:rsidRDefault="009E0F84" w:rsidP="00083065">
            <w:pPr>
              <w:spacing w:line="240" w:lineRule="auto"/>
              <w:ind w:firstLine="0"/>
              <w:rPr>
                <w:sz w:val="22"/>
                <w:szCs w:val="22"/>
              </w:rPr>
            </w:pPr>
            <w:proofErr w:type="gramStart"/>
            <w:r w:rsidRPr="005C622A">
              <w:rPr>
                <w:sz w:val="22"/>
                <w:szCs w:val="22"/>
              </w:rPr>
              <w:t>Систематизация данных об индивидуальных предпринимателях и организациях (кроме государственных и муниципальных), оказывающих образовательные услуги в сфере дополнительного образования по дополнительным общеобразовательным программам для детей и молодежи в возрасте от 5 до 18 лет, проживающих на территории субъекта Российской Федерации</w:t>
            </w:r>
            <w:proofErr w:type="gramEnd"/>
          </w:p>
        </w:tc>
        <w:tc>
          <w:tcPr>
            <w:tcW w:w="1481" w:type="dxa"/>
          </w:tcPr>
          <w:p w:rsidR="009E0F84" w:rsidRPr="005C622A" w:rsidRDefault="009E0F84" w:rsidP="00083065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5C622A">
              <w:rPr>
                <w:sz w:val="22"/>
                <w:szCs w:val="22"/>
              </w:rPr>
              <w:t>2019-2021</w:t>
            </w:r>
          </w:p>
        </w:tc>
        <w:tc>
          <w:tcPr>
            <w:tcW w:w="2050" w:type="dxa"/>
          </w:tcPr>
          <w:p w:rsidR="009E0F84" w:rsidRPr="005C622A" w:rsidRDefault="00423B5A" w:rsidP="00083065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5C622A">
              <w:rPr>
                <w:sz w:val="22"/>
                <w:szCs w:val="22"/>
              </w:rPr>
              <w:t>исполнено</w:t>
            </w:r>
          </w:p>
        </w:tc>
        <w:tc>
          <w:tcPr>
            <w:tcW w:w="2817" w:type="dxa"/>
            <w:gridSpan w:val="2"/>
            <w:vMerge/>
          </w:tcPr>
          <w:p w:rsidR="009E0F84" w:rsidRPr="005C622A" w:rsidRDefault="009E0F84" w:rsidP="00083065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991" w:type="dxa"/>
          </w:tcPr>
          <w:p w:rsidR="005C622A" w:rsidRPr="005C622A" w:rsidRDefault="005C622A" w:rsidP="00323F0D">
            <w:pPr>
              <w:spacing w:line="240" w:lineRule="auto"/>
              <w:ind w:firstLine="0"/>
              <w:jc w:val="left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5C622A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Индивидуальные предприниматели, оказывающие образовательные услуги в сфере дополнительного образования на территории муниципального района «Печора», на начало 2021-2022 учебного года не входят в систему персонифицированного финансирования.</w:t>
            </w:r>
          </w:p>
          <w:p w:rsidR="009E0F84" w:rsidRPr="005C622A" w:rsidRDefault="00A631F6" w:rsidP="00323F0D">
            <w:pPr>
              <w:spacing w:line="240" w:lineRule="auto"/>
              <w:ind w:firstLine="0"/>
              <w:jc w:val="left"/>
              <w:rPr>
                <w:b/>
                <w:sz w:val="22"/>
                <w:szCs w:val="22"/>
              </w:rPr>
            </w:pPr>
            <w:proofErr w:type="gramStart"/>
            <w:r w:rsidRPr="005C622A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Происходит вовлечение индивидуальных предпринимателей и организаций (кроме государственных и муниципальных), оказывающих образовательные услуги в сфере дополнительного образования по дополнительным общеобразовательным программам для детей и молодежи в возрасте от 5 до 18 лет на территории муниципального района «Печора», в систему персонифицированного финансирования, систематизация данных о дополнительных общеобразовательных программах и учащихся на портале ПФДО.</w:t>
            </w:r>
            <w:proofErr w:type="gramEnd"/>
            <w:r w:rsidRPr="005C622A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 Данные систематизируются и учитываются при составлении отчетных документов.</w:t>
            </w:r>
          </w:p>
        </w:tc>
      </w:tr>
      <w:tr w:rsidR="00013015" w:rsidRPr="001055D9" w:rsidTr="004D70C7">
        <w:trPr>
          <w:trHeight w:val="240"/>
          <w:tblHeader/>
        </w:trPr>
        <w:tc>
          <w:tcPr>
            <w:tcW w:w="0" w:type="auto"/>
            <w:vAlign w:val="center"/>
          </w:tcPr>
          <w:p w:rsidR="00013015" w:rsidRPr="002407B8" w:rsidRDefault="00013015" w:rsidP="00013015">
            <w:pPr>
              <w:spacing w:line="240" w:lineRule="auto"/>
              <w:ind w:firstLine="0"/>
              <w:jc w:val="left"/>
              <w:rPr>
                <w:b/>
                <w:sz w:val="22"/>
                <w:szCs w:val="22"/>
              </w:rPr>
            </w:pPr>
            <w:r w:rsidRPr="002407B8"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13782" w:type="dxa"/>
            <w:gridSpan w:val="6"/>
            <w:vAlign w:val="center"/>
          </w:tcPr>
          <w:p w:rsidR="00013015" w:rsidRPr="002407B8" w:rsidRDefault="00013015" w:rsidP="00013015">
            <w:pPr>
              <w:spacing w:line="240" w:lineRule="auto"/>
              <w:ind w:firstLine="0"/>
              <w:jc w:val="left"/>
              <w:rPr>
                <w:b/>
                <w:sz w:val="22"/>
                <w:szCs w:val="22"/>
              </w:rPr>
            </w:pPr>
            <w:r w:rsidRPr="002407B8">
              <w:rPr>
                <w:b/>
                <w:sz w:val="22"/>
                <w:szCs w:val="22"/>
              </w:rPr>
              <w:t>Рынок теплоснабжения (производство тепловой энергии)</w:t>
            </w:r>
          </w:p>
        </w:tc>
      </w:tr>
      <w:tr w:rsidR="009E0F84" w:rsidRPr="001055D9" w:rsidTr="00E55D1B">
        <w:trPr>
          <w:trHeight w:val="1228"/>
          <w:tblHeader/>
        </w:trPr>
        <w:tc>
          <w:tcPr>
            <w:tcW w:w="0" w:type="auto"/>
          </w:tcPr>
          <w:p w:rsidR="009E0F84" w:rsidRPr="0036120D" w:rsidRDefault="009E0F84" w:rsidP="00013015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36120D">
              <w:rPr>
                <w:sz w:val="22"/>
                <w:szCs w:val="22"/>
              </w:rPr>
              <w:t>10.1</w:t>
            </w:r>
          </w:p>
        </w:tc>
        <w:tc>
          <w:tcPr>
            <w:tcW w:w="3443" w:type="dxa"/>
          </w:tcPr>
          <w:p w:rsidR="009E0F84" w:rsidRPr="0036120D" w:rsidRDefault="009E0F84" w:rsidP="0001301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6120D">
              <w:rPr>
                <w:rFonts w:ascii="Times New Roman" w:hAnsi="Times New Roman" w:cs="Times New Roman"/>
                <w:szCs w:val="22"/>
              </w:rPr>
              <w:t>Заключение концессионных соглашений в отношении объектов теплоснабжения в муниципальных образованиях</w:t>
            </w:r>
          </w:p>
        </w:tc>
        <w:tc>
          <w:tcPr>
            <w:tcW w:w="1481" w:type="dxa"/>
          </w:tcPr>
          <w:p w:rsidR="009E0F84" w:rsidRPr="0036120D" w:rsidRDefault="009E0F84" w:rsidP="00013015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36120D">
              <w:rPr>
                <w:sz w:val="22"/>
                <w:szCs w:val="22"/>
              </w:rPr>
              <w:t>2019-2021</w:t>
            </w:r>
          </w:p>
        </w:tc>
        <w:tc>
          <w:tcPr>
            <w:tcW w:w="2050" w:type="dxa"/>
          </w:tcPr>
          <w:p w:rsidR="009E0F84" w:rsidRPr="0036120D" w:rsidRDefault="005727D7" w:rsidP="00013015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6120D">
              <w:rPr>
                <w:sz w:val="22"/>
                <w:szCs w:val="22"/>
              </w:rPr>
              <w:t>не исполнено</w:t>
            </w:r>
          </w:p>
        </w:tc>
        <w:tc>
          <w:tcPr>
            <w:tcW w:w="2817" w:type="dxa"/>
            <w:gridSpan w:val="2"/>
            <w:vMerge w:val="restart"/>
          </w:tcPr>
          <w:p w:rsidR="00647FA8" w:rsidRPr="0036120D" w:rsidRDefault="00647FA8" w:rsidP="00647F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6120D">
              <w:rPr>
                <w:rFonts w:ascii="Times New Roman" w:hAnsi="Times New Roman" w:cs="Times New Roman"/>
                <w:szCs w:val="22"/>
              </w:rPr>
              <w:t>Комитет Республики Коми по тарифам,</w:t>
            </w:r>
          </w:p>
          <w:p w:rsidR="009E0F84" w:rsidRPr="0036120D" w:rsidRDefault="00647FA8" w:rsidP="00647F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6120D">
              <w:rPr>
                <w:rFonts w:ascii="Times New Roman" w:hAnsi="Times New Roman" w:cs="Times New Roman"/>
                <w:szCs w:val="22"/>
              </w:rPr>
              <w:t>Министерство строительства и жилищно-</w:t>
            </w:r>
            <w:r w:rsidRPr="0036120D">
              <w:rPr>
                <w:rFonts w:ascii="Times New Roman" w:hAnsi="Times New Roman" w:cs="Times New Roman"/>
                <w:szCs w:val="22"/>
              </w:rPr>
              <w:lastRenderedPageBreak/>
              <w:t>коммунального хозяйства Республики Коми</w:t>
            </w:r>
            <w:r w:rsidR="009E0F84" w:rsidRPr="0036120D">
              <w:rPr>
                <w:rFonts w:ascii="Times New Roman" w:hAnsi="Times New Roman" w:cs="Times New Roman"/>
                <w:szCs w:val="22"/>
              </w:rPr>
              <w:t>,</w:t>
            </w:r>
          </w:p>
          <w:p w:rsidR="009E0F84" w:rsidRPr="0036120D" w:rsidRDefault="009E0F84" w:rsidP="000130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6120D">
              <w:rPr>
                <w:rFonts w:ascii="Times New Roman" w:hAnsi="Times New Roman" w:cs="Times New Roman"/>
                <w:szCs w:val="22"/>
              </w:rPr>
              <w:t>органы местного самоуправления в Республике Коми (по согласованию)</w:t>
            </w:r>
          </w:p>
        </w:tc>
        <w:tc>
          <w:tcPr>
            <w:tcW w:w="3991" w:type="dxa"/>
          </w:tcPr>
          <w:p w:rsidR="009E0F84" w:rsidRPr="0036120D" w:rsidRDefault="0036120D" w:rsidP="00A47A67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6120D">
              <w:rPr>
                <w:sz w:val="22"/>
                <w:szCs w:val="22"/>
              </w:rPr>
              <w:lastRenderedPageBreak/>
              <w:t>К</w:t>
            </w:r>
            <w:r w:rsidR="005727D7" w:rsidRPr="0036120D">
              <w:rPr>
                <w:sz w:val="22"/>
                <w:szCs w:val="22"/>
              </w:rPr>
              <w:t>онцессионные соглашения в отношении объектов теплоснабжения в муниципальных образованиях не заключались</w:t>
            </w:r>
          </w:p>
        </w:tc>
      </w:tr>
      <w:tr w:rsidR="009E0F84" w:rsidRPr="001055D9" w:rsidTr="00E55D1B">
        <w:trPr>
          <w:trHeight w:val="1228"/>
          <w:tblHeader/>
        </w:trPr>
        <w:tc>
          <w:tcPr>
            <w:tcW w:w="0" w:type="auto"/>
          </w:tcPr>
          <w:p w:rsidR="009E0F84" w:rsidRPr="002407B8" w:rsidRDefault="009E0F84" w:rsidP="00013015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2407B8">
              <w:rPr>
                <w:sz w:val="22"/>
                <w:szCs w:val="22"/>
              </w:rPr>
              <w:lastRenderedPageBreak/>
              <w:t>10.2</w:t>
            </w:r>
          </w:p>
        </w:tc>
        <w:tc>
          <w:tcPr>
            <w:tcW w:w="3443" w:type="dxa"/>
          </w:tcPr>
          <w:p w:rsidR="009E0F84" w:rsidRPr="002407B8" w:rsidRDefault="009E0F84" w:rsidP="0001301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407B8">
              <w:rPr>
                <w:rFonts w:ascii="Times New Roman" w:hAnsi="Times New Roman" w:cs="Times New Roman"/>
                <w:szCs w:val="22"/>
                <w:lang w:eastAsia="en-US"/>
              </w:rPr>
              <w:t>Оформление правоустанавливающих документов на объекты теплоснабжения, постановка их на кадастровый учет в целях дальнейшей передачи в управление организациям частной формы собственности на основе заключения концессионных соглашений</w:t>
            </w:r>
          </w:p>
        </w:tc>
        <w:tc>
          <w:tcPr>
            <w:tcW w:w="1481" w:type="dxa"/>
          </w:tcPr>
          <w:p w:rsidR="009E0F84" w:rsidRPr="002407B8" w:rsidRDefault="009E0F84" w:rsidP="00013015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050" w:type="dxa"/>
          </w:tcPr>
          <w:p w:rsidR="009E0F84" w:rsidRPr="002407B8" w:rsidRDefault="005727D7" w:rsidP="00013015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2407B8">
              <w:rPr>
                <w:sz w:val="22"/>
                <w:szCs w:val="22"/>
              </w:rPr>
              <w:t>не исполнено</w:t>
            </w:r>
          </w:p>
        </w:tc>
        <w:tc>
          <w:tcPr>
            <w:tcW w:w="2817" w:type="dxa"/>
            <w:gridSpan w:val="2"/>
            <w:vMerge/>
          </w:tcPr>
          <w:p w:rsidR="009E0F84" w:rsidRPr="002407B8" w:rsidRDefault="009E0F84" w:rsidP="000130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91" w:type="dxa"/>
          </w:tcPr>
          <w:p w:rsidR="009E0F84" w:rsidRPr="002407B8" w:rsidRDefault="0053612E" w:rsidP="00922ACC">
            <w:pPr>
              <w:spacing w:line="240" w:lineRule="auto"/>
              <w:ind w:firstLine="0"/>
              <w:jc w:val="left"/>
              <w:rPr>
                <w:b/>
                <w:sz w:val="22"/>
                <w:szCs w:val="22"/>
              </w:rPr>
            </w:pPr>
            <w:r w:rsidRPr="002407B8">
              <w:rPr>
                <w:sz w:val="22"/>
                <w:szCs w:val="22"/>
              </w:rPr>
              <w:t>В казне МО МР «Печора» учитывается 42 здания котельных и тепловых пунктов, все объекты поставлены на кадастровый учет, право собственности на них зарегистрировано.</w:t>
            </w:r>
          </w:p>
        </w:tc>
      </w:tr>
      <w:tr w:rsidR="009E0F84" w:rsidRPr="001055D9" w:rsidTr="00E55D1B">
        <w:trPr>
          <w:trHeight w:val="1228"/>
          <w:tblHeader/>
        </w:trPr>
        <w:tc>
          <w:tcPr>
            <w:tcW w:w="0" w:type="auto"/>
          </w:tcPr>
          <w:p w:rsidR="009E0F84" w:rsidRPr="002407B8" w:rsidRDefault="009E0F84" w:rsidP="00013015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2407B8">
              <w:rPr>
                <w:sz w:val="22"/>
                <w:szCs w:val="22"/>
              </w:rPr>
              <w:lastRenderedPageBreak/>
              <w:t>10.3</w:t>
            </w:r>
          </w:p>
        </w:tc>
        <w:tc>
          <w:tcPr>
            <w:tcW w:w="3443" w:type="dxa"/>
          </w:tcPr>
          <w:p w:rsidR="009E0F84" w:rsidRPr="002407B8" w:rsidRDefault="009E0F84" w:rsidP="0001301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407B8">
              <w:rPr>
                <w:rFonts w:ascii="Times New Roman" w:hAnsi="Times New Roman" w:cs="Times New Roman"/>
                <w:szCs w:val="22"/>
                <w:lang w:eastAsia="en-US"/>
              </w:rPr>
              <w:t>Передача муниципальных объектов теплоснабжения в собственность организациям частной формы собственности при условии установления инвестиционных и эксплуатационных обязательств</w:t>
            </w:r>
          </w:p>
        </w:tc>
        <w:tc>
          <w:tcPr>
            <w:tcW w:w="1481" w:type="dxa"/>
          </w:tcPr>
          <w:p w:rsidR="009E0F84" w:rsidRPr="002407B8" w:rsidRDefault="009E0F84" w:rsidP="00013015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2407B8">
              <w:rPr>
                <w:sz w:val="22"/>
                <w:szCs w:val="22"/>
              </w:rPr>
              <w:t>2019-2021</w:t>
            </w:r>
          </w:p>
        </w:tc>
        <w:tc>
          <w:tcPr>
            <w:tcW w:w="2050" w:type="dxa"/>
          </w:tcPr>
          <w:p w:rsidR="009E0F84" w:rsidRPr="002407B8" w:rsidRDefault="005727D7" w:rsidP="00013015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2407B8">
              <w:rPr>
                <w:sz w:val="22"/>
                <w:szCs w:val="22"/>
              </w:rPr>
              <w:t>не исполнено</w:t>
            </w:r>
          </w:p>
        </w:tc>
        <w:tc>
          <w:tcPr>
            <w:tcW w:w="2817" w:type="dxa"/>
            <w:gridSpan w:val="2"/>
            <w:vMerge/>
          </w:tcPr>
          <w:p w:rsidR="009E0F84" w:rsidRPr="002407B8" w:rsidRDefault="009E0F84" w:rsidP="000130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91" w:type="dxa"/>
          </w:tcPr>
          <w:p w:rsidR="009E0F84" w:rsidRPr="002407B8" w:rsidRDefault="005727D7" w:rsidP="00922ACC">
            <w:pPr>
              <w:spacing w:line="240" w:lineRule="auto"/>
              <w:ind w:firstLine="0"/>
              <w:jc w:val="left"/>
              <w:rPr>
                <w:b/>
                <w:sz w:val="22"/>
                <w:szCs w:val="22"/>
              </w:rPr>
            </w:pPr>
            <w:r w:rsidRPr="002407B8">
              <w:rPr>
                <w:sz w:val="22"/>
                <w:szCs w:val="22"/>
                <w:lang w:eastAsia="en-US"/>
              </w:rPr>
              <w:t xml:space="preserve">Муниципальные объекты теплоснабжения в собственность организациям частной формы собственности не передавались </w:t>
            </w:r>
          </w:p>
        </w:tc>
      </w:tr>
      <w:tr w:rsidR="00AD27C1" w:rsidRPr="001055D9" w:rsidTr="004D70C7">
        <w:trPr>
          <w:trHeight w:val="278"/>
          <w:tblHeader/>
        </w:trPr>
        <w:tc>
          <w:tcPr>
            <w:tcW w:w="0" w:type="auto"/>
            <w:vAlign w:val="center"/>
          </w:tcPr>
          <w:p w:rsidR="00AD27C1" w:rsidRPr="00772C02" w:rsidRDefault="00AD27C1" w:rsidP="00AD27C1">
            <w:pPr>
              <w:spacing w:line="240" w:lineRule="auto"/>
              <w:ind w:firstLine="0"/>
              <w:jc w:val="left"/>
              <w:rPr>
                <w:b/>
                <w:sz w:val="22"/>
                <w:szCs w:val="22"/>
              </w:rPr>
            </w:pPr>
            <w:r w:rsidRPr="00772C02">
              <w:rPr>
                <w:b/>
                <w:sz w:val="22"/>
                <w:szCs w:val="22"/>
              </w:rPr>
              <w:t>29.</w:t>
            </w:r>
          </w:p>
        </w:tc>
        <w:tc>
          <w:tcPr>
            <w:tcW w:w="13782" w:type="dxa"/>
            <w:gridSpan w:val="6"/>
            <w:vAlign w:val="center"/>
          </w:tcPr>
          <w:p w:rsidR="00AD27C1" w:rsidRPr="00772C02" w:rsidRDefault="00AD27C1" w:rsidP="00AD27C1">
            <w:pPr>
              <w:spacing w:line="240" w:lineRule="auto"/>
              <w:ind w:firstLine="0"/>
              <w:jc w:val="left"/>
              <w:rPr>
                <w:b/>
                <w:sz w:val="22"/>
                <w:szCs w:val="22"/>
              </w:rPr>
            </w:pPr>
            <w:r w:rsidRPr="00772C02">
              <w:rPr>
                <w:b/>
                <w:sz w:val="22"/>
                <w:szCs w:val="22"/>
              </w:rPr>
              <w:t>Рынок услуг связи, в том числе услуг по предоставлению широкополосного доступа к информационно-телекоммуникационной сети «Интернет»</w:t>
            </w:r>
          </w:p>
        </w:tc>
      </w:tr>
      <w:tr w:rsidR="00470850" w:rsidRPr="001055D9" w:rsidTr="00E55D1B">
        <w:trPr>
          <w:trHeight w:val="1228"/>
          <w:tblHeader/>
        </w:trPr>
        <w:tc>
          <w:tcPr>
            <w:tcW w:w="0" w:type="auto"/>
          </w:tcPr>
          <w:p w:rsidR="00470850" w:rsidRPr="00772C02" w:rsidRDefault="00470850" w:rsidP="00BE42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72C02">
              <w:rPr>
                <w:rFonts w:ascii="Times New Roman" w:hAnsi="Times New Roman" w:cs="Times New Roman"/>
                <w:szCs w:val="22"/>
              </w:rPr>
              <w:t>29.3</w:t>
            </w:r>
          </w:p>
        </w:tc>
        <w:tc>
          <w:tcPr>
            <w:tcW w:w="3443" w:type="dxa"/>
          </w:tcPr>
          <w:p w:rsidR="00470850" w:rsidRPr="00772C02" w:rsidRDefault="00470850" w:rsidP="0047085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72C02">
              <w:rPr>
                <w:rFonts w:ascii="Times New Roman" w:hAnsi="Times New Roman" w:cs="Times New Roman"/>
                <w:szCs w:val="22"/>
              </w:rPr>
              <w:t>Удовлетворение заявок операторов связи на размещение сетей и сооружений связи на объектах муниципальной собственности Республики Коми</w:t>
            </w:r>
          </w:p>
        </w:tc>
        <w:tc>
          <w:tcPr>
            <w:tcW w:w="1481" w:type="dxa"/>
          </w:tcPr>
          <w:p w:rsidR="00470850" w:rsidRPr="00772C02" w:rsidRDefault="00470850" w:rsidP="0047085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72C02">
              <w:rPr>
                <w:rFonts w:ascii="Times New Roman" w:hAnsi="Times New Roman" w:cs="Times New Roman"/>
                <w:szCs w:val="22"/>
              </w:rPr>
              <w:t>2019 - 2021</w:t>
            </w:r>
          </w:p>
        </w:tc>
        <w:tc>
          <w:tcPr>
            <w:tcW w:w="2050" w:type="dxa"/>
          </w:tcPr>
          <w:p w:rsidR="00470850" w:rsidRPr="00772C02" w:rsidRDefault="00BE42FA" w:rsidP="00470850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772C02">
              <w:rPr>
                <w:sz w:val="22"/>
                <w:szCs w:val="22"/>
              </w:rPr>
              <w:t>не исполнено</w:t>
            </w:r>
          </w:p>
        </w:tc>
        <w:tc>
          <w:tcPr>
            <w:tcW w:w="2817" w:type="dxa"/>
            <w:gridSpan w:val="2"/>
          </w:tcPr>
          <w:p w:rsidR="00470850" w:rsidRPr="00772C02" w:rsidRDefault="00470850" w:rsidP="0047085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72C02">
              <w:rPr>
                <w:rFonts w:ascii="Times New Roman" w:hAnsi="Times New Roman" w:cs="Times New Roman"/>
                <w:szCs w:val="22"/>
              </w:rPr>
              <w:t>Органы местного самоуправления Республики Коми (по согласованию)</w:t>
            </w:r>
          </w:p>
        </w:tc>
        <w:tc>
          <w:tcPr>
            <w:tcW w:w="3991" w:type="dxa"/>
          </w:tcPr>
          <w:p w:rsidR="00470850" w:rsidRPr="00772C02" w:rsidRDefault="00BE42FA" w:rsidP="002407B8">
            <w:pPr>
              <w:spacing w:line="240" w:lineRule="auto"/>
              <w:ind w:firstLine="0"/>
              <w:jc w:val="left"/>
              <w:rPr>
                <w:b/>
                <w:sz w:val="22"/>
                <w:szCs w:val="22"/>
              </w:rPr>
            </w:pPr>
            <w:r w:rsidRPr="00772C02">
              <w:rPr>
                <w:sz w:val="22"/>
                <w:szCs w:val="22"/>
              </w:rPr>
              <w:t>В 2021 г.</w:t>
            </w:r>
            <w:r w:rsidR="002407B8">
              <w:rPr>
                <w:sz w:val="22"/>
                <w:szCs w:val="22"/>
              </w:rPr>
              <w:t xml:space="preserve"> поступила 1 заявка</w:t>
            </w:r>
            <w:r w:rsidRPr="00772C02">
              <w:rPr>
                <w:sz w:val="22"/>
                <w:szCs w:val="22"/>
              </w:rPr>
              <w:t xml:space="preserve"> оператор</w:t>
            </w:r>
            <w:r w:rsidR="002407B8">
              <w:rPr>
                <w:sz w:val="22"/>
                <w:szCs w:val="22"/>
              </w:rPr>
              <w:t>а</w:t>
            </w:r>
            <w:r w:rsidRPr="00772C02">
              <w:rPr>
                <w:sz w:val="22"/>
                <w:szCs w:val="22"/>
              </w:rPr>
              <w:t xml:space="preserve"> связи на размещение сетей и сооружений связи на объек</w:t>
            </w:r>
            <w:r w:rsidR="002407B8">
              <w:rPr>
                <w:sz w:val="22"/>
                <w:szCs w:val="22"/>
              </w:rPr>
              <w:t xml:space="preserve">тах муниципальной собственности. Заявка была рассмотрена положительно. </w:t>
            </w:r>
          </w:p>
        </w:tc>
      </w:tr>
      <w:tr w:rsidR="0077374E" w:rsidRPr="001055D9" w:rsidTr="004D70C7">
        <w:trPr>
          <w:trHeight w:val="79"/>
          <w:tblHeader/>
        </w:trPr>
        <w:tc>
          <w:tcPr>
            <w:tcW w:w="0" w:type="auto"/>
            <w:vAlign w:val="center"/>
          </w:tcPr>
          <w:p w:rsidR="0077374E" w:rsidRPr="00772C02" w:rsidRDefault="0077374E" w:rsidP="0077374E">
            <w:pPr>
              <w:spacing w:line="240" w:lineRule="auto"/>
              <w:ind w:firstLine="0"/>
              <w:jc w:val="left"/>
              <w:rPr>
                <w:b/>
                <w:sz w:val="22"/>
                <w:szCs w:val="22"/>
              </w:rPr>
            </w:pPr>
            <w:r w:rsidRPr="00772C02">
              <w:rPr>
                <w:b/>
                <w:sz w:val="22"/>
                <w:szCs w:val="22"/>
              </w:rPr>
              <w:t>31.</w:t>
            </w:r>
          </w:p>
        </w:tc>
        <w:tc>
          <w:tcPr>
            <w:tcW w:w="13782" w:type="dxa"/>
            <w:gridSpan w:val="6"/>
            <w:vAlign w:val="center"/>
          </w:tcPr>
          <w:p w:rsidR="0077374E" w:rsidRPr="00772C02" w:rsidRDefault="0077374E" w:rsidP="0077374E">
            <w:pPr>
              <w:spacing w:line="240" w:lineRule="auto"/>
              <w:ind w:firstLine="0"/>
              <w:jc w:val="left"/>
              <w:rPr>
                <w:b/>
                <w:sz w:val="22"/>
                <w:szCs w:val="22"/>
              </w:rPr>
            </w:pPr>
            <w:r w:rsidRPr="00772C02">
              <w:rPr>
                <w:b/>
                <w:sz w:val="22"/>
                <w:szCs w:val="22"/>
              </w:rPr>
              <w:t>Рынок ритуальных услуг</w:t>
            </w:r>
          </w:p>
        </w:tc>
      </w:tr>
      <w:tr w:rsidR="0077374E" w:rsidRPr="001055D9" w:rsidTr="00E55D1B">
        <w:trPr>
          <w:trHeight w:val="1228"/>
          <w:tblHeader/>
        </w:trPr>
        <w:tc>
          <w:tcPr>
            <w:tcW w:w="0" w:type="auto"/>
          </w:tcPr>
          <w:p w:rsidR="0077374E" w:rsidRPr="00772C02" w:rsidRDefault="0077374E" w:rsidP="0077374E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772C02">
              <w:rPr>
                <w:sz w:val="22"/>
                <w:szCs w:val="22"/>
              </w:rPr>
              <w:t>31.1</w:t>
            </w:r>
          </w:p>
        </w:tc>
        <w:tc>
          <w:tcPr>
            <w:tcW w:w="3443" w:type="dxa"/>
          </w:tcPr>
          <w:p w:rsidR="0077374E" w:rsidRPr="00772C02" w:rsidRDefault="0077374E" w:rsidP="0077374E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772C02">
              <w:rPr>
                <w:rFonts w:ascii="Times New Roman" w:hAnsi="Times New Roman" w:cs="Times New Roman"/>
                <w:szCs w:val="22"/>
              </w:rPr>
              <w:t>Разработка и внедрение Стандарта для предоставления информации для хозяйствующих субъектов частной формы собственности, желающих работать в сфере ритуальных услуг</w:t>
            </w:r>
          </w:p>
        </w:tc>
        <w:tc>
          <w:tcPr>
            <w:tcW w:w="1481" w:type="dxa"/>
          </w:tcPr>
          <w:p w:rsidR="0077374E" w:rsidRPr="00772C02" w:rsidRDefault="0077374E" w:rsidP="0077374E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772C02">
              <w:rPr>
                <w:sz w:val="22"/>
                <w:szCs w:val="22"/>
              </w:rPr>
              <w:t>2019-2021</w:t>
            </w:r>
          </w:p>
        </w:tc>
        <w:tc>
          <w:tcPr>
            <w:tcW w:w="2050" w:type="dxa"/>
          </w:tcPr>
          <w:p w:rsidR="0077374E" w:rsidRPr="00772C02" w:rsidRDefault="00744D40" w:rsidP="0077374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72C02">
              <w:rPr>
                <w:sz w:val="22"/>
                <w:szCs w:val="22"/>
              </w:rPr>
              <w:t>не исполнено</w:t>
            </w:r>
          </w:p>
        </w:tc>
        <w:tc>
          <w:tcPr>
            <w:tcW w:w="2817" w:type="dxa"/>
            <w:gridSpan w:val="2"/>
            <w:vMerge w:val="restart"/>
          </w:tcPr>
          <w:p w:rsidR="0077374E" w:rsidRPr="00772C02" w:rsidRDefault="006257B6" w:rsidP="00A72C6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72C02">
              <w:rPr>
                <w:rFonts w:ascii="Times New Roman" w:hAnsi="Times New Roman" w:cs="Times New Roman"/>
                <w:szCs w:val="22"/>
              </w:rPr>
              <w:t>О</w:t>
            </w:r>
            <w:r w:rsidR="0077374E" w:rsidRPr="00772C02">
              <w:rPr>
                <w:rFonts w:ascii="Times New Roman" w:hAnsi="Times New Roman" w:cs="Times New Roman"/>
                <w:szCs w:val="22"/>
              </w:rPr>
              <w:t>рганы местного самоуправления в Республике Коми</w:t>
            </w:r>
          </w:p>
          <w:p w:rsidR="0077374E" w:rsidRPr="00772C02" w:rsidRDefault="0077374E" w:rsidP="00A72C6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72C02">
              <w:rPr>
                <w:rFonts w:ascii="Times New Roman" w:hAnsi="Times New Roman" w:cs="Times New Roman"/>
                <w:szCs w:val="22"/>
              </w:rPr>
              <w:t>(по согласованию)</w:t>
            </w:r>
          </w:p>
        </w:tc>
        <w:tc>
          <w:tcPr>
            <w:tcW w:w="3991" w:type="dxa"/>
          </w:tcPr>
          <w:p w:rsidR="0077374E" w:rsidRPr="00772C02" w:rsidRDefault="00A72C67" w:rsidP="00A72C67">
            <w:pPr>
              <w:spacing w:line="240" w:lineRule="auto"/>
              <w:ind w:firstLine="0"/>
              <w:jc w:val="left"/>
              <w:rPr>
                <w:b/>
                <w:sz w:val="22"/>
                <w:szCs w:val="22"/>
              </w:rPr>
            </w:pPr>
            <w:r w:rsidRPr="00772C02">
              <w:rPr>
                <w:sz w:val="22"/>
                <w:szCs w:val="22"/>
              </w:rPr>
              <w:t>В связи с малым количеством участников на рынке ритуальных услуг стандарт не разрабатывался.</w:t>
            </w:r>
          </w:p>
        </w:tc>
      </w:tr>
      <w:tr w:rsidR="0077374E" w:rsidRPr="001055D9" w:rsidTr="00E55D1B">
        <w:trPr>
          <w:trHeight w:val="1228"/>
          <w:tblHeader/>
        </w:trPr>
        <w:tc>
          <w:tcPr>
            <w:tcW w:w="0" w:type="auto"/>
          </w:tcPr>
          <w:p w:rsidR="0077374E" w:rsidRPr="00772C02" w:rsidRDefault="0077374E" w:rsidP="0077374E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772C02">
              <w:rPr>
                <w:sz w:val="22"/>
                <w:szCs w:val="22"/>
              </w:rPr>
              <w:lastRenderedPageBreak/>
              <w:t>31.2</w:t>
            </w:r>
          </w:p>
        </w:tc>
        <w:tc>
          <w:tcPr>
            <w:tcW w:w="3443" w:type="dxa"/>
          </w:tcPr>
          <w:p w:rsidR="0077374E" w:rsidRPr="00772C02" w:rsidRDefault="0077374E" w:rsidP="007737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72C02">
              <w:rPr>
                <w:rFonts w:ascii="Times New Roman" w:hAnsi="Times New Roman" w:cs="Times New Roman"/>
                <w:szCs w:val="22"/>
              </w:rPr>
              <w:t>Проведение мониторинга цен на ритуальные услуги</w:t>
            </w:r>
          </w:p>
        </w:tc>
        <w:tc>
          <w:tcPr>
            <w:tcW w:w="1481" w:type="dxa"/>
          </w:tcPr>
          <w:p w:rsidR="0077374E" w:rsidRPr="00772C02" w:rsidRDefault="0077374E" w:rsidP="0077374E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772C02">
              <w:rPr>
                <w:sz w:val="22"/>
                <w:szCs w:val="22"/>
              </w:rPr>
              <w:t>2019-2021</w:t>
            </w:r>
          </w:p>
        </w:tc>
        <w:tc>
          <w:tcPr>
            <w:tcW w:w="2050" w:type="dxa"/>
          </w:tcPr>
          <w:p w:rsidR="0077374E" w:rsidRPr="001055D9" w:rsidRDefault="0077374E" w:rsidP="0077374E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2817" w:type="dxa"/>
            <w:gridSpan w:val="2"/>
            <w:vMerge/>
          </w:tcPr>
          <w:p w:rsidR="0077374E" w:rsidRPr="001055D9" w:rsidRDefault="0077374E" w:rsidP="0077374E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3991" w:type="dxa"/>
          </w:tcPr>
          <w:p w:rsidR="0077374E" w:rsidRPr="001055D9" w:rsidRDefault="00772C02" w:rsidP="00F07090">
            <w:pPr>
              <w:spacing w:line="240" w:lineRule="auto"/>
              <w:ind w:firstLine="0"/>
              <w:jc w:val="left"/>
              <w:rPr>
                <w:b/>
                <w:sz w:val="22"/>
                <w:szCs w:val="22"/>
                <w:highlight w:val="yellow"/>
              </w:rPr>
            </w:pPr>
            <w:r w:rsidRPr="00772C02">
              <w:rPr>
                <w:sz w:val="22"/>
                <w:szCs w:val="22"/>
              </w:rPr>
              <w:t>По состоянию на 20.09.</w:t>
            </w:r>
            <w:r w:rsidR="00A72C67" w:rsidRPr="00772C02">
              <w:rPr>
                <w:sz w:val="22"/>
                <w:szCs w:val="22"/>
              </w:rPr>
              <w:t>2021 г. проведен мониторинг цен на ритуальные услуги. В результате анализа цен по предприятиям, осуществляющим полный перечень ритуальных услуг,  МКП «Ритуал» и ИП Чупров В. В. выявлено, что ценовой разброс между предприятиями является не значительным.</w:t>
            </w:r>
          </w:p>
        </w:tc>
      </w:tr>
      <w:tr w:rsidR="0077374E" w:rsidRPr="001055D9" w:rsidTr="00E55D1B">
        <w:trPr>
          <w:trHeight w:val="1228"/>
          <w:tblHeader/>
        </w:trPr>
        <w:tc>
          <w:tcPr>
            <w:tcW w:w="0" w:type="auto"/>
          </w:tcPr>
          <w:p w:rsidR="0077374E" w:rsidRPr="0009621A" w:rsidRDefault="0077374E" w:rsidP="0077374E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9621A">
              <w:rPr>
                <w:sz w:val="22"/>
                <w:szCs w:val="22"/>
              </w:rPr>
              <w:t>31.4</w:t>
            </w:r>
          </w:p>
        </w:tc>
        <w:tc>
          <w:tcPr>
            <w:tcW w:w="3443" w:type="dxa"/>
          </w:tcPr>
          <w:p w:rsidR="0077374E" w:rsidRPr="0009621A" w:rsidRDefault="0077374E" w:rsidP="007737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9621A">
              <w:rPr>
                <w:rFonts w:ascii="Times New Roman" w:hAnsi="Times New Roman" w:cs="Times New Roman"/>
                <w:szCs w:val="22"/>
                <w:lang w:eastAsia="en-US"/>
              </w:rPr>
              <w:t>Включение в муниципальные программы мероприятий по реорганизации муниципальных</w:t>
            </w:r>
          </w:p>
          <w:p w:rsidR="0077374E" w:rsidRPr="0009621A" w:rsidRDefault="0077374E" w:rsidP="007737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9621A">
              <w:rPr>
                <w:rFonts w:ascii="Times New Roman" w:hAnsi="Times New Roman" w:cs="Times New Roman"/>
                <w:szCs w:val="22"/>
                <w:lang w:eastAsia="en-US"/>
              </w:rPr>
              <w:t xml:space="preserve">унитарных предприятий и муниципальных бюджетных учреждений в </w:t>
            </w:r>
            <w:proofErr w:type="gramStart"/>
            <w:r w:rsidRPr="0009621A">
              <w:rPr>
                <w:rFonts w:ascii="Times New Roman" w:hAnsi="Times New Roman" w:cs="Times New Roman"/>
                <w:szCs w:val="22"/>
                <w:lang w:eastAsia="en-US"/>
              </w:rPr>
              <w:t>муниципальные</w:t>
            </w:r>
            <w:proofErr w:type="gramEnd"/>
            <w:r w:rsidRPr="0009621A">
              <w:rPr>
                <w:rFonts w:ascii="Times New Roman" w:hAnsi="Times New Roman" w:cs="Times New Roman"/>
                <w:szCs w:val="22"/>
                <w:lang w:eastAsia="en-US"/>
              </w:rPr>
              <w:t xml:space="preserve"> казенные</w:t>
            </w:r>
          </w:p>
          <w:p w:rsidR="0077374E" w:rsidRPr="0009621A" w:rsidRDefault="0077374E" w:rsidP="007737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9621A">
              <w:rPr>
                <w:rFonts w:ascii="Times New Roman" w:hAnsi="Times New Roman" w:cs="Times New Roman"/>
                <w:szCs w:val="22"/>
                <w:lang w:eastAsia="en-US"/>
              </w:rPr>
              <w:t>учреждения</w:t>
            </w:r>
            <w:r w:rsidRPr="0009621A">
              <w:rPr>
                <w:rFonts w:ascii="Times New Roman" w:hAnsi="Times New Roman" w:cs="Times New Roman"/>
                <w:color w:val="FF0000"/>
                <w:szCs w:val="22"/>
                <w:lang w:eastAsia="en-US"/>
              </w:rPr>
              <w:t xml:space="preserve"> </w:t>
            </w:r>
          </w:p>
        </w:tc>
        <w:tc>
          <w:tcPr>
            <w:tcW w:w="1481" w:type="dxa"/>
          </w:tcPr>
          <w:p w:rsidR="0077374E" w:rsidRPr="0009621A" w:rsidRDefault="0077374E" w:rsidP="0077374E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9621A">
              <w:rPr>
                <w:sz w:val="22"/>
                <w:szCs w:val="22"/>
              </w:rPr>
              <w:t>2019-2021</w:t>
            </w:r>
          </w:p>
        </w:tc>
        <w:tc>
          <w:tcPr>
            <w:tcW w:w="2050" w:type="dxa"/>
          </w:tcPr>
          <w:p w:rsidR="0077374E" w:rsidRPr="0009621A" w:rsidRDefault="0077374E" w:rsidP="0077374E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17" w:type="dxa"/>
            <w:gridSpan w:val="2"/>
            <w:vMerge/>
          </w:tcPr>
          <w:p w:rsidR="0077374E" w:rsidRPr="0009621A" w:rsidRDefault="0077374E" w:rsidP="007737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91" w:type="dxa"/>
          </w:tcPr>
          <w:p w:rsidR="0077374E" w:rsidRPr="0009621A" w:rsidRDefault="00A72C67" w:rsidP="00A72C67">
            <w:pPr>
              <w:spacing w:line="240" w:lineRule="auto"/>
              <w:ind w:firstLine="0"/>
              <w:jc w:val="left"/>
              <w:rPr>
                <w:b/>
                <w:sz w:val="22"/>
                <w:szCs w:val="22"/>
              </w:rPr>
            </w:pPr>
            <w:r w:rsidRPr="0009621A">
              <w:rPr>
                <w:sz w:val="22"/>
                <w:szCs w:val="22"/>
              </w:rPr>
              <w:t>В 2019 году МУП «Ритуал» был реорганизован в МКП «Ритуал»</w:t>
            </w:r>
          </w:p>
        </w:tc>
      </w:tr>
      <w:tr w:rsidR="0077374E" w:rsidRPr="001055D9" w:rsidTr="00E55D1B">
        <w:trPr>
          <w:trHeight w:val="1228"/>
          <w:tblHeader/>
        </w:trPr>
        <w:tc>
          <w:tcPr>
            <w:tcW w:w="0" w:type="auto"/>
          </w:tcPr>
          <w:p w:rsidR="0077374E" w:rsidRPr="00772C02" w:rsidRDefault="0077374E" w:rsidP="0077374E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772C02">
              <w:rPr>
                <w:sz w:val="22"/>
                <w:szCs w:val="22"/>
              </w:rPr>
              <w:t>31.5</w:t>
            </w:r>
          </w:p>
        </w:tc>
        <w:tc>
          <w:tcPr>
            <w:tcW w:w="3443" w:type="dxa"/>
          </w:tcPr>
          <w:p w:rsidR="0077374E" w:rsidRPr="00772C02" w:rsidRDefault="0077374E" w:rsidP="007737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772C02">
              <w:rPr>
                <w:rFonts w:ascii="Times New Roman" w:hAnsi="Times New Roman" w:cs="Times New Roman"/>
                <w:szCs w:val="22"/>
                <w:lang w:eastAsia="en-US"/>
              </w:rPr>
              <w:t xml:space="preserve">Формирование и актуализация данных не реже двух раз в год реестра участников, осуществляющих деятельность на рынке ритуальных услуг, с указанием видов деятельности и контактной информации (адрес, телефон, электронная почта). </w:t>
            </w:r>
          </w:p>
        </w:tc>
        <w:tc>
          <w:tcPr>
            <w:tcW w:w="1481" w:type="dxa"/>
          </w:tcPr>
          <w:p w:rsidR="0077374E" w:rsidRPr="00772C02" w:rsidRDefault="0077374E" w:rsidP="0077374E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772C02">
              <w:rPr>
                <w:sz w:val="22"/>
                <w:szCs w:val="22"/>
              </w:rPr>
              <w:t>2019-2021</w:t>
            </w:r>
          </w:p>
        </w:tc>
        <w:tc>
          <w:tcPr>
            <w:tcW w:w="2050" w:type="dxa"/>
          </w:tcPr>
          <w:p w:rsidR="0077374E" w:rsidRPr="00772C02" w:rsidRDefault="0077374E" w:rsidP="0077374E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17" w:type="dxa"/>
            <w:gridSpan w:val="2"/>
            <w:vMerge/>
          </w:tcPr>
          <w:p w:rsidR="0077374E" w:rsidRPr="00772C02" w:rsidRDefault="0077374E" w:rsidP="007737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91" w:type="dxa"/>
          </w:tcPr>
          <w:p w:rsidR="00A72C67" w:rsidRPr="00772C02" w:rsidRDefault="00A72C67" w:rsidP="00A72C6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72C02">
              <w:rPr>
                <w:rFonts w:ascii="Times New Roman" w:hAnsi="Times New Roman" w:cs="Times New Roman"/>
                <w:szCs w:val="22"/>
              </w:rPr>
              <w:t xml:space="preserve">Реестр участников, осуществляющих деятельность на рынке ритуальных услуг, обновляется ежегодно. </w:t>
            </w:r>
          </w:p>
          <w:p w:rsidR="0077374E" w:rsidRPr="00772C02" w:rsidRDefault="00A72C67" w:rsidP="00A72C67">
            <w:pPr>
              <w:spacing w:line="240" w:lineRule="auto"/>
              <w:ind w:firstLine="0"/>
              <w:jc w:val="left"/>
              <w:rPr>
                <w:b/>
                <w:sz w:val="22"/>
                <w:szCs w:val="22"/>
              </w:rPr>
            </w:pPr>
            <w:r w:rsidRPr="00772C02">
              <w:rPr>
                <w:sz w:val="22"/>
                <w:szCs w:val="22"/>
              </w:rPr>
              <w:t>Основной вид работ – изготовление и установка памятников, продажа предметов ритуального назначения (7 участников). Организация похорон с сопутствующими услугами на территории городского поселения «Печора» осуществляется муниципальным казенным предприятием «Ритуал» и ИП Чупров В.В.</w:t>
            </w:r>
          </w:p>
        </w:tc>
      </w:tr>
      <w:tr w:rsidR="0077374E" w:rsidRPr="001055D9" w:rsidTr="009E53CF">
        <w:trPr>
          <w:trHeight w:val="331"/>
          <w:tblHeader/>
        </w:trPr>
        <w:tc>
          <w:tcPr>
            <w:tcW w:w="14589" w:type="dxa"/>
            <w:gridSpan w:val="7"/>
            <w:vAlign w:val="center"/>
          </w:tcPr>
          <w:p w:rsidR="0077374E" w:rsidRPr="0009621A" w:rsidRDefault="0077374E" w:rsidP="0077374E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09621A">
              <w:rPr>
                <w:b/>
                <w:sz w:val="22"/>
                <w:szCs w:val="22"/>
              </w:rPr>
              <w:t>I</w:t>
            </w:r>
            <w:r w:rsidRPr="0009621A">
              <w:rPr>
                <w:b/>
                <w:sz w:val="22"/>
                <w:szCs w:val="22"/>
                <w:lang w:val="en-US"/>
              </w:rPr>
              <w:t>I</w:t>
            </w:r>
            <w:r w:rsidRPr="0009621A">
              <w:rPr>
                <w:b/>
                <w:sz w:val="22"/>
                <w:szCs w:val="22"/>
              </w:rPr>
              <w:t>. Системные мероприятия, направленные на развитие конкуренции в Республике Коми</w:t>
            </w:r>
          </w:p>
        </w:tc>
      </w:tr>
      <w:tr w:rsidR="0077374E" w:rsidRPr="001055D9" w:rsidTr="004D70C7">
        <w:trPr>
          <w:trHeight w:val="1228"/>
          <w:tblHeader/>
        </w:trPr>
        <w:tc>
          <w:tcPr>
            <w:tcW w:w="0" w:type="auto"/>
          </w:tcPr>
          <w:p w:rsidR="0077374E" w:rsidRPr="0009621A" w:rsidRDefault="0077374E" w:rsidP="0077374E">
            <w:pPr>
              <w:spacing w:line="240" w:lineRule="auto"/>
              <w:ind w:firstLine="0"/>
              <w:rPr>
                <w:b/>
                <w:sz w:val="22"/>
                <w:szCs w:val="22"/>
              </w:rPr>
            </w:pPr>
            <w:r w:rsidRPr="0009621A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3782" w:type="dxa"/>
            <w:gridSpan w:val="6"/>
          </w:tcPr>
          <w:p w:rsidR="0077374E" w:rsidRPr="0009621A" w:rsidRDefault="0077374E" w:rsidP="0077374E">
            <w:pPr>
              <w:spacing w:line="240" w:lineRule="auto"/>
              <w:ind w:firstLine="0"/>
              <w:rPr>
                <w:b/>
                <w:sz w:val="22"/>
                <w:szCs w:val="22"/>
              </w:rPr>
            </w:pPr>
            <w:r w:rsidRPr="0009621A">
              <w:rPr>
                <w:b/>
                <w:sz w:val="22"/>
                <w:szCs w:val="22"/>
              </w:rPr>
              <w:t>Мероприятия, направленные на обеспечение прозрачности и доступности для субъектов малого и среднего предпринимательства государственных и муниципальных закупок, закупок субъектов естественных монополий и закупок компаний с государственным участием</w:t>
            </w:r>
          </w:p>
        </w:tc>
      </w:tr>
      <w:tr w:rsidR="0077374E" w:rsidRPr="001055D9" w:rsidTr="00E55D1B">
        <w:trPr>
          <w:trHeight w:val="1228"/>
          <w:tblHeader/>
        </w:trPr>
        <w:tc>
          <w:tcPr>
            <w:tcW w:w="0" w:type="auto"/>
          </w:tcPr>
          <w:p w:rsidR="0077374E" w:rsidRPr="0009621A" w:rsidRDefault="0077374E" w:rsidP="0077374E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9621A">
              <w:rPr>
                <w:sz w:val="22"/>
                <w:szCs w:val="22"/>
              </w:rPr>
              <w:lastRenderedPageBreak/>
              <w:t>1.1</w:t>
            </w:r>
          </w:p>
        </w:tc>
        <w:tc>
          <w:tcPr>
            <w:tcW w:w="3443" w:type="dxa"/>
          </w:tcPr>
          <w:p w:rsidR="0077374E" w:rsidRPr="0009621A" w:rsidRDefault="0077374E" w:rsidP="007737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9621A">
              <w:rPr>
                <w:rFonts w:ascii="Times New Roman" w:hAnsi="Times New Roman" w:cs="Times New Roman"/>
                <w:szCs w:val="22"/>
              </w:rPr>
              <w:t>Организация мероприятий по правовому просвещению заказчиков по вопросам профилактики нарушений законодательства в сфере защиты конкуренции и осуществления закупок товаров, работ, услуг</w:t>
            </w:r>
          </w:p>
        </w:tc>
        <w:tc>
          <w:tcPr>
            <w:tcW w:w="1481" w:type="dxa"/>
          </w:tcPr>
          <w:p w:rsidR="0077374E" w:rsidRPr="0009621A" w:rsidRDefault="0077374E" w:rsidP="0077374E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9621A">
              <w:rPr>
                <w:sz w:val="22"/>
                <w:szCs w:val="22"/>
              </w:rPr>
              <w:t>2019-2021</w:t>
            </w:r>
          </w:p>
        </w:tc>
        <w:tc>
          <w:tcPr>
            <w:tcW w:w="2050" w:type="dxa"/>
          </w:tcPr>
          <w:p w:rsidR="0077374E" w:rsidRPr="0009621A" w:rsidRDefault="00E95A97" w:rsidP="0077374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09621A">
              <w:rPr>
                <w:sz w:val="22"/>
                <w:szCs w:val="22"/>
              </w:rPr>
              <w:t>не исполнено</w:t>
            </w:r>
          </w:p>
        </w:tc>
        <w:tc>
          <w:tcPr>
            <w:tcW w:w="2817" w:type="dxa"/>
            <w:gridSpan w:val="2"/>
            <w:vMerge w:val="restart"/>
          </w:tcPr>
          <w:p w:rsidR="006257B6" w:rsidRPr="0009621A" w:rsidRDefault="006257B6" w:rsidP="006257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9621A">
              <w:rPr>
                <w:rFonts w:ascii="Times New Roman" w:hAnsi="Times New Roman" w:cs="Times New Roman"/>
                <w:szCs w:val="22"/>
              </w:rPr>
              <w:t>Комитет Республики Коми по закупкам (свод); заказчики Республики Коми (органы исполнительной власти Республики Коми, органы местного самоуправления в Республике Коми) (по согласованию);</w:t>
            </w:r>
          </w:p>
          <w:p w:rsidR="006257B6" w:rsidRPr="0009621A" w:rsidRDefault="006257B6" w:rsidP="006257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9621A">
              <w:rPr>
                <w:rFonts w:ascii="Times New Roman" w:hAnsi="Times New Roman" w:cs="Times New Roman"/>
                <w:szCs w:val="22"/>
              </w:rPr>
              <w:t>Управление Федеральной антимонопольной службы по Республике Коми в части п. 1.1 и 1.2 (по согласованию);</w:t>
            </w:r>
          </w:p>
          <w:p w:rsidR="0077374E" w:rsidRPr="0009621A" w:rsidRDefault="006257B6" w:rsidP="006257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9621A">
              <w:rPr>
                <w:rFonts w:ascii="Times New Roman" w:hAnsi="Times New Roman" w:cs="Times New Roman"/>
                <w:szCs w:val="22"/>
              </w:rPr>
              <w:t>Торгово-промышленная палата Республики Коми (по согласованию)</w:t>
            </w:r>
          </w:p>
        </w:tc>
        <w:tc>
          <w:tcPr>
            <w:tcW w:w="3991" w:type="dxa"/>
          </w:tcPr>
          <w:p w:rsidR="0077374E" w:rsidRPr="0009621A" w:rsidRDefault="00E95A97" w:rsidP="00CB22E9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09621A">
              <w:rPr>
                <w:sz w:val="22"/>
                <w:szCs w:val="22"/>
              </w:rPr>
              <w:t>Не проводилось</w:t>
            </w:r>
          </w:p>
        </w:tc>
      </w:tr>
      <w:tr w:rsidR="0077374E" w:rsidRPr="001055D9" w:rsidTr="00E55D1B">
        <w:trPr>
          <w:trHeight w:val="1228"/>
          <w:tblHeader/>
        </w:trPr>
        <w:tc>
          <w:tcPr>
            <w:tcW w:w="0" w:type="auto"/>
          </w:tcPr>
          <w:p w:rsidR="0077374E" w:rsidRPr="0009621A" w:rsidRDefault="0077374E" w:rsidP="0077374E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9621A">
              <w:rPr>
                <w:sz w:val="22"/>
                <w:szCs w:val="22"/>
              </w:rPr>
              <w:t>1.2</w:t>
            </w:r>
          </w:p>
        </w:tc>
        <w:tc>
          <w:tcPr>
            <w:tcW w:w="3443" w:type="dxa"/>
          </w:tcPr>
          <w:p w:rsidR="0077374E" w:rsidRPr="0009621A" w:rsidRDefault="0077374E" w:rsidP="007737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9621A">
              <w:rPr>
                <w:rFonts w:ascii="Times New Roman" w:hAnsi="Times New Roman" w:cs="Times New Roman"/>
                <w:szCs w:val="22"/>
              </w:rPr>
              <w:t>Проведение обучающих семинаров, «круглых столов» для участников закупок, в том числе по вопросам, связанным с получением электронной подписи, формированием заявок, а также правовое просвещение участников при проведении конкурентных процедур закупок</w:t>
            </w:r>
          </w:p>
        </w:tc>
        <w:tc>
          <w:tcPr>
            <w:tcW w:w="1481" w:type="dxa"/>
          </w:tcPr>
          <w:p w:rsidR="0077374E" w:rsidRPr="0009621A" w:rsidRDefault="0077374E" w:rsidP="0077374E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9621A">
              <w:rPr>
                <w:sz w:val="22"/>
                <w:szCs w:val="22"/>
              </w:rPr>
              <w:t>2019-2021</w:t>
            </w:r>
          </w:p>
        </w:tc>
        <w:tc>
          <w:tcPr>
            <w:tcW w:w="2050" w:type="dxa"/>
          </w:tcPr>
          <w:p w:rsidR="0077374E" w:rsidRPr="0009621A" w:rsidRDefault="00E529A4" w:rsidP="0077374E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09621A">
              <w:rPr>
                <w:sz w:val="22"/>
                <w:szCs w:val="22"/>
              </w:rPr>
              <w:t>исполнено</w:t>
            </w:r>
          </w:p>
        </w:tc>
        <w:tc>
          <w:tcPr>
            <w:tcW w:w="2817" w:type="dxa"/>
            <w:gridSpan w:val="2"/>
            <w:vMerge/>
          </w:tcPr>
          <w:p w:rsidR="0077374E" w:rsidRPr="0009621A" w:rsidRDefault="0077374E" w:rsidP="007737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91" w:type="dxa"/>
          </w:tcPr>
          <w:p w:rsidR="0077374E" w:rsidRPr="0009621A" w:rsidRDefault="00E529A4" w:rsidP="0051141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09621A">
              <w:rPr>
                <w:sz w:val="22"/>
                <w:szCs w:val="22"/>
              </w:rPr>
              <w:t xml:space="preserve">Специалистом сектора муниципальных закупок и договорной работы в </w:t>
            </w:r>
            <w:r w:rsidR="0051141D" w:rsidRPr="0009621A">
              <w:rPr>
                <w:sz w:val="22"/>
                <w:szCs w:val="22"/>
              </w:rPr>
              <w:t>первом полугодии</w:t>
            </w:r>
            <w:r w:rsidRPr="0009621A">
              <w:rPr>
                <w:sz w:val="22"/>
                <w:szCs w:val="22"/>
              </w:rPr>
              <w:t xml:space="preserve"> 2021 года было пройдено обучение в Союзе «Торгово-промышленной палаты РК» по «Управлению государственными и муниципальными закупками», в количестве 120 академических часов.</w:t>
            </w:r>
          </w:p>
        </w:tc>
      </w:tr>
      <w:tr w:rsidR="0077374E" w:rsidRPr="001055D9" w:rsidTr="00E55D1B">
        <w:trPr>
          <w:trHeight w:val="1228"/>
          <w:tblHeader/>
        </w:trPr>
        <w:tc>
          <w:tcPr>
            <w:tcW w:w="0" w:type="auto"/>
          </w:tcPr>
          <w:p w:rsidR="0077374E" w:rsidRPr="00F544EB" w:rsidRDefault="0077374E" w:rsidP="0077374E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F544EB">
              <w:rPr>
                <w:sz w:val="22"/>
                <w:szCs w:val="22"/>
              </w:rPr>
              <w:t>1.4</w:t>
            </w:r>
          </w:p>
        </w:tc>
        <w:tc>
          <w:tcPr>
            <w:tcW w:w="3443" w:type="dxa"/>
          </w:tcPr>
          <w:p w:rsidR="0077374E" w:rsidRPr="00F544EB" w:rsidRDefault="0077374E" w:rsidP="007737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544EB">
              <w:rPr>
                <w:rFonts w:ascii="Times New Roman" w:hAnsi="Times New Roman" w:cs="Times New Roman"/>
                <w:szCs w:val="22"/>
              </w:rPr>
              <w:t>Проведение анализа и мониторинга количества участников процедур государственных и муниципальных закупок, выработка рекомендаций по совершенствованию работы</w:t>
            </w:r>
          </w:p>
        </w:tc>
        <w:tc>
          <w:tcPr>
            <w:tcW w:w="1481" w:type="dxa"/>
          </w:tcPr>
          <w:p w:rsidR="0077374E" w:rsidRPr="00F544EB" w:rsidRDefault="0077374E" w:rsidP="0077374E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F544EB">
              <w:rPr>
                <w:sz w:val="22"/>
                <w:szCs w:val="22"/>
              </w:rPr>
              <w:t>2019-2021</w:t>
            </w:r>
          </w:p>
        </w:tc>
        <w:tc>
          <w:tcPr>
            <w:tcW w:w="2050" w:type="dxa"/>
          </w:tcPr>
          <w:p w:rsidR="0077374E" w:rsidRPr="00F544EB" w:rsidRDefault="00E529A4" w:rsidP="0077374E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F544EB">
              <w:rPr>
                <w:sz w:val="22"/>
                <w:szCs w:val="22"/>
              </w:rPr>
              <w:t>исполнено</w:t>
            </w:r>
          </w:p>
        </w:tc>
        <w:tc>
          <w:tcPr>
            <w:tcW w:w="2817" w:type="dxa"/>
            <w:gridSpan w:val="2"/>
            <w:vMerge/>
          </w:tcPr>
          <w:p w:rsidR="0077374E" w:rsidRPr="001055D9" w:rsidRDefault="0077374E" w:rsidP="0077374E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3991" w:type="dxa"/>
          </w:tcPr>
          <w:p w:rsidR="00F544EB" w:rsidRPr="00F544EB" w:rsidRDefault="00F544EB" w:rsidP="00F544EB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F544EB">
              <w:rPr>
                <w:sz w:val="22"/>
                <w:szCs w:val="22"/>
              </w:rPr>
              <w:t xml:space="preserve">По </w:t>
            </w:r>
            <w:r>
              <w:rPr>
                <w:sz w:val="22"/>
                <w:szCs w:val="22"/>
              </w:rPr>
              <w:t>состоянию</w:t>
            </w:r>
            <w:r w:rsidRPr="00F544E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на 20.09.</w:t>
            </w:r>
            <w:r w:rsidRPr="00F544EB">
              <w:rPr>
                <w:sz w:val="22"/>
                <w:szCs w:val="22"/>
              </w:rPr>
              <w:t>2021 года был проведен мониторинг количества участников процедур:</w:t>
            </w:r>
          </w:p>
          <w:p w:rsidR="00F544EB" w:rsidRPr="00F544EB" w:rsidRDefault="00F544EB" w:rsidP="00F544EB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F544EB">
              <w:rPr>
                <w:sz w:val="22"/>
                <w:szCs w:val="22"/>
              </w:rPr>
              <w:t>Аукцион – 194 процедуры;</w:t>
            </w:r>
          </w:p>
          <w:p w:rsidR="00F544EB" w:rsidRPr="00F544EB" w:rsidRDefault="00F544EB" w:rsidP="00F544EB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F544EB">
              <w:rPr>
                <w:sz w:val="22"/>
                <w:szCs w:val="22"/>
              </w:rPr>
              <w:t>504 заявки подано;</w:t>
            </w:r>
          </w:p>
          <w:p w:rsidR="00F544EB" w:rsidRPr="00F544EB" w:rsidRDefault="00F544EB" w:rsidP="00F544EB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F544EB">
              <w:rPr>
                <w:sz w:val="22"/>
                <w:szCs w:val="22"/>
              </w:rPr>
              <w:t>449 заявки допущены.</w:t>
            </w:r>
          </w:p>
          <w:p w:rsidR="0077374E" w:rsidRPr="001055D9" w:rsidRDefault="00F544EB" w:rsidP="00F544EB">
            <w:pPr>
              <w:spacing w:line="240" w:lineRule="auto"/>
              <w:ind w:firstLine="0"/>
              <w:jc w:val="left"/>
              <w:rPr>
                <w:b/>
                <w:sz w:val="22"/>
                <w:szCs w:val="22"/>
                <w:highlight w:val="yellow"/>
              </w:rPr>
            </w:pPr>
            <w:r w:rsidRPr="00F544EB">
              <w:rPr>
                <w:sz w:val="22"/>
                <w:szCs w:val="22"/>
              </w:rPr>
              <w:t>Единственный поставщик – 220  процедур.</w:t>
            </w:r>
          </w:p>
        </w:tc>
      </w:tr>
      <w:tr w:rsidR="0077374E" w:rsidRPr="001055D9" w:rsidTr="00E55D1B">
        <w:trPr>
          <w:trHeight w:val="1228"/>
          <w:tblHeader/>
        </w:trPr>
        <w:tc>
          <w:tcPr>
            <w:tcW w:w="0" w:type="auto"/>
          </w:tcPr>
          <w:p w:rsidR="0077374E" w:rsidRPr="00F544EB" w:rsidRDefault="0077374E" w:rsidP="0077374E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F544EB">
              <w:rPr>
                <w:sz w:val="22"/>
                <w:szCs w:val="22"/>
              </w:rPr>
              <w:t>1.5</w:t>
            </w:r>
          </w:p>
        </w:tc>
        <w:tc>
          <w:tcPr>
            <w:tcW w:w="3443" w:type="dxa"/>
          </w:tcPr>
          <w:p w:rsidR="0077374E" w:rsidRPr="00F544EB" w:rsidRDefault="0077374E" w:rsidP="007737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544EB">
              <w:rPr>
                <w:rFonts w:ascii="Times New Roman" w:hAnsi="Times New Roman" w:cs="Times New Roman"/>
                <w:szCs w:val="22"/>
              </w:rPr>
              <w:t xml:space="preserve">Развитие централизованной системы закупок для государственных и муниципальных нужд Республики Коми путем поэтапного снижения порогового значения начальной (максимальной) цены контракта по закупкам, </w:t>
            </w:r>
          </w:p>
          <w:p w:rsidR="0077374E" w:rsidRPr="00F544EB" w:rsidRDefault="0077374E" w:rsidP="007737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F544EB">
              <w:rPr>
                <w:rFonts w:ascii="Times New Roman" w:hAnsi="Times New Roman" w:cs="Times New Roman"/>
                <w:szCs w:val="22"/>
              </w:rPr>
              <w:t>полномочия</w:t>
            </w:r>
            <w:proofErr w:type="gramEnd"/>
            <w:r w:rsidRPr="00F544EB">
              <w:rPr>
                <w:rFonts w:ascii="Times New Roman" w:hAnsi="Times New Roman" w:cs="Times New Roman"/>
                <w:szCs w:val="22"/>
              </w:rPr>
              <w:t xml:space="preserve"> по проведению которых для заказчиков Республики Коми переданы уполномоченному учреждению</w:t>
            </w:r>
          </w:p>
        </w:tc>
        <w:tc>
          <w:tcPr>
            <w:tcW w:w="1481" w:type="dxa"/>
          </w:tcPr>
          <w:p w:rsidR="0077374E" w:rsidRPr="00F544EB" w:rsidRDefault="0077374E" w:rsidP="0077374E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F544EB">
              <w:rPr>
                <w:sz w:val="22"/>
                <w:szCs w:val="22"/>
              </w:rPr>
              <w:t>2019-2021</w:t>
            </w:r>
          </w:p>
        </w:tc>
        <w:tc>
          <w:tcPr>
            <w:tcW w:w="2050" w:type="dxa"/>
          </w:tcPr>
          <w:p w:rsidR="0077374E" w:rsidRPr="00F544EB" w:rsidRDefault="00E529A4" w:rsidP="0077374E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F544EB">
              <w:rPr>
                <w:sz w:val="22"/>
                <w:szCs w:val="22"/>
              </w:rPr>
              <w:t>исполнено</w:t>
            </w:r>
          </w:p>
        </w:tc>
        <w:tc>
          <w:tcPr>
            <w:tcW w:w="2817" w:type="dxa"/>
            <w:gridSpan w:val="2"/>
            <w:vMerge/>
          </w:tcPr>
          <w:p w:rsidR="0077374E" w:rsidRPr="00F544EB" w:rsidRDefault="0077374E" w:rsidP="007737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91" w:type="dxa"/>
          </w:tcPr>
          <w:p w:rsidR="0077374E" w:rsidRPr="00F544EB" w:rsidRDefault="00E529A4" w:rsidP="00E529A4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F544EB">
              <w:rPr>
                <w:sz w:val="22"/>
                <w:szCs w:val="22"/>
              </w:rPr>
              <w:t>На территории МО МР «Печора» и МО ГП «Печора» создан уполномоченный орган в сфере закупок товаров, работ, услуг для обеспечения муниципальных служб</w:t>
            </w:r>
          </w:p>
        </w:tc>
      </w:tr>
      <w:tr w:rsidR="0077374E" w:rsidRPr="001055D9" w:rsidTr="00E55D1B">
        <w:trPr>
          <w:trHeight w:val="1228"/>
          <w:tblHeader/>
        </w:trPr>
        <w:tc>
          <w:tcPr>
            <w:tcW w:w="0" w:type="auto"/>
          </w:tcPr>
          <w:p w:rsidR="0077374E" w:rsidRPr="00641D7B" w:rsidRDefault="0077374E" w:rsidP="0077374E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641D7B">
              <w:rPr>
                <w:sz w:val="22"/>
                <w:szCs w:val="22"/>
              </w:rPr>
              <w:lastRenderedPageBreak/>
              <w:t>1.6</w:t>
            </w:r>
          </w:p>
        </w:tc>
        <w:tc>
          <w:tcPr>
            <w:tcW w:w="3443" w:type="dxa"/>
          </w:tcPr>
          <w:p w:rsidR="0077374E" w:rsidRPr="00641D7B" w:rsidRDefault="0077374E" w:rsidP="007737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41D7B">
              <w:rPr>
                <w:rFonts w:ascii="Times New Roman" w:hAnsi="Times New Roman" w:cs="Times New Roman"/>
                <w:szCs w:val="22"/>
              </w:rPr>
              <w:t xml:space="preserve">Внедрение и популяризация электронного ресурса «Закупки малого объема Республики Коми» (электронный магазин) </w:t>
            </w:r>
          </w:p>
        </w:tc>
        <w:tc>
          <w:tcPr>
            <w:tcW w:w="1481" w:type="dxa"/>
          </w:tcPr>
          <w:p w:rsidR="0077374E" w:rsidRPr="00527627" w:rsidRDefault="0077374E" w:rsidP="0077374E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527627">
              <w:rPr>
                <w:sz w:val="22"/>
                <w:szCs w:val="22"/>
              </w:rPr>
              <w:t>2019-2021</w:t>
            </w:r>
          </w:p>
        </w:tc>
        <w:tc>
          <w:tcPr>
            <w:tcW w:w="2050" w:type="dxa"/>
          </w:tcPr>
          <w:p w:rsidR="0077374E" w:rsidRPr="00527627" w:rsidRDefault="00E529A4" w:rsidP="0077374E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527627">
              <w:rPr>
                <w:sz w:val="22"/>
                <w:szCs w:val="22"/>
              </w:rPr>
              <w:t>исполнено</w:t>
            </w:r>
          </w:p>
        </w:tc>
        <w:tc>
          <w:tcPr>
            <w:tcW w:w="2817" w:type="dxa"/>
            <w:gridSpan w:val="2"/>
            <w:vMerge/>
          </w:tcPr>
          <w:p w:rsidR="0077374E" w:rsidRPr="00527627" w:rsidRDefault="0077374E" w:rsidP="007737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91" w:type="dxa"/>
          </w:tcPr>
          <w:p w:rsidR="0077374E" w:rsidRPr="00527627" w:rsidRDefault="00527627" w:rsidP="00E529A4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27627">
              <w:rPr>
                <w:sz w:val="22"/>
                <w:szCs w:val="22"/>
              </w:rPr>
              <w:t xml:space="preserve">По состоянию на 20.09.2021 года </w:t>
            </w:r>
            <w:r w:rsidR="004210D4" w:rsidRPr="00527627">
              <w:rPr>
                <w:sz w:val="22"/>
                <w:szCs w:val="22"/>
              </w:rPr>
              <w:t>в электронном ресурсе «Закупки малого объема Республики Коми» (электронный магазин) состоялась 1 закупка на поставку бытовой химии, хозяйственных товаров для нужд администрации муниципального района «Печора».</w:t>
            </w:r>
          </w:p>
        </w:tc>
      </w:tr>
      <w:tr w:rsidR="006257B6" w:rsidRPr="001055D9" w:rsidTr="004D70C7">
        <w:trPr>
          <w:trHeight w:val="575"/>
          <w:tblHeader/>
        </w:trPr>
        <w:tc>
          <w:tcPr>
            <w:tcW w:w="0" w:type="auto"/>
          </w:tcPr>
          <w:p w:rsidR="006257B6" w:rsidRPr="00641D7B" w:rsidRDefault="006257B6" w:rsidP="006257B6">
            <w:pPr>
              <w:spacing w:line="240" w:lineRule="auto"/>
              <w:ind w:firstLine="0"/>
              <w:rPr>
                <w:b/>
                <w:sz w:val="22"/>
                <w:szCs w:val="22"/>
              </w:rPr>
            </w:pPr>
            <w:r w:rsidRPr="00641D7B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13782" w:type="dxa"/>
            <w:gridSpan w:val="6"/>
          </w:tcPr>
          <w:p w:rsidR="006257B6" w:rsidRPr="00641D7B" w:rsidRDefault="006257B6" w:rsidP="006257B6">
            <w:pPr>
              <w:spacing w:line="240" w:lineRule="auto"/>
              <w:ind w:firstLine="0"/>
              <w:rPr>
                <w:b/>
                <w:sz w:val="22"/>
                <w:szCs w:val="22"/>
              </w:rPr>
            </w:pPr>
            <w:r w:rsidRPr="00641D7B">
              <w:rPr>
                <w:b/>
                <w:sz w:val="22"/>
                <w:szCs w:val="22"/>
              </w:rPr>
              <w:t>Мероприятия, направленные на устранение избыточного государственного и муниципального регулирования и снижение административных барьеров</w:t>
            </w:r>
          </w:p>
        </w:tc>
      </w:tr>
      <w:tr w:rsidR="006257B6" w:rsidRPr="001055D9" w:rsidTr="00E55D1B">
        <w:trPr>
          <w:trHeight w:val="1228"/>
          <w:tblHeader/>
        </w:trPr>
        <w:tc>
          <w:tcPr>
            <w:tcW w:w="0" w:type="auto"/>
          </w:tcPr>
          <w:p w:rsidR="006257B6" w:rsidRPr="00641D7B" w:rsidRDefault="00641D7B" w:rsidP="006257B6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6257B6" w:rsidRPr="00641D7B">
              <w:rPr>
                <w:sz w:val="22"/>
                <w:szCs w:val="22"/>
              </w:rPr>
              <w:t>3.6</w:t>
            </w:r>
          </w:p>
        </w:tc>
        <w:tc>
          <w:tcPr>
            <w:tcW w:w="3443" w:type="dxa"/>
          </w:tcPr>
          <w:p w:rsidR="006257B6" w:rsidRPr="00641D7B" w:rsidRDefault="006257B6" w:rsidP="006257B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641D7B">
              <w:rPr>
                <w:sz w:val="22"/>
                <w:szCs w:val="22"/>
              </w:rPr>
              <w:t>Выявление причин повышения значимости барьера «сложность получения доступа к земельным участкам»</w:t>
            </w:r>
          </w:p>
        </w:tc>
        <w:tc>
          <w:tcPr>
            <w:tcW w:w="1481" w:type="dxa"/>
          </w:tcPr>
          <w:p w:rsidR="006257B6" w:rsidRPr="00641D7B" w:rsidRDefault="006257B6" w:rsidP="006257B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641D7B">
              <w:rPr>
                <w:sz w:val="22"/>
                <w:szCs w:val="22"/>
              </w:rPr>
              <w:t>2019-2021</w:t>
            </w:r>
          </w:p>
        </w:tc>
        <w:tc>
          <w:tcPr>
            <w:tcW w:w="2050" w:type="dxa"/>
          </w:tcPr>
          <w:p w:rsidR="006257B6" w:rsidRPr="00641D7B" w:rsidRDefault="00272A20" w:rsidP="006257B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41D7B">
              <w:rPr>
                <w:sz w:val="22"/>
                <w:szCs w:val="22"/>
              </w:rPr>
              <w:t>исполнено</w:t>
            </w:r>
          </w:p>
        </w:tc>
        <w:tc>
          <w:tcPr>
            <w:tcW w:w="2817" w:type="dxa"/>
            <w:gridSpan w:val="2"/>
          </w:tcPr>
          <w:p w:rsidR="006257B6" w:rsidRPr="00641D7B" w:rsidRDefault="004C6C2A" w:rsidP="006257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41D7B">
              <w:rPr>
                <w:rFonts w:ascii="Times New Roman" w:hAnsi="Times New Roman" w:cs="Times New Roman"/>
                <w:szCs w:val="22"/>
              </w:rPr>
              <w:t>Комитет Республики Коми имущественных и земельных отношений, органы местного самоуправления в Республике Коми (по согласованию)</w:t>
            </w:r>
          </w:p>
        </w:tc>
        <w:tc>
          <w:tcPr>
            <w:tcW w:w="3991" w:type="dxa"/>
          </w:tcPr>
          <w:p w:rsidR="006257B6" w:rsidRPr="00641D7B" w:rsidRDefault="00AE2306" w:rsidP="00F74FB8">
            <w:pPr>
              <w:tabs>
                <w:tab w:val="left" w:pos="1650"/>
              </w:tabs>
              <w:spacing w:line="0" w:lineRule="atLeast"/>
              <w:ind w:firstLine="0"/>
              <w:rPr>
                <w:sz w:val="22"/>
                <w:szCs w:val="22"/>
              </w:rPr>
            </w:pPr>
            <w:r w:rsidRPr="00641D7B">
              <w:rPr>
                <w:sz w:val="22"/>
                <w:szCs w:val="22"/>
              </w:rPr>
              <w:t>Земельные участки предоставляются по заявлению заинтересованных лиц в порядке и сроках, установленных Земельным кодексом РФ, иными нормативно-правовыми актами в сфере земельного законодательства.  Вопросы, возникающие в процессе предоставления земельных участков, решаются в рабочем порядке. При необходимости для более полного ответа на возникший вопрос направляются соответствующие запросы в Комитет имущественных и земельных отношений Республики Коми, Министерство природных ресурсов Республики Коми, Управление Федеральной антимонопольной службы по Республике Коми.</w:t>
            </w:r>
          </w:p>
        </w:tc>
      </w:tr>
      <w:tr w:rsidR="006257B6" w:rsidRPr="001055D9" w:rsidTr="00E55D1B">
        <w:trPr>
          <w:trHeight w:val="1228"/>
          <w:tblHeader/>
        </w:trPr>
        <w:tc>
          <w:tcPr>
            <w:tcW w:w="0" w:type="auto"/>
          </w:tcPr>
          <w:p w:rsidR="006257B6" w:rsidRPr="00DE20A7" w:rsidRDefault="006257B6" w:rsidP="006257B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DE20A7">
              <w:rPr>
                <w:sz w:val="22"/>
                <w:szCs w:val="22"/>
              </w:rPr>
              <w:lastRenderedPageBreak/>
              <w:t>3.8</w:t>
            </w:r>
          </w:p>
        </w:tc>
        <w:tc>
          <w:tcPr>
            <w:tcW w:w="3443" w:type="dxa"/>
          </w:tcPr>
          <w:p w:rsidR="006257B6" w:rsidRPr="00DE20A7" w:rsidRDefault="006257B6" w:rsidP="006257B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DE20A7">
              <w:rPr>
                <w:sz w:val="22"/>
                <w:szCs w:val="22"/>
              </w:rPr>
              <w:t xml:space="preserve">Проведение анализа практики реализации государственных функций и услуг, относящихся к полномочиям Республики Коми, а также муниципальных функций и услуг на предмет соответствия такой практики </w:t>
            </w:r>
            <w:hyperlink r:id="rId9" w:history="1">
              <w:r w:rsidRPr="00DE20A7">
                <w:rPr>
                  <w:color w:val="0000FF"/>
                  <w:sz w:val="22"/>
                  <w:szCs w:val="22"/>
                </w:rPr>
                <w:t>статьям 15</w:t>
              </w:r>
            </w:hyperlink>
            <w:r w:rsidRPr="00DE20A7">
              <w:rPr>
                <w:sz w:val="22"/>
                <w:szCs w:val="22"/>
              </w:rPr>
              <w:t xml:space="preserve"> и </w:t>
            </w:r>
            <w:hyperlink r:id="rId10" w:history="1">
              <w:r w:rsidRPr="00DE20A7">
                <w:rPr>
                  <w:color w:val="0000FF"/>
                  <w:sz w:val="22"/>
                  <w:szCs w:val="22"/>
                </w:rPr>
                <w:t>16</w:t>
              </w:r>
            </w:hyperlink>
            <w:r w:rsidRPr="00DE20A7">
              <w:rPr>
                <w:sz w:val="22"/>
                <w:szCs w:val="22"/>
              </w:rPr>
              <w:t xml:space="preserve"> Федерального закона "О защите конкуренции"</w:t>
            </w:r>
          </w:p>
        </w:tc>
        <w:tc>
          <w:tcPr>
            <w:tcW w:w="1481" w:type="dxa"/>
          </w:tcPr>
          <w:p w:rsidR="006257B6" w:rsidRPr="00DE20A7" w:rsidRDefault="006257B6" w:rsidP="006257B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DE20A7">
              <w:rPr>
                <w:sz w:val="22"/>
                <w:szCs w:val="22"/>
              </w:rPr>
              <w:t>2019-2021</w:t>
            </w:r>
          </w:p>
        </w:tc>
        <w:tc>
          <w:tcPr>
            <w:tcW w:w="2050" w:type="dxa"/>
          </w:tcPr>
          <w:p w:rsidR="006257B6" w:rsidRPr="00DE20A7" w:rsidRDefault="006257B6" w:rsidP="006257B6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17" w:type="dxa"/>
            <w:gridSpan w:val="2"/>
          </w:tcPr>
          <w:p w:rsidR="006257B6" w:rsidRPr="00DE20A7" w:rsidRDefault="006257B6" w:rsidP="006257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E20A7">
              <w:rPr>
                <w:rFonts w:ascii="Times New Roman" w:hAnsi="Times New Roman" w:cs="Times New Roman"/>
                <w:szCs w:val="22"/>
              </w:rPr>
              <w:t>Управление Федеральной антимонопольной службы по Республике Коми (по согласованию);</w:t>
            </w:r>
          </w:p>
          <w:p w:rsidR="006257B6" w:rsidRPr="00DE20A7" w:rsidRDefault="006257B6" w:rsidP="006257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E20A7">
              <w:rPr>
                <w:rFonts w:ascii="Times New Roman" w:hAnsi="Times New Roman" w:cs="Times New Roman"/>
                <w:szCs w:val="22"/>
              </w:rPr>
              <w:t>органы исполнительной власти Республики Коми; органы местного самоуправления в Республике Коми (по согласованию)</w:t>
            </w:r>
          </w:p>
        </w:tc>
        <w:tc>
          <w:tcPr>
            <w:tcW w:w="3991" w:type="dxa"/>
          </w:tcPr>
          <w:p w:rsidR="00F63D8A" w:rsidRPr="00DE20A7" w:rsidRDefault="00DE20A7" w:rsidP="00F74FB8">
            <w:pPr>
              <w:spacing w:line="0" w:lineRule="atLeast"/>
              <w:ind w:firstLine="0"/>
              <w:rPr>
                <w:rFonts w:eastAsiaTheme="minorHAns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DE20A7">
              <w:rPr>
                <w:rFonts w:eastAsiaTheme="minorHAnsi"/>
                <w:bCs/>
                <w:color w:val="000000" w:themeColor="text1"/>
                <w:sz w:val="22"/>
                <w:szCs w:val="22"/>
                <w:lang w:eastAsia="en-US"/>
              </w:rPr>
              <w:t>По состоянию на 20.09.</w:t>
            </w:r>
            <w:r w:rsidR="00F63D8A" w:rsidRPr="00DE20A7">
              <w:rPr>
                <w:rFonts w:eastAsiaTheme="minorHAnsi"/>
                <w:bCs/>
                <w:color w:val="000000" w:themeColor="text1"/>
                <w:sz w:val="22"/>
                <w:szCs w:val="22"/>
                <w:lang w:eastAsia="en-US"/>
              </w:rPr>
              <w:t>2021 г.:</w:t>
            </w:r>
          </w:p>
          <w:p w:rsidR="00DE20A7" w:rsidRPr="00DE20A7" w:rsidRDefault="00DE20A7" w:rsidP="00DE20A7">
            <w:pPr>
              <w:spacing w:line="0" w:lineRule="atLeast"/>
              <w:ind w:firstLine="0"/>
              <w:rPr>
                <w:rFonts w:eastAsiaTheme="minorHAns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DE20A7">
              <w:rPr>
                <w:rFonts w:eastAsiaTheme="minorHAnsi"/>
                <w:bCs/>
                <w:color w:val="000000" w:themeColor="text1"/>
                <w:sz w:val="22"/>
                <w:szCs w:val="22"/>
                <w:lang w:eastAsia="en-US"/>
              </w:rPr>
              <w:t>-рассмотрение  дел по вопросам применения и возможного нарушения Администрацией  норм антимонопольного законодательства в судебных инстанциях не осуществлялось;</w:t>
            </w:r>
          </w:p>
          <w:p w:rsidR="00DE20A7" w:rsidRPr="00DE20A7" w:rsidRDefault="00DE20A7" w:rsidP="00DE20A7">
            <w:pPr>
              <w:spacing w:line="0" w:lineRule="atLeast"/>
              <w:ind w:firstLine="0"/>
              <w:rPr>
                <w:rFonts w:eastAsiaTheme="minorHAns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DE20A7">
              <w:rPr>
                <w:rFonts w:eastAsiaTheme="minorHAnsi"/>
                <w:bCs/>
                <w:color w:val="000000" w:themeColor="text1"/>
                <w:sz w:val="22"/>
                <w:szCs w:val="22"/>
                <w:lang w:eastAsia="en-US"/>
              </w:rPr>
              <w:t>-нормативные правовые акты Администрации, в которых УФАС по Республики Коми  выявлены нарушения антимонопольного законодательства в указанный период, в Администрации отсутствуют;</w:t>
            </w:r>
          </w:p>
          <w:p w:rsidR="006257B6" w:rsidRPr="00DE20A7" w:rsidRDefault="00DE20A7" w:rsidP="00DE20A7">
            <w:pPr>
              <w:spacing w:line="0" w:lineRule="atLeast"/>
              <w:ind w:firstLine="0"/>
              <w:rPr>
                <w:b/>
                <w:sz w:val="22"/>
                <w:szCs w:val="22"/>
              </w:rPr>
            </w:pPr>
            <w:r w:rsidRPr="00DE20A7">
              <w:rPr>
                <w:rFonts w:eastAsiaTheme="minorHAnsi"/>
                <w:bCs/>
                <w:color w:val="000000" w:themeColor="text1"/>
                <w:sz w:val="22"/>
                <w:szCs w:val="22"/>
                <w:lang w:eastAsia="en-US"/>
              </w:rPr>
              <w:t>- нарушений антимонопольного законодательства в 2021 г.  УФАС по Республике Коми  не установлено.</w:t>
            </w:r>
          </w:p>
        </w:tc>
      </w:tr>
      <w:tr w:rsidR="006257B6" w:rsidRPr="001055D9" w:rsidTr="004D70C7">
        <w:trPr>
          <w:trHeight w:val="79"/>
          <w:tblHeader/>
        </w:trPr>
        <w:tc>
          <w:tcPr>
            <w:tcW w:w="0" w:type="auto"/>
          </w:tcPr>
          <w:p w:rsidR="006257B6" w:rsidRPr="00772C02" w:rsidRDefault="006257B6" w:rsidP="006257B6">
            <w:pPr>
              <w:spacing w:line="240" w:lineRule="auto"/>
              <w:ind w:firstLine="0"/>
              <w:rPr>
                <w:b/>
                <w:sz w:val="22"/>
                <w:szCs w:val="22"/>
              </w:rPr>
            </w:pPr>
            <w:r w:rsidRPr="00772C02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13782" w:type="dxa"/>
            <w:gridSpan w:val="6"/>
          </w:tcPr>
          <w:p w:rsidR="006257B6" w:rsidRPr="00772C02" w:rsidRDefault="006257B6" w:rsidP="006257B6">
            <w:pPr>
              <w:spacing w:line="240" w:lineRule="auto"/>
              <w:ind w:firstLine="0"/>
              <w:rPr>
                <w:b/>
                <w:sz w:val="22"/>
                <w:szCs w:val="22"/>
              </w:rPr>
            </w:pPr>
            <w:r w:rsidRPr="00772C02">
              <w:rPr>
                <w:b/>
                <w:sz w:val="22"/>
                <w:szCs w:val="22"/>
              </w:rPr>
              <w:t>Мероприятия, направленные на совершенствование процессов управления объектами государственной собственности Республики Коми и муниципальной собственности и ограничение влияния государственных и муниципальных предприятий на конкуренцию</w:t>
            </w:r>
          </w:p>
        </w:tc>
      </w:tr>
      <w:tr w:rsidR="006257B6" w:rsidRPr="001055D9" w:rsidTr="00E55D1B">
        <w:trPr>
          <w:trHeight w:val="1228"/>
          <w:tblHeader/>
        </w:trPr>
        <w:tc>
          <w:tcPr>
            <w:tcW w:w="0" w:type="auto"/>
          </w:tcPr>
          <w:p w:rsidR="006257B6" w:rsidRPr="00772C02" w:rsidRDefault="006257B6" w:rsidP="006257B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772C02">
              <w:rPr>
                <w:sz w:val="22"/>
                <w:szCs w:val="22"/>
              </w:rPr>
              <w:t>4.2</w:t>
            </w:r>
          </w:p>
        </w:tc>
        <w:tc>
          <w:tcPr>
            <w:tcW w:w="3443" w:type="dxa"/>
          </w:tcPr>
          <w:p w:rsidR="006257B6" w:rsidRPr="00772C02" w:rsidRDefault="006257B6" w:rsidP="006257B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72C02">
              <w:rPr>
                <w:rFonts w:ascii="Times New Roman" w:hAnsi="Times New Roman" w:cs="Times New Roman"/>
                <w:szCs w:val="22"/>
              </w:rPr>
              <w:t xml:space="preserve">Анализ и разработка предложений по ликвидации / реорганизации </w:t>
            </w:r>
            <w:proofErr w:type="spellStart"/>
            <w:r w:rsidRPr="00772C02">
              <w:rPr>
                <w:rFonts w:ascii="Times New Roman" w:hAnsi="Times New Roman" w:cs="Times New Roman"/>
                <w:szCs w:val="22"/>
              </w:rPr>
              <w:t>ГУПов</w:t>
            </w:r>
            <w:proofErr w:type="spellEnd"/>
            <w:r w:rsidRPr="00772C02">
              <w:rPr>
                <w:rFonts w:ascii="Times New Roman" w:hAnsi="Times New Roman" w:cs="Times New Roman"/>
                <w:szCs w:val="22"/>
              </w:rPr>
              <w:t xml:space="preserve"> и </w:t>
            </w:r>
            <w:proofErr w:type="spellStart"/>
            <w:r w:rsidRPr="00772C02">
              <w:rPr>
                <w:rFonts w:ascii="Times New Roman" w:hAnsi="Times New Roman" w:cs="Times New Roman"/>
                <w:szCs w:val="22"/>
              </w:rPr>
              <w:t>МУПов</w:t>
            </w:r>
            <w:proofErr w:type="spellEnd"/>
            <w:r w:rsidRPr="00772C02">
              <w:rPr>
                <w:rFonts w:ascii="Times New Roman" w:hAnsi="Times New Roman" w:cs="Times New Roman"/>
                <w:szCs w:val="22"/>
              </w:rPr>
              <w:t>, хозяйственных обществ с государственным и муниципальным участием.</w:t>
            </w:r>
          </w:p>
        </w:tc>
        <w:tc>
          <w:tcPr>
            <w:tcW w:w="1481" w:type="dxa"/>
          </w:tcPr>
          <w:p w:rsidR="006257B6" w:rsidRPr="00772C02" w:rsidRDefault="006257B6" w:rsidP="006257B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772C02">
              <w:rPr>
                <w:sz w:val="22"/>
                <w:szCs w:val="22"/>
              </w:rPr>
              <w:t>2019-2021</w:t>
            </w:r>
          </w:p>
        </w:tc>
        <w:tc>
          <w:tcPr>
            <w:tcW w:w="2050" w:type="dxa"/>
          </w:tcPr>
          <w:p w:rsidR="006257B6" w:rsidRPr="00772C02" w:rsidRDefault="003253AB" w:rsidP="006257B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72C02">
              <w:rPr>
                <w:sz w:val="22"/>
                <w:szCs w:val="22"/>
              </w:rPr>
              <w:t>не исполнено</w:t>
            </w:r>
          </w:p>
        </w:tc>
        <w:tc>
          <w:tcPr>
            <w:tcW w:w="2817" w:type="dxa"/>
            <w:gridSpan w:val="2"/>
          </w:tcPr>
          <w:p w:rsidR="006257B6" w:rsidRPr="00772C02" w:rsidRDefault="006257B6" w:rsidP="006257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72C02">
              <w:rPr>
                <w:rFonts w:ascii="Times New Roman" w:hAnsi="Times New Roman" w:cs="Times New Roman"/>
                <w:szCs w:val="22"/>
              </w:rPr>
              <w:t xml:space="preserve">Органы исполнительной власти Республики Коми, осуществляющие организационно методическое руководство и координацию деятельности </w:t>
            </w:r>
            <w:proofErr w:type="spellStart"/>
            <w:r w:rsidRPr="00772C02">
              <w:rPr>
                <w:rFonts w:ascii="Times New Roman" w:hAnsi="Times New Roman" w:cs="Times New Roman"/>
                <w:szCs w:val="22"/>
              </w:rPr>
              <w:t>ГУПов</w:t>
            </w:r>
            <w:proofErr w:type="spellEnd"/>
            <w:r w:rsidRPr="00772C02">
              <w:rPr>
                <w:rFonts w:ascii="Times New Roman" w:hAnsi="Times New Roman" w:cs="Times New Roman"/>
                <w:szCs w:val="22"/>
              </w:rPr>
              <w:t xml:space="preserve"> и хозяйственных обществ с участием Республики Коми;</w:t>
            </w:r>
          </w:p>
          <w:p w:rsidR="006257B6" w:rsidRPr="00772C02" w:rsidRDefault="006257B6" w:rsidP="006257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72C02">
              <w:rPr>
                <w:rFonts w:ascii="Times New Roman" w:hAnsi="Times New Roman" w:cs="Times New Roman"/>
                <w:szCs w:val="22"/>
              </w:rPr>
              <w:t>органы местного самоуправления (по согласованию)</w:t>
            </w:r>
          </w:p>
        </w:tc>
        <w:tc>
          <w:tcPr>
            <w:tcW w:w="3991" w:type="dxa"/>
          </w:tcPr>
          <w:p w:rsidR="006257B6" w:rsidRPr="00772C02" w:rsidRDefault="003253AB" w:rsidP="004B134D">
            <w:pPr>
              <w:spacing w:line="240" w:lineRule="auto"/>
              <w:ind w:firstLine="0"/>
              <w:jc w:val="left"/>
              <w:rPr>
                <w:b/>
                <w:sz w:val="22"/>
                <w:szCs w:val="22"/>
              </w:rPr>
            </w:pPr>
            <w:r w:rsidRPr="00772C02">
              <w:rPr>
                <w:sz w:val="22"/>
                <w:szCs w:val="22"/>
              </w:rPr>
              <w:t xml:space="preserve">Реорганизация (преобразование)   </w:t>
            </w:r>
            <w:proofErr w:type="spellStart"/>
            <w:r w:rsidRPr="00772C02">
              <w:rPr>
                <w:sz w:val="22"/>
                <w:szCs w:val="22"/>
              </w:rPr>
              <w:t>ГУПов</w:t>
            </w:r>
            <w:proofErr w:type="spellEnd"/>
            <w:r w:rsidRPr="00772C02">
              <w:rPr>
                <w:sz w:val="22"/>
                <w:szCs w:val="22"/>
              </w:rPr>
              <w:t xml:space="preserve"> и </w:t>
            </w:r>
            <w:proofErr w:type="spellStart"/>
            <w:r w:rsidRPr="00772C02">
              <w:rPr>
                <w:sz w:val="22"/>
                <w:szCs w:val="22"/>
              </w:rPr>
              <w:t>МУПов</w:t>
            </w:r>
            <w:proofErr w:type="spellEnd"/>
            <w:r w:rsidRPr="00772C02">
              <w:rPr>
                <w:sz w:val="22"/>
                <w:szCs w:val="22"/>
              </w:rPr>
              <w:t xml:space="preserve">, хозяйственных обществ </w:t>
            </w:r>
            <w:r w:rsidR="004B134D" w:rsidRPr="00772C02">
              <w:rPr>
                <w:sz w:val="22"/>
                <w:szCs w:val="22"/>
              </w:rPr>
              <w:t>по состоянию на 20.09.</w:t>
            </w:r>
            <w:r w:rsidRPr="00772C02">
              <w:rPr>
                <w:sz w:val="22"/>
                <w:szCs w:val="22"/>
              </w:rPr>
              <w:t>2021 год не  рассматривалась и не осуществлялась.</w:t>
            </w:r>
          </w:p>
        </w:tc>
      </w:tr>
      <w:tr w:rsidR="006257B6" w:rsidRPr="001055D9" w:rsidTr="00E55D1B">
        <w:trPr>
          <w:trHeight w:val="9758"/>
          <w:tblHeader/>
        </w:trPr>
        <w:tc>
          <w:tcPr>
            <w:tcW w:w="0" w:type="auto"/>
          </w:tcPr>
          <w:p w:rsidR="006257B6" w:rsidRPr="00736C45" w:rsidRDefault="006257B6" w:rsidP="006257B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736C45">
              <w:rPr>
                <w:sz w:val="22"/>
                <w:szCs w:val="22"/>
              </w:rPr>
              <w:lastRenderedPageBreak/>
              <w:t>4.7</w:t>
            </w:r>
          </w:p>
        </w:tc>
        <w:tc>
          <w:tcPr>
            <w:tcW w:w="3443" w:type="dxa"/>
          </w:tcPr>
          <w:p w:rsidR="006257B6" w:rsidRPr="00736C45" w:rsidRDefault="006257B6" w:rsidP="006257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36C45">
              <w:rPr>
                <w:rFonts w:ascii="Times New Roman" w:hAnsi="Times New Roman" w:cs="Times New Roman"/>
                <w:szCs w:val="22"/>
              </w:rPr>
              <w:t xml:space="preserve">Разработка, утверждение и реализация плана по эффективному управлению государственными и муниципальными предприятиями и учреждениями, акционерными обществами с государственными и муниципальными некоммерческими организациями, осуществляющими предпринимательскую деятельность, в котором </w:t>
            </w:r>
            <w:proofErr w:type="gramStart"/>
            <w:r w:rsidRPr="00736C45">
              <w:rPr>
                <w:rFonts w:ascii="Times New Roman" w:hAnsi="Times New Roman" w:cs="Times New Roman"/>
                <w:szCs w:val="22"/>
              </w:rPr>
              <w:t>содержатся</w:t>
            </w:r>
            <w:proofErr w:type="gramEnd"/>
            <w:r w:rsidRPr="00736C45">
              <w:rPr>
                <w:rFonts w:ascii="Times New Roman" w:hAnsi="Times New Roman" w:cs="Times New Roman"/>
                <w:szCs w:val="22"/>
              </w:rPr>
              <w:t xml:space="preserve"> в том числе ключевые показатели эффективности деятельности, целевые показатели доли государственного и муниципального участия (сектора) в различных отраслях экономики, программа (план) приватизации государственных унитарных предприятий и пакетов акций акционерных обществ, находящихся в собственности Республики Коми и муниципальной собственности, с учетом задачи развития конкуренции, а также меры по ограничению влияния государственных и муниципальных предприятий на условия формирования рыночных отношений</w:t>
            </w:r>
          </w:p>
        </w:tc>
        <w:tc>
          <w:tcPr>
            <w:tcW w:w="1481" w:type="dxa"/>
          </w:tcPr>
          <w:p w:rsidR="006257B6" w:rsidRPr="00736C45" w:rsidRDefault="006257B6" w:rsidP="006257B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736C45">
              <w:rPr>
                <w:sz w:val="22"/>
                <w:szCs w:val="22"/>
              </w:rPr>
              <w:t>2019-2021</w:t>
            </w:r>
          </w:p>
        </w:tc>
        <w:tc>
          <w:tcPr>
            <w:tcW w:w="2050" w:type="dxa"/>
          </w:tcPr>
          <w:p w:rsidR="006257B6" w:rsidRPr="00736C45" w:rsidRDefault="001A37B5" w:rsidP="006257B6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736C45">
              <w:rPr>
                <w:sz w:val="22"/>
                <w:szCs w:val="22"/>
              </w:rPr>
              <w:t>не исполнено</w:t>
            </w:r>
          </w:p>
        </w:tc>
        <w:tc>
          <w:tcPr>
            <w:tcW w:w="2549" w:type="dxa"/>
          </w:tcPr>
          <w:p w:rsidR="006257B6" w:rsidRPr="00736C45" w:rsidRDefault="006257B6" w:rsidP="006257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36C45">
              <w:rPr>
                <w:rFonts w:ascii="Times New Roman" w:hAnsi="Times New Roman" w:cs="Times New Roman"/>
                <w:szCs w:val="22"/>
              </w:rPr>
              <w:t>Органы исполнительной власти Республики Коми, имеющие подведомственные учреждения, осуществляющие предпринимательскую деятельность, и/или осуществляющие координацию и регулирование деятельности в отраслях экономики (сферах управления), соответствующих основным видам деятельности хозяйственных обществ, более пятидесяти процентов акций (долей в уставном капитале) которых находится в государственной собственности Республики Коми/ органы исполнительной власти Республики Коми, осуществляющие организационн</w:t>
            </w:r>
            <w:proofErr w:type="gramStart"/>
            <w:r w:rsidRPr="00736C45">
              <w:rPr>
                <w:rFonts w:ascii="Times New Roman" w:hAnsi="Times New Roman" w:cs="Times New Roman"/>
                <w:szCs w:val="22"/>
              </w:rPr>
              <w:t>о-</w:t>
            </w:r>
            <w:proofErr w:type="gramEnd"/>
            <w:r w:rsidRPr="00736C45">
              <w:rPr>
                <w:rFonts w:ascii="Times New Roman" w:hAnsi="Times New Roman" w:cs="Times New Roman"/>
                <w:szCs w:val="22"/>
              </w:rPr>
              <w:t xml:space="preserve"> методическое руководство деятельности государственных унитарных предприятий Республики Коми;</w:t>
            </w:r>
          </w:p>
          <w:p w:rsidR="006257B6" w:rsidRPr="00736C45" w:rsidRDefault="006257B6" w:rsidP="009E53C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36C45">
              <w:rPr>
                <w:rFonts w:ascii="Times New Roman" w:hAnsi="Times New Roman" w:cs="Times New Roman"/>
                <w:szCs w:val="22"/>
              </w:rPr>
              <w:t xml:space="preserve">Органы местного самоуправления </w:t>
            </w:r>
            <w:r w:rsidR="009E53CF" w:rsidRPr="00736C45">
              <w:rPr>
                <w:rFonts w:ascii="Times New Roman" w:hAnsi="Times New Roman" w:cs="Times New Roman"/>
                <w:szCs w:val="22"/>
              </w:rPr>
              <w:t xml:space="preserve">Республики Коми </w:t>
            </w:r>
            <w:r w:rsidRPr="00736C45">
              <w:rPr>
                <w:rFonts w:ascii="Times New Roman" w:hAnsi="Times New Roman" w:cs="Times New Roman"/>
                <w:szCs w:val="22"/>
              </w:rPr>
              <w:t>(по согласованию)</w:t>
            </w:r>
          </w:p>
        </w:tc>
        <w:tc>
          <w:tcPr>
            <w:tcW w:w="4259" w:type="dxa"/>
            <w:gridSpan w:val="2"/>
          </w:tcPr>
          <w:p w:rsidR="006257B6" w:rsidRPr="00736C45" w:rsidRDefault="0071766D" w:rsidP="001A37B5">
            <w:pPr>
              <w:spacing w:line="240" w:lineRule="auto"/>
              <w:ind w:firstLine="0"/>
              <w:jc w:val="left"/>
              <w:rPr>
                <w:b/>
                <w:sz w:val="22"/>
                <w:szCs w:val="22"/>
              </w:rPr>
            </w:pPr>
            <w:r w:rsidRPr="00736C45">
              <w:rPr>
                <w:sz w:val="22"/>
                <w:szCs w:val="22"/>
              </w:rPr>
              <w:t>В прогнозный план приватизации (программу) на 2021 год не включены унитарные предприятия, а также имущественные комплексы муниципальных унитарных предприятий и пакеты акций акционерных обществ, находящихся в муниципальной собственности МО МР «Печора».</w:t>
            </w:r>
          </w:p>
        </w:tc>
      </w:tr>
      <w:tr w:rsidR="006257B6" w:rsidRPr="001055D9" w:rsidTr="00E55D1B">
        <w:trPr>
          <w:trHeight w:val="1228"/>
          <w:tblHeader/>
        </w:trPr>
        <w:tc>
          <w:tcPr>
            <w:tcW w:w="0" w:type="auto"/>
          </w:tcPr>
          <w:p w:rsidR="006257B6" w:rsidRPr="00793CC7" w:rsidRDefault="006257B6" w:rsidP="006257B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793CC7">
              <w:rPr>
                <w:sz w:val="22"/>
                <w:szCs w:val="22"/>
              </w:rPr>
              <w:lastRenderedPageBreak/>
              <w:t>4.8</w:t>
            </w:r>
          </w:p>
        </w:tc>
        <w:tc>
          <w:tcPr>
            <w:tcW w:w="3443" w:type="dxa"/>
          </w:tcPr>
          <w:p w:rsidR="006257B6" w:rsidRPr="00793CC7" w:rsidRDefault="006257B6" w:rsidP="00F27A53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  <w:r w:rsidRPr="00793CC7">
              <w:rPr>
                <w:rFonts w:ascii="Times New Roman" w:hAnsi="Times New Roman" w:cs="Times New Roman"/>
                <w:szCs w:val="22"/>
              </w:rPr>
              <w:t xml:space="preserve">Вынесение на рассмотрение уполномоченных органов управления хозяйственных обществ, более 50 % акций, </w:t>
            </w:r>
            <w:proofErr w:type="gramStart"/>
            <w:r w:rsidRPr="00793CC7">
              <w:rPr>
                <w:rFonts w:ascii="Times New Roman" w:hAnsi="Times New Roman" w:cs="Times New Roman"/>
                <w:szCs w:val="22"/>
              </w:rPr>
              <w:t>долей</w:t>
            </w:r>
            <w:proofErr w:type="gramEnd"/>
            <w:r w:rsidRPr="00793CC7">
              <w:rPr>
                <w:rFonts w:ascii="Times New Roman" w:hAnsi="Times New Roman" w:cs="Times New Roman"/>
                <w:szCs w:val="22"/>
              </w:rPr>
              <w:t xml:space="preserve"> в уставных капиталах которых находятся в государственной собственности Республики Коми, муниципальных образований, вопроса целесообразности применения конкурентных процедур при реализации или предоставлении во владение и (или) пользование непрофильных активов, в том числе субъектам малого и среднего предпринимательства.</w:t>
            </w:r>
          </w:p>
        </w:tc>
        <w:tc>
          <w:tcPr>
            <w:tcW w:w="1481" w:type="dxa"/>
          </w:tcPr>
          <w:p w:rsidR="006257B6" w:rsidRPr="00793CC7" w:rsidRDefault="006257B6" w:rsidP="006257B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793CC7">
              <w:rPr>
                <w:sz w:val="22"/>
                <w:szCs w:val="22"/>
              </w:rPr>
              <w:t>2019-2021</w:t>
            </w:r>
          </w:p>
        </w:tc>
        <w:tc>
          <w:tcPr>
            <w:tcW w:w="2050" w:type="dxa"/>
          </w:tcPr>
          <w:p w:rsidR="006257B6" w:rsidRPr="00793CC7" w:rsidRDefault="006257B6" w:rsidP="006257B6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49" w:type="dxa"/>
          </w:tcPr>
          <w:p w:rsidR="004C6C2A" w:rsidRPr="00793CC7" w:rsidRDefault="004C6C2A" w:rsidP="004C6C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93CC7">
              <w:rPr>
                <w:rFonts w:ascii="Times New Roman" w:hAnsi="Times New Roman" w:cs="Times New Roman"/>
                <w:szCs w:val="22"/>
              </w:rPr>
              <w:t>Комитет Республики Коми имущественных и земельных отношений;</w:t>
            </w:r>
          </w:p>
          <w:p w:rsidR="006257B6" w:rsidRPr="00793CC7" w:rsidRDefault="004C6C2A" w:rsidP="004C6C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93CC7">
              <w:rPr>
                <w:rFonts w:ascii="Times New Roman" w:hAnsi="Times New Roman" w:cs="Times New Roman"/>
                <w:szCs w:val="22"/>
              </w:rPr>
              <w:t>Органы местного самоуправления в Республике Коми (по согласованию)</w:t>
            </w:r>
          </w:p>
        </w:tc>
        <w:tc>
          <w:tcPr>
            <w:tcW w:w="4259" w:type="dxa"/>
            <w:gridSpan w:val="2"/>
          </w:tcPr>
          <w:p w:rsidR="006257B6" w:rsidRPr="00793CC7" w:rsidRDefault="00793CC7" w:rsidP="00B856F8">
            <w:pPr>
              <w:spacing w:line="240" w:lineRule="auto"/>
              <w:ind w:firstLine="0"/>
              <w:jc w:val="left"/>
              <w:rPr>
                <w:b/>
                <w:sz w:val="22"/>
                <w:szCs w:val="22"/>
              </w:rPr>
            </w:pPr>
            <w:r w:rsidRPr="00793CC7">
              <w:rPr>
                <w:sz w:val="22"/>
                <w:szCs w:val="22"/>
              </w:rPr>
              <w:t xml:space="preserve">За 9 месяцев 2021 года </w:t>
            </w:r>
            <w:r w:rsidR="00B856F8" w:rsidRPr="00793CC7">
              <w:rPr>
                <w:sz w:val="22"/>
                <w:szCs w:val="22"/>
              </w:rPr>
              <w:t>вопросы по процедурам реализации или предоставлении во владение и (или) пользование непрофильных активов долей МО МР «Печора» в уставных капиталах хозяйственных обществ не рассматривались.</w:t>
            </w:r>
          </w:p>
        </w:tc>
      </w:tr>
      <w:tr w:rsidR="006257B6" w:rsidRPr="001055D9" w:rsidTr="004D70C7">
        <w:trPr>
          <w:trHeight w:val="845"/>
          <w:tblHeader/>
        </w:trPr>
        <w:tc>
          <w:tcPr>
            <w:tcW w:w="0" w:type="auto"/>
          </w:tcPr>
          <w:p w:rsidR="006257B6" w:rsidRPr="00C74E11" w:rsidRDefault="006257B6" w:rsidP="006257B6">
            <w:pPr>
              <w:spacing w:line="240" w:lineRule="auto"/>
              <w:ind w:firstLine="0"/>
              <w:rPr>
                <w:b/>
                <w:sz w:val="22"/>
                <w:szCs w:val="22"/>
              </w:rPr>
            </w:pPr>
            <w:r w:rsidRPr="00C74E11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13782" w:type="dxa"/>
            <w:gridSpan w:val="6"/>
          </w:tcPr>
          <w:p w:rsidR="006257B6" w:rsidRPr="00C74E11" w:rsidRDefault="006257B6" w:rsidP="006257B6">
            <w:pPr>
              <w:spacing w:line="240" w:lineRule="auto"/>
              <w:ind w:firstLine="0"/>
              <w:rPr>
                <w:b/>
                <w:sz w:val="22"/>
                <w:szCs w:val="22"/>
              </w:rPr>
            </w:pPr>
            <w:r w:rsidRPr="00C74E11">
              <w:rPr>
                <w:b/>
                <w:sz w:val="22"/>
                <w:szCs w:val="22"/>
              </w:rPr>
              <w:t>Мероприятия, направленные на развитие механизмов поддержки технического и научно-технического творчества детей и молодежи, а также на повышение информированности о потенциальных возможностях саморазвития, обеспечения поддержки научной, творческой и предпринимательской активности</w:t>
            </w:r>
          </w:p>
        </w:tc>
      </w:tr>
      <w:tr w:rsidR="006257B6" w:rsidRPr="001055D9" w:rsidTr="004D70C7">
        <w:trPr>
          <w:trHeight w:val="1228"/>
          <w:tblHeader/>
        </w:trPr>
        <w:tc>
          <w:tcPr>
            <w:tcW w:w="0" w:type="auto"/>
          </w:tcPr>
          <w:p w:rsidR="006257B6" w:rsidRPr="00C74E11" w:rsidRDefault="006257B6" w:rsidP="006257B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C74E11">
              <w:rPr>
                <w:sz w:val="22"/>
                <w:szCs w:val="22"/>
              </w:rPr>
              <w:t>6.1</w:t>
            </w:r>
          </w:p>
        </w:tc>
        <w:tc>
          <w:tcPr>
            <w:tcW w:w="3443" w:type="dxa"/>
          </w:tcPr>
          <w:p w:rsidR="006257B6" w:rsidRPr="00C74E11" w:rsidRDefault="006257B6" w:rsidP="006257B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C74E11">
              <w:rPr>
                <w:rFonts w:ascii="Times New Roman" w:hAnsi="Times New Roman" w:cs="Times New Roman"/>
                <w:szCs w:val="22"/>
              </w:rPr>
              <w:t>Организация участия частных организаций и индивидуальных предпринимателей в сфере дополнительного образования в реализации федеральных мероприятий по направлению научно-технического творчества, реализуемых на территории Республики Коми (детский технопарк «</w:t>
            </w:r>
            <w:proofErr w:type="spellStart"/>
            <w:r w:rsidRPr="00C74E11">
              <w:rPr>
                <w:rFonts w:ascii="Times New Roman" w:hAnsi="Times New Roman" w:cs="Times New Roman"/>
                <w:szCs w:val="22"/>
              </w:rPr>
              <w:t>Кванториум</w:t>
            </w:r>
            <w:proofErr w:type="spellEnd"/>
            <w:r w:rsidRPr="00C74E11">
              <w:rPr>
                <w:rFonts w:ascii="Times New Roman" w:hAnsi="Times New Roman" w:cs="Times New Roman"/>
                <w:szCs w:val="22"/>
              </w:rPr>
              <w:t>», мобильный технопарк «</w:t>
            </w:r>
            <w:proofErr w:type="spellStart"/>
            <w:r w:rsidRPr="00C74E11">
              <w:rPr>
                <w:rFonts w:ascii="Times New Roman" w:hAnsi="Times New Roman" w:cs="Times New Roman"/>
                <w:szCs w:val="22"/>
              </w:rPr>
              <w:t>Кванториум</w:t>
            </w:r>
            <w:proofErr w:type="spellEnd"/>
            <w:r w:rsidRPr="00C74E11">
              <w:rPr>
                <w:rFonts w:ascii="Times New Roman" w:hAnsi="Times New Roman" w:cs="Times New Roman"/>
                <w:szCs w:val="22"/>
              </w:rPr>
              <w:t>», центр ключевых компетенций на базе организации высшего образования (Центр ДНК)</w:t>
            </w:r>
            <w:proofErr w:type="gramEnd"/>
          </w:p>
        </w:tc>
        <w:tc>
          <w:tcPr>
            <w:tcW w:w="1481" w:type="dxa"/>
          </w:tcPr>
          <w:p w:rsidR="006257B6" w:rsidRPr="00C74E11" w:rsidRDefault="006257B6" w:rsidP="006257B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C74E11">
              <w:rPr>
                <w:sz w:val="22"/>
                <w:szCs w:val="22"/>
              </w:rPr>
              <w:t>2019-2021</w:t>
            </w:r>
          </w:p>
        </w:tc>
        <w:tc>
          <w:tcPr>
            <w:tcW w:w="2050" w:type="dxa"/>
          </w:tcPr>
          <w:p w:rsidR="006257B6" w:rsidRPr="00C74E11" w:rsidRDefault="00C3068A" w:rsidP="006257B6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C74E11">
              <w:rPr>
                <w:sz w:val="22"/>
                <w:szCs w:val="22"/>
              </w:rPr>
              <w:t>не исполнено</w:t>
            </w:r>
          </w:p>
        </w:tc>
        <w:tc>
          <w:tcPr>
            <w:tcW w:w="2549" w:type="dxa"/>
          </w:tcPr>
          <w:p w:rsidR="006257B6" w:rsidRPr="00C74E11" w:rsidRDefault="006257B6" w:rsidP="006257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74E11">
              <w:rPr>
                <w:rFonts w:ascii="Times New Roman" w:hAnsi="Times New Roman" w:cs="Times New Roman"/>
                <w:szCs w:val="22"/>
              </w:rPr>
              <w:t>Министерство образования, науки и молодежной политики Республики Коми,</w:t>
            </w:r>
          </w:p>
          <w:p w:rsidR="006257B6" w:rsidRPr="00C74E11" w:rsidRDefault="006257B6" w:rsidP="006257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74E11">
              <w:rPr>
                <w:rFonts w:ascii="Times New Roman" w:hAnsi="Times New Roman" w:cs="Times New Roman"/>
                <w:szCs w:val="22"/>
              </w:rPr>
              <w:t>органы местного самоуправления Республики Коми (по согласованию),</w:t>
            </w:r>
          </w:p>
          <w:p w:rsidR="006257B6" w:rsidRPr="00C74E11" w:rsidRDefault="006257B6" w:rsidP="006257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74E11">
              <w:rPr>
                <w:rFonts w:ascii="Times New Roman" w:hAnsi="Times New Roman" w:cs="Times New Roman"/>
                <w:szCs w:val="22"/>
              </w:rPr>
              <w:t>организации высшего образования, расположенные на территории Республики Коми (по согласованию)</w:t>
            </w:r>
          </w:p>
        </w:tc>
        <w:tc>
          <w:tcPr>
            <w:tcW w:w="4259" w:type="dxa"/>
            <w:gridSpan w:val="2"/>
          </w:tcPr>
          <w:p w:rsidR="006257B6" w:rsidRPr="00C74E11" w:rsidRDefault="00C3068A" w:rsidP="00C3068A">
            <w:pPr>
              <w:spacing w:line="240" w:lineRule="auto"/>
              <w:ind w:firstLine="0"/>
              <w:jc w:val="left"/>
              <w:rPr>
                <w:b/>
                <w:sz w:val="22"/>
                <w:szCs w:val="22"/>
              </w:rPr>
            </w:pPr>
            <w:r w:rsidRPr="00C74E11">
              <w:rPr>
                <w:sz w:val="22"/>
                <w:szCs w:val="22"/>
              </w:rPr>
              <w:t>Детский технопарк «</w:t>
            </w:r>
            <w:proofErr w:type="spellStart"/>
            <w:r w:rsidRPr="00C74E11">
              <w:rPr>
                <w:sz w:val="22"/>
                <w:szCs w:val="22"/>
              </w:rPr>
              <w:t>Кванториум</w:t>
            </w:r>
            <w:proofErr w:type="spellEnd"/>
            <w:r w:rsidRPr="00C74E11">
              <w:rPr>
                <w:sz w:val="22"/>
                <w:szCs w:val="22"/>
              </w:rPr>
              <w:t>», мобильный технопарк «</w:t>
            </w:r>
            <w:proofErr w:type="spellStart"/>
            <w:r w:rsidRPr="00C74E11">
              <w:rPr>
                <w:sz w:val="22"/>
                <w:szCs w:val="22"/>
              </w:rPr>
              <w:t>Кванториум</w:t>
            </w:r>
            <w:proofErr w:type="spellEnd"/>
            <w:r w:rsidRPr="00C74E11">
              <w:rPr>
                <w:sz w:val="22"/>
                <w:szCs w:val="22"/>
              </w:rPr>
              <w:t>», центр ключевых компетенций на территории муниципального района «Печора» отсутствуют.</w:t>
            </w:r>
          </w:p>
        </w:tc>
      </w:tr>
      <w:tr w:rsidR="006257B6" w:rsidRPr="001055D9" w:rsidTr="004D70C7">
        <w:trPr>
          <w:trHeight w:val="813"/>
          <w:tblHeader/>
        </w:trPr>
        <w:tc>
          <w:tcPr>
            <w:tcW w:w="0" w:type="auto"/>
          </w:tcPr>
          <w:p w:rsidR="006257B6" w:rsidRPr="003A6F13" w:rsidRDefault="006257B6" w:rsidP="006257B6">
            <w:pPr>
              <w:spacing w:line="240" w:lineRule="auto"/>
              <w:ind w:firstLine="0"/>
              <w:rPr>
                <w:b/>
                <w:sz w:val="22"/>
                <w:szCs w:val="22"/>
              </w:rPr>
            </w:pPr>
            <w:r w:rsidRPr="003A6F13">
              <w:rPr>
                <w:b/>
                <w:sz w:val="22"/>
                <w:szCs w:val="22"/>
              </w:rPr>
              <w:lastRenderedPageBreak/>
              <w:t>9.</w:t>
            </w:r>
          </w:p>
        </w:tc>
        <w:tc>
          <w:tcPr>
            <w:tcW w:w="13782" w:type="dxa"/>
            <w:gridSpan w:val="6"/>
          </w:tcPr>
          <w:p w:rsidR="006257B6" w:rsidRPr="003A6F13" w:rsidRDefault="006257B6" w:rsidP="006257B6">
            <w:pPr>
              <w:spacing w:line="240" w:lineRule="auto"/>
              <w:ind w:firstLine="0"/>
              <w:rPr>
                <w:b/>
                <w:sz w:val="22"/>
                <w:szCs w:val="22"/>
              </w:rPr>
            </w:pPr>
            <w:r w:rsidRPr="003A6F13">
              <w:rPr>
                <w:b/>
                <w:sz w:val="22"/>
                <w:szCs w:val="22"/>
              </w:rPr>
              <w:t>Мероприятия, направленные на обеспечение равных условий доступа к информации о реализации государственного имущества Республики Коми и имущества, находящегося в собственности муниципальных образований, а также ресурсов всех видов, находящихся в государственной собственности Республики Коми и муниципальной собственности</w:t>
            </w:r>
          </w:p>
        </w:tc>
      </w:tr>
      <w:tr w:rsidR="006257B6" w:rsidRPr="001055D9" w:rsidTr="008B6627">
        <w:trPr>
          <w:trHeight w:val="5828"/>
          <w:tblHeader/>
        </w:trPr>
        <w:tc>
          <w:tcPr>
            <w:tcW w:w="0" w:type="auto"/>
          </w:tcPr>
          <w:p w:rsidR="006257B6" w:rsidRPr="003A6F13" w:rsidRDefault="006257B6" w:rsidP="006257B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3A6F13">
              <w:rPr>
                <w:sz w:val="22"/>
                <w:szCs w:val="22"/>
              </w:rPr>
              <w:t>9.1</w:t>
            </w:r>
          </w:p>
        </w:tc>
        <w:tc>
          <w:tcPr>
            <w:tcW w:w="3443" w:type="dxa"/>
          </w:tcPr>
          <w:p w:rsidR="006257B6" w:rsidRPr="003A6F13" w:rsidRDefault="006257B6" w:rsidP="006257B6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A6F13">
              <w:rPr>
                <w:rFonts w:ascii="Times New Roman" w:hAnsi="Times New Roman" w:cs="Times New Roman"/>
                <w:szCs w:val="22"/>
              </w:rPr>
              <w:t xml:space="preserve">Публикация информации о процедурах приватизации государственного имущества Республики Коми и муниципальных образований в Республике Коми на сайтах органов исполнительной власти Республики Коми и органов местного самоуправления в Республике Коми, в средствах массовой информации, на едином официальном сайте </w:t>
            </w:r>
            <w:hyperlink r:id="rId11" w:history="1">
              <w:r w:rsidRPr="003A6F13">
                <w:rPr>
                  <w:rStyle w:val="af0"/>
                  <w:rFonts w:ascii="Times New Roman" w:hAnsi="Times New Roman" w:cs="Times New Roman"/>
                  <w:szCs w:val="22"/>
                  <w:u w:val="none"/>
                </w:rPr>
                <w:t>www.torgi.gov.ru</w:t>
              </w:r>
            </w:hyperlink>
          </w:p>
        </w:tc>
        <w:tc>
          <w:tcPr>
            <w:tcW w:w="1481" w:type="dxa"/>
          </w:tcPr>
          <w:p w:rsidR="006257B6" w:rsidRPr="003A6F13" w:rsidRDefault="006257B6" w:rsidP="006257B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3A6F13">
              <w:rPr>
                <w:sz w:val="22"/>
                <w:szCs w:val="22"/>
              </w:rPr>
              <w:t>2019-2021</w:t>
            </w:r>
          </w:p>
        </w:tc>
        <w:tc>
          <w:tcPr>
            <w:tcW w:w="2050" w:type="dxa"/>
          </w:tcPr>
          <w:p w:rsidR="006257B6" w:rsidRPr="003A6F13" w:rsidRDefault="00A43BAD" w:rsidP="006257B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A6F13">
              <w:rPr>
                <w:sz w:val="22"/>
                <w:szCs w:val="22"/>
              </w:rPr>
              <w:t>исполнено</w:t>
            </w:r>
          </w:p>
        </w:tc>
        <w:tc>
          <w:tcPr>
            <w:tcW w:w="2549" w:type="dxa"/>
          </w:tcPr>
          <w:p w:rsidR="006257B6" w:rsidRPr="003A6F13" w:rsidRDefault="000C2EE5" w:rsidP="006257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A6F13">
              <w:rPr>
                <w:rFonts w:ascii="Times New Roman" w:hAnsi="Times New Roman" w:cs="Times New Roman"/>
                <w:szCs w:val="22"/>
              </w:rPr>
              <w:t>Комитет Республики Коми имущественных и земельных отношений, органы местного самоуправления в Республике Коми (по согласованию)</w:t>
            </w:r>
          </w:p>
        </w:tc>
        <w:tc>
          <w:tcPr>
            <w:tcW w:w="4259" w:type="dxa"/>
            <w:gridSpan w:val="2"/>
          </w:tcPr>
          <w:p w:rsidR="00A43BAD" w:rsidRPr="003A6F13" w:rsidRDefault="00A43BAD" w:rsidP="008B662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3A6F13">
              <w:rPr>
                <w:rFonts w:eastAsia="Calibri"/>
                <w:sz w:val="22"/>
                <w:szCs w:val="22"/>
                <w:lang w:eastAsia="en-US"/>
              </w:rPr>
              <w:t xml:space="preserve">Информации о планировании и о проводимых процедурах приватизации объектов муниципальной собственности размещается официальном сайте торгов - </w:t>
            </w:r>
            <w:hyperlink r:id="rId12" w:history="1">
              <w:r w:rsidRPr="003A6F13">
                <w:rPr>
                  <w:rFonts w:eastAsia="Calibri"/>
                  <w:color w:val="0000FF"/>
                  <w:sz w:val="22"/>
                  <w:szCs w:val="22"/>
                  <w:lang w:eastAsia="en-US"/>
                </w:rPr>
                <w:t>www.torgi.gov.ru</w:t>
              </w:r>
            </w:hyperlink>
            <w:r w:rsidRPr="003A6F13">
              <w:rPr>
                <w:rFonts w:eastAsia="Calibri"/>
                <w:sz w:val="22"/>
                <w:szCs w:val="22"/>
                <w:lang w:eastAsia="en-US"/>
              </w:rPr>
              <w:t xml:space="preserve">, на официальном сайте администрации МР «Печора» - </w:t>
            </w:r>
            <w:hyperlink r:id="rId13" w:history="1">
              <w:r w:rsidRPr="003A6F13">
                <w:rPr>
                  <w:rFonts w:eastAsia="Calibri"/>
                  <w:color w:val="0000FF"/>
                  <w:sz w:val="22"/>
                  <w:szCs w:val="22"/>
                  <w:lang w:val="en-US" w:eastAsia="en-US"/>
                </w:rPr>
                <w:t>www</w:t>
              </w:r>
              <w:r w:rsidRPr="003A6F13">
                <w:rPr>
                  <w:rFonts w:eastAsia="Calibri"/>
                  <w:color w:val="0000FF"/>
                  <w:sz w:val="22"/>
                  <w:szCs w:val="22"/>
                  <w:lang w:eastAsia="en-US"/>
                </w:rPr>
                <w:t>.</w:t>
              </w:r>
              <w:proofErr w:type="spellStart"/>
              <w:r w:rsidRPr="003A6F13">
                <w:rPr>
                  <w:rFonts w:eastAsia="Calibri"/>
                  <w:color w:val="0000FF"/>
                  <w:sz w:val="22"/>
                  <w:szCs w:val="22"/>
                  <w:lang w:val="en-US" w:eastAsia="en-US"/>
                </w:rPr>
                <w:t>pechoraonline</w:t>
              </w:r>
              <w:proofErr w:type="spellEnd"/>
              <w:r w:rsidRPr="003A6F13">
                <w:rPr>
                  <w:rFonts w:eastAsia="Calibri"/>
                  <w:color w:val="0000FF"/>
                  <w:sz w:val="22"/>
                  <w:szCs w:val="22"/>
                  <w:lang w:eastAsia="en-US"/>
                </w:rPr>
                <w:t>.</w:t>
              </w:r>
              <w:proofErr w:type="spellStart"/>
              <w:r w:rsidRPr="003A6F13">
                <w:rPr>
                  <w:rFonts w:eastAsia="Calibri"/>
                  <w:color w:val="0000FF"/>
                  <w:sz w:val="22"/>
                  <w:szCs w:val="22"/>
                  <w:lang w:val="en-US" w:eastAsia="en-US"/>
                </w:rPr>
                <w:t>ru</w:t>
              </w:r>
              <w:proofErr w:type="spellEnd"/>
            </w:hyperlink>
            <w:r w:rsidRPr="003A6F13">
              <w:rPr>
                <w:rFonts w:eastAsia="Calibri"/>
                <w:sz w:val="22"/>
                <w:szCs w:val="22"/>
                <w:lang w:eastAsia="en-US"/>
              </w:rPr>
              <w:t xml:space="preserve"> и в официальной группе </w:t>
            </w:r>
            <w:proofErr w:type="spellStart"/>
            <w:r w:rsidRPr="003A6F13">
              <w:rPr>
                <w:rFonts w:eastAsia="Calibri"/>
                <w:sz w:val="22"/>
                <w:szCs w:val="22"/>
                <w:lang w:eastAsia="en-US"/>
              </w:rPr>
              <w:t>соц</w:t>
            </w:r>
            <w:proofErr w:type="gramStart"/>
            <w:r w:rsidRPr="003A6F13">
              <w:rPr>
                <w:rFonts w:eastAsia="Calibri"/>
                <w:sz w:val="22"/>
                <w:szCs w:val="22"/>
                <w:lang w:eastAsia="en-US"/>
              </w:rPr>
              <w:t>.с</w:t>
            </w:r>
            <w:proofErr w:type="gramEnd"/>
            <w:r w:rsidRPr="003A6F13">
              <w:rPr>
                <w:rFonts w:eastAsia="Calibri"/>
                <w:sz w:val="22"/>
                <w:szCs w:val="22"/>
                <w:lang w:eastAsia="en-US"/>
              </w:rPr>
              <w:t>ети</w:t>
            </w:r>
            <w:proofErr w:type="spellEnd"/>
            <w:r w:rsidRPr="003A6F13">
              <w:rPr>
                <w:rFonts w:eastAsia="Calibri"/>
                <w:sz w:val="22"/>
                <w:szCs w:val="22"/>
                <w:lang w:eastAsia="en-US"/>
              </w:rPr>
              <w:t xml:space="preserve"> «Муниципальный район «Печора». </w:t>
            </w:r>
          </w:p>
          <w:p w:rsidR="00A43BAD" w:rsidRPr="003A6F13" w:rsidRDefault="00A43BAD" w:rsidP="008B662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3A6F13">
              <w:rPr>
                <w:rFonts w:eastAsia="Calibri"/>
                <w:sz w:val="22"/>
                <w:szCs w:val="22"/>
                <w:lang w:eastAsia="en-US"/>
              </w:rPr>
              <w:t xml:space="preserve">Также на официальном сайте администрации МР «Печора» </w:t>
            </w:r>
            <w:hyperlink r:id="rId14" w:history="1">
              <w:r w:rsidRPr="003A6F13">
                <w:rPr>
                  <w:rFonts w:eastAsia="Calibri"/>
                  <w:color w:val="0000FF"/>
                  <w:sz w:val="22"/>
                  <w:szCs w:val="22"/>
                  <w:lang w:val="en-US" w:eastAsia="en-US"/>
                </w:rPr>
                <w:t>www</w:t>
              </w:r>
              <w:r w:rsidRPr="003A6F13">
                <w:rPr>
                  <w:rFonts w:eastAsia="Calibri"/>
                  <w:color w:val="0000FF"/>
                  <w:sz w:val="22"/>
                  <w:szCs w:val="22"/>
                  <w:lang w:eastAsia="en-US"/>
                </w:rPr>
                <w:t>.</w:t>
              </w:r>
              <w:proofErr w:type="spellStart"/>
              <w:r w:rsidRPr="003A6F13">
                <w:rPr>
                  <w:rFonts w:eastAsia="Calibri"/>
                  <w:color w:val="0000FF"/>
                  <w:sz w:val="22"/>
                  <w:szCs w:val="22"/>
                  <w:lang w:val="en-US" w:eastAsia="en-US"/>
                </w:rPr>
                <w:t>pechoraonline</w:t>
              </w:r>
              <w:proofErr w:type="spellEnd"/>
              <w:r w:rsidRPr="003A6F13">
                <w:rPr>
                  <w:rFonts w:eastAsia="Calibri"/>
                  <w:color w:val="0000FF"/>
                  <w:sz w:val="22"/>
                  <w:szCs w:val="22"/>
                  <w:lang w:eastAsia="en-US"/>
                </w:rPr>
                <w:t>.</w:t>
              </w:r>
              <w:proofErr w:type="spellStart"/>
              <w:r w:rsidRPr="003A6F13">
                <w:rPr>
                  <w:rFonts w:eastAsia="Calibri"/>
                  <w:color w:val="0000FF"/>
                  <w:sz w:val="22"/>
                  <w:szCs w:val="22"/>
                  <w:lang w:val="en-US" w:eastAsia="en-US"/>
                </w:rPr>
                <w:t>ru</w:t>
              </w:r>
              <w:proofErr w:type="spellEnd"/>
            </w:hyperlink>
            <w:r w:rsidR="008B6627" w:rsidRPr="003A6F13">
              <w:rPr>
                <w:rFonts w:eastAsia="Calibri"/>
                <w:color w:val="0000FF"/>
                <w:sz w:val="22"/>
                <w:szCs w:val="22"/>
                <w:lang w:eastAsia="en-US"/>
              </w:rPr>
              <w:t xml:space="preserve"> </w:t>
            </w:r>
            <w:r w:rsidRPr="003A6F13">
              <w:rPr>
                <w:rFonts w:eastAsia="Calibri"/>
                <w:sz w:val="22"/>
                <w:szCs w:val="22"/>
                <w:lang w:eastAsia="en-US"/>
              </w:rPr>
              <w:t>размещается информация об итогах приватизации объектов, а в разделе «Неиспользуемое имущество» размещен прогнозный план приватизации на 2021 год.</w:t>
            </w:r>
          </w:p>
          <w:p w:rsidR="00A43BAD" w:rsidRPr="003A6F13" w:rsidRDefault="00A43BAD" w:rsidP="008B662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3A6F13">
              <w:rPr>
                <w:rFonts w:eastAsia="Calibri"/>
                <w:sz w:val="22"/>
                <w:szCs w:val="22"/>
                <w:lang w:eastAsia="en-US"/>
              </w:rPr>
              <w:t>«Прогнозный план приватизации на 2021 год», вносимые изменения в план приватизации на текущий год публикуются  в информационном Вестнике муниципального района «Печора».</w:t>
            </w:r>
          </w:p>
          <w:p w:rsidR="006257B6" w:rsidRPr="003A6F13" w:rsidRDefault="006257B6" w:rsidP="006257B6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78403F" w:rsidRPr="001055D9" w:rsidRDefault="0078403F" w:rsidP="003F1C95">
      <w:pPr>
        <w:spacing w:line="240" w:lineRule="auto"/>
        <w:ind w:firstLine="0"/>
        <w:jc w:val="center"/>
        <w:rPr>
          <w:sz w:val="24"/>
          <w:szCs w:val="24"/>
          <w:highlight w:val="yellow"/>
        </w:rPr>
      </w:pPr>
    </w:p>
    <w:p w:rsidR="008B6627" w:rsidRPr="001055D9" w:rsidRDefault="008B6627" w:rsidP="004C381C">
      <w:pPr>
        <w:jc w:val="center"/>
        <w:rPr>
          <w:b/>
          <w:sz w:val="22"/>
          <w:szCs w:val="24"/>
          <w:highlight w:val="yellow"/>
        </w:rPr>
      </w:pPr>
    </w:p>
    <w:p w:rsidR="008B6627" w:rsidRPr="001055D9" w:rsidRDefault="008B6627" w:rsidP="004C381C">
      <w:pPr>
        <w:jc w:val="center"/>
        <w:rPr>
          <w:b/>
          <w:sz w:val="22"/>
          <w:szCs w:val="24"/>
          <w:highlight w:val="yellow"/>
        </w:rPr>
      </w:pPr>
    </w:p>
    <w:p w:rsidR="008B6627" w:rsidRPr="001055D9" w:rsidRDefault="008B6627" w:rsidP="004C381C">
      <w:pPr>
        <w:jc w:val="center"/>
        <w:rPr>
          <w:b/>
          <w:sz w:val="22"/>
          <w:szCs w:val="24"/>
          <w:highlight w:val="yellow"/>
        </w:rPr>
      </w:pPr>
    </w:p>
    <w:p w:rsidR="008B6627" w:rsidRPr="001055D9" w:rsidRDefault="008B6627" w:rsidP="004C381C">
      <w:pPr>
        <w:jc w:val="center"/>
        <w:rPr>
          <w:b/>
          <w:sz w:val="22"/>
          <w:szCs w:val="24"/>
          <w:highlight w:val="yellow"/>
        </w:rPr>
      </w:pPr>
    </w:p>
    <w:p w:rsidR="008B6627" w:rsidRPr="001055D9" w:rsidRDefault="008B6627" w:rsidP="004C381C">
      <w:pPr>
        <w:jc w:val="center"/>
        <w:rPr>
          <w:b/>
          <w:sz w:val="22"/>
          <w:szCs w:val="24"/>
          <w:highlight w:val="yellow"/>
        </w:rPr>
      </w:pPr>
    </w:p>
    <w:p w:rsidR="008B6627" w:rsidRPr="001055D9" w:rsidRDefault="008B6627" w:rsidP="004C381C">
      <w:pPr>
        <w:jc w:val="center"/>
        <w:rPr>
          <w:b/>
          <w:sz w:val="22"/>
          <w:szCs w:val="24"/>
          <w:highlight w:val="yellow"/>
        </w:rPr>
      </w:pPr>
    </w:p>
    <w:p w:rsidR="007E6904" w:rsidRPr="00F27A53" w:rsidRDefault="007E6904" w:rsidP="009E53CF">
      <w:pPr>
        <w:ind w:firstLine="0"/>
        <w:rPr>
          <w:b/>
          <w:sz w:val="24"/>
          <w:szCs w:val="24"/>
        </w:rPr>
      </w:pPr>
    </w:p>
    <w:sectPr w:rsidR="007E6904" w:rsidRPr="00F27A53" w:rsidSect="00F27A53">
      <w:headerReference w:type="default" r:id="rId15"/>
      <w:pgSz w:w="16838" w:h="11906" w:orient="landscape"/>
      <w:pgMar w:top="1134" w:right="567" w:bottom="1134" w:left="1134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923" w:rsidRDefault="00CC2923" w:rsidP="00F27A53">
      <w:pPr>
        <w:spacing w:line="240" w:lineRule="auto"/>
      </w:pPr>
      <w:r>
        <w:separator/>
      </w:r>
    </w:p>
  </w:endnote>
  <w:endnote w:type="continuationSeparator" w:id="0">
    <w:p w:rsidR="00CC2923" w:rsidRDefault="00CC2923" w:rsidP="00F27A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923" w:rsidRDefault="00CC2923" w:rsidP="00F27A53">
      <w:pPr>
        <w:spacing w:line="240" w:lineRule="auto"/>
      </w:pPr>
      <w:r>
        <w:separator/>
      </w:r>
    </w:p>
  </w:footnote>
  <w:footnote w:type="continuationSeparator" w:id="0">
    <w:p w:rsidR="00CC2923" w:rsidRDefault="00CC2923" w:rsidP="00F27A5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6158357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F27A53" w:rsidRPr="00F27A53" w:rsidRDefault="00F27A53">
        <w:pPr>
          <w:pStyle w:val="a3"/>
          <w:jc w:val="center"/>
          <w:rPr>
            <w:sz w:val="20"/>
          </w:rPr>
        </w:pPr>
        <w:r w:rsidRPr="00F27A53">
          <w:rPr>
            <w:sz w:val="20"/>
          </w:rPr>
          <w:fldChar w:fldCharType="begin"/>
        </w:r>
        <w:r w:rsidRPr="00F27A53">
          <w:rPr>
            <w:sz w:val="20"/>
          </w:rPr>
          <w:instrText>PAGE   \* MERGEFORMAT</w:instrText>
        </w:r>
        <w:r w:rsidRPr="00F27A53">
          <w:rPr>
            <w:sz w:val="20"/>
          </w:rPr>
          <w:fldChar w:fldCharType="separate"/>
        </w:r>
        <w:r w:rsidR="00C1604B">
          <w:rPr>
            <w:noProof/>
            <w:sz w:val="20"/>
          </w:rPr>
          <w:t>2</w:t>
        </w:r>
        <w:r w:rsidRPr="00F27A53">
          <w:rPr>
            <w:sz w:val="20"/>
          </w:rPr>
          <w:fldChar w:fldCharType="end"/>
        </w:r>
      </w:p>
    </w:sdtContent>
  </w:sdt>
  <w:p w:rsidR="00F27A53" w:rsidRDefault="00F27A5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112A5"/>
    <w:multiLevelType w:val="hybridMultilevel"/>
    <w:tmpl w:val="70CA69A2"/>
    <w:lvl w:ilvl="0" w:tplc="35CC2E52">
      <w:start w:val="1"/>
      <w:numFmt w:val="decimal"/>
      <w:lvlText w:val="%1)"/>
      <w:lvlJc w:val="left"/>
      <w:pPr>
        <w:ind w:left="712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85254F3"/>
    <w:multiLevelType w:val="multilevel"/>
    <w:tmpl w:val="52EEE42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E174B1D"/>
    <w:multiLevelType w:val="hybridMultilevel"/>
    <w:tmpl w:val="A4189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243E20"/>
    <w:multiLevelType w:val="multilevel"/>
    <w:tmpl w:val="5F4406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">
    <w:nsid w:val="2BB750CA"/>
    <w:multiLevelType w:val="hybridMultilevel"/>
    <w:tmpl w:val="15F49C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212AF9"/>
    <w:multiLevelType w:val="hybridMultilevel"/>
    <w:tmpl w:val="91944618"/>
    <w:lvl w:ilvl="0" w:tplc="C30420B2">
      <w:start w:val="1"/>
      <w:numFmt w:val="decimal"/>
      <w:lvlText w:val="%1."/>
      <w:lvlJc w:val="left"/>
      <w:pPr>
        <w:ind w:left="1356" w:hanging="8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62AC1D80"/>
    <w:multiLevelType w:val="hybridMultilevel"/>
    <w:tmpl w:val="91944618"/>
    <w:lvl w:ilvl="0" w:tplc="C30420B2">
      <w:start w:val="1"/>
      <w:numFmt w:val="decimal"/>
      <w:lvlText w:val="%1."/>
      <w:lvlJc w:val="left"/>
      <w:pPr>
        <w:ind w:left="1356" w:hanging="8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6BC2531B"/>
    <w:multiLevelType w:val="hybridMultilevel"/>
    <w:tmpl w:val="CDC0C0C4"/>
    <w:lvl w:ilvl="0" w:tplc="1BC6F6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4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B5A"/>
    <w:rsid w:val="00007203"/>
    <w:rsid w:val="00013015"/>
    <w:rsid w:val="00016766"/>
    <w:rsid w:val="00031587"/>
    <w:rsid w:val="00043880"/>
    <w:rsid w:val="00047B2F"/>
    <w:rsid w:val="000616AE"/>
    <w:rsid w:val="00083065"/>
    <w:rsid w:val="0009621A"/>
    <w:rsid w:val="000C2EE5"/>
    <w:rsid w:val="000E1212"/>
    <w:rsid w:val="001055D9"/>
    <w:rsid w:val="001253BA"/>
    <w:rsid w:val="00136B6A"/>
    <w:rsid w:val="001928E3"/>
    <w:rsid w:val="001A37B5"/>
    <w:rsid w:val="001A3825"/>
    <w:rsid w:val="001E77AF"/>
    <w:rsid w:val="001F14E2"/>
    <w:rsid w:val="002026C5"/>
    <w:rsid w:val="002407B8"/>
    <w:rsid w:val="0024458E"/>
    <w:rsid w:val="00264A28"/>
    <w:rsid w:val="00272A20"/>
    <w:rsid w:val="002844A5"/>
    <w:rsid w:val="002850C1"/>
    <w:rsid w:val="00291D33"/>
    <w:rsid w:val="0029560F"/>
    <w:rsid w:val="00312764"/>
    <w:rsid w:val="00323F00"/>
    <w:rsid w:val="00323F0D"/>
    <w:rsid w:val="003253AB"/>
    <w:rsid w:val="00354643"/>
    <w:rsid w:val="00357DD8"/>
    <w:rsid w:val="0036120D"/>
    <w:rsid w:val="003A6F13"/>
    <w:rsid w:val="003D69BC"/>
    <w:rsid w:val="003E2D6C"/>
    <w:rsid w:val="003F1C95"/>
    <w:rsid w:val="004210D4"/>
    <w:rsid w:val="004231D7"/>
    <w:rsid w:val="00423B5A"/>
    <w:rsid w:val="00470850"/>
    <w:rsid w:val="00476CC3"/>
    <w:rsid w:val="00490614"/>
    <w:rsid w:val="004A76FD"/>
    <w:rsid w:val="004A774F"/>
    <w:rsid w:val="004B02B1"/>
    <w:rsid w:val="004B134D"/>
    <w:rsid w:val="004C381C"/>
    <w:rsid w:val="004C6C2A"/>
    <w:rsid w:val="004C717A"/>
    <w:rsid w:val="004C72A4"/>
    <w:rsid w:val="004D70C7"/>
    <w:rsid w:val="004F4E84"/>
    <w:rsid w:val="0051141D"/>
    <w:rsid w:val="00513410"/>
    <w:rsid w:val="005257C6"/>
    <w:rsid w:val="00527627"/>
    <w:rsid w:val="0053315B"/>
    <w:rsid w:val="00534B4F"/>
    <w:rsid w:val="0053612E"/>
    <w:rsid w:val="005727D7"/>
    <w:rsid w:val="005C4623"/>
    <w:rsid w:val="005C622A"/>
    <w:rsid w:val="005C7DF7"/>
    <w:rsid w:val="005F05FD"/>
    <w:rsid w:val="005F31AA"/>
    <w:rsid w:val="006257B6"/>
    <w:rsid w:val="00641D7B"/>
    <w:rsid w:val="00646CFD"/>
    <w:rsid w:val="00647FA8"/>
    <w:rsid w:val="00655224"/>
    <w:rsid w:val="006609AF"/>
    <w:rsid w:val="0066545A"/>
    <w:rsid w:val="006F0F20"/>
    <w:rsid w:val="0071766D"/>
    <w:rsid w:val="00736C45"/>
    <w:rsid w:val="00744D40"/>
    <w:rsid w:val="00761DA9"/>
    <w:rsid w:val="00772C02"/>
    <w:rsid w:val="0077374E"/>
    <w:rsid w:val="0078403F"/>
    <w:rsid w:val="00792977"/>
    <w:rsid w:val="00793CC7"/>
    <w:rsid w:val="00795ECE"/>
    <w:rsid w:val="007A004C"/>
    <w:rsid w:val="007C6371"/>
    <w:rsid w:val="007E6904"/>
    <w:rsid w:val="008055A0"/>
    <w:rsid w:val="00825087"/>
    <w:rsid w:val="00830DE2"/>
    <w:rsid w:val="008638FD"/>
    <w:rsid w:val="00874A01"/>
    <w:rsid w:val="0088327A"/>
    <w:rsid w:val="00884719"/>
    <w:rsid w:val="008B6627"/>
    <w:rsid w:val="00922ACC"/>
    <w:rsid w:val="00955201"/>
    <w:rsid w:val="00965099"/>
    <w:rsid w:val="009D4D3E"/>
    <w:rsid w:val="009E0F84"/>
    <w:rsid w:val="009E53CF"/>
    <w:rsid w:val="009F0948"/>
    <w:rsid w:val="00A03604"/>
    <w:rsid w:val="00A11CE6"/>
    <w:rsid w:val="00A20B5A"/>
    <w:rsid w:val="00A22DF0"/>
    <w:rsid w:val="00A32281"/>
    <w:rsid w:val="00A433B3"/>
    <w:rsid w:val="00A43BAD"/>
    <w:rsid w:val="00A47A67"/>
    <w:rsid w:val="00A508E3"/>
    <w:rsid w:val="00A50A6E"/>
    <w:rsid w:val="00A631F6"/>
    <w:rsid w:val="00A67BD3"/>
    <w:rsid w:val="00A72C67"/>
    <w:rsid w:val="00A92AD3"/>
    <w:rsid w:val="00A9738E"/>
    <w:rsid w:val="00AB4247"/>
    <w:rsid w:val="00AD27C1"/>
    <w:rsid w:val="00AE2306"/>
    <w:rsid w:val="00B01E52"/>
    <w:rsid w:val="00B83425"/>
    <w:rsid w:val="00B84BB4"/>
    <w:rsid w:val="00B856F8"/>
    <w:rsid w:val="00B968D8"/>
    <w:rsid w:val="00BB4B43"/>
    <w:rsid w:val="00BD3BF2"/>
    <w:rsid w:val="00BE42FA"/>
    <w:rsid w:val="00C1604B"/>
    <w:rsid w:val="00C22FCD"/>
    <w:rsid w:val="00C3068A"/>
    <w:rsid w:val="00C732FA"/>
    <w:rsid w:val="00C74E11"/>
    <w:rsid w:val="00C82145"/>
    <w:rsid w:val="00C83D8E"/>
    <w:rsid w:val="00C957FA"/>
    <w:rsid w:val="00CB22E9"/>
    <w:rsid w:val="00CB5330"/>
    <w:rsid w:val="00CC2923"/>
    <w:rsid w:val="00CC6E7D"/>
    <w:rsid w:val="00CD6772"/>
    <w:rsid w:val="00D42AD2"/>
    <w:rsid w:val="00D60483"/>
    <w:rsid w:val="00D66614"/>
    <w:rsid w:val="00D67C08"/>
    <w:rsid w:val="00DB1640"/>
    <w:rsid w:val="00DB6EA3"/>
    <w:rsid w:val="00DE20A7"/>
    <w:rsid w:val="00DF2321"/>
    <w:rsid w:val="00DF4FFF"/>
    <w:rsid w:val="00E5124A"/>
    <w:rsid w:val="00E529A4"/>
    <w:rsid w:val="00E55D1B"/>
    <w:rsid w:val="00E92BC4"/>
    <w:rsid w:val="00E95A97"/>
    <w:rsid w:val="00EA2686"/>
    <w:rsid w:val="00EC0FBD"/>
    <w:rsid w:val="00ED7C28"/>
    <w:rsid w:val="00EF1263"/>
    <w:rsid w:val="00F07090"/>
    <w:rsid w:val="00F14FA4"/>
    <w:rsid w:val="00F27A53"/>
    <w:rsid w:val="00F53AFB"/>
    <w:rsid w:val="00F544EB"/>
    <w:rsid w:val="00F63D8A"/>
    <w:rsid w:val="00F74FB8"/>
    <w:rsid w:val="00FB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C95"/>
    <w:pPr>
      <w:spacing w:after="0" w:line="360" w:lineRule="atLeast"/>
      <w:ind w:firstLine="709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F1C95"/>
    <w:pPr>
      <w:keepNext/>
      <w:keepLines/>
      <w:spacing w:before="240" w:line="276" w:lineRule="auto"/>
      <w:ind w:firstLine="0"/>
      <w:jc w:val="left"/>
      <w:outlineLvl w:val="0"/>
    </w:pPr>
    <w:rPr>
      <w:rFonts w:ascii="Cambria" w:hAnsi="Cambria" w:cs="Cambria"/>
      <w:color w:val="365F9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F1C95"/>
    <w:rPr>
      <w:rFonts w:ascii="Cambria" w:eastAsia="Times New Roman" w:hAnsi="Cambria" w:cs="Cambria"/>
      <w:color w:val="365F91"/>
      <w:sz w:val="32"/>
      <w:szCs w:val="32"/>
      <w:lang w:eastAsia="ru-RU"/>
    </w:rPr>
  </w:style>
  <w:style w:type="paragraph" w:customStyle="1" w:styleId="ConsPlusNormal">
    <w:name w:val="ConsPlusNormal"/>
    <w:link w:val="ConsPlusNormal0"/>
    <w:qFormat/>
    <w:rsid w:val="003F1C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F1C95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F1C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F1C95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1C95"/>
    <w:rPr>
      <w:rFonts w:ascii="Times New Roman" w:eastAsia="Times New Roman" w:hAnsi="Times New Roman" w:cs="Times New Roman"/>
      <w:sz w:val="30"/>
      <w:szCs w:val="20"/>
      <w:lang w:eastAsia="ru-RU"/>
    </w:rPr>
  </w:style>
  <w:style w:type="table" w:styleId="a5">
    <w:name w:val="Table Grid"/>
    <w:basedOn w:val="a1"/>
    <w:uiPriority w:val="59"/>
    <w:rsid w:val="003F1C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basedOn w:val="a0"/>
    <w:uiPriority w:val="99"/>
    <w:semiHidden/>
    <w:unhideWhenUsed/>
    <w:rsid w:val="003F1C95"/>
    <w:rPr>
      <w:sz w:val="16"/>
      <w:szCs w:val="16"/>
    </w:rPr>
  </w:style>
  <w:style w:type="paragraph" w:styleId="a7">
    <w:name w:val="annotation text"/>
    <w:basedOn w:val="a"/>
    <w:link w:val="a8"/>
    <w:unhideWhenUsed/>
    <w:rsid w:val="003F1C95"/>
    <w:pPr>
      <w:spacing w:line="240" w:lineRule="auto"/>
    </w:pPr>
    <w:rPr>
      <w:sz w:val="20"/>
    </w:rPr>
  </w:style>
  <w:style w:type="character" w:customStyle="1" w:styleId="a8">
    <w:name w:val="Текст примечания Знак"/>
    <w:basedOn w:val="a0"/>
    <w:link w:val="a7"/>
    <w:rsid w:val="003F1C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ма примечания Знак"/>
    <w:basedOn w:val="a8"/>
    <w:link w:val="aa"/>
    <w:uiPriority w:val="99"/>
    <w:semiHidden/>
    <w:rsid w:val="003F1C9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annotation subject"/>
    <w:basedOn w:val="a7"/>
    <w:next w:val="a7"/>
    <w:link w:val="a9"/>
    <w:uiPriority w:val="99"/>
    <w:semiHidden/>
    <w:unhideWhenUsed/>
    <w:rsid w:val="003F1C95"/>
    <w:rPr>
      <w:b/>
      <w:bCs/>
    </w:rPr>
  </w:style>
  <w:style w:type="character" w:customStyle="1" w:styleId="ab">
    <w:name w:val="Текст выноски Знак"/>
    <w:basedOn w:val="a0"/>
    <w:link w:val="ac"/>
    <w:uiPriority w:val="99"/>
    <w:semiHidden/>
    <w:rsid w:val="003F1C95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alloon Text"/>
    <w:basedOn w:val="a"/>
    <w:link w:val="ab"/>
    <w:uiPriority w:val="99"/>
    <w:semiHidden/>
    <w:unhideWhenUsed/>
    <w:rsid w:val="003F1C95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rsid w:val="003F1C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footer"/>
    <w:basedOn w:val="a"/>
    <w:link w:val="ae"/>
    <w:uiPriority w:val="99"/>
    <w:rsid w:val="003F1C95"/>
    <w:pPr>
      <w:tabs>
        <w:tab w:val="center" w:pos="4153"/>
        <w:tab w:val="right" w:pos="8306"/>
      </w:tabs>
      <w:spacing w:line="240" w:lineRule="auto"/>
      <w:ind w:firstLine="0"/>
      <w:jc w:val="left"/>
    </w:pPr>
    <w:rPr>
      <w:sz w:val="28"/>
    </w:rPr>
  </w:style>
  <w:style w:type="character" w:customStyle="1" w:styleId="ae">
    <w:name w:val="Нижний колонтитул Знак"/>
    <w:basedOn w:val="a0"/>
    <w:link w:val="ad"/>
    <w:uiPriority w:val="99"/>
    <w:rsid w:val="003F1C9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Normal (Web)"/>
    <w:basedOn w:val="a"/>
    <w:uiPriority w:val="99"/>
    <w:unhideWhenUsed/>
    <w:rsid w:val="003F1C95"/>
    <w:pPr>
      <w:spacing w:before="100" w:beforeAutospacing="1" w:after="119" w:line="240" w:lineRule="auto"/>
      <w:ind w:firstLine="0"/>
      <w:jc w:val="left"/>
    </w:pPr>
    <w:rPr>
      <w:sz w:val="24"/>
      <w:szCs w:val="24"/>
    </w:rPr>
  </w:style>
  <w:style w:type="character" w:styleId="af0">
    <w:name w:val="Hyperlink"/>
    <w:basedOn w:val="a0"/>
    <w:uiPriority w:val="99"/>
    <w:unhideWhenUsed/>
    <w:rsid w:val="003F1C95"/>
    <w:rPr>
      <w:color w:val="0000FF"/>
      <w:u w:val="single"/>
    </w:rPr>
  </w:style>
  <w:style w:type="paragraph" w:styleId="af1">
    <w:name w:val="List Paragraph"/>
    <w:basedOn w:val="a"/>
    <w:qFormat/>
    <w:rsid w:val="003F1C95"/>
    <w:pPr>
      <w:ind w:left="720"/>
      <w:contextualSpacing/>
    </w:pPr>
  </w:style>
  <w:style w:type="character" w:customStyle="1" w:styleId="af2">
    <w:name w:val="Текст сноски Знак"/>
    <w:basedOn w:val="a0"/>
    <w:link w:val="af3"/>
    <w:uiPriority w:val="99"/>
    <w:semiHidden/>
    <w:rsid w:val="003F1C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footnote text"/>
    <w:basedOn w:val="a"/>
    <w:link w:val="af2"/>
    <w:uiPriority w:val="99"/>
    <w:semiHidden/>
    <w:unhideWhenUsed/>
    <w:rsid w:val="003F1C95"/>
    <w:pPr>
      <w:spacing w:line="240" w:lineRule="auto"/>
    </w:pPr>
    <w:rPr>
      <w:sz w:val="20"/>
    </w:rPr>
  </w:style>
  <w:style w:type="paragraph" w:styleId="af4">
    <w:name w:val="No Spacing"/>
    <w:uiPriority w:val="1"/>
    <w:qFormat/>
    <w:rsid w:val="003F1C9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styleId="af5">
    <w:name w:val="Emphasis"/>
    <w:qFormat/>
    <w:rsid w:val="003F1C95"/>
    <w:rPr>
      <w:i/>
      <w:iCs/>
    </w:rPr>
  </w:style>
  <w:style w:type="character" w:customStyle="1" w:styleId="itemtext">
    <w:name w:val="itemtext"/>
    <w:basedOn w:val="a0"/>
    <w:rsid w:val="003F1C95"/>
  </w:style>
  <w:style w:type="character" w:customStyle="1" w:styleId="list0020paragraphchar">
    <w:name w:val="list_0020paragraph__char"/>
    <w:basedOn w:val="a0"/>
    <w:rsid w:val="003F1C95"/>
  </w:style>
  <w:style w:type="paragraph" w:customStyle="1" w:styleId="no0020spacing">
    <w:name w:val="no_0020spacing"/>
    <w:basedOn w:val="a"/>
    <w:rsid w:val="003F1C95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no0020spacingchar">
    <w:name w:val="no_0020spacing__char"/>
    <w:basedOn w:val="a0"/>
    <w:rsid w:val="003F1C95"/>
  </w:style>
  <w:style w:type="character" w:customStyle="1" w:styleId="FontStyle13">
    <w:name w:val="Font Style13"/>
    <w:uiPriority w:val="99"/>
    <w:rsid w:val="003F1C95"/>
    <w:rPr>
      <w:rFonts w:ascii="Times New Roman" w:hAnsi="Times New Roman" w:cs="Times New Roman"/>
      <w:sz w:val="24"/>
      <w:szCs w:val="24"/>
    </w:rPr>
  </w:style>
  <w:style w:type="paragraph" w:customStyle="1" w:styleId="normal0020table">
    <w:name w:val="normal_0020table"/>
    <w:basedOn w:val="a"/>
    <w:rsid w:val="003F1C95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normal0020tablechar">
    <w:name w:val="normal_0020table__char"/>
    <w:basedOn w:val="a0"/>
    <w:rsid w:val="003F1C95"/>
  </w:style>
  <w:style w:type="table" w:customStyle="1" w:styleId="GridTableLight">
    <w:name w:val="Grid Table Light"/>
    <w:basedOn w:val="a1"/>
    <w:uiPriority w:val="40"/>
    <w:rsid w:val="004C717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C95"/>
    <w:pPr>
      <w:spacing w:after="0" w:line="360" w:lineRule="atLeast"/>
      <w:ind w:firstLine="709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F1C95"/>
    <w:pPr>
      <w:keepNext/>
      <w:keepLines/>
      <w:spacing w:before="240" w:line="276" w:lineRule="auto"/>
      <w:ind w:firstLine="0"/>
      <w:jc w:val="left"/>
      <w:outlineLvl w:val="0"/>
    </w:pPr>
    <w:rPr>
      <w:rFonts w:ascii="Cambria" w:hAnsi="Cambria" w:cs="Cambria"/>
      <w:color w:val="365F9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F1C95"/>
    <w:rPr>
      <w:rFonts w:ascii="Cambria" w:eastAsia="Times New Roman" w:hAnsi="Cambria" w:cs="Cambria"/>
      <w:color w:val="365F91"/>
      <w:sz w:val="32"/>
      <w:szCs w:val="32"/>
      <w:lang w:eastAsia="ru-RU"/>
    </w:rPr>
  </w:style>
  <w:style w:type="paragraph" w:customStyle="1" w:styleId="ConsPlusNormal">
    <w:name w:val="ConsPlusNormal"/>
    <w:link w:val="ConsPlusNormal0"/>
    <w:qFormat/>
    <w:rsid w:val="003F1C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F1C95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F1C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F1C95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1C95"/>
    <w:rPr>
      <w:rFonts w:ascii="Times New Roman" w:eastAsia="Times New Roman" w:hAnsi="Times New Roman" w:cs="Times New Roman"/>
      <w:sz w:val="30"/>
      <w:szCs w:val="20"/>
      <w:lang w:eastAsia="ru-RU"/>
    </w:rPr>
  </w:style>
  <w:style w:type="table" w:styleId="a5">
    <w:name w:val="Table Grid"/>
    <w:basedOn w:val="a1"/>
    <w:uiPriority w:val="59"/>
    <w:rsid w:val="003F1C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basedOn w:val="a0"/>
    <w:uiPriority w:val="99"/>
    <w:semiHidden/>
    <w:unhideWhenUsed/>
    <w:rsid w:val="003F1C95"/>
    <w:rPr>
      <w:sz w:val="16"/>
      <w:szCs w:val="16"/>
    </w:rPr>
  </w:style>
  <w:style w:type="paragraph" w:styleId="a7">
    <w:name w:val="annotation text"/>
    <w:basedOn w:val="a"/>
    <w:link w:val="a8"/>
    <w:unhideWhenUsed/>
    <w:rsid w:val="003F1C95"/>
    <w:pPr>
      <w:spacing w:line="240" w:lineRule="auto"/>
    </w:pPr>
    <w:rPr>
      <w:sz w:val="20"/>
    </w:rPr>
  </w:style>
  <w:style w:type="character" w:customStyle="1" w:styleId="a8">
    <w:name w:val="Текст примечания Знак"/>
    <w:basedOn w:val="a0"/>
    <w:link w:val="a7"/>
    <w:rsid w:val="003F1C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ма примечания Знак"/>
    <w:basedOn w:val="a8"/>
    <w:link w:val="aa"/>
    <w:uiPriority w:val="99"/>
    <w:semiHidden/>
    <w:rsid w:val="003F1C9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annotation subject"/>
    <w:basedOn w:val="a7"/>
    <w:next w:val="a7"/>
    <w:link w:val="a9"/>
    <w:uiPriority w:val="99"/>
    <w:semiHidden/>
    <w:unhideWhenUsed/>
    <w:rsid w:val="003F1C95"/>
    <w:rPr>
      <w:b/>
      <w:bCs/>
    </w:rPr>
  </w:style>
  <w:style w:type="character" w:customStyle="1" w:styleId="ab">
    <w:name w:val="Текст выноски Знак"/>
    <w:basedOn w:val="a0"/>
    <w:link w:val="ac"/>
    <w:uiPriority w:val="99"/>
    <w:semiHidden/>
    <w:rsid w:val="003F1C95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alloon Text"/>
    <w:basedOn w:val="a"/>
    <w:link w:val="ab"/>
    <w:uiPriority w:val="99"/>
    <w:semiHidden/>
    <w:unhideWhenUsed/>
    <w:rsid w:val="003F1C95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rsid w:val="003F1C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footer"/>
    <w:basedOn w:val="a"/>
    <w:link w:val="ae"/>
    <w:uiPriority w:val="99"/>
    <w:rsid w:val="003F1C95"/>
    <w:pPr>
      <w:tabs>
        <w:tab w:val="center" w:pos="4153"/>
        <w:tab w:val="right" w:pos="8306"/>
      </w:tabs>
      <w:spacing w:line="240" w:lineRule="auto"/>
      <w:ind w:firstLine="0"/>
      <w:jc w:val="left"/>
    </w:pPr>
    <w:rPr>
      <w:sz w:val="28"/>
    </w:rPr>
  </w:style>
  <w:style w:type="character" w:customStyle="1" w:styleId="ae">
    <w:name w:val="Нижний колонтитул Знак"/>
    <w:basedOn w:val="a0"/>
    <w:link w:val="ad"/>
    <w:uiPriority w:val="99"/>
    <w:rsid w:val="003F1C9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Normal (Web)"/>
    <w:basedOn w:val="a"/>
    <w:uiPriority w:val="99"/>
    <w:unhideWhenUsed/>
    <w:rsid w:val="003F1C95"/>
    <w:pPr>
      <w:spacing w:before="100" w:beforeAutospacing="1" w:after="119" w:line="240" w:lineRule="auto"/>
      <w:ind w:firstLine="0"/>
      <w:jc w:val="left"/>
    </w:pPr>
    <w:rPr>
      <w:sz w:val="24"/>
      <w:szCs w:val="24"/>
    </w:rPr>
  </w:style>
  <w:style w:type="character" w:styleId="af0">
    <w:name w:val="Hyperlink"/>
    <w:basedOn w:val="a0"/>
    <w:uiPriority w:val="99"/>
    <w:unhideWhenUsed/>
    <w:rsid w:val="003F1C95"/>
    <w:rPr>
      <w:color w:val="0000FF"/>
      <w:u w:val="single"/>
    </w:rPr>
  </w:style>
  <w:style w:type="paragraph" w:styleId="af1">
    <w:name w:val="List Paragraph"/>
    <w:basedOn w:val="a"/>
    <w:qFormat/>
    <w:rsid w:val="003F1C95"/>
    <w:pPr>
      <w:ind w:left="720"/>
      <w:contextualSpacing/>
    </w:pPr>
  </w:style>
  <w:style w:type="character" w:customStyle="1" w:styleId="af2">
    <w:name w:val="Текст сноски Знак"/>
    <w:basedOn w:val="a0"/>
    <w:link w:val="af3"/>
    <w:uiPriority w:val="99"/>
    <w:semiHidden/>
    <w:rsid w:val="003F1C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footnote text"/>
    <w:basedOn w:val="a"/>
    <w:link w:val="af2"/>
    <w:uiPriority w:val="99"/>
    <w:semiHidden/>
    <w:unhideWhenUsed/>
    <w:rsid w:val="003F1C95"/>
    <w:pPr>
      <w:spacing w:line="240" w:lineRule="auto"/>
    </w:pPr>
    <w:rPr>
      <w:sz w:val="20"/>
    </w:rPr>
  </w:style>
  <w:style w:type="paragraph" w:styleId="af4">
    <w:name w:val="No Spacing"/>
    <w:uiPriority w:val="1"/>
    <w:qFormat/>
    <w:rsid w:val="003F1C9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styleId="af5">
    <w:name w:val="Emphasis"/>
    <w:qFormat/>
    <w:rsid w:val="003F1C95"/>
    <w:rPr>
      <w:i/>
      <w:iCs/>
    </w:rPr>
  </w:style>
  <w:style w:type="character" w:customStyle="1" w:styleId="itemtext">
    <w:name w:val="itemtext"/>
    <w:basedOn w:val="a0"/>
    <w:rsid w:val="003F1C95"/>
  </w:style>
  <w:style w:type="character" w:customStyle="1" w:styleId="list0020paragraphchar">
    <w:name w:val="list_0020paragraph__char"/>
    <w:basedOn w:val="a0"/>
    <w:rsid w:val="003F1C95"/>
  </w:style>
  <w:style w:type="paragraph" w:customStyle="1" w:styleId="no0020spacing">
    <w:name w:val="no_0020spacing"/>
    <w:basedOn w:val="a"/>
    <w:rsid w:val="003F1C95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no0020spacingchar">
    <w:name w:val="no_0020spacing__char"/>
    <w:basedOn w:val="a0"/>
    <w:rsid w:val="003F1C95"/>
  </w:style>
  <w:style w:type="character" w:customStyle="1" w:styleId="FontStyle13">
    <w:name w:val="Font Style13"/>
    <w:uiPriority w:val="99"/>
    <w:rsid w:val="003F1C95"/>
    <w:rPr>
      <w:rFonts w:ascii="Times New Roman" w:hAnsi="Times New Roman" w:cs="Times New Roman"/>
      <w:sz w:val="24"/>
      <w:szCs w:val="24"/>
    </w:rPr>
  </w:style>
  <w:style w:type="paragraph" w:customStyle="1" w:styleId="normal0020table">
    <w:name w:val="normal_0020table"/>
    <w:basedOn w:val="a"/>
    <w:rsid w:val="003F1C95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normal0020tablechar">
    <w:name w:val="normal_0020table__char"/>
    <w:basedOn w:val="a0"/>
    <w:rsid w:val="003F1C95"/>
  </w:style>
  <w:style w:type="table" w:customStyle="1" w:styleId="GridTableLight">
    <w:name w:val="Grid Table Light"/>
    <w:basedOn w:val="a1"/>
    <w:uiPriority w:val="40"/>
    <w:rsid w:val="004C717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echoraonline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torgi.gov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229A085CD8D4346C0D18DE815FEAF6C1DB988CBD86E61C3F4F0D9F86044F3F09EEA673CA231B8E41N1J8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29A085CD8D4346C0D18DE815FEAF6C1DB988CBD86E61C3F4F0D9F86044F3F09EEA673C826N1J9J" TargetMode="External"/><Relationship Id="rId14" Type="http://schemas.openxmlformats.org/officeDocument/2006/relationships/hyperlink" Target="http://www.pechora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B40BF-B01F-4CF1-BFEE-EECF70742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1902</TotalTime>
  <Pages>12</Pages>
  <Words>2871</Words>
  <Characters>16365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Ширяева Екатерина Юрьевна</dc:creator>
  <cp:keywords/>
  <dc:description/>
  <cp:lastModifiedBy>Пользователь</cp:lastModifiedBy>
  <cp:revision>72</cp:revision>
  <cp:lastPrinted>2021-04-02T07:07:00Z</cp:lastPrinted>
  <dcterms:created xsi:type="dcterms:W3CDTF">2021-03-18T08:05:00Z</dcterms:created>
  <dcterms:modified xsi:type="dcterms:W3CDTF">2021-12-24T11:53:00Z</dcterms:modified>
</cp:coreProperties>
</file>