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B10B77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26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BF2F01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BF2F01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BF2F01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BF2F01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F2F01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BF2F01">
        <w:rPr>
          <w:bCs/>
          <w:kern w:val="36"/>
          <w:sz w:val="28"/>
          <w:szCs w:val="28"/>
        </w:rPr>
        <w:t>учтенного</w:t>
      </w:r>
      <w:proofErr w:type="spellEnd"/>
      <w:r w:rsidRPr="00BF2F01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BF2F01">
        <w:rPr>
          <w:bCs/>
          <w:kern w:val="36"/>
          <w:sz w:val="28"/>
          <w:szCs w:val="28"/>
        </w:rPr>
        <w:t xml:space="preserve">нности в </w:t>
      </w:r>
      <w:r w:rsidR="0037064E" w:rsidRPr="00BF2F01">
        <w:rPr>
          <w:bCs/>
          <w:kern w:val="36"/>
          <w:sz w:val="28"/>
          <w:szCs w:val="28"/>
        </w:rPr>
        <w:t xml:space="preserve">Едином государственном реестре недвижимости     </w:t>
      </w:r>
    </w:p>
    <w:p w:rsidR="00B10B77" w:rsidRDefault="00181C2C" w:rsidP="00B10B7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color w:val="000000"/>
          <w:sz w:val="28"/>
          <w:szCs w:val="28"/>
        </w:rPr>
        <w:t>1</w:t>
      </w:r>
      <w:r w:rsidR="00FA64DA" w:rsidRPr="00BF2F01">
        <w:rPr>
          <w:color w:val="000000"/>
          <w:sz w:val="28"/>
          <w:szCs w:val="28"/>
        </w:rPr>
        <w:t>.</w:t>
      </w:r>
      <w:r w:rsidR="009C3BDA" w:rsidRPr="00BF2F01">
        <w:rPr>
          <w:sz w:val="28"/>
          <w:szCs w:val="28"/>
        </w:rPr>
        <w:t xml:space="preserve"> </w:t>
      </w:r>
      <w:r w:rsidR="00B10B77" w:rsidRPr="00B10B77">
        <w:rPr>
          <w:sz w:val="28"/>
          <w:szCs w:val="28"/>
        </w:rPr>
        <w:t xml:space="preserve">Объект – квартира, кадастровый номер 11:12:1701005:248, площадью 54.8 </w:t>
      </w:r>
      <w:proofErr w:type="spellStart"/>
      <w:r w:rsidR="00B10B77" w:rsidRPr="00B10B77">
        <w:rPr>
          <w:sz w:val="28"/>
          <w:szCs w:val="28"/>
        </w:rPr>
        <w:t>кв.м</w:t>
      </w:r>
      <w:proofErr w:type="spellEnd"/>
      <w:r w:rsidR="00B10B77" w:rsidRPr="00B10B77">
        <w:rPr>
          <w:sz w:val="28"/>
          <w:szCs w:val="28"/>
        </w:rPr>
        <w:t xml:space="preserve">., назначение – жилое помещение, расположенное по адресу: </w:t>
      </w:r>
      <w:proofErr w:type="gramStart"/>
      <w:r w:rsidR="00B10B77" w:rsidRPr="00B10B77">
        <w:rPr>
          <w:sz w:val="28"/>
          <w:szCs w:val="28"/>
        </w:rPr>
        <w:t>Республика Коми, г. Печора, ул. М. Булгаковой, д.5, кв.66.</w:t>
      </w:r>
      <w:proofErr w:type="gramEnd"/>
      <w:r w:rsidR="00B10B77">
        <w:rPr>
          <w:sz w:val="28"/>
          <w:szCs w:val="28"/>
        </w:rPr>
        <w:t xml:space="preserve"> </w:t>
      </w:r>
      <w:r w:rsidR="00B10B77" w:rsidRPr="00B10B77">
        <w:rPr>
          <w:sz w:val="28"/>
          <w:szCs w:val="28"/>
        </w:rPr>
        <w:t>В качестве правообладателей, владеющих данным объектом недвижимости на праве обще</w:t>
      </w:r>
      <w:r w:rsidR="00B10B77">
        <w:rPr>
          <w:sz w:val="28"/>
          <w:szCs w:val="28"/>
        </w:rPr>
        <w:t xml:space="preserve">долевой собственности, выявлены </w:t>
      </w:r>
      <w:r w:rsidR="00B10B77" w:rsidRPr="00B10B77">
        <w:rPr>
          <w:sz w:val="28"/>
          <w:szCs w:val="28"/>
        </w:rPr>
        <w:t>Рогуль Н</w:t>
      </w:r>
      <w:r w:rsidR="00B10B77">
        <w:rPr>
          <w:sz w:val="28"/>
          <w:szCs w:val="28"/>
        </w:rPr>
        <w:t>.</w:t>
      </w:r>
      <w:r w:rsidR="00B10B77" w:rsidRPr="00B10B77">
        <w:rPr>
          <w:sz w:val="28"/>
          <w:szCs w:val="28"/>
        </w:rPr>
        <w:t>В</w:t>
      </w:r>
      <w:r w:rsidR="00B10B77">
        <w:rPr>
          <w:sz w:val="28"/>
          <w:szCs w:val="28"/>
        </w:rPr>
        <w:t xml:space="preserve">., </w:t>
      </w:r>
      <w:r w:rsidR="00B10B77" w:rsidRPr="00B10B77">
        <w:rPr>
          <w:sz w:val="28"/>
          <w:szCs w:val="28"/>
        </w:rPr>
        <w:t>Рогуль А</w:t>
      </w:r>
      <w:r w:rsidR="00B10B77">
        <w:rPr>
          <w:sz w:val="28"/>
          <w:szCs w:val="28"/>
        </w:rPr>
        <w:t>.</w:t>
      </w:r>
      <w:r w:rsidR="00B10B77" w:rsidRPr="00B10B77">
        <w:rPr>
          <w:sz w:val="28"/>
          <w:szCs w:val="28"/>
        </w:rPr>
        <w:t>В</w:t>
      </w:r>
      <w:r w:rsidR="00B10B77">
        <w:rPr>
          <w:sz w:val="28"/>
          <w:szCs w:val="28"/>
        </w:rPr>
        <w:t xml:space="preserve">., </w:t>
      </w:r>
      <w:r w:rsidR="00B10B77" w:rsidRPr="00B10B77">
        <w:rPr>
          <w:sz w:val="28"/>
          <w:szCs w:val="28"/>
        </w:rPr>
        <w:t>Рогуль А</w:t>
      </w:r>
      <w:r w:rsidR="00B10B77">
        <w:rPr>
          <w:sz w:val="28"/>
          <w:szCs w:val="28"/>
        </w:rPr>
        <w:t>.</w:t>
      </w:r>
      <w:r w:rsidR="00B10B77" w:rsidRPr="00B10B77">
        <w:rPr>
          <w:sz w:val="28"/>
          <w:szCs w:val="28"/>
        </w:rPr>
        <w:t xml:space="preserve"> А</w:t>
      </w:r>
      <w:r w:rsidR="00B10B77">
        <w:rPr>
          <w:sz w:val="28"/>
          <w:szCs w:val="28"/>
        </w:rPr>
        <w:t>.</w:t>
      </w:r>
      <w:r w:rsidR="00B10B77" w:rsidRPr="00B10B77">
        <w:rPr>
          <w:sz w:val="28"/>
          <w:szCs w:val="28"/>
        </w:rPr>
        <w:t>, Рогуль О</w:t>
      </w:r>
      <w:r w:rsidR="00B10B77">
        <w:rPr>
          <w:sz w:val="28"/>
          <w:szCs w:val="28"/>
        </w:rPr>
        <w:t>.</w:t>
      </w:r>
      <w:r w:rsidR="00B10B77" w:rsidRPr="00B10B77">
        <w:rPr>
          <w:sz w:val="28"/>
          <w:szCs w:val="28"/>
        </w:rPr>
        <w:t xml:space="preserve"> А.</w:t>
      </w:r>
      <w:bookmarkStart w:id="0" w:name="_GoBack"/>
      <w:bookmarkEnd w:id="0"/>
    </w:p>
    <w:p w:rsidR="00B10B77" w:rsidRDefault="00B10B77" w:rsidP="00B10B7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0B77">
        <w:rPr>
          <w:sz w:val="28"/>
          <w:szCs w:val="28"/>
        </w:rPr>
        <w:t xml:space="preserve">Объект – квартира, кадастровый номер 11:12:1701007:565, площадью 47.0 </w:t>
      </w:r>
      <w:proofErr w:type="spellStart"/>
      <w:r w:rsidRPr="00B10B77">
        <w:rPr>
          <w:sz w:val="28"/>
          <w:szCs w:val="28"/>
        </w:rPr>
        <w:t>кв.м</w:t>
      </w:r>
      <w:proofErr w:type="spellEnd"/>
      <w:r w:rsidRPr="00B10B7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10B77">
        <w:rPr>
          <w:sz w:val="28"/>
          <w:szCs w:val="28"/>
        </w:rPr>
        <w:t>г</w:t>
      </w:r>
      <w:proofErr w:type="gramStart"/>
      <w:r w:rsidRPr="00B10B77">
        <w:rPr>
          <w:sz w:val="28"/>
          <w:szCs w:val="28"/>
        </w:rPr>
        <w:t>.П</w:t>
      </w:r>
      <w:proofErr w:type="gramEnd"/>
      <w:r w:rsidRPr="00B10B77">
        <w:rPr>
          <w:sz w:val="28"/>
          <w:szCs w:val="28"/>
        </w:rPr>
        <w:t>ечора</w:t>
      </w:r>
      <w:proofErr w:type="spellEnd"/>
      <w:r w:rsidRPr="00B10B77">
        <w:rPr>
          <w:sz w:val="28"/>
          <w:szCs w:val="28"/>
        </w:rPr>
        <w:t>, ул. Гагарина, д.49, кв.29.</w:t>
      </w:r>
      <w:r>
        <w:rPr>
          <w:sz w:val="28"/>
          <w:szCs w:val="28"/>
        </w:rPr>
        <w:t xml:space="preserve"> </w:t>
      </w:r>
      <w:r w:rsidRPr="00B10B7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Парфенова Н</w:t>
      </w:r>
      <w:r>
        <w:rPr>
          <w:sz w:val="28"/>
          <w:szCs w:val="28"/>
        </w:rPr>
        <w:t>.</w:t>
      </w:r>
      <w:r w:rsidRPr="00B10B77">
        <w:rPr>
          <w:sz w:val="28"/>
          <w:szCs w:val="28"/>
        </w:rPr>
        <w:t xml:space="preserve"> В.</w:t>
      </w:r>
    </w:p>
    <w:p w:rsidR="00B10B77" w:rsidRDefault="00B10B77" w:rsidP="00B10B7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B10B77">
        <w:rPr>
          <w:sz w:val="28"/>
          <w:szCs w:val="28"/>
        </w:rPr>
        <w:t xml:space="preserve"> Объект – квартира, кадастровый номер 11:12:1701007:569, площадью 61.7 </w:t>
      </w:r>
      <w:proofErr w:type="spellStart"/>
      <w:r w:rsidRPr="00B10B77">
        <w:rPr>
          <w:sz w:val="28"/>
          <w:szCs w:val="28"/>
        </w:rPr>
        <w:t>кв.м</w:t>
      </w:r>
      <w:proofErr w:type="spellEnd"/>
      <w:r w:rsidRPr="00B10B7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10B77">
        <w:rPr>
          <w:sz w:val="28"/>
          <w:szCs w:val="28"/>
        </w:rPr>
        <w:t>г</w:t>
      </w:r>
      <w:proofErr w:type="gramStart"/>
      <w:r w:rsidRPr="00B10B77">
        <w:rPr>
          <w:sz w:val="28"/>
          <w:szCs w:val="28"/>
        </w:rPr>
        <w:t>.П</w:t>
      </w:r>
      <w:proofErr w:type="gramEnd"/>
      <w:r w:rsidRPr="00B10B77">
        <w:rPr>
          <w:sz w:val="28"/>
          <w:szCs w:val="28"/>
        </w:rPr>
        <w:t>ечора</w:t>
      </w:r>
      <w:proofErr w:type="spellEnd"/>
      <w:r w:rsidRPr="00B10B77">
        <w:rPr>
          <w:sz w:val="28"/>
          <w:szCs w:val="28"/>
        </w:rPr>
        <w:t xml:space="preserve">, ул. Гагарина, д.49, кв.74. В качестве правообладателя, владеющего данным объектом недвижимости на праве собственности, </w:t>
      </w:r>
      <w:proofErr w:type="gramStart"/>
      <w:r w:rsidRPr="00B10B77">
        <w:rPr>
          <w:sz w:val="28"/>
          <w:szCs w:val="28"/>
        </w:rPr>
        <w:t>выявлена</w:t>
      </w:r>
      <w:proofErr w:type="gramEnd"/>
      <w:r w:rsidRPr="00B10B77">
        <w:rPr>
          <w:sz w:val="28"/>
          <w:szCs w:val="28"/>
        </w:rPr>
        <w:t xml:space="preserve"> </w:t>
      </w:r>
      <w:proofErr w:type="spellStart"/>
      <w:r w:rsidRPr="00B10B77">
        <w:rPr>
          <w:sz w:val="28"/>
          <w:szCs w:val="28"/>
        </w:rPr>
        <w:t>Манушина</w:t>
      </w:r>
      <w:proofErr w:type="spellEnd"/>
      <w:r w:rsidRPr="00B10B77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B10B77">
        <w:rPr>
          <w:sz w:val="28"/>
          <w:szCs w:val="28"/>
        </w:rPr>
        <w:t>В.</w:t>
      </w:r>
    </w:p>
    <w:p w:rsidR="00D63381" w:rsidRPr="00B10B77" w:rsidRDefault="00D63381" w:rsidP="00B10B7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BF2F01">
        <w:rPr>
          <w:color w:val="000000"/>
          <w:sz w:val="26"/>
          <w:szCs w:val="26"/>
        </w:rPr>
        <w:t>учтенного</w:t>
      </w:r>
      <w:proofErr w:type="spellEnd"/>
      <w:r w:rsidRPr="00BF2F01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BF2F01">
        <w:rPr>
          <w:color w:val="000000"/>
          <w:sz w:val="26"/>
          <w:szCs w:val="26"/>
        </w:rPr>
        <w:t>г</w:t>
      </w:r>
      <w:proofErr w:type="gramStart"/>
      <w:r w:rsidRPr="00BF2F01">
        <w:rPr>
          <w:color w:val="000000"/>
          <w:sz w:val="26"/>
          <w:szCs w:val="26"/>
        </w:rPr>
        <w:t>.П</w:t>
      </w:r>
      <w:proofErr w:type="gramEnd"/>
      <w:r w:rsidRPr="00BF2F01">
        <w:rPr>
          <w:color w:val="000000"/>
          <w:sz w:val="26"/>
          <w:szCs w:val="26"/>
        </w:rPr>
        <w:t>ечора</w:t>
      </w:r>
      <w:proofErr w:type="spellEnd"/>
      <w:r w:rsidRPr="00BF2F01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Часы </w:t>
      </w:r>
      <w:proofErr w:type="spellStart"/>
      <w:r w:rsidRPr="00BF2F01">
        <w:rPr>
          <w:color w:val="000000"/>
          <w:sz w:val="26"/>
          <w:szCs w:val="26"/>
        </w:rPr>
        <w:t>приема</w:t>
      </w:r>
      <w:proofErr w:type="spellEnd"/>
      <w:r w:rsidRPr="00BF2F01">
        <w:rPr>
          <w:color w:val="000000"/>
          <w:sz w:val="26"/>
          <w:szCs w:val="26"/>
        </w:rPr>
        <w:t xml:space="preserve"> граждан: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понедельник, среда, пятница с 10-00 до 16.00</w:t>
      </w:r>
      <w:r w:rsidR="00BF2F01" w:rsidRPr="00BF2F01">
        <w:rPr>
          <w:color w:val="000000"/>
          <w:sz w:val="26"/>
          <w:szCs w:val="26"/>
        </w:rPr>
        <w:t>, перерыв на обед с 13-00 до 14-</w:t>
      </w:r>
      <w:r w:rsidRPr="00BF2F01">
        <w:rPr>
          <w:color w:val="000000"/>
          <w:sz w:val="26"/>
          <w:szCs w:val="26"/>
        </w:rPr>
        <w:t>00.</w:t>
      </w:r>
      <w:r w:rsidRPr="00BF2F01">
        <w:rPr>
          <w:color w:val="000000"/>
          <w:sz w:val="26"/>
          <w:szCs w:val="26"/>
          <w:bdr w:val="none" w:sz="0" w:space="0" w:color="auto" w:frame="1"/>
        </w:rPr>
        <w:br/>
      </w:r>
      <w:r w:rsidRPr="00BF2F01">
        <w:rPr>
          <w:color w:val="000000"/>
          <w:sz w:val="26"/>
          <w:szCs w:val="26"/>
        </w:rPr>
        <w:t xml:space="preserve">телефон для справок </w:t>
      </w:r>
      <w:r w:rsidR="00E007CB" w:rsidRPr="00BF2F01">
        <w:rPr>
          <w:color w:val="000000"/>
          <w:sz w:val="26"/>
          <w:szCs w:val="26"/>
        </w:rPr>
        <w:t>8(82142) 32330, 8(82142)7-01-14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BF2F01">
        <w:rPr>
          <w:color w:val="000000"/>
          <w:sz w:val="26"/>
          <w:szCs w:val="26"/>
          <w:lang w:val="en-US"/>
        </w:rPr>
        <w:t>kums</w:t>
      </w:r>
      <w:proofErr w:type="spellEnd"/>
      <w:r w:rsidRPr="00BF2F01">
        <w:rPr>
          <w:color w:val="000000"/>
          <w:sz w:val="26"/>
          <w:szCs w:val="26"/>
        </w:rPr>
        <w:t>_</w:t>
      </w:r>
      <w:proofErr w:type="spellStart"/>
      <w:r w:rsidRPr="00BF2F01">
        <w:rPr>
          <w:color w:val="000000"/>
          <w:sz w:val="26"/>
          <w:szCs w:val="26"/>
          <w:lang w:val="en-US"/>
        </w:rPr>
        <w:t>pechora</w:t>
      </w:r>
      <w:proofErr w:type="spellEnd"/>
      <w:r w:rsidRPr="00BF2F01">
        <w:rPr>
          <w:color w:val="000000"/>
          <w:sz w:val="26"/>
          <w:szCs w:val="26"/>
        </w:rPr>
        <w:t>@</w:t>
      </w:r>
      <w:r w:rsidRPr="00BF2F01">
        <w:rPr>
          <w:color w:val="000000"/>
          <w:sz w:val="26"/>
          <w:szCs w:val="26"/>
          <w:lang w:val="en-US"/>
        </w:rPr>
        <w:t>mail</w:t>
      </w:r>
      <w:r w:rsidRPr="00BF2F01">
        <w:rPr>
          <w:color w:val="000000"/>
          <w:sz w:val="26"/>
          <w:szCs w:val="26"/>
        </w:rPr>
        <w:t>.</w:t>
      </w:r>
      <w:proofErr w:type="spellStart"/>
      <w:r w:rsidRPr="00BF2F01">
        <w:rPr>
          <w:color w:val="000000"/>
          <w:sz w:val="26"/>
          <w:szCs w:val="26"/>
          <w:lang w:val="en-US"/>
        </w:rPr>
        <w:t>ru</w:t>
      </w:r>
      <w:proofErr w:type="spellEnd"/>
      <w:r w:rsidRPr="00BF2F01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BF2F0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62B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273CA"/>
    <w:rsid w:val="002328E7"/>
    <w:rsid w:val="00236040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523A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10B77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BF2F0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75983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B98D-A20C-4C36-9F24-7438813F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59</cp:revision>
  <cp:lastPrinted>2022-08-18T09:50:00Z</cp:lastPrinted>
  <dcterms:created xsi:type="dcterms:W3CDTF">2021-10-14T14:17:00Z</dcterms:created>
  <dcterms:modified xsi:type="dcterms:W3CDTF">2022-08-29T09:37:00Z</dcterms:modified>
</cp:coreProperties>
</file>