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4" w:type="dxa"/>
        <w:tblInd w:w="-176" w:type="dxa"/>
        <w:tblLayout w:type="fixed"/>
        <w:tblLook w:val="04A0"/>
      </w:tblPr>
      <w:tblGrid>
        <w:gridCol w:w="4244"/>
        <w:gridCol w:w="1564"/>
        <w:gridCol w:w="236"/>
        <w:gridCol w:w="3780"/>
      </w:tblGrid>
      <w:tr w:rsidR="00123AA3" w:rsidTr="0059538B">
        <w:tc>
          <w:tcPr>
            <w:tcW w:w="4244" w:type="dxa"/>
          </w:tcPr>
          <w:p w:rsidR="00123AA3" w:rsidRDefault="00123AA3" w:rsidP="00AD56AD">
            <w:pPr>
              <w:rPr>
                <w:b/>
                <w:bCs/>
                <w:sz w:val="22"/>
                <w:szCs w:val="22"/>
              </w:rPr>
            </w:pPr>
          </w:p>
          <w:p w:rsidR="0038362D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КОНТРОЛЬНО-СЧЕТНАЯ КОМИССИЯ</w:t>
            </w:r>
          </w:p>
          <w:p w:rsidR="00123AA3" w:rsidRDefault="00123AA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123AA3" w:rsidRDefault="00123AA3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  <w:gridSpan w:val="2"/>
            <w:hideMark/>
          </w:tcPr>
          <w:p w:rsidR="00123AA3" w:rsidRDefault="00123AA3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123AA3" w:rsidRDefault="00123AA3">
            <w:pPr>
              <w:ind w:right="-108"/>
              <w:jc w:val="center"/>
              <w:rPr>
                <w:sz w:val="22"/>
                <w:szCs w:val="22"/>
              </w:rPr>
            </w:pPr>
          </w:p>
          <w:p w:rsidR="00123AA3" w:rsidRDefault="00123AA3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123AA3" w:rsidRDefault="00123AA3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123AA3" w:rsidRDefault="00123AA3">
            <w:pPr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ВИДЗ</w:t>
            </w:r>
            <w:r>
              <w:rPr>
                <w:b/>
                <w:sz w:val="22"/>
                <w:szCs w:val="22"/>
              </w:rPr>
              <w:t>ÖДАН-АРТАЛАН КОМИССИЯ</w:t>
            </w:r>
          </w:p>
          <w:p w:rsidR="00123AA3" w:rsidRDefault="00123AA3">
            <w:pPr>
              <w:rPr>
                <w:sz w:val="16"/>
              </w:rPr>
            </w:pPr>
          </w:p>
        </w:tc>
      </w:tr>
      <w:tr w:rsidR="00123AA3" w:rsidTr="0059538B">
        <w:tc>
          <w:tcPr>
            <w:tcW w:w="9824" w:type="dxa"/>
            <w:gridSpan w:val="4"/>
          </w:tcPr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23AA3" w:rsidRDefault="00123AA3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ПРИКАЗ</w:t>
            </w:r>
          </w:p>
          <w:p w:rsidR="00123AA3" w:rsidRDefault="00123AA3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123AA3" w:rsidTr="0059538B">
        <w:trPr>
          <w:trHeight w:val="565"/>
        </w:trPr>
        <w:tc>
          <w:tcPr>
            <w:tcW w:w="5808" w:type="dxa"/>
            <w:gridSpan w:val="2"/>
          </w:tcPr>
          <w:p w:rsidR="00123AA3" w:rsidRDefault="00123AA3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CD4F57">
              <w:rPr>
                <w:sz w:val="26"/>
                <w:szCs w:val="26"/>
                <w:u w:val="single"/>
              </w:rPr>
              <w:t>18</w:t>
            </w:r>
            <w:r>
              <w:rPr>
                <w:sz w:val="26"/>
                <w:szCs w:val="26"/>
                <w:u w:val="single"/>
              </w:rPr>
              <w:t>»</w:t>
            </w:r>
            <w:r w:rsidR="00005C7F">
              <w:rPr>
                <w:sz w:val="26"/>
                <w:szCs w:val="26"/>
                <w:u w:val="single"/>
              </w:rPr>
              <w:t xml:space="preserve"> </w:t>
            </w:r>
            <w:r w:rsidR="00CD4F57">
              <w:rPr>
                <w:sz w:val="26"/>
                <w:szCs w:val="26"/>
                <w:u w:val="single"/>
              </w:rPr>
              <w:t>сентября</w:t>
            </w:r>
            <w:r w:rsidR="00A7642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 xml:space="preserve"> 201</w:t>
            </w:r>
            <w:r w:rsidR="001A054A">
              <w:rPr>
                <w:sz w:val="26"/>
                <w:szCs w:val="26"/>
                <w:u w:val="single"/>
              </w:rPr>
              <w:t>8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="00DD3DA1">
              <w:rPr>
                <w:sz w:val="26"/>
                <w:szCs w:val="26"/>
                <w:u w:val="single"/>
              </w:rPr>
              <w:t>г</w:t>
            </w:r>
            <w:r w:rsidR="001A054A">
              <w:rPr>
                <w:sz w:val="26"/>
                <w:szCs w:val="26"/>
                <w:u w:val="single"/>
              </w:rPr>
              <w:t>.</w:t>
            </w:r>
            <w:bookmarkStart w:id="0" w:name="_GoBack"/>
            <w:bookmarkEnd w:id="0"/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Default="00123AA3">
            <w:pPr>
              <w:jc w:val="both"/>
              <w:rPr>
                <w:sz w:val="22"/>
                <w:szCs w:val="22"/>
              </w:rPr>
            </w:pPr>
          </w:p>
          <w:p w:rsidR="00123AA3" w:rsidRPr="0059538B" w:rsidRDefault="00123AA3">
            <w:pPr>
              <w:jc w:val="both"/>
              <w:rPr>
                <w:b/>
                <w:sz w:val="22"/>
                <w:szCs w:val="22"/>
              </w:rPr>
            </w:pPr>
          </w:p>
          <w:p w:rsidR="00190EE9" w:rsidRDefault="000703C6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123AA3" w:rsidRPr="00525673">
              <w:rPr>
                <w:szCs w:val="26"/>
              </w:rPr>
              <w:t>О</w:t>
            </w:r>
            <w:r w:rsidR="005A6542">
              <w:rPr>
                <w:szCs w:val="26"/>
              </w:rPr>
              <w:t xml:space="preserve"> внесении изменений в </w:t>
            </w:r>
            <w:r w:rsidR="00A76421">
              <w:rPr>
                <w:szCs w:val="26"/>
              </w:rPr>
              <w:t>План работы</w:t>
            </w:r>
          </w:p>
          <w:p w:rsidR="000703C6" w:rsidRDefault="00190EE9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Контрольно-счетной комиссии МР «Печора»</w:t>
            </w:r>
          </w:p>
          <w:p w:rsidR="00123AA3" w:rsidRDefault="005A6542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на 201</w:t>
            </w:r>
            <w:r w:rsidR="001A054A">
              <w:rPr>
                <w:szCs w:val="26"/>
              </w:rPr>
              <w:t>8</w:t>
            </w:r>
            <w:r w:rsidR="00E115AA">
              <w:rPr>
                <w:szCs w:val="26"/>
              </w:rPr>
              <w:t xml:space="preserve"> </w:t>
            </w:r>
            <w:r w:rsidR="00A76421">
              <w:rPr>
                <w:szCs w:val="26"/>
              </w:rPr>
              <w:t>год, утвержденный приказом</w:t>
            </w:r>
          </w:p>
          <w:p w:rsidR="00A76421" w:rsidRDefault="00A76421" w:rsidP="00123AA3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  <w:r w:rsidR="00671529">
              <w:rPr>
                <w:szCs w:val="26"/>
              </w:rPr>
              <w:t xml:space="preserve">председателя </w:t>
            </w:r>
            <w:r>
              <w:rPr>
                <w:szCs w:val="26"/>
              </w:rPr>
              <w:t>от 2</w:t>
            </w:r>
            <w:r w:rsidR="001A054A">
              <w:rPr>
                <w:szCs w:val="26"/>
              </w:rPr>
              <w:t>5</w:t>
            </w:r>
            <w:r>
              <w:rPr>
                <w:szCs w:val="26"/>
              </w:rPr>
              <w:t>.12.201</w:t>
            </w:r>
            <w:r w:rsidR="001A054A">
              <w:rPr>
                <w:szCs w:val="26"/>
              </w:rPr>
              <w:t>7</w:t>
            </w:r>
            <w:r>
              <w:rPr>
                <w:szCs w:val="26"/>
              </w:rPr>
              <w:t xml:space="preserve"> № </w:t>
            </w:r>
            <w:r w:rsidR="00172A20">
              <w:rPr>
                <w:szCs w:val="26"/>
              </w:rPr>
              <w:t>4</w:t>
            </w:r>
            <w:r w:rsidR="001A054A">
              <w:rPr>
                <w:szCs w:val="26"/>
              </w:rPr>
              <w:t>2</w:t>
            </w:r>
            <w:proofErr w:type="gramStart"/>
            <w:r>
              <w:rPr>
                <w:szCs w:val="26"/>
              </w:rPr>
              <w:t>/О</w:t>
            </w:r>
            <w:proofErr w:type="gramEnd"/>
          </w:p>
          <w:p w:rsidR="00123AA3" w:rsidRPr="002B03F9" w:rsidRDefault="00A76421" w:rsidP="002B03F9">
            <w:pPr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123AA3" w:rsidRDefault="00123AA3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123AA3" w:rsidRDefault="00123AA3" w:rsidP="00230403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Cs w:val="26"/>
                <w:u w:val="single"/>
              </w:rPr>
              <w:t>№</w:t>
            </w:r>
            <w:r w:rsidR="00005C7F">
              <w:rPr>
                <w:bCs/>
                <w:szCs w:val="26"/>
                <w:u w:val="single"/>
              </w:rPr>
              <w:t xml:space="preserve"> </w:t>
            </w:r>
            <w:r w:rsidR="00DB0CE8">
              <w:rPr>
                <w:bCs/>
                <w:szCs w:val="26"/>
                <w:u w:val="single"/>
              </w:rPr>
              <w:t>3</w:t>
            </w:r>
            <w:r w:rsidR="00CD4F57">
              <w:rPr>
                <w:bCs/>
                <w:szCs w:val="26"/>
                <w:u w:val="single"/>
              </w:rPr>
              <w:t>5</w:t>
            </w:r>
            <w:proofErr w:type="gramStart"/>
            <w:r w:rsidR="00190EE9" w:rsidRPr="00DD3DA1">
              <w:rPr>
                <w:bCs/>
                <w:szCs w:val="26"/>
                <w:u w:val="single"/>
              </w:rPr>
              <w:t>/О</w:t>
            </w:r>
            <w:proofErr w:type="gramEnd"/>
          </w:p>
          <w:p w:rsidR="00123AA3" w:rsidRDefault="00123AA3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6A2850" w:rsidRDefault="006A2850" w:rsidP="00123AA3">
      <w:pPr>
        <w:jc w:val="both"/>
        <w:rPr>
          <w:b/>
          <w:sz w:val="24"/>
          <w:szCs w:val="24"/>
        </w:rPr>
      </w:pPr>
    </w:p>
    <w:p w:rsidR="009E3122" w:rsidRDefault="00DB0CE8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  <w:r>
        <w:rPr>
          <w:szCs w:val="26"/>
        </w:rPr>
        <w:t xml:space="preserve">На основании статьи 8, статьи 11, статьи 14 Положения о Контрольно-счетной комиссии муниципального района «Печора», утвержденного решением Совета муниципального района «Печора» от 28.02.2012 № 5-7/108, пункта 3.5. Регламента комиссии, </w:t>
      </w:r>
      <w:r w:rsidR="00BC4BC4">
        <w:rPr>
          <w:szCs w:val="26"/>
        </w:rPr>
        <w:t xml:space="preserve"> -</w:t>
      </w:r>
    </w:p>
    <w:p w:rsidR="00BC4BC4" w:rsidRDefault="00BC4BC4" w:rsidP="00FB187F">
      <w:pPr>
        <w:tabs>
          <w:tab w:val="left" w:pos="709"/>
          <w:tab w:val="left" w:pos="851"/>
        </w:tabs>
        <w:ind w:firstLine="708"/>
        <w:jc w:val="both"/>
        <w:rPr>
          <w:szCs w:val="26"/>
        </w:rPr>
      </w:pPr>
    </w:p>
    <w:p w:rsidR="00123AA3" w:rsidRPr="006A2850" w:rsidRDefault="00CC3478" w:rsidP="009E3122">
      <w:pPr>
        <w:tabs>
          <w:tab w:val="left" w:pos="709"/>
          <w:tab w:val="left" w:pos="851"/>
        </w:tabs>
        <w:ind w:firstLine="708"/>
        <w:jc w:val="center"/>
        <w:rPr>
          <w:szCs w:val="26"/>
        </w:rPr>
      </w:pPr>
      <w:proofErr w:type="spellStart"/>
      <w:proofErr w:type="gramStart"/>
      <w:r>
        <w:rPr>
          <w:szCs w:val="26"/>
        </w:rPr>
        <w:t>п</w:t>
      </w:r>
      <w:proofErr w:type="spellEnd"/>
      <w:proofErr w:type="gramEnd"/>
      <w:r>
        <w:rPr>
          <w:szCs w:val="26"/>
        </w:rPr>
        <w:t xml:space="preserve"> </w:t>
      </w:r>
      <w:proofErr w:type="spellStart"/>
      <w:r>
        <w:rPr>
          <w:szCs w:val="26"/>
        </w:rPr>
        <w:t>р</w:t>
      </w:r>
      <w:proofErr w:type="spellEnd"/>
      <w:r>
        <w:rPr>
          <w:szCs w:val="26"/>
        </w:rPr>
        <w:t xml:space="preserve"> и к а з ы в а ю:</w:t>
      </w:r>
    </w:p>
    <w:p w:rsidR="00123AA3" w:rsidRPr="006A2850" w:rsidRDefault="00123AA3" w:rsidP="00065306">
      <w:pPr>
        <w:jc w:val="both"/>
        <w:rPr>
          <w:sz w:val="28"/>
          <w:szCs w:val="28"/>
        </w:rPr>
      </w:pPr>
    </w:p>
    <w:p w:rsidR="00005C7F" w:rsidRPr="00F400F5" w:rsidRDefault="00005C7F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 w:rsidRPr="00F400F5">
        <w:rPr>
          <w:szCs w:val="26"/>
        </w:rPr>
        <w:t>В</w:t>
      </w:r>
      <w:r w:rsidR="00172A20" w:rsidRPr="00F400F5">
        <w:rPr>
          <w:szCs w:val="26"/>
        </w:rPr>
        <w:t xml:space="preserve">нести изменения </w:t>
      </w:r>
      <w:r w:rsidR="00DB0CE8">
        <w:rPr>
          <w:szCs w:val="26"/>
        </w:rPr>
        <w:t xml:space="preserve">в раздел </w:t>
      </w:r>
      <w:r w:rsidR="00CD4F57">
        <w:rPr>
          <w:szCs w:val="26"/>
        </w:rPr>
        <w:t>2</w:t>
      </w:r>
      <w:r w:rsidR="00DB0CE8">
        <w:rPr>
          <w:szCs w:val="26"/>
        </w:rPr>
        <w:t xml:space="preserve"> «</w:t>
      </w:r>
      <w:r w:rsidR="00CD4F57">
        <w:rPr>
          <w:szCs w:val="26"/>
        </w:rPr>
        <w:t>Экспертно-аналитические мероприятия</w:t>
      </w:r>
      <w:r w:rsidR="00DB0CE8">
        <w:rPr>
          <w:szCs w:val="26"/>
        </w:rPr>
        <w:t xml:space="preserve">» </w:t>
      </w:r>
      <w:r w:rsidR="001A054A" w:rsidRPr="00F400F5">
        <w:rPr>
          <w:szCs w:val="26"/>
        </w:rPr>
        <w:t xml:space="preserve"> План</w:t>
      </w:r>
      <w:r w:rsidR="00DB0CE8">
        <w:rPr>
          <w:szCs w:val="26"/>
        </w:rPr>
        <w:t>а</w:t>
      </w:r>
      <w:r w:rsidR="001A054A" w:rsidRPr="00F400F5">
        <w:rPr>
          <w:szCs w:val="26"/>
        </w:rPr>
        <w:t xml:space="preserve"> работы комиссии на 2018 год согласно приложению</w:t>
      </w:r>
      <w:r w:rsidRPr="00F400F5">
        <w:rPr>
          <w:szCs w:val="26"/>
        </w:rPr>
        <w:t>.</w:t>
      </w:r>
    </w:p>
    <w:p w:rsidR="00491BC8" w:rsidRPr="00005C7F" w:rsidRDefault="00EE508D" w:rsidP="00005C7F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Ознакомить работников комиссии.</w:t>
      </w:r>
    </w:p>
    <w:p w:rsidR="00491BC8" w:rsidRPr="00005C7F" w:rsidRDefault="004715C4" w:rsidP="00491BC8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r>
        <w:rPr>
          <w:szCs w:val="26"/>
        </w:rPr>
        <w:t>Настоящий приказ вступает в силу со дня его принятия</w:t>
      </w:r>
      <w:r w:rsidR="00143B9B">
        <w:rPr>
          <w:szCs w:val="26"/>
        </w:rPr>
        <w:t>.</w:t>
      </w:r>
    </w:p>
    <w:p w:rsidR="00F34F82" w:rsidRPr="00ED3C7B" w:rsidRDefault="00F34F82" w:rsidP="00ED3C7B">
      <w:pPr>
        <w:pStyle w:val="a5"/>
        <w:numPr>
          <w:ilvl w:val="0"/>
          <w:numId w:val="2"/>
        </w:numPr>
        <w:tabs>
          <w:tab w:val="left" w:pos="0"/>
          <w:tab w:val="left" w:pos="709"/>
          <w:tab w:val="left" w:pos="1134"/>
        </w:tabs>
        <w:ind w:left="0" w:firstLine="709"/>
        <w:jc w:val="both"/>
        <w:rPr>
          <w:b/>
          <w:szCs w:val="26"/>
        </w:rPr>
      </w:pPr>
      <w:proofErr w:type="gramStart"/>
      <w:r>
        <w:rPr>
          <w:szCs w:val="26"/>
        </w:rPr>
        <w:t>Контроль за</w:t>
      </w:r>
      <w:proofErr w:type="gramEnd"/>
      <w:r>
        <w:rPr>
          <w:szCs w:val="26"/>
        </w:rPr>
        <w:t xml:space="preserve"> исполнением приказа оставляю за собой.</w:t>
      </w:r>
    </w:p>
    <w:p w:rsidR="00CC3478" w:rsidRPr="00CC3478" w:rsidRDefault="00CC3478" w:rsidP="00065306">
      <w:pPr>
        <w:tabs>
          <w:tab w:val="left" w:pos="851"/>
        </w:tabs>
        <w:jc w:val="both"/>
        <w:rPr>
          <w:b/>
          <w:szCs w:val="26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123AA3" w:rsidRDefault="00123AA3" w:rsidP="00065306">
      <w:pPr>
        <w:jc w:val="both"/>
        <w:rPr>
          <w:b/>
          <w:sz w:val="24"/>
          <w:szCs w:val="24"/>
        </w:rPr>
      </w:pPr>
    </w:p>
    <w:p w:rsidR="008B6ED9" w:rsidRDefault="008B6ED9" w:rsidP="00065306">
      <w:pPr>
        <w:jc w:val="both"/>
        <w:rPr>
          <w:b/>
          <w:szCs w:val="26"/>
        </w:rPr>
      </w:pPr>
    </w:p>
    <w:p w:rsidR="00123AA3" w:rsidRPr="00A13C03" w:rsidRDefault="00A13C03" w:rsidP="00065306">
      <w:pPr>
        <w:jc w:val="both"/>
        <w:rPr>
          <w:szCs w:val="26"/>
        </w:rPr>
      </w:pPr>
      <w:r>
        <w:rPr>
          <w:szCs w:val="26"/>
        </w:rPr>
        <w:t xml:space="preserve">Председатель </w:t>
      </w:r>
      <w:r w:rsidR="00F34F82">
        <w:rPr>
          <w:szCs w:val="26"/>
        </w:rPr>
        <w:t xml:space="preserve">                                          </w:t>
      </w:r>
      <w:r>
        <w:rPr>
          <w:szCs w:val="26"/>
        </w:rPr>
        <w:t xml:space="preserve">       </w:t>
      </w:r>
      <w:r w:rsidR="000B35EA">
        <w:rPr>
          <w:szCs w:val="26"/>
        </w:rPr>
        <w:t xml:space="preserve">    </w:t>
      </w:r>
      <w:r>
        <w:rPr>
          <w:szCs w:val="26"/>
        </w:rPr>
        <w:t xml:space="preserve">               </w:t>
      </w:r>
      <w:r w:rsidR="008B6ED9">
        <w:rPr>
          <w:szCs w:val="26"/>
        </w:rPr>
        <w:t xml:space="preserve">  </w:t>
      </w:r>
      <w:r>
        <w:rPr>
          <w:szCs w:val="26"/>
        </w:rPr>
        <w:t xml:space="preserve"> </w:t>
      </w:r>
      <w:r w:rsidR="00F34F82">
        <w:rPr>
          <w:szCs w:val="26"/>
        </w:rPr>
        <w:t xml:space="preserve"> </w:t>
      </w:r>
      <w:r w:rsidR="005C2131">
        <w:rPr>
          <w:szCs w:val="26"/>
        </w:rPr>
        <w:t xml:space="preserve">       </w:t>
      </w:r>
      <w:r>
        <w:rPr>
          <w:szCs w:val="26"/>
        </w:rPr>
        <w:t xml:space="preserve"> </w:t>
      </w:r>
      <w:r w:rsidR="0038362D">
        <w:rPr>
          <w:szCs w:val="26"/>
        </w:rPr>
        <w:t xml:space="preserve">  </w:t>
      </w:r>
      <w:r>
        <w:rPr>
          <w:szCs w:val="26"/>
        </w:rPr>
        <w:t>В.В.</w:t>
      </w:r>
      <w:r w:rsidR="00234E3F">
        <w:rPr>
          <w:szCs w:val="26"/>
        </w:rPr>
        <w:t xml:space="preserve"> </w:t>
      </w:r>
      <w:proofErr w:type="spellStart"/>
      <w:r>
        <w:rPr>
          <w:szCs w:val="26"/>
        </w:rPr>
        <w:t>Поведишникова</w:t>
      </w:r>
      <w:proofErr w:type="spellEnd"/>
    </w:p>
    <w:tbl>
      <w:tblPr>
        <w:tblW w:w="9443" w:type="dxa"/>
        <w:tblInd w:w="108" w:type="dxa"/>
        <w:tblLook w:val="01E0"/>
      </w:tblPr>
      <w:tblGrid>
        <w:gridCol w:w="9443"/>
      </w:tblGrid>
      <w:tr w:rsidR="00123AA3" w:rsidTr="00941CA4">
        <w:trPr>
          <w:trHeight w:val="552"/>
        </w:trPr>
        <w:tc>
          <w:tcPr>
            <w:tcW w:w="9443" w:type="dxa"/>
          </w:tcPr>
          <w:p w:rsidR="00CC3478" w:rsidRDefault="00DD3DA1" w:rsidP="00065306">
            <w:pPr>
              <w:overflowPunct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 </w:t>
            </w:r>
          </w:p>
        </w:tc>
      </w:tr>
    </w:tbl>
    <w:p w:rsidR="00123AA3" w:rsidRDefault="00F34F82" w:rsidP="00F34F82">
      <w:pPr>
        <w:jc w:val="both"/>
        <w:rPr>
          <w:sz w:val="22"/>
          <w:szCs w:val="22"/>
        </w:rPr>
      </w:pPr>
      <w:r>
        <w:rPr>
          <w:szCs w:val="26"/>
        </w:rPr>
        <w:t xml:space="preserve">                                     </w:t>
      </w:r>
      <w:r w:rsidR="00D67DCF">
        <w:rPr>
          <w:szCs w:val="26"/>
        </w:rPr>
        <w:t xml:space="preserve">    </w:t>
      </w:r>
      <w:r>
        <w:rPr>
          <w:szCs w:val="26"/>
        </w:rPr>
        <w:t xml:space="preserve"> </w:t>
      </w: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941CA4" w:rsidRDefault="00941CA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4715C4" w:rsidRDefault="004715C4" w:rsidP="00941CA4">
      <w:pPr>
        <w:overflowPunct/>
        <w:jc w:val="both"/>
        <w:rPr>
          <w:szCs w:val="26"/>
        </w:rPr>
      </w:pPr>
    </w:p>
    <w:p w:rsidR="00F400F5" w:rsidRDefault="00F400F5" w:rsidP="00941CA4">
      <w:pPr>
        <w:overflowPunct/>
        <w:jc w:val="both"/>
        <w:rPr>
          <w:szCs w:val="26"/>
        </w:rPr>
      </w:pPr>
    </w:p>
    <w:p w:rsidR="002B03F9" w:rsidRDefault="002B03F9" w:rsidP="00941CA4">
      <w:pPr>
        <w:overflowPunct/>
        <w:jc w:val="both"/>
        <w:rPr>
          <w:szCs w:val="26"/>
        </w:rPr>
      </w:pPr>
    </w:p>
    <w:p w:rsidR="00CD4F57" w:rsidRDefault="00CD4F57" w:rsidP="00EF0C1D">
      <w:pPr>
        <w:rPr>
          <w:b/>
          <w:szCs w:val="26"/>
        </w:rPr>
      </w:pPr>
    </w:p>
    <w:p w:rsidR="00671529" w:rsidRDefault="005B1E86" w:rsidP="005B1E86">
      <w:pPr>
        <w:ind w:firstLine="708"/>
        <w:jc w:val="right"/>
        <w:rPr>
          <w:sz w:val="24"/>
          <w:szCs w:val="24"/>
        </w:rPr>
      </w:pPr>
      <w:r>
        <w:rPr>
          <w:b/>
          <w:szCs w:val="26"/>
        </w:rPr>
        <w:lastRenderedPageBreak/>
        <w:t xml:space="preserve">                       </w:t>
      </w:r>
      <w:r w:rsidRPr="00671529">
        <w:rPr>
          <w:sz w:val="24"/>
          <w:szCs w:val="24"/>
        </w:rPr>
        <w:t>Приложение</w:t>
      </w:r>
    </w:p>
    <w:p w:rsidR="005B1E86" w:rsidRPr="00671529" w:rsidRDefault="00BC4BC4" w:rsidP="005B1E86">
      <w:pPr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№ </w:t>
      </w:r>
      <w:r w:rsidR="00DB0CE8">
        <w:rPr>
          <w:sz w:val="24"/>
          <w:szCs w:val="24"/>
        </w:rPr>
        <w:t>3</w:t>
      </w:r>
      <w:r w:rsidR="00A676D2">
        <w:rPr>
          <w:sz w:val="24"/>
          <w:szCs w:val="24"/>
        </w:rPr>
        <w:t>5</w:t>
      </w:r>
      <w:proofErr w:type="gramStart"/>
      <w:r w:rsidR="00DB0CE8">
        <w:rPr>
          <w:sz w:val="24"/>
          <w:szCs w:val="24"/>
        </w:rPr>
        <w:t>/О</w:t>
      </w:r>
      <w:proofErr w:type="gramEnd"/>
      <w:r w:rsidR="005B1E86" w:rsidRPr="00671529">
        <w:rPr>
          <w:sz w:val="24"/>
          <w:szCs w:val="24"/>
        </w:rPr>
        <w:t xml:space="preserve"> от </w:t>
      </w:r>
      <w:r w:rsidR="00DB0CE8">
        <w:rPr>
          <w:sz w:val="24"/>
          <w:szCs w:val="24"/>
        </w:rPr>
        <w:t>1</w:t>
      </w:r>
      <w:r w:rsidR="00CD4F57">
        <w:rPr>
          <w:sz w:val="24"/>
          <w:szCs w:val="24"/>
        </w:rPr>
        <w:t>8</w:t>
      </w:r>
      <w:r w:rsidR="005B1E86" w:rsidRPr="00671529">
        <w:rPr>
          <w:sz w:val="24"/>
          <w:szCs w:val="24"/>
        </w:rPr>
        <w:t>.0</w:t>
      </w:r>
      <w:r w:rsidR="00CD4F57">
        <w:rPr>
          <w:sz w:val="24"/>
          <w:szCs w:val="24"/>
        </w:rPr>
        <w:t>9</w:t>
      </w:r>
      <w:r w:rsidR="005B1E86" w:rsidRPr="00671529">
        <w:rPr>
          <w:sz w:val="24"/>
          <w:szCs w:val="24"/>
        </w:rPr>
        <w:t>.2018</w:t>
      </w:r>
    </w:p>
    <w:p w:rsidR="00F400F5" w:rsidRDefault="00F400F5" w:rsidP="00F400F5">
      <w:pPr>
        <w:rPr>
          <w:sz w:val="24"/>
          <w:szCs w:val="24"/>
        </w:rPr>
      </w:pPr>
    </w:p>
    <w:p w:rsidR="002B03F9" w:rsidRDefault="002B03F9" w:rsidP="002B03F9">
      <w:pPr>
        <w:rPr>
          <w:sz w:val="24"/>
          <w:szCs w:val="24"/>
        </w:rPr>
      </w:pPr>
    </w:p>
    <w:tbl>
      <w:tblPr>
        <w:tblW w:w="9443" w:type="dxa"/>
        <w:tblInd w:w="108" w:type="dxa"/>
        <w:tblLook w:val="01E0"/>
      </w:tblPr>
      <w:tblGrid>
        <w:gridCol w:w="565"/>
        <w:gridCol w:w="4940"/>
        <w:gridCol w:w="1837"/>
        <w:gridCol w:w="2101"/>
      </w:tblGrid>
      <w:tr w:rsidR="00FE645C" w:rsidRPr="00BF298C" w:rsidTr="00042789">
        <w:trPr>
          <w:trHeight w:val="552"/>
        </w:trPr>
        <w:tc>
          <w:tcPr>
            <w:tcW w:w="9443" w:type="dxa"/>
            <w:gridSpan w:val="4"/>
            <w:shd w:val="clear" w:color="auto" w:fill="auto"/>
          </w:tcPr>
          <w:p w:rsidR="00FE645C" w:rsidRPr="00E15FA8" w:rsidRDefault="00FE645C" w:rsidP="00042789">
            <w:pPr>
              <w:overflowPunc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Pr="00E15FA8">
              <w:rPr>
                <w:b/>
                <w:sz w:val="24"/>
                <w:szCs w:val="24"/>
              </w:rPr>
              <w:t>аздел 2. Экспертно-аналитические мероприятия</w:t>
            </w:r>
          </w:p>
          <w:p w:rsidR="00FE645C" w:rsidRPr="00BF298C" w:rsidRDefault="00FE645C" w:rsidP="00042789">
            <w:pPr>
              <w:overflowPunct/>
              <w:rPr>
                <w:sz w:val="28"/>
                <w:szCs w:val="28"/>
              </w:rPr>
            </w:pP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0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мероприятия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101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 w:rsidRPr="00E15FA8">
              <w:rPr>
                <w:sz w:val="24"/>
                <w:szCs w:val="24"/>
              </w:rPr>
              <w:t xml:space="preserve">Проведение </w:t>
            </w:r>
            <w:r>
              <w:rPr>
                <w:sz w:val="24"/>
                <w:szCs w:val="24"/>
              </w:rPr>
              <w:t>экспертно-аналитических мероприятий и подготовка заключений по проектам решений Совета</w:t>
            </w:r>
            <w:r w:rsidRPr="00E15FA8">
              <w:rPr>
                <w:sz w:val="24"/>
                <w:szCs w:val="24"/>
              </w:rPr>
              <w:t xml:space="preserve"> МР «Печора» </w:t>
            </w:r>
            <w:r w:rsidR="00F6238E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о внесении изменений в решения Совета МР «Печора» о бюджете МР «Печора»</w:t>
            </w:r>
          </w:p>
        </w:tc>
        <w:tc>
          <w:tcPr>
            <w:tcW w:w="1837" w:type="dxa"/>
            <w:vAlign w:val="center"/>
          </w:tcPr>
          <w:p w:rsidR="00FE645C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проектов</w:t>
            </w:r>
          </w:p>
        </w:tc>
        <w:tc>
          <w:tcPr>
            <w:tcW w:w="2101" w:type="dxa"/>
            <w:vAlign w:val="center"/>
          </w:tcPr>
          <w:p w:rsidR="00FE645C" w:rsidRPr="00E15FA8" w:rsidRDefault="001114D1" w:rsidP="001114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8 Положения </w:t>
            </w:r>
            <w:r w:rsidR="00FE645C">
              <w:rPr>
                <w:sz w:val="24"/>
                <w:szCs w:val="24"/>
              </w:rPr>
              <w:t>Статья 157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 за</w:t>
            </w:r>
            <w:proofErr w:type="gramEnd"/>
            <w:r>
              <w:rPr>
                <w:sz w:val="24"/>
                <w:szCs w:val="24"/>
              </w:rPr>
              <w:t xml:space="preserve"> устранением нарушений и замечаний, установленных по результатам проведенных контрольных и экспертно-аналитических мероприятий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1" w:type="dxa"/>
            <w:vAlign w:val="center"/>
          </w:tcPr>
          <w:p w:rsidR="00FE645C" w:rsidRPr="00E15FA8" w:rsidRDefault="001114D1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Статьи 8 и 17 Положения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 w:rsidRPr="00973DE6">
              <w:rPr>
                <w:sz w:val="24"/>
                <w:szCs w:val="24"/>
              </w:rPr>
              <w:t>Внешняя проверка годовой бюджетной отчетности за 201</w:t>
            </w:r>
            <w:r>
              <w:rPr>
                <w:sz w:val="24"/>
                <w:szCs w:val="24"/>
              </w:rPr>
              <w:t xml:space="preserve">7 </w:t>
            </w:r>
            <w:r w:rsidRPr="00973DE6">
              <w:rPr>
                <w:sz w:val="24"/>
                <w:szCs w:val="24"/>
              </w:rPr>
              <w:t>год главных администраторов бюджетных средств (в соответствии с требованиями Бюджетного кодекса Российской Федерации)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района «Печора»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городского поселения «Печора»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городского поселения «Путеец»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городского поселения «</w:t>
            </w:r>
            <w:proofErr w:type="spellStart"/>
            <w:r>
              <w:rPr>
                <w:sz w:val="24"/>
                <w:szCs w:val="24"/>
              </w:rPr>
              <w:t>Кожва</w:t>
            </w:r>
            <w:proofErr w:type="spellEnd"/>
            <w:r>
              <w:rPr>
                <w:sz w:val="24"/>
                <w:szCs w:val="24"/>
              </w:rPr>
              <w:t>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сельского поселения «</w:t>
            </w:r>
            <w:proofErr w:type="spellStart"/>
            <w:r>
              <w:rPr>
                <w:sz w:val="24"/>
                <w:szCs w:val="24"/>
              </w:rPr>
              <w:t>Каджером</w:t>
            </w:r>
            <w:proofErr w:type="spellEnd"/>
            <w:r>
              <w:rPr>
                <w:sz w:val="24"/>
                <w:szCs w:val="24"/>
              </w:rPr>
              <w:t>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сельского поселения «Озерный»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сельского поселения «Приуральское»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проверка годового отчета об исполнении бюджета муниципального образования сельского поселения «</w:t>
            </w:r>
            <w:proofErr w:type="spellStart"/>
            <w:r>
              <w:rPr>
                <w:sz w:val="24"/>
                <w:szCs w:val="24"/>
              </w:rPr>
              <w:t>Чикшино</w:t>
            </w:r>
            <w:proofErr w:type="spellEnd"/>
            <w:r>
              <w:rPr>
                <w:sz w:val="24"/>
                <w:szCs w:val="24"/>
              </w:rPr>
              <w:t>» за 2017 год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апрель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Ст.264.4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tcBorders>
              <w:bottom w:val="single" w:sz="4" w:space="0" w:color="000000"/>
            </w:tcBorders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4940" w:type="dxa"/>
            <w:tcBorders>
              <w:bottom w:val="single" w:sz="4" w:space="0" w:color="000000"/>
            </w:tcBorders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муниципального района «Печора»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BF298C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40" w:type="dxa"/>
            <w:tcBorders>
              <w:bottom w:val="single" w:sz="4" w:space="0" w:color="auto"/>
            </w:tcBorders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городского поселения «Печора»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городского поселения «Путеец»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городского поселения «</w:t>
            </w:r>
            <w:proofErr w:type="spellStart"/>
            <w:r>
              <w:rPr>
                <w:sz w:val="24"/>
                <w:szCs w:val="24"/>
              </w:rPr>
              <w:t>Кожва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сельского поселения «</w:t>
            </w:r>
            <w:proofErr w:type="spellStart"/>
            <w:r>
              <w:rPr>
                <w:sz w:val="24"/>
                <w:szCs w:val="24"/>
              </w:rPr>
              <w:t>Каджером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сельского поселения «Озерный»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сельского поселения «Приуральское»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40" w:type="dxa"/>
          </w:tcPr>
          <w:p w:rsidR="00FE645C" w:rsidRPr="00E15FA8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экспертизы проекта бюджета муниципального образования сельского поселения «</w:t>
            </w:r>
            <w:proofErr w:type="spellStart"/>
            <w:r>
              <w:rPr>
                <w:sz w:val="24"/>
                <w:szCs w:val="24"/>
              </w:rPr>
              <w:t>Чикшино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8F5F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8F5F0D">
              <w:rPr>
                <w:sz w:val="24"/>
                <w:szCs w:val="24"/>
              </w:rPr>
              <w:t>157</w:t>
            </w:r>
            <w:r>
              <w:rPr>
                <w:sz w:val="24"/>
                <w:szCs w:val="24"/>
              </w:rPr>
              <w:t xml:space="preserve"> БК РФ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40" w:type="dxa"/>
          </w:tcPr>
          <w:p w:rsidR="00FE645C" w:rsidRDefault="00FE645C" w:rsidP="000427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мониторинга </w:t>
            </w:r>
            <w:r w:rsidRPr="0047718E">
              <w:rPr>
                <w:sz w:val="24"/>
                <w:szCs w:val="24"/>
              </w:rPr>
              <w:t>2 этапа</w:t>
            </w:r>
            <w:r>
              <w:rPr>
                <w:sz w:val="24"/>
                <w:szCs w:val="24"/>
              </w:rPr>
              <w:t xml:space="preserve"> в рамках реализации республиканской и муниципальной адресной программы «Переселение граждан из аварийного жилищного фонда» на 2013-2017 годы</w:t>
            </w:r>
          </w:p>
        </w:tc>
        <w:tc>
          <w:tcPr>
            <w:tcW w:w="1837" w:type="dxa"/>
            <w:vAlign w:val="center"/>
          </w:tcPr>
          <w:p w:rsidR="00FE645C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  <w:p w:rsidR="00FE645C" w:rsidRPr="00E15FA8" w:rsidRDefault="00FE645C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 квартал)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FE645C">
              <w:rPr>
                <w:sz w:val="24"/>
                <w:szCs w:val="24"/>
              </w:rPr>
              <w:t>Статья 8 Положения</w:t>
            </w:r>
          </w:p>
          <w:p w:rsidR="00BD3164" w:rsidRPr="00E15FA8" w:rsidRDefault="00BD3164" w:rsidP="00042789">
            <w:pPr>
              <w:rPr>
                <w:sz w:val="24"/>
                <w:szCs w:val="24"/>
              </w:rPr>
            </w:pP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40" w:type="dxa"/>
          </w:tcPr>
          <w:p w:rsidR="00FE645C" w:rsidRDefault="00FE645C" w:rsidP="00042789">
            <w:pPr>
              <w:jc w:val="both"/>
              <w:rPr>
                <w:sz w:val="24"/>
                <w:szCs w:val="24"/>
              </w:rPr>
            </w:pPr>
            <w:r w:rsidRPr="00107732">
              <w:rPr>
                <w:sz w:val="24"/>
                <w:szCs w:val="24"/>
              </w:rPr>
              <w:t>Аудит и контроль в сфере закупок</w:t>
            </w:r>
            <w:r>
              <w:rPr>
                <w:sz w:val="24"/>
                <w:szCs w:val="24"/>
              </w:rPr>
              <w:t xml:space="preserve"> по заключенным муниципальным контрактам и договорам в рамках исполнения требований статей 98 и 99 Федерального закона № 44-ФЗ:</w:t>
            </w:r>
          </w:p>
          <w:p w:rsidR="00FE645C" w:rsidRDefault="00FE645C" w:rsidP="00FE645C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МР «Печора»;</w:t>
            </w:r>
          </w:p>
          <w:p w:rsidR="00FE645C" w:rsidRDefault="00FE645C" w:rsidP="00FE645C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C16FC8">
              <w:rPr>
                <w:sz w:val="24"/>
                <w:szCs w:val="24"/>
              </w:rPr>
              <w:t>МКУ «Управление капитального строительства»</w:t>
            </w:r>
            <w:r>
              <w:rPr>
                <w:sz w:val="24"/>
                <w:szCs w:val="24"/>
              </w:rPr>
              <w:t>;</w:t>
            </w:r>
          </w:p>
          <w:p w:rsidR="00FE645C" w:rsidRPr="00EF0C1D" w:rsidRDefault="00FE645C" w:rsidP="00EF0C1D">
            <w:pPr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образования МР «Печора».</w:t>
            </w:r>
          </w:p>
        </w:tc>
        <w:tc>
          <w:tcPr>
            <w:tcW w:w="1837" w:type="dxa"/>
            <w:vAlign w:val="center"/>
          </w:tcPr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1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Статья 8 Положения </w:t>
            </w:r>
          </w:p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Статьи </w:t>
            </w:r>
            <w:r w:rsidR="001114D1">
              <w:rPr>
                <w:sz w:val="24"/>
                <w:szCs w:val="24"/>
              </w:rPr>
              <w:t>98 и</w:t>
            </w:r>
            <w:r>
              <w:rPr>
                <w:sz w:val="24"/>
                <w:szCs w:val="24"/>
              </w:rPr>
              <w:t>99</w:t>
            </w:r>
          </w:p>
          <w:p w:rsidR="00FE645C" w:rsidRPr="00E15FA8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Закона № 44-ФЗ</w:t>
            </w:r>
          </w:p>
        </w:tc>
      </w:tr>
      <w:tr w:rsidR="00FE645C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FE645C" w:rsidRDefault="00FE645C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4940" w:type="dxa"/>
          </w:tcPr>
          <w:p w:rsidR="00FE645C" w:rsidRPr="00107732" w:rsidRDefault="00BD3164" w:rsidP="00BD3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F6238E">
              <w:rPr>
                <w:sz w:val="24"/>
                <w:szCs w:val="24"/>
              </w:rPr>
              <w:t xml:space="preserve">финансово-экономической </w:t>
            </w:r>
            <w:r>
              <w:rPr>
                <w:sz w:val="24"/>
                <w:szCs w:val="24"/>
              </w:rPr>
              <w:t>экспертизы муниципальных программ, реализуемых за счет средств бюджета МО МР «Печора»</w:t>
            </w:r>
            <w:r w:rsidR="00F6238E">
              <w:rPr>
                <w:sz w:val="24"/>
                <w:szCs w:val="24"/>
              </w:rPr>
              <w:t xml:space="preserve"> и проектов муниципальных правовых актов</w:t>
            </w:r>
          </w:p>
        </w:tc>
        <w:tc>
          <w:tcPr>
            <w:tcW w:w="1837" w:type="dxa"/>
            <w:vAlign w:val="center"/>
          </w:tcPr>
          <w:p w:rsidR="00FE645C" w:rsidRDefault="00BD3164" w:rsidP="00BD3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1" w:type="dxa"/>
            <w:vAlign w:val="center"/>
          </w:tcPr>
          <w:p w:rsidR="00FE645C" w:rsidRDefault="00BD3164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820403" w:rsidRDefault="00820403" w:rsidP="0082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157 БК РФ</w:t>
            </w:r>
          </w:p>
          <w:p w:rsidR="00820403" w:rsidRPr="00E15FA8" w:rsidRDefault="00820403" w:rsidP="00042789">
            <w:pPr>
              <w:jc w:val="center"/>
              <w:rPr>
                <w:sz w:val="24"/>
                <w:szCs w:val="24"/>
              </w:rPr>
            </w:pPr>
          </w:p>
        </w:tc>
      </w:tr>
      <w:tr w:rsidR="00BD3164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BD3164" w:rsidRDefault="00BD3164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940" w:type="dxa"/>
          </w:tcPr>
          <w:p w:rsidR="00BD3164" w:rsidRDefault="00BD3164" w:rsidP="00820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  <w:r w:rsidR="008F5F0D">
              <w:rPr>
                <w:sz w:val="24"/>
                <w:szCs w:val="24"/>
              </w:rPr>
              <w:t xml:space="preserve"> </w:t>
            </w:r>
            <w:r w:rsidR="00820403">
              <w:rPr>
                <w:sz w:val="24"/>
                <w:szCs w:val="24"/>
              </w:rPr>
              <w:t>бюджетного процесса и</w:t>
            </w:r>
            <w:r w:rsidR="008F5F0D">
              <w:rPr>
                <w:sz w:val="24"/>
                <w:szCs w:val="24"/>
              </w:rPr>
              <w:t xml:space="preserve"> подготовка предложений</w:t>
            </w:r>
            <w:r w:rsidR="00820403">
              <w:rPr>
                <w:sz w:val="24"/>
                <w:szCs w:val="24"/>
              </w:rPr>
              <w:t>, направленных на его совершенствование</w:t>
            </w:r>
          </w:p>
        </w:tc>
        <w:tc>
          <w:tcPr>
            <w:tcW w:w="1837" w:type="dxa"/>
            <w:vAlign w:val="center"/>
          </w:tcPr>
          <w:p w:rsidR="00BD3164" w:rsidRDefault="00BD3164" w:rsidP="0082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01" w:type="dxa"/>
            <w:vAlign w:val="center"/>
          </w:tcPr>
          <w:p w:rsidR="00BD3164" w:rsidRDefault="00BD3164" w:rsidP="0082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8 Положения</w:t>
            </w:r>
          </w:p>
          <w:p w:rsidR="00820403" w:rsidRDefault="00820403" w:rsidP="008204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157 БК РФ</w:t>
            </w:r>
          </w:p>
          <w:p w:rsidR="00BD3164" w:rsidRPr="00E15FA8" w:rsidRDefault="00BD3164" w:rsidP="00820403">
            <w:pPr>
              <w:rPr>
                <w:sz w:val="24"/>
                <w:szCs w:val="24"/>
              </w:rPr>
            </w:pPr>
          </w:p>
        </w:tc>
      </w:tr>
      <w:tr w:rsidR="00BD3164" w:rsidRPr="00E15FA8" w:rsidTr="000427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565" w:type="dxa"/>
            <w:vAlign w:val="center"/>
          </w:tcPr>
          <w:p w:rsidR="00BD3164" w:rsidRDefault="00BD3164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940" w:type="dxa"/>
          </w:tcPr>
          <w:p w:rsidR="00BD3164" w:rsidRDefault="00BD3164" w:rsidP="00BD31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утверждение  стандартов внешнего муниципального финансового контроля и стандартов деятельности Комиссии</w:t>
            </w:r>
          </w:p>
        </w:tc>
        <w:tc>
          <w:tcPr>
            <w:tcW w:w="1837" w:type="dxa"/>
            <w:vAlign w:val="center"/>
          </w:tcPr>
          <w:p w:rsidR="00BD3164" w:rsidRDefault="00BD3164" w:rsidP="00BD31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необходимости</w:t>
            </w:r>
          </w:p>
        </w:tc>
        <w:tc>
          <w:tcPr>
            <w:tcW w:w="2101" w:type="dxa"/>
            <w:vAlign w:val="center"/>
          </w:tcPr>
          <w:p w:rsidR="00BD3164" w:rsidRDefault="00BD3164" w:rsidP="00042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10 Положения</w:t>
            </w:r>
          </w:p>
        </w:tc>
      </w:tr>
    </w:tbl>
    <w:p w:rsidR="00FE645C" w:rsidRDefault="00FE645C" w:rsidP="00EF0C1D">
      <w:pPr>
        <w:rPr>
          <w:b/>
          <w:sz w:val="24"/>
          <w:szCs w:val="24"/>
        </w:rPr>
      </w:pPr>
    </w:p>
    <w:sectPr w:rsidR="00FE645C" w:rsidSect="001D5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5E24"/>
    <w:multiLevelType w:val="hybridMultilevel"/>
    <w:tmpl w:val="4CC0CB8C"/>
    <w:lvl w:ilvl="0" w:tplc="A3E2AF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BB346F"/>
    <w:multiLevelType w:val="hybridMultilevel"/>
    <w:tmpl w:val="3BCA41E2"/>
    <w:lvl w:ilvl="0" w:tplc="15722CF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16072DF"/>
    <w:multiLevelType w:val="hybridMultilevel"/>
    <w:tmpl w:val="0AFA9182"/>
    <w:lvl w:ilvl="0" w:tplc="5368214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B43"/>
    <w:rsid w:val="00005C7F"/>
    <w:rsid w:val="00025C02"/>
    <w:rsid w:val="00035BA5"/>
    <w:rsid w:val="00046F8A"/>
    <w:rsid w:val="00047CCF"/>
    <w:rsid w:val="00061EBA"/>
    <w:rsid w:val="00065306"/>
    <w:rsid w:val="000703C6"/>
    <w:rsid w:val="00083A39"/>
    <w:rsid w:val="000B35EA"/>
    <w:rsid w:val="000F7E66"/>
    <w:rsid w:val="001114D1"/>
    <w:rsid w:val="00123AA3"/>
    <w:rsid w:val="00143B9B"/>
    <w:rsid w:val="00172A20"/>
    <w:rsid w:val="00190EE9"/>
    <w:rsid w:val="001A054A"/>
    <w:rsid w:val="001D5398"/>
    <w:rsid w:val="00200235"/>
    <w:rsid w:val="0022377F"/>
    <w:rsid w:val="00230403"/>
    <w:rsid w:val="00234E3F"/>
    <w:rsid w:val="00247587"/>
    <w:rsid w:val="002635FB"/>
    <w:rsid w:val="002B03F9"/>
    <w:rsid w:val="00327CF3"/>
    <w:rsid w:val="00345FA0"/>
    <w:rsid w:val="0038362D"/>
    <w:rsid w:val="003978AC"/>
    <w:rsid w:val="00415C07"/>
    <w:rsid w:val="004554EF"/>
    <w:rsid w:val="00462647"/>
    <w:rsid w:val="004715C4"/>
    <w:rsid w:val="00483A39"/>
    <w:rsid w:val="00491BC8"/>
    <w:rsid w:val="00525673"/>
    <w:rsid w:val="005561F4"/>
    <w:rsid w:val="0059538B"/>
    <w:rsid w:val="005A13AF"/>
    <w:rsid w:val="005A6542"/>
    <w:rsid w:val="005B1E86"/>
    <w:rsid w:val="005C2131"/>
    <w:rsid w:val="005E285C"/>
    <w:rsid w:val="006225AE"/>
    <w:rsid w:val="0063029B"/>
    <w:rsid w:val="00671529"/>
    <w:rsid w:val="006A2850"/>
    <w:rsid w:val="006C432D"/>
    <w:rsid w:val="007109C0"/>
    <w:rsid w:val="007142E1"/>
    <w:rsid w:val="00743C19"/>
    <w:rsid w:val="00766E92"/>
    <w:rsid w:val="007D6A9C"/>
    <w:rsid w:val="00820403"/>
    <w:rsid w:val="008A5886"/>
    <w:rsid w:val="008B6ED9"/>
    <w:rsid w:val="008F5F0D"/>
    <w:rsid w:val="00901B26"/>
    <w:rsid w:val="00941CA4"/>
    <w:rsid w:val="009E3122"/>
    <w:rsid w:val="00A13C03"/>
    <w:rsid w:val="00A676D2"/>
    <w:rsid w:val="00A76421"/>
    <w:rsid w:val="00AA326F"/>
    <w:rsid w:val="00AC6B43"/>
    <w:rsid w:val="00AD3CEA"/>
    <w:rsid w:val="00AD56AD"/>
    <w:rsid w:val="00AE12C4"/>
    <w:rsid w:val="00B55474"/>
    <w:rsid w:val="00B771EC"/>
    <w:rsid w:val="00BC4BC4"/>
    <w:rsid w:val="00BD3164"/>
    <w:rsid w:val="00C1292B"/>
    <w:rsid w:val="00C203FD"/>
    <w:rsid w:val="00C25E16"/>
    <w:rsid w:val="00C40270"/>
    <w:rsid w:val="00C452ED"/>
    <w:rsid w:val="00C67411"/>
    <w:rsid w:val="00C812CC"/>
    <w:rsid w:val="00C82161"/>
    <w:rsid w:val="00C82FE6"/>
    <w:rsid w:val="00C90095"/>
    <w:rsid w:val="00C90E40"/>
    <w:rsid w:val="00C95E19"/>
    <w:rsid w:val="00CC3478"/>
    <w:rsid w:val="00CD4F57"/>
    <w:rsid w:val="00D5208C"/>
    <w:rsid w:val="00D67DCF"/>
    <w:rsid w:val="00DB0CE8"/>
    <w:rsid w:val="00DD3DA1"/>
    <w:rsid w:val="00E115AA"/>
    <w:rsid w:val="00E62F05"/>
    <w:rsid w:val="00EC508A"/>
    <w:rsid w:val="00ED3C7B"/>
    <w:rsid w:val="00EE508D"/>
    <w:rsid w:val="00EF0C1D"/>
    <w:rsid w:val="00F34F82"/>
    <w:rsid w:val="00F356A0"/>
    <w:rsid w:val="00F400F5"/>
    <w:rsid w:val="00F6238E"/>
    <w:rsid w:val="00F66F3D"/>
    <w:rsid w:val="00FB187F"/>
    <w:rsid w:val="00FB1DC4"/>
    <w:rsid w:val="00FE2EAA"/>
    <w:rsid w:val="00FE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  <w:style w:type="character" w:styleId="a6">
    <w:name w:val="Emphasis"/>
    <w:basedOn w:val="a0"/>
    <w:uiPriority w:val="20"/>
    <w:qFormat/>
    <w:rsid w:val="0067152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AA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23AA3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123AA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23AA3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123A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3A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C34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1</cp:lastModifiedBy>
  <cp:revision>4</cp:revision>
  <cp:lastPrinted>2018-09-21T08:09:00Z</cp:lastPrinted>
  <dcterms:created xsi:type="dcterms:W3CDTF">2018-09-21T08:29:00Z</dcterms:created>
  <dcterms:modified xsi:type="dcterms:W3CDTF">2018-09-24T13:03:00Z</dcterms:modified>
</cp:coreProperties>
</file>