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</w:tblGrid>
      <w:tr w:rsidR="00DD1FF7" w:rsidTr="00D41D4C">
        <w:tc>
          <w:tcPr>
            <w:tcW w:w="3960" w:type="dxa"/>
          </w:tcPr>
          <w:p w:rsidR="00DD1FF7" w:rsidRDefault="00DD1FF7" w:rsidP="00D41D4C">
            <w:pPr>
              <w:ind w:left="-108" w:firstLine="108"/>
              <w:jc w:val="center"/>
              <w:rPr>
                <w:b/>
                <w:bCs/>
                <w:sz w:val="22"/>
              </w:rPr>
            </w:pPr>
          </w:p>
          <w:p w:rsidR="00DD1FF7" w:rsidRDefault="00DD1FF7" w:rsidP="00D41D4C">
            <w:pPr>
              <w:ind w:left="-108" w:firstLine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КОНТРОЛЬНО-СЧЕТНАЯ КОМИССИЯ </w:t>
            </w:r>
          </w:p>
          <w:p w:rsidR="00DD1FF7" w:rsidRPr="002C5BF3" w:rsidRDefault="00DD1FF7" w:rsidP="00D41D4C">
            <w:pPr>
              <w:ind w:left="-108" w:firstLine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МУНИЦИПАЛЬНОГО РАЙОНА «ПЕЧОРА»</w:t>
            </w:r>
          </w:p>
          <w:p w:rsidR="00DD1FF7" w:rsidRDefault="00DD1FF7" w:rsidP="00D41D4C">
            <w:pPr>
              <w:tabs>
                <w:tab w:val="left" w:pos="2850"/>
              </w:tabs>
              <w:ind w:left="-108" w:firstLine="108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DD1FF7" w:rsidRPr="00A779F7" w:rsidRDefault="00DD1FF7" w:rsidP="00D41D4C">
            <w:pPr>
              <w:ind w:left="-108" w:firstLine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25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DD1FF7" w:rsidRPr="00796BC0" w:rsidRDefault="00DD1FF7" w:rsidP="00D41D4C">
            <w:pPr>
              <w:ind w:left="-108" w:right="-108" w:firstLine="108"/>
              <w:jc w:val="center"/>
              <w:rPr>
                <w:sz w:val="22"/>
              </w:rPr>
            </w:pPr>
          </w:p>
          <w:p w:rsidR="00DD1FF7" w:rsidRPr="002C5BF3" w:rsidRDefault="00DD1FF7" w:rsidP="00D41D4C">
            <w:pPr>
              <w:pStyle w:val="2"/>
              <w:ind w:left="-108" w:firstLine="108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DD1FF7" w:rsidRPr="002C5BF3" w:rsidRDefault="00DD1FF7" w:rsidP="00D41D4C">
            <w:pPr>
              <w:pStyle w:val="2"/>
              <w:ind w:left="-108" w:firstLine="108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DD1FF7" w:rsidRPr="008E3AFE" w:rsidRDefault="00DD1FF7" w:rsidP="00D41D4C">
            <w:pPr>
              <w:ind w:left="-108" w:firstLine="108"/>
              <w:jc w:val="center"/>
              <w:rPr>
                <w:b/>
                <w:sz w:val="16"/>
              </w:rPr>
            </w:pPr>
            <w:r w:rsidRPr="008E3AFE">
              <w:rPr>
                <w:b/>
                <w:bCs/>
                <w:sz w:val="22"/>
              </w:rPr>
              <w:t>ВИДЗ</w:t>
            </w:r>
            <w:r w:rsidRPr="008E3AFE">
              <w:rPr>
                <w:b/>
                <w:sz w:val="22"/>
              </w:rPr>
              <w:t>ÖДАН</w:t>
            </w:r>
            <w:r>
              <w:rPr>
                <w:b/>
                <w:sz w:val="22"/>
              </w:rPr>
              <w:t>-АРТАЛАН КОМИССИЯ</w:t>
            </w:r>
          </w:p>
          <w:p w:rsidR="00DD1FF7" w:rsidRPr="00042417" w:rsidRDefault="00DD1FF7" w:rsidP="00D41D4C">
            <w:pPr>
              <w:ind w:left="-108" w:firstLine="108"/>
              <w:rPr>
                <w:sz w:val="16"/>
              </w:rPr>
            </w:pPr>
          </w:p>
        </w:tc>
      </w:tr>
      <w:tr w:rsidR="00DD1FF7" w:rsidRPr="00BF298C" w:rsidTr="00D41D4C">
        <w:tc>
          <w:tcPr>
            <w:tcW w:w="9356" w:type="dxa"/>
            <w:gridSpan w:val="3"/>
          </w:tcPr>
          <w:p w:rsidR="00DD1FF7" w:rsidRPr="00BF298C" w:rsidRDefault="00DD1FF7" w:rsidP="00D41D4C">
            <w:pPr>
              <w:ind w:left="-108" w:right="-108" w:firstLine="108"/>
              <w:jc w:val="center"/>
              <w:rPr>
                <w:b/>
                <w:szCs w:val="26"/>
              </w:rPr>
            </w:pPr>
          </w:p>
          <w:p w:rsidR="00DD1FF7" w:rsidRPr="00E71E9A" w:rsidRDefault="00DD1FF7" w:rsidP="00D41D4C">
            <w:pPr>
              <w:ind w:left="-108" w:right="-108" w:firstLine="108"/>
              <w:jc w:val="center"/>
              <w:rPr>
                <w:b/>
                <w:sz w:val="28"/>
                <w:szCs w:val="28"/>
              </w:rPr>
            </w:pPr>
            <w:r w:rsidRPr="00E71E9A">
              <w:rPr>
                <w:b/>
                <w:sz w:val="28"/>
                <w:szCs w:val="28"/>
              </w:rPr>
              <w:t>ПРИКАЗ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667"/>
              <w:gridCol w:w="3042"/>
            </w:tblGrid>
            <w:tr w:rsidR="00DD1FF7" w:rsidRPr="003E1444" w:rsidTr="00D41D4C">
              <w:tc>
                <w:tcPr>
                  <w:tcW w:w="5416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rPr>
                      <w:szCs w:val="26"/>
                      <w:u w:val="single"/>
                    </w:rPr>
                  </w:pPr>
                  <w:r w:rsidRPr="003E1444">
                    <w:rPr>
                      <w:szCs w:val="26"/>
                      <w:u w:val="single"/>
                    </w:rPr>
                    <w:t>«</w:t>
                  </w:r>
                  <w:r>
                    <w:rPr>
                      <w:szCs w:val="26"/>
                      <w:u w:val="single"/>
                    </w:rPr>
                    <w:t>21</w:t>
                  </w:r>
                  <w:r w:rsidRPr="003E1444">
                    <w:rPr>
                      <w:szCs w:val="26"/>
                      <w:u w:val="single"/>
                    </w:rPr>
                    <w:t>»</w:t>
                  </w:r>
                  <w:r>
                    <w:rPr>
                      <w:szCs w:val="26"/>
                      <w:u w:val="single"/>
                    </w:rPr>
                    <w:t xml:space="preserve"> августа</w:t>
                  </w:r>
                  <w:r w:rsidRPr="003E1444">
                    <w:rPr>
                      <w:szCs w:val="26"/>
                      <w:u w:val="single"/>
                    </w:rPr>
                    <w:t xml:space="preserve"> 2023 г.</w:t>
                  </w:r>
                </w:p>
                <w:p w:rsidR="00DD1FF7" w:rsidRPr="003E1444" w:rsidRDefault="00DD1FF7" w:rsidP="00D41D4C">
                  <w:pPr>
                    <w:ind w:right="-108"/>
                    <w:rPr>
                      <w:sz w:val="22"/>
                    </w:rPr>
                  </w:pPr>
                  <w:r w:rsidRPr="003E1444">
                    <w:rPr>
                      <w:sz w:val="22"/>
                    </w:rPr>
                    <w:t>г.</w:t>
                  </w:r>
                  <w:r>
                    <w:rPr>
                      <w:sz w:val="22"/>
                    </w:rPr>
                    <w:t xml:space="preserve"> </w:t>
                  </w:r>
                  <w:r w:rsidRPr="003E1444">
                    <w:rPr>
                      <w:sz w:val="22"/>
                    </w:rPr>
                    <w:t>Печора, Республика Коми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jc w:val="right"/>
                    <w:rPr>
                      <w:szCs w:val="26"/>
                      <w:u w:val="single"/>
                    </w:rPr>
                  </w:pPr>
                  <w:r w:rsidRPr="003E1444">
                    <w:rPr>
                      <w:szCs w:val="26"/>
                      <w:u w:val="single"/>
                    </w:rPr>
                    <w:t xml:space="preserve">№ </w:t>
                  </w:r>
                  <w:r>
                    <w:rPr>
                      <w:szCs w:val="26"/>
                      <w:u w:val="single"/>
                    </w:rPr>
                    <w:t>8</w:t>
                  </w:r>
                  <w:proofErr w:type="gramStart"/>
                  <w:r>
                    <w:rPr>
                      <w:szCs w:val="26"/>
                      <w:u w:val="single"/>
                    </w:rPr>
                    <w:t>/</w:t>
                  </w:r>
                  <w:r w:rsidRPr="003E1444">
                    <w:rPr>
                      <w:szCs w:val="26"/>
                      <w:u w:val="single"/>
                    </w:rPr>
                    <w:t>О</w:t>
                  </w:r>
                  <w:proofErr w:type="gramEnd"/>
                </w:p>
              </w:tc>
            </w:tr>
            <w:tr w:rsidR="00DD1FF7" w:rsidRPr="003E1444" w:rsidTr="00D41D4C">
              <w:tc>
                <w:tcPr>
                  <w:tcW w:w="5416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jc w:val="center"/>
                    <w:rPr>
                      <w:szCs w:val="26"/>
                    </w:rPr>
                  </w:pPr>
                </w:p>
                <w:p w:rsidR="00DD1FF7" w:rsidRPr="003E1444" w:rsidRDefault="00DD1FF7" w:rsidP="00D41D4C">
                  <w:pPr>
                    <w:ind w:right="-108"/>
                    <w:jc w:val="center"/>
                    <w:rPr>
                      <w:szCs w:val="26"/>
                    </w:rPr>
                  </w:pPr>
                </w:p>
                <w:p w:rsidR="00DD1FF7" w:rsidRPr="003E1444" w:rsidRDefault="00DD1FF7" w:rsidP="00D41D4C">
                  <w:pPr>
                    <w:ind w:right="317"/>
                    <w:jc w:val="both"/>
                    <w:rPr>
                      <w:szCs w:val="26"/>
                    </w:rPr>
                  </w:pPr>
                  <w:r w:rsidRPr="003E1444">
                    <w:rPr>
                      <w:szCs w:val="26"/>
                    </w:rPr>
                    <w:t xml:space="preserve">О внесении изменений в приказ от </w:t>
                  </w:r>
                  <w:r>
                    <w:rPr>
                      <w:szCs w:val="26"/>
                    </w:rPr>
                    <w:t>29.12</w:t>
                  </w:r>
                  <w:r w:rsidRPr="003E1444">
                    <w:rPr>
                      <w:szCs w:val="26"/>
                    </w:rPr>
                    <w:t>.</w:t>
                  </w:r>
                  <w:r>
                    <w:rPr>
                      <w:szCs w:val="26"/>
                    </w:rPr>
                    <w:t>2022 г. № 15</w:t>
                  </w:r>
                  <w:proofErr w:type="gramStart"/>
                  <w:r w:rsidRPr="003E1444">
                    <w:rPr>
                      <w:szCs w:val="26"/>
                    </w:rPr>
                    <w:t>/О</w:t>
                  </w:r>
                  <w:proofErr w:type="gramEnd"/>
                  <w:r w:rsidRPr="003E1444">
                    <w:rPr>
                      <w:szCs w:val="26"/>
                    </w:rPr>
                    <w:t xml:space="preserve"> «</w:t>
                  </w:r>
                  <w:r w:rsidRPr="00960115">
                    <w:rPr>
                      <w:szCs w:val="26"/>
                    </w:rPr>
                    <w:t>Об утверждении Плана работы комиссии на 2023 год</w:t>
                  </w:r>
                  <w:r w:rsidRPr="003E1444">
                    <w:rPr>
                      <w:szCs w:val="26"/>
                    </w:rPr>
                    <w:t xml:space="preserve">» 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DD1FF7" w:rsidRPr="003E1444" w:rsidRDefault="00DD1FF7" w:rsidP="00D41D4C">
                  <w:pPr>
                    <w:ind w:right="-108"/>
                    <w:jc w:val="center"/>
                    <w:rPr>
                      <w:szCs w:val="26"/>
                    </w:rPr>
                  </w:pPr>
                </w:p>
              </w:tc>
            </w:tr>
          </w:tbl>
          <w:p w:rsidR="00DD1FF7" w:rsidRPr="00BF298C" w:rsidRDefault="00DD1FF7" w:rsidP="00D41D4C">
            <w:pPr>
              <w:ind w:left="-108" w:right="-108" w:firstLine="108"/>
              <w:jc w:val="center"/>
              <w:rPr>
                <w:b/>
                <w:szCs w:val="26"/>
              </w:rPr>
            </w:pPr>
          </w:p>
        </w:tc>
      </w:tr>
    </w:tbl>
    <w:p w:rsidR="00DD1FF7" w:rsidRDefault="00DD1FF7" w:rsidP="00DD1FF7">
      <w:pPr>
        <w:ind w:firstLine="709"/>
        <w:jc w:val="both"/>
        <w:rPr>
          <w:color w:val="000000"/>
          <w:sz w:val="28"/>
          <w:szCs w:val="28"/>
        </w:rPr>
      </w:pPr>
    </w:p>
    <w:p w:rsidR="00DD1FF7" w:rsidRDefault="00DD1FF7" w:rsidP="00DD1FF7">
      <w:pPr>
        <w:ind w:firstLine="709"/>
        <w:jc w:val="both"/>
        <w:rPr>
          <w:color w:val="000000"/>
          <w:sz w:val="28"/>
          <w:szCs w:val="28"/>
        </w:rPr>
      </w:pPr>
    </w:p>
    <w:p w:rsidR="00DD1FF7" w:rsidRDefault="00DD1FF7" w:rsidP="00DD1FF7">
      <w:pPr>
        <w:ind w:left="142" w:firstLine="567"/>
        <w:jc w:val="both"/>
        <w:rPr>
          <w:snapToGrid w:val="0"/>
          <w:szCs w:val="26"/>
        </w:rPr>
      </w:pPr>
      <w:r w:rsidRPr="005E6354">
        <w:rPr>
          <w:color w:val="000000"/>
          <w:szCs w:val="26"/>
        </w:rPr>
        <w:t xml:space="preserve">В связи с произошедшими кадровыми изменениями и </w:t>
      </w:r>
      <w:r>
        <w:rPr>
          <w:color w:val="000000"/>
          <w:szCs w:val="26"/>
        </w:rPr>
        <w:t xml:space="preserve">служебной </w:t>
      </w:r>
      <w:r w:rsidRPr="005E6354">
        <w:rPr>
          <w:color w:val="000000"/>
          <w:szCs w:val="26"/>
        </w:rPr>
        <w:t xml:space="preserve"> необходимостью</w:t>
      </w:r>
      <w:r>
        <w:rPr>
          <w:color w:val="000000"/>
          <w:szCs w:val="26"/>
        </w:rPr>
        <w:t>, н</w:t>
      </w:r>
      <w:r w:rsidRPr="00960115">
        <w:rPr>
          <w:color w:val="000000"/>
          <w:szCs w:val="26"/>
        </w:rPr>
        <w:t>а основании п. 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11</w:t>
      </w:r>
      <w:r>
        <w:rPr>
          <w:color w:val="000000"/>
          <w:szCs w:val="26"/>
        </w:rPr>
        <w:t>, ст.14</w:t>
      </w:r>
      <w:r w:rsidRPr="00960115">
        <w:rPr>
          <w:color w:val="000000"/>
          <w:szCs w:val="26"/>
        </w:rPr>
        <w:t xml:space="preserve"> Положения о контрольно-счетной комиссии муниципального района «Печора»</w:t>
      </w:r>
      <w:r w:rsidRPr="003618BD">
        <w:rPr>
          <w:snapToGrid w:val="0"/>
          <w:szCs w:val="26"/>
        </w:rPr>
        <w:t xml:space="preserve">, </w:t>
      </w:r>
    </w:p>
    <w:p w:rsidR="00DD1FF7" w:rsidRPr="003618BD" w:rsidRDefault="00DD1FF7" w:rsidP="00DD1FF7">
      <w:pPr>
        <w:jc w:val="both"/>
        <w:rPr>
          <w:snapToGrid w:val="0"/>
          <w:szCs w:val="26"/>
        </w:rPr>
      </w:pPr>
      <w:r>
        <w:rPr>
          <w:snapToGrid w:val="0"/>
          <w:szCs w:val="26"/>
        </w:rPr>
        <w:t xml:space="preserve">  </w:t>
      </w:r>
      <w:proofErr w:type="gramStart"/>
      <w:r w:rsidRPr="003618BD">
        <w:rPr>
          <w:snapToGrid w:val="0"/>
          <w:szCs w:val="26"/>
        </w:rPr>
        <w:t>п</w:t>
      </w:r>
      <w:proofErr w:type="gramEnd"/>
      <w:r w:rsidRPr="003618BD">
        <w:rPr>
          <w:snapToGrid w:val="0"/>
          <w:szCs w:val="26"/>
        </w:rPr>
        <w:t xml:space="preserve"> р и к а з ы в а ю:</w:t>
      </w:r>
    </w:p>
    <w:p w:rsidR="00DD1FF7" w:rsidRPr="003618BD" w:rsidRDefault="00DD1FF7" w:rsidP="00DD1FF7">
      <w:pPr>
        <w:ind w:left="142" w:firstLine="567"/>
        <w:jc w:val="center"/>
        <w:rPr>
          <w:snapToGrid w:val="0"/>
          <w:szCs w:val="26"/>
        </w:rPr>
      </w:pPr>
    </w:p>
    <w:p w:rsidR="00DD1FF7" w:rsidRPr="00960115" w:rsidRDefault="00DD1FF7" w:rsidP="00DD1FF7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snapToGrid w:val="0"/>
          <w:szCs w:val="26"/>
        </w:rPr>
      </w:pPr>
      <w:r w:rsidRPr="00960115">
        <w:rPr>
          <w:color w:val="000000"/>
          <w:szCs w:val="26"/>
        </w:rPr>
        <w:t xml:space="preserve">Ввести в  </w:t>
      </w:r>
      <w:r w:rsidRPr="00960115">
        <w:rPr>
          <w:snapToGrid w:val="0"/>
          <w:szCs w:val="26"/>
        </w:rPr>
        <w:t>приказ Контрольно-счетной комиссии муниципального района «Печора» от 29.12.2022 г. № 15</w:t>
      </w:r>
      <w:proofErr w:type="gramStart"/>
      <w:r w:rsidRPr="00960115">
        <w:rPr>
          <w:snapToGrid w:val="0"/>
          <w:szCs w:val="26"/>
        </w:rPr>
        <w:t>/О</w:t>
      </w:r>
      <w:proofErr w:type="gramEnd"/>
      <w:r w:rsidRPr="00960115">
        <w:rPr>
          <w:snapToGrid w:val="0"/>
          <w:szCs w:val="26"/>
        </w:rPr>
        <w:t xml:space="preserve"> «Об утверждении Плана работы комиссии на 2023 год» следующие </w:t>
      </w:r>
      <w:r w:rsidRPr="00960115">
        <w:rPr>
          <w:color w:val="000000"/>
          <w:szCs w:val="26"/>
        </w:rPr>
        <w:t>изменения:</w:t>
      </w:r>
    </w:p>
    <w:p w:rsidR="00DD1FF7" w:rsidRPr="00960115" w:rsidRDefault="00DD1FF7" w:rsidP="00DD1FF7">
      <w:pPr>
        <w:tabs>
          <w:tab w:val="left" w:pos="851"/>
          <w:tab w:val="left" w:pos="1134"/>
        </w:tabs>
        <w:ind w:firstLine="709"/>
        <w:jc w:val="both"/>
        <w:rPr>
          <w:snapToGrid w:val="0"/>
          <w:szCs w:val="26"/>
        </w:rPr>
      </w:pPr>
      <w:r w:rsidRPr="00960115">
        <w:rPr>
          <w:color w:val="000000"/>
          <w:szCs w:val="26"/>
        </w:rPr>
        <w:t>1.1.</w:t>
      </w:r>
      <w:r w:rsidRPr="00960115">
        <w:rPr>
          <w:snapToGrid w:val="0"/>
          <w:szCs w:val="26"/>
        </w:rPr>
        <w:t xml:space="preserve"> </w:t>
      </w:r>
      <w:r>
        <w:rPr>
          <w:snapToGrid w:val="0"/>
          <w:szCs w:val="26"/>
        </w:rPr>
        <w:t xml:space="preserve">Приложение к приказу изложить в следующей редакции, </w:t>
      </w:r>
      <w:r w:rsidRPr="00960115">
        <w:rPr>
          <w:snapToGrid w:val="0"/>
          <w:szCs w:val="26"/>
        </w:rPr>
        <w:t>согласно приложению.</w:t>
      </w:r>
    </w:p>
    <w:p w:rsidR="00DD1FF7" w:rsidRPr="00960115" w:rsidRDefault="00DD1FF7" w:rsidP="00DD1FF7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142" w:firstLine="567"/>
        <w:jc w:val="both"/>
        <w:rPr>
          <w:snapToGrid w:val="0"/>
          <w:szCs w:val="26"/>
        </w:rPr>
      </w:pPr>
      <w:r w:rsidRPr="00960115">
        <w:rPr>
          <w:snapToGrid w:val="0"/>
          <w:szCs w:val="26"/>
        </w:rPr>
        <w:t>Ознакомить под роспись работников аппарата комиссии.</w:t>
      </w:r>
    </w:p>
    <w:p w:rsidR="00DD1FF7" w:rsidRPr="00960115" w:rsidRDefault="00DD1FF7" w:rsidP="00DD1FF7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142" w:firstLine="567"/>
        <w:jc w:val="both"/>
        <w:rPr>
          <w:snapToGrid w:val="0"/>
          <w:szCs w:val="26"/>
        </w:rPr>
      </w:pPr>
      <w:proofErr w:type="gramStart"/>
      <w:r w:rsidRPr="00960115">
        <w:rPr>
          <w:snapToGrid w:val="0"/>
          <w:szCs w:val="26"/>
        </w:rPr>
        <w:t>Контроль за</w:t>
      </w:r>
      <w:proofErr w:type="gramEnd"/>
      <w:r w:rsidRPr="00960115">
        <w:rPr>
          <w:snapToGrid w:val="0"/>
          <w:szCs w:val="26"/>
        </w:rPr>
        <w:t xml:space="preserve"> исполнением приказа оставляю за собой.</w:t>
      </w:r>
    </w:p>
    <w:tbl>
      <w:tblPr>
        <w:tblW w:w="9443" w:type="dxa"/>
        <w:tblInd w:w="108" w:type="dxa"/>
        <w:tblLook w:val="01E0" w:firstRow="1" w:lastRow="1" w:firstColumn="1" w:lastColumn="1" w:noHBand="0" w:noVBand="0"/>
      </w:tblPr>
      <w:tblGrid>
        <w:gridCol w:w="9443"/>
      </w:tblGrid>
      <w:tr w:rsidR="00DD1FF7" w:rsidRPr="003618BD" w:rsidTr="00D41D4C">
        <w:trPr>
          <w:trHeight w:val="552"/>
        </w:trPr>
        <w:tc>
          <w:tcPr>
            <w:tcW w:w="9443" w:type="dxa"/>
            <w:shd w:val="clear" w:color="auto" w:fill="auto"/>
          </w:tcPr>
          <w:p w:rsidR="00DD1FF7" w:rsidRPr="003618BD" w:rsidRDefault="00DD1FF7" w:rsidP="00D41D4C">
            <w:pPr>
              <w:ind w:firstLine="709"/>
              <w:rPr>
                <w:szCs w:val="26"/>
              </w:rPr>
            </w:pPr>
          </w:p>
          <w:p w:rsidR="00DD1FF7" w:rsidRPr="003618BD" w:rsidRDefault="00DD1FF7" w:rsidP="00D41D4C">
            <w:pPr>
              <w:ind w:firstLine="709"/>
              <w:rPr>
                <w:szCs w:val="26"/>
              </w:rPr>
            </w:pPr>
          </w:p>
          <w:p w:rsidR="00DD1FF7" w:rsidRPr="003618BD" w:rsidRDefault="00DD1FF7" w:rsidP="00D41D4C">
            <w:pPr>
              <w:ind w:firstLine="709"/>
              <w:rPr>
                <w:szCs w:val="26"/>
              </w:rPr>
            </w:pPr>
          </w:p>
          <w:p w:rsidR="00DD1FF7" w:rsidRPr="003618BD" w:rsidRDefault="00DD1FF7" w:rsidP="00D41D4C">
            <w:pPr>
              <w:ind w:firstLine="34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п</w:t>
            </w:r>
            <w:r w:rsidRPr="003618BD">
              <w:rPr>
                <w:szCs w:val="26"/>
              </w:rPr>
              <w:t>редседател</w:t>
            </w:r>
            <w:r>
              <w:rPr>
                <w:szCs w:val="26"/>
              </w:rPr>
              <w:t>я</w:t>
            </w:r>
            <w:r w:rsidRPr="003618BD">
              <w:rPr>
                <w:szCs w:val="26"/>
              </w:rPr>
              <w:t xml:space="preserve">                                                                </w:t>
            </w:r>
            <w:r>
              <w:rPr>
                <w:szCs w:val="26"/>
              </w:rPr>
              <w:t xml:space="preserve">                 </w:t>
            </w:r>
            <w:r w:rsidRPr="003618B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3618BD"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А.М.Собянина</w:t>
            </w:r>
            <w:proofErr w:type="spellEnd"/>
          </w:p>
          <w:p w:rsidR="00DD1FF7" w:rsidRPr="003618BD" w:rsidRDefault="00DD1FF7" w:rsidP="00D41D4C">
            <w:pPr>
              <w:ind w:firstLine="709"/>
              <w:rPr>
                <w:szCs w:val="26"/>
              </w:rPr>
            </w:pPr>
          </w:p>
          <w:p w:rsidR="00DD1FF7" w:rsidRPr="003618BD" w:rsidRDefault="00DD1FF7" w:rsidP="00D41D4C">
            <w:pPr>
              <w:ind w:firstLine="709"/>
              <w:rPr>
                <w:szCs w:val="26"/>
              </w:rPr>
            </w:pPr>
          </w:p>
        </w:tc>
      </w:tr>
    </w:tbl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DD1FF7" w:rsidRDefault="00DD1FF7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  <w:bookmarkStart w:id="0" w:name="_GoBack"/>
      <w:bookmarkEnd w:id="0"/>
    </w:p>
    <w:p w:rsidR="00F21915" w:rsidRDefault="00F21915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  <w:r>
        <w:rPr>
          <w:rFonts w:eastAsia="Times New Roman" w:cs="Times New Roman"/>
          <w:color w:val="000000"/>
          <w:spacing w:val="-4"/>
          <w:szCs w:val="24"/>
        </w:rPr>
        <w:lastRenderedPageBreak/>
        <w:t>Приложение к приказу №</w:t>
      </w:r>
      <w:r w:rsidR="009A06EA">
        <w:rPr>
          <w:rFonts w:eastAsia="Times New Roman" w:cs="Times New Roman"/>
          <w:color w:val="000000"/>
          <w:spacing w:val="-4"/>
          <w:szCs w:val="24"/>
        </w:rPr>
        <w:t xml:space="preserve"> 8</w:t>
      </w:r>
      <w:proofErr w:type="gramStart"/>
      <w:r w:rsidR="009A06EA">
        <w:rPr>
          <w:rFonts w:eastAsia="Times New Roman" w:cs="Times New Roman"/>
          <w:color w:val="000000"/>
          <w:spacing w:val="-4"/>
          <w:szCs w:val="24"/>
        </w:rPr>
        <w:t>/О</w:t>
      </w:r>
      <w:proofErr w:type="gramEnd"/>
      <w:r>
        <w:rPr>
          <w:rFonts w:eastAsia="Times New Roman" w:cs="Times New Roman"/>
          <w:color w:val="000000"/>
          <w:spacing w:val="-4"/>
          <w:szCs w:val="24"/>
        </w:rPr>
        <w:t xml:space="preserve"> от </w:t>
      </w:r>
      <w:r w:rsidR="009A06EA">
        <w:rPr>
          <w:rFonts w:eastAsia="Times New Roman" w:cs="Times New Roman"/>
          <w:color w:val="000000"/>
          <w:spacing w:val="-4"/>
          <w:szCs w:val="24"/>
        </w:rPr>
        <w:t>21.08.</w:t>
      </w:r>
      <w:r>
        <w:rPr>
          <w:rFonts w:eastAsia="Times New Roman" w:cs="Times New Roman"/>
          <w:color w:val="000000"/>
          <w:spacing w:val="-4"/>
          <w:szCs w:val="24"/>
        </w:rPr>
        <w:t>2023 г.</w:t>
      </w:r>
    </w:p>
    <w:p w:rsidR="00F21915" w:rsidRDefault="00F21915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F21915" w:rsidRDefault="00F21915" w:rsidP="00F21915">
      <w:pPr>
        <w:widowControl w:val="0"/>
        <w:spacing w:line="240" w:lineRule="auto"/>
        <w:ind w:left="6130" w:right="-59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pacing w:val="-4"/>
          <w:szCs w:val="24"/>
        </w:rPr>
        <w:t>«</w:t>
      </w:r>
      <w:r w:rsidR="00F91CFD">
        <w:rPr>
          <w:rFonts w:eastAsia="Times New Roman" w:cs="Times New Roman"/>
          <w:color w:val="000000"/>
          <w:spacing w:val="-4"/>
          <w:szCs w:val="24"/>
        </w:rPr>
        <w:t>П</w:t>
      </w:r>
      <w:r w:rsidR="00F91CFD">
        <w:rPr>
          <w:rFonts w:eastAsia="Times New Roman" w:cs="Times New Roman"/>
          <w:color w:val="000000"/>
          <w:szCs w:val="24"/>
        </w:rPr>
        <w:t>р</w:t>
      </w:r>
      <w:r w:rsidR="00F91CFD">
        <w:rPr>
          <w:rFonts w:eastAsia="Times New Roman" w:cs="Times New Roman"/>
          <w:color w:val="000000"/>
          <w:spacing w:val="2"/>
          <w:szCs w:val="24"/>
        </w:rPr>
        <w:t>и</w:t>
      </w:r>
      <w:r w:rsidR="00F91CFD">
        <w:rPr>
          <w:rFonts w:eastAsia="Times New Roman" w:cs="Times New Roman"/>
          <w:color w:val="000000"/>
          <w:szCs w:val="24"/>
        </w:rPr>
        <w:t>ло</w:t>
      </w:r>
      <w:r w:rsidR="00F91CFD">
        <w:rPr>
          <w:rFonts w:eastAsia="Times New Roman" w:cs="Times New Roman"/>
          <w:color w:val="000000"/>
          <w:spacing w:val="2"/>
          <w:szCs w:val="24"/>
        </w:rPr>
        <w:t>ж</w:t>
      </w:r>
      <w:r w:rsidR="00F91CFD">
        <w:rPr>
          <w:rFonts w:eastAsia="Times New Roman" w:cs="Times New Roman"/>
          <w:color w:val="000000"/>
          <w:spacing w:val="1"/>
          <w:szCs w:val="24"/>
        </w:rPr>
        <w:t>е</w:t>
      </w:r>
      <w:r w:rsidR="00F91CFD">
        <w:rPr>
          <w:rFonts w:eastAsia="Times New Roman" w:cs="Times New Roman"/>
          <w:color w:val="000000"/>
          <w:spacing w:val="-6"/>
          <w:w w:val="99"/>
          <w:szCs w:val="24"/>
        </w:rPr>
        <w:t>н</w:t>
      </w:r>
      <w:r w:rsidR="00F91CFD"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 w:rsidR="00F91CFD">
        <w:rPr>
          <w:rFonts w:eastAsia="Times New Roman" w:cs="Times New Roman"/>
          <w:color w:val="000000"/>
          <w:szCs w:val="24"/>
        </w:rPr>
        <w:t>е к</w:t>
      </w:r>
      <w:r w:rsidR="00F91CFD">
        <w:rPr>
          <w:rFonts w:eastAsia="Times New Roman" w:cs="Times New Roman"/>
          <w:color w:val="000000"/>
          <w:spacing w:val="3"/>
          <w:szCs w:val="24"/>
        </w:rPr>
        <w:t xml:space="preserve"> п</w:t>
      </w:r>
      <w:r w:rsidR="00F91CFD">
        <w:rPr>
          <w:rFonts w:eastAsia="Times New Roman" w:cs="Times New Roman"/>
          <w:color w:val="000000"/>
          <w:szCs w:val="24"/>
        </w:rPr>
        <w:t>р</w:t>
      </w:r>
      <w:r w:rsidR="00F91CFD">
        <w:rPr>
          <w:rFonts w:eastAsia="Times New Roman" w:cs="Times New Roman"/>
          <w:color w:val="000000"/>
          <w:spacing w:val="4"/>
          <w:szCs w:val="24"/>
        </w:rPr>
        <w:t>и</w:t>
      </w:r>
      <w:r w:rsidR="00F91CFD">
        <w:rPr>
          <w:rFonts w:eastAsia="Times New Roman" w:cs="Times New Roman"/>
          <w:color w:val="000000"/>
          <w:spacing w:val="3"/>
          <w:szCs w:val="24"/>
        </w:rPr>
        <w:t>к</w:t>
      </w:r>
      <w:r w:rsidR="00F91CFD">
        <w:rPr>
          <w:rFonts w:eastAsia="Times New Roman" w:cs="Times New Roman"/>
          <w:color w:val="000000"/>
          <w:spacing w:val="1"/>
          <w:szCs w:val="24"/>
        </w:rPr>
        <w:t>а</w:t>
      </w:r>
      <w:r w:rsidR="00F91CFD">
        <w:rPr>
          <w:rFonts w:eastAsia="Times New Roman" w:cs="Times New Roman"/>
          <w:color w:val="000000"/>
          <w:spacing w:val="1"/>
          <w:w w:val="99"/>
          <w:szCs w:val="24"/>
        </w:rPr>
        <w:t>з</w:t>
      </w:r>
      <w:r w:rsidR="00F91CFD">
        <w:rPr>
          <w:rFonts w:eastAsia="Times New Roman" w:cs="Times New Roman"/>
          <w:color w:val="000000"/>
          <w:szCs w:val="24"/>
        </w:rPr>
        <w:t>у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F91CFD" w:rsidRDefault="00F21915" w:rsidP="00F21915">
      <w:pPr>
        <w:widowControl w:val="0"/>
        <w:spacing w:line="240" w:lineRule="auto"/>
        <w:ind w:left="6130" w:right="-59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F91CFD">
        <w:rPr>
          <w:rFonts w:eastAsia="Times New Roman" w:cs="Times New Roman"/>
          <w:color w:val="000000"/>
          <w:w w:val="99"/>
          <w:szCs w:val="24"/>
        </w:rPr>
        <w:t>№</w:t>
      </w:r>
      <w:r>
        <w:rPr>
          <w:rFonts w:eastAsia="Times New Roman" w:cs="Times New Roman"/>
          <w:color w:val="000000"/>
          <w:w w:val="99"/>
          <w:szCs w:val="24"/>
        </w:rPr>
        <w:t xml:space="preserve"> </w:t>
      </w:r>
      <w:r w:rsidR="00F544DE">
        <w:rPr>
          <w:rFonts w:eastAsia="Times New Roman" w:cs="Times New Roman"/>
          <w:color w:val="000000"/>
          <w:szCs w:val="24"/>
        </w:rPr>
        <w:t>15</w:t>
      </w:r>
      <w:proofErr w:type="gramStart"/>
      <w:r w:rsidR="00F91CFD">
        <w:rPr>
          <w:rFonts w:eastAsia="Times New Roman" w:cs="Times New Roman"/>
          <w:color w:val="000000"/>
          <w:spacing w:val="5"/>
          <w:szCs w:val="24"/>
        </w:rPr>
        <w:t>/</w:t>
      </w:r>
      <w:r w:rsidR="00F91CFD">
        <w:rPr>
          <w:rFonts w:eastAsia="Times New Roman" w:cs="Times New Roman"/>
          <w:color w:val="000000"/>
          <w:szCs w:val="24"/>
        </w:rPr>
        <w:t>О</w:t>
      </w:r>
      <w:proofErr w:type="gramEnd"/>
      <w:r w:rsidR="004A6ACB">
        <w:rPr>
          <w:rFonts w:eastAsia="Times New Roman" w:cs="Times New Roman"/>
          <w:color w:val="000000"/>
          <w:szCs w:val="24"/>
        </w:rPr>
        <w:t xml:space="preserve"> </w:t>
      </w:r>
      <w:r w:rsidR="00F91CFD">
        <w:rPr>
          <w:rFonts w:eastAsia="Times New Roman" w:cs="Times New Roman"/>
          <w:color w:val="000000"/>
          <w:szCs w:val="24"/>
        </w:rPr>
        <w:t>о</w:t>
      </w:r>
      <w:r w:rsidR="00F91CFD"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w w:val="99"/>
          <w:szCs w:val="24"/>
        </w:rPr>
        <w:t xml:space="preserve"> </w:t>
      </w:r>
      <w:r w:rsidR="00F91CFD">
        <w:rPr>
          <w:rFonts w:eastAsia="Times New Roman" w:cs="Times New Roman"/>
          <w:color w:val="000000"/>
          <w:szCs w:val="24"/>
        </w:rPr>
        <w:t>2</w:t>
      </w:r>
      <w:r w:rsidR="00F91CFD">
        <w:rPr>
          <w:rFonts w:eastAsia="Times New Roman" w:cs="Times New Roman"/>
          <w:color w:val="000000"/>
          <w:spacing w:val="1"/>
          <w:szCs w:val="24"/>
        </w:rPr>
        <w:t>9</w:t>
      </w:r>
      <w:r w:rsidR="00F91CFD">
        <w:rPr>
          <w:rFonts w:eastAsia="Times New Roman" w:cs="Times New Roman"/>
          <w:color w:val="000000"/>
          <w:szCs w:val="24"/>
        </w:rPr>
        <w:t>.12.2022</w:t>
      </w:r>
    </w:p>
    <w:p w:rsidR="00F91CFD" w:rsidRDefault="00F91CFD" w:rsidP="00F91CFD">
      <w:pPr>
        <w:spacing w:after="42" w:line="240" w:lineRule="exact"/>
        <w:jc w:val="center"/>
        <w:rPr>
          <w:rFonts w:eastAsia="Times New Roman" w:cs="Times New Roman"/>
          <w:szCs w:val="24"/>
        </w:rPr>
      </w:pPr>
    </w:p>
    <w:p w:rsidR="00F91CFD" w:rsidRPr="0010623D" w:rsidRDefault="00F91CFD" w:rsidP="00F91CFD">
      <w:pPr>
        <w:widowControl w:val="0"/>
        <w:spacing w:line="240" w:lineRule="auto"/>
        <w:ind w:right="-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ЛАН</w:t>
      </w:r>
    </w:p>
    <w:p w:rsidR="00F91CFD" w:rsidRPr="0010623D" w:rsidRDefault="00F91CFD" w:rsidP="00F91CFD">
      <w:pPr>
        <w:widowControl w:val="0"/>
        <w:spacing w:before="2" w:line="240" w:lineRule="auto"/>
        <w:ind w:right="-20"/>
        <w:jc w:val="center"/>
        <w:rPr>
          <w:rFonts w:eastAsia="Times New Roman" w:cs="Times New Roman"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Б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Ы</w:t>
      </w:r>
      <w:r w:rsidR="00F21915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РО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Л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4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-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С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ОЙ</w:t>
      </w:r>
      <w:r w:rsidR="00F21915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-12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СС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У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НИЦ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АЛ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Г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="00F21915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14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Й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="00F54138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7"/>
          <w:w w:val="101"/>
          <w:sz w:val="28"/>
          <w:szCs w:val="28"/>
        </w:rPr>
        <w:t>«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5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-4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3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А»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="00F21915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bCs/>
          <w:color w:val="000000"/>
          <w:spacing w:val="6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spacing w:val="7"/>
          <w:w w:val="102"/>
          <w:sz w:val="28"/>
          <w:szCs w:val="28"/>
        </w:rPr>
        <w:t>0</w:t>
      </w:r>
      <w:r w:rsidRPr="0010623D">
        <w:rPr>
          <w:rFonts w:eastAsia="Times New Roman" w:cs="Times New Roman"/>
          <w:b/>
          <w:bCs/>
          <w:color w:val="000000"/>
          <w:spacing w:val="-5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w w:val="102"/>
          <w:sz w:val="28"/>
          <w:szCs w:val="28"/>
        </w:rPr>
        <w:t>3</w:t>
      </w:r>
      <w:r w:rsidR="00F21915">
        <w:rPr>
          <w:rFonts w:eastAsia="Times New Roman" w:cs="Times New Roman"/>
          <w:b/>
          <w:bCs/>
          <w:color w:val="000000"/>
          <w:w w:val="102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ГО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Д</w:t>
      </w:r>
    </w:p>
    <w:p w:rsidR="00F91CFD" w:rsidRDefault="00F91CFD"/>
    <w:p w:rsidR="00542A81" w:rsidRDefault="00542A8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1"/>
        <w:gridCol w:w="3660"/>
        <w:gridCol w:w="3544"/>
        <w:gridCol w:w="147"/>
        <w:gridCol w:w="1695"/>
      </w:tblGrid>
      <w:tr w:rsidR="00BA4ED0" w:rsidRPr="00D702E4" w:rsidTr="00BA4ED0">
        <w:tc>
          <w:tcPr>
            <w:tcW w:w="701" w:type="dxa"/>
            <w:vAlign w:val="center"/>
          </w:tcPr>
          <w:p w:rsidR="00F91CFD" w:rsidRPr="00D702E4" w:rsidRDefault="00F91CFD" w:rsidP="00542A81">
            <w:pPr>
              <w:widowControl w:val="0"/>
              <w:spacing w:line="240" w:lineRule="auto"/>
              <w:ind w:left="4" w:right="-58" w:firstLine="48"/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№</w:t>
            </w:r>
            <w:proofErr w:type="gramStart"/>
            <w:r w:rsidRPr="00D702E4">
              <w:rPr>
                <w:rFonts w:eastAsia="Times New Roman" w:cs="Times New Roman"/>
                <w:b/>
                <w:color w:val="000000"/>
                <w:spacing w:val="3"/>
                <w:w w:val="99"/>
                <w:szCs w:val="24"/>
              </w:rPr>
              <w:t>п</w:t>
            </w:r>
            <w:proofErr w:type="gramEnd"/>
            <w:r w:rsidRPr="00D702E4">
              <w:rPr>
                <w:rFonts w:eastAsia="Times New Roman" w:cs="Times New Roman"/>
                <w:b/>
                <w:color w:val="000000"/>
                <w:spacing w:val="5"/>
                <w:szCs w:val="24"/>
              </w:rPr>
              <w:t>/</w:t>
            </w: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п</w:t>
            </w:r>
          </w:p>
        </w:tc>
        <w:tc>
          <w:tcPr>
            <w:tcW w:w="3660" w:type="dxa"/>
            <w:vAlign w:val="center"/>
          </w:tcPr>
          <w:p w:rsidR="00F91CFD" w:rsidRPr="00542A81" w:rsidRDefault="00F91CFD" w:rsidP="00D702E4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3691" w:type="dxa"/>
            <w:gridSpan w:val="2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cs="Times New Roman"/>
                <w:b/>
                <w:szCs w:val="24"/>
              </w:rPr>
              <w:t>Основание</w:t>
            </w:r>
          </w:p>
        </w:tc>
        <w:tc>
          <w:tcPr>
            <w:tcW w:w="1695" w:type="dxa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spacing w:val="-4"/>
                <w:szCs w:val="24"/>
              </w:rPr>
              <w:t>Период проведения</w:t>
            </w:r>
          </w:p>
        </w:tc>
      </w:tr>
      <w:tr w:rsidR="00542A81" w:rsidRPr="00F91CFD" w:rsidTr="00542A81">
        <w:tc>
          <w:tcPr>
            <w:tcW w:w="9747" w:type="dxa"/>
            <w:gridSpan w:val="5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1. Контрольные мероприятия</w:t>
            </w:r>
          </w:p>
        </w:tc>
      </w:tr>
      <w:tr w:rsidR="00BA4ED0" w:rsidRPr="00F91CFD" w:rsidTr="00BA4ED0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3660" w:type="dxa"/>
          </w:tcPr>
          <w:p w:rsidR="00D702E4" w:rsidRPr="00542A81" w:rsidRDefault="00D702E4" w:rsidP="00D95833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Проверка законности и результативности использования бюджетных средств МО МР «Печора», предназначенных для исполнения судебных решений </w:t>
            </w:r>
            <w:r w:rsidR="00D95833">
              <w:rPr>
                <w:rFonts w:cs="Times New Roman"/>
              </w:rPr>
              <w:t>в</w:t>
            </w:r>
            <w:r w:rsidRPr="00542A81">
              <w:rPr>
                <w:rFonts w:cs="Times New Roman"/>
              </w:rPr>
              <w:t xml:space="preserve"> 2021</w:t>
            </w:r>
            <w:r w:rsidR="00D95833">
              <w:rPr>
                <w:rFonts w:cs="Times New Roman"/>
              </w:rPr>
              <w:t xml:space="preserve"> -</w:t>
            </w:r>
            <w:r w:rsidRPr="00542A81">
              <w:rPr>
                <w:rFonts w:cs="Times New Roman"/>
              </w:rPr>
              <w:t xml:space="preserve"> 2022 года</w:t>
            </w:r>
            <w:r w:rsidR="00D95833">
              <w:rPr>
                <w:rFonts w:cs="Times New Roman"/>
              </w:rPr>
              <w:t>х</w:t>
            </w:r>
            <w:r w:rsidRPr="00542A81">
              <w:rPr>
                <w:rFonts w:cs="Times New Roman"/>
              </w:rPr>
              <w:t>.</w:t>
            </w:r>
          </w:p>
        </w:tc>
        <w:tc>
          <w:tcPr>
            <w:tcW w:w="3691" w:type="dxa"/>
            <w:gridSpan w:val="2"/>
            <w:vAlign w:val="center"/>
          </w:tcPr>
          <w:p w:rsidR="00D702E4" w:rsidRPr="00D702E4" w:rsidRDefault="00F21915" w:rsidP="00F2191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3"/>
                <w:sz w:val="20"/>
                <w:szCs w:val="20"/>
              </w:rPr>
              <w:t xml:space="preserve">Предложение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F21915">
              <w:rPr>
                <w:rFonts w:cs="Times New Roman"/>
                <w:sz w:val="20"/>
                <w:szCs w:val="20"/>
              </w:rPr>
              <w:t xml:space="preserve">п.1 ч.2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21915">
              <w:rPr>
                <w:rFonts w:cs="Times New Roman"/>
                <w:sz w:val="20"/>
                <w:szCs w:val="20"/>
              </w:rPr>
              <w:t>т. 9 Закона 6-ФЗ</w:t>
            </w:r>
          </w:p>
        </w:tc>
        <w:tc>
          <w:tcPr>
            <w:tcW w:w="1695" w:type="dxa"/>
            <w:vAlign w:val="center"/>
          </w:tcPr>
          <w:p w:rsid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BA4ED0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3660" w:type="dxa"/>
          </w:tcPr>
          <w:p w:rsidR="00D702E4" w:rsidRPr="00542A81" w:rsidRDefault="00D702E4" w:rsidP="008703CF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эффективности расходования бюджетных средств при выполнении муниципальных контрактов по благоустройству парка Геологов за 2022 год</w:t>
            </w:r>
            <w:r w:rsidR="008703CF">
              <w:rPr>
                <w:rFonts w:cs="Times New Roman"/>
              </w:rPr>
              <w:t xml:space="preserve">, в том числе </w:t>
            </w:r>
            <w:r w:rsidR="008703CF" w:rsidRPr="00542A81">
              <w:rPr>
                <w:rFonts w:cs="Times New Roman"/>
              </w:rPr>
              <w:t xml:space="preserve">расходования бюджетных средств </w:t>
            </w:r>
            <w:proofErr w:type="gramStart"/>
            <w:r w:rsidR="008703CF" w:rsidRPr="00542A81">
              <w:rPr>
                <w:rFonts w:cs="Times New Roman"/>
              </w:rPr>
              <w:t>при</w:t>
            </w:r>
            <w:proofErr w:type="gramEnd"/>
            <w:r w:rsidR="008703CF" w:rsidRPr="00542A81">
              <w:rPr>
                <w:rFonts w:cs="Times New Roman"/>
              </w:rPr>
              <w:t xml:space="preserve"> выполнение работ по устройству наружного освещения парка по федеральному национальному проекту «Формирование комфортной городской среды».</w:t>
            </w:r>
          </w:p>
        </w:tc>
        <w:tc>
          <w:tcPr>
            <w:tcW w:w="3691" w:type="dxa"/>
            <w:gridSpan w:val="2"/>
            <w:vAlign w:val="center"/>
          </w:tcPr>
          <w:p w:rsidR="00D702E4" w:rsidRPr="00D702E4" w:rsidRDefault="00F21915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3"/>
                <w:sz w:val="20"/>
                <w:szCs w:val="20"/>
              </w:rPr>
              <w:t xml:space="preserve">Предложение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>, п.1 ч.2 ст.9 Закона 6-ФЗ</w:t>
            </w:r>
          </w:p>
        </w:tc>
        <w:tc>
          <w:tcPr>
            <w:tcW w:w="1695" w:type="dxa"/>
            <w:vAlign w:val="center"/>
          </w:tcPr>
          <w:p w:rsidR="00D702E4" w:rsidRDefault="00CB3428" w:rsidP="00DA07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</w:t>
            </w:r>
            <w:r w:rsidR="00D95833" w:rsidRPr="00E345DC">
              <w:rPr>
                <w:rFonts w:cs="Times New Roman"/>
                <w:sz w:val="20"/>
                <w:szCs w:val="20"/>
              </w:rPr>
              <w:t>нварь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40537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A076E">
              <w:rPr>
                <w:rFonts w:cs="Times New Roman"/>
                <w:sz w:val="20"/>
                <w:szCs w:val="20"/>
              </w:rPr>
              <w:t>март</w:t>
            </w:r>
          </w:p>
          <w:p w:rsidR="00740537" w:rsidRPr="00D702E4" w:rsidRDefault="00740537" w:rsidP="007405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BA4ED0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эффективности расходования бюджетных сре</w:t>
            </w:r>
            <w:proofErr w:type="gramStart"/>
            <w:r w:rsidRPr="00542A81">
              <w:rPr>
                <w:rFonts w:cs="Times New Roman"/>
              </w:rPr>
              <w:t>дств пр</w:t>
            </w:r>
            <w:proofErr w:type="gramEnd"/>
            <w:r w:rsidRPr="00542A81">
              <w:rPr>
                <w:rFonts w:cs="Times New Roman"/>
              </w:rPr>
              <w:t>и выполнении муниципальных контрактов и иных договоров по благоустройству территории МО ГП «Печора» за 2022 год.</w:t>
            </w:r>
          </w:p>
        </w:tc>
        <w:tc>
          <w:tcPr>
            <w:tcW w:w="3691" w:type="dxa"/>
            <w:gridSpan w:val="2"/>
            <w:vAlign w:val="center"/>
          </w:tcPr>
          <w:p w:rsidR="00D702E4" w:rsidRPr="00D702E4" w:rsidRDefault="00F21915" w:rsidP="00F2191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3"/>
                <w:sz w:val="20"/>
                <w:szCs w:val="20"/>
              </w:rPr>
              <w:t xml:space="preserve">Предложение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F21915">
              <w:rPr>
                <w:rFonts w:cs="Times New Roman"/>
                <w:sz w:val="20"/>
                <w:szCs w:val="20"/>
              </w:rPr>
              <w:t>п.1 ч.2 ст.9 Закона 6-ФЗ</w:t>
            </w:r>
          </w:p>
        </w:tc>
        <w:tc>
          <w:tcPr>
            <w:tcW w:w="1695" w:type="dxa"/>
            <w:vAlign w:val="center"/>
          </w:tcPr>
          <w:p w:rsidR="00D702E4" w:rsidRDefault="00DA076E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  <w:r w:rsidR="00CB3428">
              <w:rPr>
                <w:rFonts w:cs="Times New Roman"/>
                <w:sz w:val="20"/>
                <w:szCs w:val="20"/>
              </w:rPr>
              <w:t xml:space="preserve"> </w:t>
            </w:r>
            <w:r w:rsidR="00740537">
              <w:rPr>
                <w:rFonts w:cs="Times New Roman"/>
                <w:sz w:val="20"/>
                <w:szCs w:val="20"/>
              </w:rPr>
              <w:t>–</w:t>
            </w:r>
            <w:r w:rsidR="00CB34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ноября</w:t>
            </w:r>
          </w:p>
          <w:p w:rsidR="00740537" w:rsidRPr="00D702E4" w:rsidRDefault="00740537" w:rsidP="00D958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BA4ED0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обоснованности списания искусственной ели, ранее устанавливаемой на площади Энергетиков по ул. Строительной в г. Печора и принадлежащей Печорской ГРЭС филиалу АО «</w:t>
            </w:r>
            <w:proofErr w:type="spellStart"/>
            <w:r w:rsidRPr="00542A81">
              <w:rPr>
                <w:rFonts w:cs="Times New Roman"/>
              </w:rPr>
              <w:t>Интер</w:t>
            </w:r>
            <w:proofErr w:type="spellEnd"/>
            <w:r w:rsidRPr="00542A81">
              <w:rPr>
                <w:rFonts w:cs="Times New Roman"/>
              </w:rPr>
              <w:t xml:space="preserve"> РАО - </w:t>
            </w:r>
            <w:proofErr w:type="spellStart"/>
            <w:r w:rsidRPr="00542A81">
              <w:rPr>
                <w:rFonts w:cs="Times New Roman"/>
              </w:rPr>
              <w:t>Электро</w:t>
            </w:r>
            <w:proofErr w:type="spellEnd"/>
            <w:r w:rsidRPr="00542A81">
              <w:rPr>
                <w:rFonts w:cs="Times New Roman"/>
              </w:rPr>
              <w:t xml:space="preserve"> генерация», или профсоюзу Печорской ГРЭС</w:t>
            </w:r>
          </w:p>
        </w:tc>
        <w:tc>
          <w:tcPr>
            <w:tcW w:w="3691" w:type="dxa"/>
            <w:gridSpan w:val="2"/>
            <w:vAlign w:val="center"/>
          </w:tcPr>
          <w:p w:rsidR="00D702E4" w:rsidRPr="00D702E4" w:rsidRDefault="00F21915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3"/>
                <w:sz w:val="20"/>
                <w:szCs w:val="20"/>
              </w:rPr>
              <w:t xml:space="preserve">Предложение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>, п.5 ч. 2 ст.9 Закона 6-ФЗ</w:t>
            </w:r>
          </w:p>
        </w:tc>
        <w:tc>
          <w:tcPr>
            <w:tcW w:w="1695" w:type="dxa"/>
            <w:vAlign w:val="center"/>
          </w:tcPr>
          <w:p w:rsidR="00D702E4" w:rsidRDefault="00DA076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</w:t>
            </w:r>
            <w:r w:rsidR="00D95833">
              <w:rPr>
                <w:rFonts w:cs="Times New Roman"/>
                <w:sz w:val="20"/>
                <w:szCs w:val="20"/>
              </w:rPr>
              <w:t>нварь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40537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март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2A81" w:rsidRPr="00F91CFD" w:rsidTr="00542A81">
        <w:tc>
          <w:tcPr>
            <w:tcW w:w="9747" w:type="dxa"/>
            <w:gridSpan w:val="5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2. Экспертно-аналитические мероприятия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9F660E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</w:t>
            </w:r>
          </w:p>
        </w:tc>
        <w:tc>
          <w:tcPr>
            <w:tcW w:w="3660" w:type="dxa"/>
          </w:tcPr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годовой бюджетной отчетности за 2022 год главных администраторов бюджетных средств: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1. Совет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2. Управление финансов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3. Администрация МР «Печора» (бюджет МР «Печора»);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4. Администрация МР «Печора» (бюджет ГП «Печора»);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5. Управление образования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6. Управление культуры и туризма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7. КУМС МР «Печора».</w:t>
            </w:r>
          </w:p>
        </w:tc>
        <w:tc>
          <w:tcPr>
            <w:tcW w:w="3544" w:type="dxa"/>
            <w:vAlign w:val="center"/>
          </w:tcPr>
          <w:p w:rsidR="009F660E" w:rsidRPr="00D702E4" w:rsidRDefault="009F660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39740D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</w:t>
            </w:r>
          </w:p>
        </w:tc>
        <w:tc>
          <w:tcPr>
            <w:tcW w:w="1842" w:type="dxa"/>
            <w:gridSpan w:val="2"/>
            <w:vAlign w:val="center"/>
          </w:tcPr>
          <w:p w:rsidR="009F660E" w:rsidRDefault="0039740D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9F660E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9F660E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9F660E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487188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9F660E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9F660E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9F660E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9F660E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9F660E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9F660E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9F660E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муниципального района «Печора»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39740D" w:rsidRPr="0039740D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E345DC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E345D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2.3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«Печора»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39740D" w:rsidRPr="0039740D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2.4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«Путеец»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39740D" w:rsidRPr="0039740D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</w:t>
            </w:r>
            <w:r w:rsidR="00BA4ED0">
              <w:rPr>
                <w:rFonts w:eastAsia="Times New Roman" w:cs="Times New Roman"/>
                <w:color w:val="000000"/>
                <w:sz w:val="20"/>
                <w:szCs w:val="20"/>
              </w:rPr>
              <w:t>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 xml:space="preserve"> 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2.5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</w:t>
            </w:r>
            <w:proofErr w:type="spellStart"/>
            <w:r w:rsidRPr="00542A81">
              <w:rPr>
                <w:rFonts w:cs="Times New Roman"/>
              </w:rPr>
              <w:t>Кожва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2.6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сельского поселения «</w:t>
            </w:r>
            <w:proofErr w:type="spellStart"/>
            <w:r w:rsidRPr="00542A81">
              <w:rPr>
                <w:rFonts w:cs="Times New Roman"/>
              </w:rPr>
              <w:t>Каджером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2.7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сельского поселения «Озерный»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2.8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Внешняя проверка годового отчета об исполнении бюджета </w:t>
            </w:r>
            <w:r w:rsidRPr="00542A81">
              <w:rPr>
                <w:rFonts w:cs="Times New Roman"/>
              </w:rPr>
              <w:lastRenderedPageBreak/>
              <w:t>муниципального образования сельского поселения «Приуральское»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п.3 ч.2 ст.9 Закона 6-ФЗ. В рамках осуществления полномочий внешнего 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2.9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Чикшино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>, п.3 ч.2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E345DC" w:rsidP="00D702E4">
            <w:pPr>
              <w:jc w:val="center"/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D702E4"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D702E4"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  <w:p w:rsidR="00740537" w:rsidRPr="00D702E4" w:rsidRDefault="00740537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2.10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муниципального района «Печора»</w:t>
            </w:r>
          </w:p>
        </w:tc>
        <w:tc>
          <w:tcPr>
            <w:tcW w:w="3544" w:type="dxa"/>
            <w:vAlign w:val="center"/>
          </w:tcPr>
          <w:p w:rsidR="00BA4ED0" w:rsidRDefault="00BA4ED0" w:rsidP="00D702E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</w:t>
            </w:r>
            <w:r w:rsidR="00D702E4"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="00D702E4"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D702E4"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702E4"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="00D702E4"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702E4" w:rsidRPr="00D702E4" w:rsidRDefault="00BA4ED0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п.2 ч. 2 ст.9 Закона 6-ФЗ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2.11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«Печора»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2.12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«Путеец»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2.13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</w:t>
            </w:r>
            <w:proofErr w:type="spellStart"/>
            <w:r w:rsidRPr="00542A81">
              <w:rPr>
                <w:rFonts w:cs="Times New Roman"/>
              </w:rPr>
              <w:t>Кожва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2.14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Каджером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2.15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«Озерный»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2.16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«Приуральское»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2.17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Чикшино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3544" w:type="dxa"/>
            <w:vAlign w:val="center"/>
          </w:tcPr>
          <w:p w:rsidR="00BA4ED0" w:rsidRPr="00BA4ED0" w:rsidRDefault="00BA4ED0" w:rsidP="00BA4ED0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 xml:space="preserve">ч.2 ст.157 БК РФ, </w:t>
            </w:r>
          </w:p>
          <w:p w:rsidR="00D702E4" w:rsidRPr="00D702E4" w:rsidRDefault="00BA4ED0" w:rsidP="00BA4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ED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п.2 ч. 2 ст.9 Закона 6-ФЗ. В рамках осуществления полномочий внешнего муниципального контроля в поселениях, входящих в состав муниципального района «Печора», в соответствии с заключенным соглашением.</w:t>
            </w:r>
          </w:p>
        </w:tc>
        <w:tc>
          <w:tcPr>
            <w:tcW w:w="1842" w:type="dxa"/>
            <w:gridSpan w:val="2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2.18</w:t>
            </w:r>
          </w:p>
        </w:tc>
        <w:tc>
          <w:tcPr>
            <w:tcW w:w="3660" w:type="dxa"/>
          </w:tcPr>
          <w:p w:rsidR="00D702E4" w:rsidRPr="00542A81" w:rsidRDefault="00D95833" w:rsidP="00D702E4">
            <w:pPr>
              <w:spacing w:line="240" w:lineRule="auto"/>
              <w:rPr>
                <w:rFonts w:cs="Times New Roman"/>
              </w:rPr>
            </w:pPr>
            <w:r w:rsidRPr="00D95833">
              <w:rPr>
                <w:rFonts w:cs="Times New Roman"/>
              </w:rPr>
              <w:t xml:space="preserve">Проведение аудита в сфере закупок </w:t>
            </w:r>
            <w:r w:rsidRPr="00D95833">
              <w:t>товаров, работ, услуг в соответствии с Федеральным законом</w:t>
            </w:r>
            <w:r w:rsidR="00E345DC">
              <w:t xml:space="preserve"> </w:t>
            </w:r>
            <w:r>
              <w:rPr>
                <w:rFonts w:cs="Times New Roman"/>
              </w:rPr>
              <w:t xml:space="preserve">от 05.04.2013 </w:t>
            </w:r>
            <w:r w:rsidRPr="00D95833">
              <w:rPr>
                <w:rFonts w:cs="Times New Roman"/>
              </w:rPr>
              <w:t>№ 44-ФЗ: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«Гимназия № 1»,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 № 9»,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 № 10»,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«СОШ» с. Приуральское, </w:t>
            </w:r>
          </w:p>
          <w:p w:rsidR="00D702E4" w:rsidRPr="00542A81" w:rsidRDefault="00E345DC" w:rsidP="00A818FC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МБУ ГО «Досуг»</w:t>
            </w:r>
            <w:r w:rsidR="00A818FC">
              <w:rPr>
                <w:rFonts w:cs="Times New Roman"/>
              </w:rPr>
              <w:t>.</w:t>
            </w:r>
          </w:p>
        </w:tc>
        <w:tc>
          <w:tcPr>
            <w:tcW w:w="3544" w:type="dxa"/>
            <w:vAlign w:val="center"/>
          </w:tcPr>
          <w:p w:rsidR="00D702E4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="00BA4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97,98 Федерального закона № 44-ФЗ</w:t>
            </w:r>
            <w:r w:rsidR="00BA4ED0" w:rsidRPr="00BA4ED0">
              <w:rPr>
                <w:sz w:val="20"/>
                <w:szCs w:val="20"/>
              </w:rPr>
              <w:t>, п.4 ч.2 ст. 9 Закона 6-ФЗ, предложение</w:t>
            </w:r>
            <w:r w:rsidR="00D702E4" w:rsidRPr="00D702E4">
              <w:rPr>
                <w:rFonts w:cs="Times New Roman"/>
                <w:sz w:val="20"/>
                <w:szCs w:val="20"/>
              </w:rPr>
              <w:t xml:space="preserve"> Главы муниципального района – руководителя администрации</w:t>
            </w:r>
          </w:p>
        </w:tc>
        <w:tc>
          <w:tcPr>
            <w:tcW w:w="1842" w:type="dxa"/>
            <w:gridSpan w:val="2"/>
            <w:vAlign w:val="center"/>
          </w:tcPr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18FC" w:rsidRDefault="00A818FC" w:rsidP="00D9583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A818FC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 - октябрь</w:t>
            </w:r>
          </w:p>
          <w:p w:rsidR="00D95833" w:rsidRDefault="00A818FC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18FC">
              <w:rPr>
                <w:rFonts w:cs="Times New Roman"/>
                <w:sz w:val="20"/>
                <w:szCs w:val="20"/>
              </w:rPr>
              <w:t>сентябрь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октябрь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сентябрь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октябрь</w:t>
            </w:r>
          </w:p>
          <w:p w:rsidR="00710215" w:rsidRPr="00D702E4" w:rsidRDefault="00A818FC" w:rsidP="007102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18FC">
              <w:rPr>
                <w:rFonts w:cs="Times New Roman"/>
                <w:sz w:val="20"/>
                <w:szCs w:val="20"/>
              </w:rPr>
              <w:t>сентябрь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18FC">
              <w:rPr>
                <w:rFonts w:cs="Times New Roman"/>
                <w:sz w:val="20"/>
                <w:szCs w:val="20"/>
              </w:rPr>
              <w:t>октябрь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95833" w:rsidRPr="00710215">
              <w:rPr>
                <w:rFonts w:cs="Times New Roman"/>
                <w:sz w:val="20"/>
                <w:szCs w:val="20"/>
              </w:rPr>
              <w:t>май</w:t>
            </w:r>
            <w:r w:rsidRPr="00710215">
              <w:rPr>
                <w:rFonts w:cs="Times New Roman"/>
                <w:sz w:val="20"/>
                <w:szCs w:val="20"/>
              </w:rPr>
              <w:t xml:space="preserve"> </w:t>
            </w:r>
            <w:r w:rsidR="00740537" w:rsidRPr="00710215">
              <w:rPr>
                <w:rFonts w:cs="Times New Roman"/>
                <w:sz w:val="20"/>
                <w:szCs w:val="20"/>
              </w:rPr>
              <w:t>–</w:t>
            </w:r>
            <w:r w:rsidRPr="00710215">
              <w:rPr>
                <w:rFonts w:cs="Times New Roman"/>
                <w:sz w:val="20"/>
                <w:szCs w:val="20"/>
              </w:rPr>
              <w:t xml:space="preserve"> </w:t>
            </w:r>
            <w:r w:rsidR="00D95833" w:rsidRPr="00710215">
              <w:rPr>
                <w:rFonts w:cs="Times New Roman"/>
                <w:sz w:val="20"/>
                <w:szCs w:val="20"/>
              </w:rPr>
              <w:t>июнь</w:t>
            </w:r>
            <w:r w:rsidR="00740537" w:rsidRPr="0071021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40537" w:rsidRPr="00D702E4" w:rsidRDefault="00740537" w:rsidP="00A818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542A81" w:rsidP="00710215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</w:t>
            </w:r>
            <w:r w:rsidR="00710215">
              <w:rPr>
                <w:rFonts w:cs="Times New Roman"/>
              </w:rPr>
              <w:t>19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мониторинга реализуемых на территории муниципального района «Печора» национальных проектов</w:t>
            </w:r>
          </w:p>
        </w:tc>
        <w:tc>
          <w:tcPr>
            <w:tcW w:w="3544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BA4E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  <w:r w:rsidR="00BA4E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BA4ED0" w:rsidRPr="00BA4ED0">
              <w:rPr>
                <w:rFonts w:eastAsia="Times New Roman" w:cs="Times New Roman"/>
                <w:color w:val="000000"/>
                <w:sz w:val="20"/>
                <w:szCs w:val="20"/>
              </w:rPr>
              <w:t>п.1 ч.2 чт. 9 Закона 6-ФЗ, ч.1 ст.98 Закона 44-ФЗ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  <w:p w:rsidR="00542A81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  <w:p w:rsidR="00542A81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D702E4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2.20</w:t>
            </w:r>
          </w:p>
        </w:tc>
        <w:tc>
          <w:tcPr>
            <w:tcW w:w="3660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Проведение оперативного анализа исполнения и </w:t>
            </w:r>
            <w:proofErr w:type="gramStart"/>
            <w:r w:rsidRPr="00542A81">
              <w:rPr>
                <w:rFonts w:cs="Times New Roman"/>
              </w:rPr>
              <w:t>контроля за</w:t>
            </w:r>
            <w:proofErr w:type="gramEnd"/>
            <w:r w:rsidRPr="00542A81">
              <w:rPr>
                <w:rFonts w:cs="Times New Roman"/>
              </w:rPr>
              <w:t xml:space="preserve"> организацией исполнения бюджета МО МР «Печора» в текущем году</w:t>
            </w:r>
            <w:r w:rsidR="00E345DC">
              <w:rPr>
                <w:rFonts w:cs="Times New Roman"/>
              </w:rPr>
              <w:t xml:space="preserve"> </w:t>
            </w:r>
            <w:r w:rsidR="009811AD">
              <w:rPr>
                <w:rFonts w:cs="Times New Roman"/>
              </w:rPr>
              <w:t>за 1 квартал, 1 полугодие, 9 месяцев</w:t>
            </w:r>
            <w:r w:rsidRPr="00542A81">
              <w:rPr>
                <w:rFonts w:cs="Times New Roman"/>
              </w:rPr>
              <w:t>.</w:t>
            </w:r>
          </w:p>
        </w:tc>
        <w:tc>
          <w:tcPr>
            <w:tcW w:w="3544" w:type="dxa"/>
            <w:vAlign w:val="center"/>
          </w:tcPr>
          <w:p w:rsidR="00D702E4" w:rsidRPr="00542A81" w:rsidRDefault="00542A81" w:rsidP="00542A81">
            <w:pPr>
              <w:jc w:val="center"/>
              <w:rPr>
                <w:sz w:val="20"/>
                <w:szCs w:val="20"/>
              </w:rPr>
            </w:pPr>
            <w:r w:rsidRPr="00542A81">
              <w:rPr>
                <w:sz w:val="20"/>
                <w:szCs w:val="20"/>
              </w:rPr>
              <w:t xml:space="preserve">ст.9 Федерального закона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542A81">
              <w:rPr>
                <w:sz w:val="20"/>
                <w:szCs w:val="20"/>
              </w:rPr>
              <w:t>6-ФЗ</w:t>
            </w:r>
          </w:p>
        </w:tc>
        <w:tc>
          <w:tcPr>
            <w:tcW w:w="1842" w:type="dxa"/>
            <w:gridSpan w:val="2"/>
            <w:vAlign w:val="center"/>
          </w:tcPr>
          <w:p w:rsidR="00D702E4" w:rsidRDefault="00710215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="00E345DC">
              <w:rPr>
                <w:rFonts w:cs="Times New Roman"/>
                <w:sz w:val="20"/>
                <w:szCs w:val="20"/>
              </w:rPr>
              <w:t>ай</w:t>
            </w:r>
            <w:r w:rsidR="0074053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42A81" w:rsidRDefault="00E345DC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  <w:p w:rsidR="00542A81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октябрь </w:t>
            </w:r>
          </w:p>
        </w:tc>
      </w:tr>
      <w:tr w:rsidR="00BA4ED0" w:rsidRPr="00F91CFD" w:rsidTr="00A818FC">
        <w:tc>
          <w:tcPr>
            <w:tcW w:w="701" w:type="dxa"/>
            <w:vAlign w:val="center"/>
          </w:tcPr>
          <w:p w:rsidR="00542A81" w:rsidRPr="00542A81" w:rsidRDefault="00710215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2.21</w:t>
            </w:r>
          </w:p>
        </w:tc>
        <w:tc>
          <w:tcPr>
            <w:tcW w:w="3660" w:type="dxa"/>
          </w:tcPr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мониторинга проведенных закупок и  заключенных, исполненных контрактов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Администрации МР «Печора»</w:t>
            </w:r>
            <w:r w:rsidR="00BA4ED0">
              <w:rPr>
                <w:rFonts w:cs="Times New Roman"/>
              </w:rPr>
              <w:t xml:space="preserve"> </w:t>
            </w:r>
            <w:r w:rsidRPr="00542A81">
              <w:rPr>
                <w:rFonts w:cs="Times New Roman"/>
              </w:rPr>
              <w:t>(бюджет МР</w:t>
            </w:r>
            <w:r w:rsidR="00BA4ED0">
              <w:rPr>
                <w:rFonts w:cs="Times New Roman"/>
              </w:rPr>
              <w:t xml:space="preserve"> </w:t>
            </w:r>
            <w:r w:rsidR="00D95833" w:rsidRPr="00542A81">
              <w:rPr>
                <w:rFonts w:cs="Times New Roman"/>
              </w:rPr>
              <w:t>«Печора»</w:t>
            </w:r>
            <w:r w:rsidRPr="00542A81">
              <w:rPr>
                <w:rFonts w:cs="Times New Roman"/>
              </w:rPr>
              <w:t>);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Администрации МР «Печора» (бюджет ГП «Печора»);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Управление образования МР «Печора» с подведомственными учреждениями;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Управление культуры и туризма МР «Печора» с подведомственными учреждениями</w:t>
            </w:r>
          </w:p>
        </w:tc>
        <w:tc>
          <w:tcPr>
            <w:tcW w:w="3544" w:type="dxa"/>
            <w:vAlign w:val="center"/>
          </w:tcPr>
          <w:p w:rsidR="00542A81" w:rsidRDefault="00542A81" w:rsidP="00542A81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="00BA4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97,98 Федерального закона № 44-ФЗ</w:t>
            </w:r>
          </w:p>
        </w:tc>
        <w:tc>
          <w:tcPr>
            <w:tcW w:w="1842" w:type="dxa"/>
            <w:gridSpan w:val="2"/>
            <w:vAlign w:val="center"/>
          </w:tcPr>
          <w:p w:rsidR="00542A81" w:rsidRDefault="00740537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="00542A81">
              <w:rPr>
                <w:rFonts w:cs="Times New Roman"/>
                <w:sz w:val="20"/>
                <w:szCs w:val="20"/>
              </w:rPr>
              <w:t>ай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42A81" w:rsidRDefault="00542A81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</w:tbl>
    <w:p w:rsidR="00F91CFD" w:rsidRDefault="00F91CFD"/>
    <w:sectPr w:rsidR="00F91CFD" w:rsidSect="0074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8C" w:rsidRDefault="00C8728C" w:rsidP="004A6ACB">
      <w:pPr>
        <w:spacing w:line="240" w:lineRule="auto"/>
      </w:pPr>
      <w:r>
        <w:separator/>
      </w:r>
    </w:p>
  </w:endnote>
  <w:endnote w:type="continuationSeparator" w:id="0">
    <w:p w:rsidR="00C8728C" w:rsidRDefault="00C8728C" w:rsidP="004A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8C" w:rsidRDefault="00C8728C" w:rsidP="004A6ACB">
      <w:pPr>
        <w:spacing w:line="240" w:lineRule="auto"/>
      </w:pPr>
      <w:r>
        <w:separator/>
      </w:r>
    </w:p>
  </w:footnote>
  <w:footnote w:type="continuationSeparator" w:id="0">
    <w:p w:rsidR="00C8728C" w:rsidRDefault="00C8728C" w:rsidP="004A6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09"/>
    <w:multiLevelType w:val="multilevel"/>
    <w:tmpl w:val="A35A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612E8"/>
    <w:multiLevelType w:val="hybridMultilevel"/>
    <w:tmpl w:val="2500E4C6"/>
    <w:lvl w:ilvl="0" w:tplc="0B96DF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5EE4"/>
    <w:multiLevelType w:val="multilevel"/>
    <w:tmpl w:val="56DEF0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52F4B"/>
    <w:multiLevelType w:val="hybridMultilevel"/>
    <w:tmpl w:val="66AA02C4"/>
    <w:lvl w:ilvl="0" w:tplc="7BF4D228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CFD"/>
    <w:rsid w:val="00034605"/>
    <w:rsid w:val="00270F88"/>
    <w:rsid w:val="00376278"/>
    <w:rsid w:val="0039740D"/>
    <w:rsid w:val="003A216B"/>
    <w:rsid w:val="003C60E9"/>
    <w:rsid w:val="00470F20"/>
    <w:rsid w:val="00487188"/>
    <w:rsid w:val="004A6ACB"/>
    <w:rsid w:val="00542A81"/>
    <w:rsid w:val="00554BD9"/>
    <w:rsid w:val="005963A8"/>
    <w:rsid w:val="0061439C"/>
    <w:rsid w:val="00710215"/>
    <w:rsid w:val="00715716"/>
    <w:rsid w:val="00740537"/>
    <w:rsid w:val="00742DEE"/>
    <w:rsid w:val="008703CF"/>
    <w:rsid w:val="008E154B"/>
    <w:rsid w:val="009811AD"/>
    <w:rsid w:val="009A06EA"/>
    <w:rsid w:val="009C19DA"/>
    <w:rsid w:val="009F660E"/>
    <w:rsid w:val="00A818FC"/>
    <w:rsid w:val="00AB6655"/>
    <w:rsid w:val="00AD08A5"/>
    <w:rsid w:val="00BA4ED0"/>
    <w:rsid w:val="00C8728C"/>
    <w:rsid w:val="00CB3428"/>
    <w:rsid w:val="00D702E4"/>
    <w:rsid w:val="00D95833"/>
    <w:rsid w:val="00DA076E"/>
    <w:rsid w:val="00DD1FF7"/>
    <w:rsid w:val="00E345DC"/>
    <w:rsid w:val="00EC3D7F"/>
    <w:rsid w:val="00F15F46"/>
    <w:rsid w:val="00F21915"/>
    <w:rsid w:val="00F54138"/>
    <w:rsid w:val="00F544DE"/>
    <w:rsid w:val="00F609EB"/>
    <w:rsid w:val="00F91CFD"/>
    <w:rsid w:val="00FA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A6A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ACB"/>
    <w:rPr>
      <w:rFonts w:ascii="Times New Roman" w:eastAsia="Calibri" w:hAnsi="Times New Roman" w:cs="Calibri"/>
      <w:sz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6A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ACB"/>
    <w:rPr>
      <w:rFonts w:ascii="Times New Roman" w:eastAsia="Calibri" w:hAnsi="Times New Roman" w:cs="Calibri"/>
      <w:sz w:val="24"/>
      <w:lang w:eastAsia="ru-RU"/>
    </w:rPr>
  </w:style>
  <w:style w:type="paragraph" w:styleId="2">
    <w:name w:val="Body Text 2"/>
    <w:basedOn w:val="a"/>
    <w:link w:val="20"/>
    <w:rsid w:val="00DD1FF7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DD1FF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1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F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KSK3</dc:creator>
  <cp:lastModifiedBy>KSK2</cp:lastModifiedBy>
  <cp:revision>19</cp:revision>
  <cp:lastPrinted>2023-08-21T12:47:00Z</cp:lastPrinted>
  <dcterms:created xsi:type="dcterms:W3CDTF">2023-01-10T07:24:00Z</dcterms:created>
  <dcterms:modified xsi:type="dcterms:W3CDTF">2023-11-16T07:16:00Z</dcterms:modified>
</cp:coreProperties>
</file>