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5B" w:rsidRPr="005A2D5B" w:rsidRDefault="005A2D5B" w:rsidP="005A2D5B">
      <w:pPr>
        <w:jc w:val="center"/>
        <w:rPr>
          <w:b/>
          <w:sz w:val="24"/>
          <w:szCs w:val="24"/>
        </w:rPr>
      </w:pPr>
      <w:r w:rsidRPr="005A2D5B">
        <w:rPr>
          <w:b/>
          <w:sz w:val="24"/>
          <w:szCs w:val="24"/>
        </w:rPr>
        <w:t>Информация</w:t>
      </w:r>
    </w:p>
    <w:p w:rsidR="005A2D5B" w:rsidRPr="005A2D5B" w:rsidRDefault="005A2D5B" w:rsidP="005A2D5B">
      <w:pPr>
        <w:jc w:val="center"/>
        <w:rPr>
          <w:b/>
          <w:sz w:val="24"/>
          <w:szCs w:val="24"/>
        </w:rPr>
      </w:pPr>
      <w:r w:rsidRPr="005A2D5B">
        <w:rPr>
          <w:b/>
          <w:sz w:val="24"/>
          <w:szCs w:val="24"/>
        </w:rPr>
        <w:t xml:space="preserve">о результатах внешней проверки годового отчета об исполнении </w:t>
      </w:r>
    </w:p>
    <w:p w:rsidR="0039525A" w:rsidRDefault="005A2D5B" w:rsidP="005A2D5B">
      <w:pPr>
        <w:jc w:val="center"/>
        <w:rPr>
          <w:b/>
          <w:sz w:val="24"/>
          <w:szCs w:val="24"/>
        </w:rPr>
      </w:pPr>
      <w:r w:rsidRPr="005A2D5B">
        <w:rPr>
          <w:b/>
          <w:sz w:val="24"/>
          <w:szCs w:val="24"/>
        </w:rPr>
        <w:t xml:space="preserve">бюджета МО МР «Печора», </w:t>
      </w:r>
      <w:r w:rsidR="0039525A">
        <w:rPr>
          <w:b/>
          <w:sz w:val="24"/>
          <w:szCs w:val="24"/>
        </w:rPr>
        <w:t>муниципальных образований</w:t>
      </w:r>
    </w:p>
    <w:p w:rsidR="005A2D5B" w:rsidRPr="005A2D5B" w:rsidRDefault="005A2D5B" w:rsidP="005A2D5B">
      <w:pPr>
        <w:jc w:val="center"/>
        <w:rPr>
          <w:b/>
          <w:sz w:val="24"/>
          <w:szCs w:val="24"/>
          <w:u w:val="single"/>
        </w:rPr>
      </w:pPr>
      <w:r w:rsidRPr="005A2D5B">
        <w:rPr>
          <w:b/>
          <w:sz w:val="24"/>
          <w:szCs w:val="24"/>
        </w:rPr>
        <w:t>городских и сельских поселений</w:t>
      </w:r>
      <w:r w:rsidR="0039525A">
        <w:rPr>
          <w:b/>
          <w:sz w:val="24"/>
          <w:szCs w:val="24"/>
        </w:rPr>
        <w:t xml:space="preserve"> </w:t>
      </w:r>
      <w:bookmarkStart w:id="0" w:name="_GoBack"/>
      <w:bookmarkEnd w:id="0"/>
      <w:r w:rsidRPr="005A2D5B">
        <w:rPr>
          <w:b/>
          <w:sz w:val="24"/>
          <w:szCs w:val="24"/>
        </w:rPr>
        <w:t xml:space="preserve"> за 2017 год</w:t>
      </w:r>
    </w:p>
    <w:p w:rsidR="005A2D5B" w:rsidRDefault="005A2D5B" w:rsidP="0073329D">
      <w:pPr>
        <w:ind w:firstLine="709"/>
        <w:jc w:val="both"/>
        <w:rPr>
          <w:b/>
          <w:szCs w:val="26"/>
        </w:rPr>
      </w:pPr>
    </w:p>
    <w:p w:rsidR="0073329D" w:rsidRPr="005A2D5B" w:rsidRDefault="0073329D" w:rsidP="0073329D">
      <w:pPr>
        <w:ind w:firstLine="709"/>
        <w:jc w:val="both"/>
        <w:rPr>
          <w:rStyle w:val="FontStyle50"/>
          <w:bCs/>
          <w:sz w:val="24"/>
          <w:szCs w:val="24"/>
        </w:rPr>
      </w:pPr>
      <w:proofErr w:type="gramStart"/>
      <w:r w:rsidRPr="005A2D5B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Федерации, статьи 35 </w:t>
      </w:r>
      <w:r w:rsidRPr="005A2D5B">
        <w:rPr>
          <w:bCs/>
          <w:sz w:val="24"/>
          <w:szCs w:val="24"/>
        </w:rPr>
        <w:t>Положения о бюджетном процессе в муниципальном образовании муниципального района «Печора»</w:t>
      </w:r>
      <w:r w:rsidRPr="005A2D5B">
        <w:rPr>
          <w:sz w:val="24"/>
          <w:szCs w:val="24"/>
        </w:rPr>
        <w:t xml:space="preserve">, </w:t>
      </w:r>
      <w:r w:rsidRPr="005A2D5B">
        <w:rPr>
          <w:bCs/>
          <w:sz w:val="24"/>
          <w:szCs w:val="24"/>
        </w:rPr>
        <w:t xml:space="preserve">статьи 8 Положения о Контрольно-счетной комиссии муниципального района «Печора», Порядка проведения </w:t>
      </w:r>
      <w:r w:rsidRPr="005A2D5B">
        <w:rPr>
          <w:sz w:val="24"/>
          <w:szCs w:val="24"/>
        </w:rPr>
        <w:t>внешней проверки годового отчета об исполнении бюджета муниципального образования муниципального района «Печора», утвержденного решением Совета МР «Печора» от 11.02.2014 № 5-23/329, Контрольно-счетной комиссией МР «Печора» проведена внешняя</w:t>
      </w:r>
      <w:proofErr w:type="gramEnd"/>
      <w:r w:rsidRPr="005A2D5B">
        <w:rPr>
          <w:sz w:val="24"/>
          <w:szCs w:val="24"/>
        </w:rPr>
        <w:t xml:space="preserve"> проверка годового отчета об исполнении бюджета муниципального образования муниципального района «Печора» за 2017 год. </w:t>
      </w:r>
    </w:p>
    <w:p w:rsidR="0073329D" w:rsidRPr="005A2D5B" w:rsidRDefault="0073329D" w:rsidP="0073329D">
      <w:pPr>
        <w:pStyle w:val="1"/>
        <w:ind w:left="0" w:firstLine="709"/>
        <w:jc w:val="both"/>
        <w:rPr>
          <w:b/>
        </w:rPr>
      </w:pPr>
      <w:r w:rsidRPr="005A2D5B">
        <w:rPr>
          <w:rStyle w:val="FontStyle50"/>
          <w:bCs/>
          <w:sz w:val="24"/>
        </w:rPr>
        <w:t xml:space="preserve">Во исполнение требований статьи 264.4 БК РФ, перед проведением внешней проверки годового отчета об исполнении бюджета МО МР «Печора» за 2017 год, Контрольно-счетной комиссией МР «Печора» проведена внешняя проверка годовой бюджетной отчетности </w:t>
      </w:r>
      <w:r w:rsidRPr="005A2D5B">
        <w:rPr>
          <w:rStyle w:val="FontStyle50"/>
          <w:b/>
          <w:bCs/>
          <w:sz w:val="24"/>
        </w:rPr>
        <w:t xml:space="preserve">6 главных администраторов бюджетных средств </w:t>
      </w:r>
      <w:r w:rsidRPr="005A2D5B">
        <w:rPr>
          <w:b/>
        </w:rPr>
        <w:t>муниципального района «Печора».</w:t>
      </w:r>
    </w:p>
    <w:p w:rsidR="0073329D" w:rsidRPr="005A2D5B" w:rsidRDefault="0073329D" w:rsidP="0073329D">
      <w:pPr>
        <w:jc w:val="both"/>
        <w:rPr>
          <w:b/>
          <w:bCs/>
          <w:i/>
          <w:iCs/>
          <w:sz w:val="24"/>
          <w:szCs w:val="24"/>
        </w:rPr>
      </w:pPr>
      <w:r w:rsidRPr="005A2D5B">
        <w:rPr>
          <w:sz w:val="24"/>
          <w:szCs w:val="24"/>
        </w:rPr>
        <w:tab/>
      </w:r>
      <w:proofErr w:type="gramStart"/>
      <w:r w:rsidRPr="005A2D5B">
        <w:rPr>
          <w:sz w:val="24"/>
          <w:szCs w:val="24"/>
        </w:rPr>
        <w:t xml:space="preserve">Кроме того, в соответствии с требованиями </w:t>
      </w:r>
      <w:r w:rsidRPr="005A2D5B">
        <w:rPr>
          <w:bCs/>
          <w:sz w:val="24"/>
          <w:szCs w:val="24"/>
        </w:rPr>
        <w:t xml:space="preserve">статей 157, 264.4 БК РФ, статьи 8 Положения о Контрольно-счетной комиссии муниципального района «Печора» и </w:t>
      </w:r>
      <w:r w:rsidRPr="005A2D5B">
        <w:rPr>
          <w:sz w:val="24"/>
          <w:szCs w:val="24"/>
        </w:rPr>
        <w:t xml:space="preserve">Соглашений о передаче части полномочий по осуществлению внешнего муниципального контроля по исполнению бюджета муниципального образования городских и сельских поселений </w:t>
      </w:r>
      <w:r w:rsidRPr="005A2D5B">
        <w:rPr>
          <w:rStyle w:val="FontStyle50"/>
          <w:bCs/>
          <w:sz w:val="24"/>
          <w:szCs w:val="24"/>
        </w:rPr>
        <w:t xml:space="preserve">Контрольно-счетной комиссией МР «Печора» проведена внешняя проверка годового отчета об исполнении бюджета </w:t>
      </w:r>
      <w:r w:rsidRPr="005A2D5B">
        <w:rPr>
          <w:rStyle w:val="FontStyle50"/>
          <w:b/>
          <w:bCs/>
          <w:sz w:val="24"/>
          <w:szCs w:val="24"/>
        </w:rPr>
        <w:t>7 муниципальных образований городских и сельских поселений</w:t>
      </w:r>
      <w:r w:rsidRPr="005A2D5B">
        <w:rPr>
          <w:rStyle w:val="FontStyle50"/>
          <w:bCs/>
          <w:sz w:val="24"/>
          <w:szCs w:val="24"/>
        </w:rPr>
        <w:t xml:space="preserve">  и</w:t>
      </w:r>
      <w:proofErr w:type="gramEnd"/>
      <w:r w:rsidRPr="005A2D5B">
        <w:rPr>
          <w:rStyle w:val="FontStyle50"/>
          <w:bCs/>
          <w:sz w:val="24"/>
          <w:szCs w:val="24"/>
        </w:rPr>
        <w:t xml:space="preserve"> </w:t>
      </w:r>
      <w:r w:rsidRPr="005A2D5B">
        <w:rPr>
          <w:rStyle w:val="FontStyle50"/>
          <w:b/>
          <w:bCs/>
          <w:sz w:val="24"/>
          <w:szCs w:val="24"/>
        </w:rPr>
        <w:t>одна</w:t>
      </w:r>
      <w:r w:rsidRPr="005A2D5B">
        <w:rPr>
          <w:rStyle w:val="FontStyle50"/>
          <w:bCs/>
          <w:sz w:val="24"/>
          <w:szCs w:val="24"/>
        </w:rPr>
        <w:t xml:space="preserve"> проверка годовой бюджетной отчетности главного администратора бюджетных средств муниципального образования городского поселения «Печора».</w:t>
      </w:r>
    </w:p>
    <w:p w:rsidR="0073329D" w:rsidRPr="005A2D5B" w:rsidRDefault="0073329D" w:rsidP="0073329D">
      <w:pPr>
        <w:ind w:firstLine="709"/>
        <w:jc w:val="both"/>
        <w:rPr>
          <w:bCs/>
          <w:sz w:val="24"/>
          <w:szCs w:val="24"/>
        </w:rPr>
      </w:pPr>
      <w:r w:rsidRPr="005A2D5B">
        <w:rPr>
          <w:bCs/>
          <w:sz w:val="24"/>
          <w:szCs w:val="24"/>
        </w:rPr>
        <w:t xml:space="preserve">По результатам проверок бюджетной отчетности главных администраторов бюджетных средств и отчетов </w:t>
      </w:r>
      <w:r w:rsidRPr="005A2D5B">
        <w:rPr>
          <w:rStyle w:val="FontStyle50"/>
          <w:bCs/>
          <w:sz w:val="24"/>
          <w:szCs w:val="24"/>
        </w:rPr>
        <w:t xml:space="preserve">об исполнении бюджета </w:t>
      </w:r>
      <w:r w:rsidRPr="005A2D5B">
        <w:rPr>
          <w:sz w:val="24"/>
          <w:szCs w:val="24"/>
        </w:rPr>
        <w:t xml:space="preserve">муниципального образования муниципального района «Печора» и </w:t>
      </w:r>
      <w:r w:rsidRPr="005A2D5B">
        <w:rPr>
          <w:rStyle w:val="FontStyle50"/>
          <w:bCs/>
          <w:sz w:val="24"/>
          <w:szCs w:val="24"/>
        </w:rPr>
        <w:t>муниципальных образований городских и сельских поселений</w:t>
      </w:r>
      <w:r w:rsidRPr="005A2D5B">
        <w:rPr>
          <w:sz w:val="24"/>
          <w:szCs w:val="24"/>
        </w:rPr>
        <w:t xml:space="preserve"> </w:t>
      </w:r>
      <w:r w:rsidRPr="005A2D5B">
        <w:rPr>
          <w:b/>
          <w:sz w:val="24"/>
          <w:szCs w:val="24"/>
        </w:rPr>
        <w:t>за 2017 год</w:t>
      </w:r>
      <w:r w:rsidRPr="005A2D5B">
        <w:rPr>
          <w:sz w:val="24"/>
          <w:szCs w:val="24"/>
        </w:rPr>
        <w:t xml:space="preserve"> </w:t>
      </w:r>
      <w:r w:rsidRPr="005A2D5B">
        <w:rPr>
          <w:bCs/>
          <w:sz w:val="24"/>
          <w:szCs w:val="24"/>
        </w:rPr>
        <w:t>составлены соответствующие заключения, которые направлены для принятия к сведению в адрес руководителей проверяемых учреждений.</w:t>
      </w:r>
    </w:p>
    <w:p w:rsidR="0073329D" w:rsidRPr="005A2D5B" w:rsidRDefault="0073329D" w:rsidP="0073329D">
      <w:pPr>
        <w:tabs>
          <w:tab w:val="left" w:pos="426"/>
          <w:tab w:val="left" w:pos="709"/>
        </w:tabs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По результатам внешней проверки годовой отчет об исполнении бюджета муниципального образования муниципального района «Печора» </w:t>
      </w:r>
      <w:r w:rsidRPr="005A2D5B">
        <w:rPr>
          <w:b/>
          <w:sz w:val="24"/>
          <w:szCs w:val="24"/>
        </w:rPr>
        <w:t>за 2017 год</w:t>
      </w:r>
      <w:r w:rsidRPr="005A2D5B">
        <w:rPr>
          <w:sz w:val="24"/>
          <w:szCs w:val="24"/>
        </w:rPr>
        <w:t xml:space="preserve"> признан </w:t>
      </w:r>
      <w:r w:rsidRPr="005A2D5B">
        <w:rPr>
          <w:b/>
          <w:sz w:val="24"/>
          <w:szCs w:val="24"/>
        </w:rPr>
        <w:t>достоверным</w:t>
      </w:r>
      <w:r w:rsidRPr="005A2D5B">
        <w:rPr>
          <w:b/>
          <w:i/>
          <w:sz w:val="24"/>
          <w:szCs w:val="24"/>
        </w:rPr>
        <w:t xml:space="preserve"> </w:t>
      </w:r>
      <w:r w:rsidRPr="005A2D5B">
        <w:rPr>
          <w:sz w:val="24"/>
          <w:szCs w:val="24"/>
        </w:rPr>
        <w:t>и рекомендован Сове</w:t>
      </w:r>
      <w:r w:rsidR="00AC6248">
        <w:rPr>
          <w:sz w:val="24"/>
          <w:szCs w:val="24"/>
        </w:rPr>
        <w:t>ту МР «Печора» для утверждения:</w:t>
      </w:r>
    </w:p>
    <w:p w:rsidR="005A2D5B" w:rsidRDefault="005A2D5B" w:rsidP="0073329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A2D5B" w:rsidRPr="005A2D5B" w:rsidRDefault="00AC6248" w:rsidP="005A2D5B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A2D5B" w:rsidRPr="005A2D5B">
        <w:rPr>
          <w:b/>
          <w:sz w:val="24"/>
          <w:szCs w:val="24"/>
        </w:rPr>
        <w:t>Внешней проверкой  отчета об исполнении бюджета муниципального образования муниципального района «Печора» за 2017 год (Заключение № 15 от 28.04.2018) установлено:</w:t>
      </w:r>
    </w:p>
    <w:p w:rsidR="005A2D5B" w:rsidRPr="005A2D5B" w:rsidRDefault="005A2D5B" w:rsidP="005A2D5B">
      <w:pPr>
        <w:ind w:firstLine="709"/>
        <w:jc w:val="both"/>
        <w:rPr>
          <w:color w:val="000000"/>
          <w:sz w:val="24"/>
          <w:szCs w:val="24"/>
        </w:rPr>
      </w:pPr>
      <w:r w:rsidRPr="005A2D5B">
        <w:rPr>
          <w:sz w:val="24"/>
          <w:szCs w:val="24"/>
        </w:rPr>
        <w:t xml:space="preserve">Годовой отчет об исполнении бюджета МО МР «Печора» за 2017 год  </w:t>
      </w:r>
      <w:r w:rsidRPr="005A2D5B">
        <w:rPr>
          <w:color w:val="000000"/>
          <w:sz w:val="24"/>
          <w:szCs w:val="24"/>
        </w:rPr>
        <w:t xml:space="preserve">представлен в Комиссию </w:t>
      </w:r>
      <w:r w:rsidRPr="005A2D5B">
        <w:rPr>
          <w:b/>
          <w:color w:val="000000"/>
          <w:sz w:val="24"/>
          <w:szCs w:val="24"/>
        </w:rPr>
        <w:t>27 марта 2017 года</w:t>
      </w:r>
      <w:r w:rsidRPr="005A2D5B">
        <w:rPr>
          <w:color w:val="000000"/>
          <w:sz w:val="24"/>
          <w:szCs w:val="24"/>
        </w:rPr>
        <w:t xml:space="preserve">, что </w:t>
      </w:r>
      <w:r w:rsidRPr="005A2D5B">
        <w:rPr>
          <w:b/>
          <w:color w:val="000000"/>
          <w:sz w:val="24"/>
          <w:szCs w:val="24"/>
        </w:rPr>
        <w:t>соответствует</w:t>
      </w:r>
      <w:r w:rsidRPr="005A2D5B">
        <w:rPr>
          <w:color w:val="000000"/>
          <w:sz w:val="24"/>
          <w:szCs w:val="24"/>
        </w:rPr>
        <w:t xml:space="preserve"> требованиям </w:t>
      </w:r>
      <w:r w:rsidRPr="005A2D5B">
        <w:rPr>
          <w:rStyle w:val="FontStyle50"/>
          <w:color w:val="000000"/>
          <w:sz w:val="24"/>
          <w:szCs w:val="24"/>
        </w:rPr>
        <w:t xml:space="preserve">пункта 3 статьи 264.4 БК РФ, </w:t>
      </w:r>
      <w:r w:rsidRPr="005A2D5B">
        <w:rPr>
          <w:color w:val="000000"/>
          <w:sz w:val="24"/>
          <w:szCs w:val="24"/>
        </w:rPr>
        <w:t xml:space="preserve">пункта 4 </w:t>
      </w:r>
      <w:r w:rsidRPr="005A2D5B">
        <w:rPr>
          <w:sz w:val="24"/>
          <w:szCs w:val="24"/>
        </w:rPr>
        <w:t xml:space="preserve">Порядка проведения внешней проверки. </w:t>
      </w:r>
    </w:p>
    <w:p w:rsidR="005A2D5B" w:rsidRPr="005A2D5B" w:rsidRDefault="005A2D5B" w:rsidP="005A2D5B">
      <w:pPr>
        <w:pStyle w:val="cef1edeee2edeee9f2e5eaf1f2"/>
        <w:spacing w:before="0" w:line="240" w:lineRule="auto"/>
        <w:ind w:firstLine="709"/>
        <w:rPr>
          <w:rStyle w:val="cef1edeee2edeee9f2e5eaf1f23cde5efeeebf3e6e8f0edfbe9"/>
          <w:b w:val="0"/>
          <w:bCs w:val="0"/>
          <w:i w:val="0"/>
          <w:iCs w:val="0"/>
          <w:sz w:val="24"/>
          <w:szCs w:val="24"/>
        </w:rPr>
      </w:pPr>
      <w:r w:rsidRPr="005A2D5B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Pr="005A2D5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Совета МО МР «Печора» </w:t>
      </w:r>
      <w:r w:rsidRPr="005A2D5B">
        <w:rPr>
          <w:rStyle w:val="cef1edeee2edeee9f2e5eaf1f20"/>
          <w:sz w:val="24"/>
          <w:szCs w:val="24"/>
          <w:lang w:bidi="hi-IN"/>
        </w:rPr>
        <w:t>от 22 декабря 2016 года № 6-13/119 «</w:t>
      </w:r>
      <w:r w:rsidRPr="005A2D5B">
        <w:rPr>
          <w:rStyle w:val="cef1edeee2edeee9f2e5eaf1f20"/>
          <w:sz w:val="24"/>
          <w:szCs w:val="24"/>
          <w:lang w:eastAsia="hi-IN" w:bidi="hi-IN"/>
        </w:rPr>
        <w:t>О бюд</w:t>
      </w:r>
      <w:r w:rsidRPr="005A2D5B">
        <w:rPr>
          <w:rStyle w:val="cef1edeee2edeee9f2e5eaf1f20"/>
          <w:sz w:val="24"/>
          <w:szCs w:val="24"/>
          <w:lang w:eastAsia="hi-IN" w:bidi="hi-IN"/>
        </w:rPr>
        <w:softHyphen/>
        <w:t>жете муниципального образования муниципального района «Печора» на 2017 год и плановый период 2018 и 2019 годов»,</w:t>
      </w:r>
      <w:r w:rsidRPr="005A2D5B">
        <w:rPr>
          <w:rFonts w:ascii="Times New Roman" w:hAnsi="Times New Roman" w:cs="Times New Roman"/>
          <w:sz w:val="24"/>
          <w:szCs w:val="24"/>
        </w:rPr>
        <w:t xml:space="preserve"> утверждены основные характеристики бюджета МО МР «Печора» на 2017 год:</w:t>
      </w:r>
    </w:p>
    <w:p w:rsidR="005A2D5B" w:rsidRPr="005A2D5B" w:rsidRDefault="005A2D5B" w:rsidP="005A2D5B">
      <w:pPr>
        <w:pStyle w:val="cef1edeee2edeee9f2e5eaf1f231"/>
        <w:numPr>
          <w:ilvl w:val="0"/>
          <w:numId w:val="2"/>
        </w:numPr>
        <w:overflowPunct w:val="0"/>
        <w:autoSpaceDE w:val="0"/>
        <w:spacing w:after="0" w:line="240" w:lineRule="auto"/>
        <w:ind w:left="0" w:firstLine="709"/>
        <w:jc w:val="both"/>
        <w:rPr>
          <w:rStyle w:val="cef1edeee2edeee9f2e5eaf1f23"/>
          <w:rFonts w:eastAsia="Courier New"/>
          <w:sz w:val="24"/>
          <w:szCs w:val="24"/>
        </w:rPr>
      </w:pPr>
      <w:r w:rsidRPr="005A2D5B">
        <w:rPr>
          <w:rStyle w:val="cef1edeee2edeee9f2e5eaf1f23cde5efeeebf3e6e8f0edfbe9"/>
          <w:rFonts w:eastAsia="Courier New"/>
          <w:sz w:val="24"/>
          <w:szCs w:val="24"/>
        </w:rPr>
        <w:t xml:space="preserve"> </w:t>
      </w:r>
      <w:r w:rsidRPr="005A2D5B">
        <w:rPr>
          <w:rStyle w:val="cef1edeee2edeee9f2e5eaf1f23cde5efeeebf3e6e8f0edfbe9"/>
          <w:rFonts w:cs="font195"/>
          <w:sz w:val="24"/>
          <w:szCs w:val="24"/>
        </w:rPr>
        <w:t xml:space="preserve">- </w:t>
      </w:r>
      <w:r w:rsidRPr="005A2D5B">
        <w:rPr>
          <w:rStyle w:val="cef1edeee2edeee9f2e5eaf1f23"/>
          <w:sz w:val="24"/>
          <w:szCs w:val="24"/>
        </w:rPr>
        <w:t>общий объем доходов –      1 528 227,9 тыс. руб.;</w:t>
      </w:r>
      <w:r w:rsidRPr="005A2D5B">
        <w:rPr>
          <w:b w:val="0"/>
          <w:sz w:val="24"/>
          <w:szCs w:val="24"/>
        </w:rPr>
        <w:t xml:space="preserve"> </w:t>
      </w:r>
    </w:p>
    <w:p w:rsidR="005A2D5B" w:rsidRPr="005A2D5B" w:rsidRDefault="005A2D5B" w:rsidP="005A2D5B">
      <w:pPr>
        <w:pStyle w:val="cef1edeee2edeee9f2e5eaf1f231"/>
        <w:numPr>
          <w:ilvl w:val="0"/>
          <w:numId w:val="2"/>
        </w:numPr>
        <w:overflowPunct w:val="0"/>
        <w:autoSpaceDE w:val="0"/>
        <w:spacing w:after="0" w:line="240" w:lineRule="auto"/>
        <w:ind w:left="0" w:firstLine="709"/>
        <w:jc w:val="both"/>
        <w:rPr>
          <w:rStyle w:val="cef1edeee2edeee9f2e5eaf1f23"/>
          <w:rFonts w:eastAsia="Courier New"/>
          <w:sz w:val="24"/>
          <w:szCs w:val="24"/>
        </w:rPr>
      </w:pPr>
      <w:r w:rsidRPr="005A2D5B">
        <w:rPr>
          <w:rStyle w:val="cef1edeee2edeee9f2e5eaf1f23"/>
          <w:rFonts w:eastAsia="Courier New"/>
          <w:sz w:val="24"/>
          <w:szCs w:val="24"/>
        </w:rPr>
        <w:t xml:space="preserve"> </w:t>
      </w:r>
      <w:r w:rsidRPr="005A2D5B">
        <w:rPr>
          <w:rStyle w:val="cef1edeee2edeee9f2e5eaf1f23"/>
          <w:rFonts w:cs="font195"/>
          <w:sz w:val="24"/>
          <w:szCs w:val="24"/>
        </w:rPr>
        <w:t>- общий объем расходов –    1 549 837,3 тыс. руб.;</w:t>
      </w:r>
      <w:r w:rsidRPr="005A2D5B">
        <w:rPr>
          <w:b w:val="0"/>
          <w:sz w:val="24"/>
          <w:szCs w:val="24"/>
        </w:rPr>
        <w:t xml:space="preserve"> </w:t>
      </w:r>
    </w:p>
    <w:p w:rsidR="005A2D5B" w:rsidRPr="005A2D5B" w:rsidRDefault="005A2D5B" w:rsidP="005A2D5B">
      <w:pPr>
        <w:pStyle w:val="cef1edeee2edeee9f2e5eaf1f231"/>
        <w:numPr>
          <w:ilvl w:val="0"/>
          <w:numId w:val="2"/>
        </w:numPr>
        <w:overflowPunct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D5B">
        <w:rPr>
          <w:rStyle w:val="cef1edeee2edeee9f2e5eaf1f23"/>
          <w:rFonts w:eastAsia="Courier New"/>
          <w:sz w:val="24"/>
          <w:szCs w:val="24"/>
        </w:rPr>
        <w:t xml:space="preserve"> </w:t>
      </w:r>
      <w:r w:rsidRPr="005A2D5B">
        <w:rPr>
          <w:rStyle w:val="cef1edeee2edeee9f2e5eaf1f23"/>
          <w:rFonts w:cs="font195"/>
          <w:sz w:val="24"/>
          <w:szCs w:val="24"/>
        </w:rPr>
        <w:t>- дефицит бюджета</w:t>
      </w:r>
      <w:r w:rsidRPr="005A2D5B">
        <w:rPr>
          <w:rStyle w:val="cef1edeee2edeee9f2e5eaf1f23cde5efeeebf3e6e8f0edfbe9"/>
          <w:rFonts w:cs="font195"/>
          <w:sz w:val="24"/>
          <w:szCs w:val="24"/>
        </w:rPr>
        <w:t xml:space="preserve"> –                 21 609,4</w:t>
      </w:r>
      <w:r w:rsidRPr="005A2D5B">
        <w:rPr>
          <w:rStyle w:val="cef1edeee2edeee9f2e5eaf1f23"/>
          <w:rFonts w:cs="font195"/>
          <w:sz w:val="24"/>
          <w:szCs w:val="24"/>
        </w:rPr>
        <w:t xml:space="preserve"> тыс. руб.</w:t>
      </w:r>
      <w:r w:rsidRPr="005A2D5B">
        <w:rPr>
          <w:b w:val="0"/>
          <w:sz w:val="24"/>
          <w:szCs w:val="24"/>
        </w:rPr>
        <w:t xml:space="preserve"> </w:t>
      </w:r>
    </w:p>
    <w:p w:rsidR="005A2D5B" w:rsidRPr="005A2D5B" w:rsidRDefault="005A2D5B" w:rsidP="005A2D5B">
      <w:pPr>
        <w:pStyle w:val="cef1edeee2edeee9f2e5eaf1f2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A2D5B">
        <w:rPr>
          <w:rFonts w:ascii="Times New Roman" w:hAnsi="Times New Roman" w:cs="Times New Roman"/>
          <w:sz w:val="24"/>
          <w:szCs w:val="24"/>
        </w:rPr>
        <w:t xml:space="preserve">В ходе исполнения Решения о бюджете на 2017 год в первоначально утвержденные назначения решениями Совета МО МР «Печора» </w:t>
      </w:r>
      <w:r w:rsidRPr="005A2D5B">
        <w:rPr>
          <w:rFonts w:ascii="Times New Roman" w:hAnsi="Times New Roman" w:cs="Times New Roman"/>
          <w:b/>
          <w:sz w:val="24"/>
          <w:szCs w:val="24"/>
        </w:rPr>
        <w:t>6</w:t>
      </w:r>
      <w:r w:rsidRPr="005A2D5B">
        <w:rPr>
          <w:rFonts w:ascii="Times New Roman" w:hAnsi="Times New Roman" w:cs="Times New Roman"/>
          <w:sz w:val="24"/>
          <w:szCs w:val="24"/>
        </w:rPr>
        <w:t xml:space="preserve"> </w:t>
      </w:r>
      <w:r w:rsidRPr="005A2D5B">
        <w:rPr>
          <w:rFonts w:ascii="Times New Roman" w:hAnsi="Times New Roman" w:cs="Times New Roman"/>
          <w:b/>
          <w:sz w:val="24"/>
          <w:szCs w:val="24"/>
        </w:rPr>
        <w:t>раз вносились</w:t>
      </w:r>
      <w:r w:rsidRPr="005A2D5B">
        <w:rPr>
          <w:rFonts w:ascii="Times New Roman" w:hAnsi="Times New Roman" w:cs="Times New Roman"/>
          <w:sz w:val="24"/>
          <w:szCs w:val="24"/>
        </w:rPr>
        <w:t xml:space="preserve"> </w:t>
      </w:r>
      <w:r w:rsidRPr="005A2D5B">
        <w:rPr>
          <w:rFonts w:ascii="Times New Roman" w:hAnsi="Times New Roman" w:cs="Times New Roman"/>
          <w:b/>
          <w:sz w:val="24"/>
          <w:szCs w:val="24"/>
        </w:rPr>
        <w:t>изменения</w:t>
      </w:r>
      <w:r w:rsidRPr="005A2D5B">
        <w:rPr>
          <w:rFonts w:ascii="Times New Roman" w:hAnsi="Times New Roman" w:cs="Times New Roman"/>
          <w:sz w:val="24"/>
          <w:szCs w:val="24"/>
        </w:rPr>
        <w:t xml:space="preserve"> и </w:t>
      </w:r>
      <w:r w:rsidRPr="005A2D5B">
        <w:rPr>
          <w:rFonts w:ascii="Times New Roman" w:hAnsi="Times New Roman" w:cs="Times New Roman"/>
          <w:sz w:val="24"/>
          <w:szCs w:val="24"/>
        </w:rPr>
        <w:lastRenderedPageBreak/>
        <w:t>дополнения (от 28.02.2017 №6-14/134, от 29.03.2017 № 6-15/153,от 28.04.2017 №6-16/158, от 03.10.2017 № 6-18/192, от 17.11.2017 №6-19/197, от 25.12.2017 № 6-20/220), в результате бюджет МО МР «Печора» был утвержден:</w:t>
      </w:r>
      <w:proofErr w:type="gramEnd"/>
    </w:p>
    <w:p w:rsidR="005A2D5B" w:rsidRPr="005A2D5B" w:rsidRDefault="005A2D5B" w:rsidP="005A2D5B">
      <w:pPr>
        <w:pStyle w:val="cef1edeee2edeee9f2e5eaf1f2"/>
        <w:numPr>
          <w:ilvl w:val="0"/>
          <w:numId w:val="2"/>
        </w:numPr>
        <w:overflowPunct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A2D5B">
        <w:rPr>
          <w:rFonts w:ascii="Times New Roman" w:hAnsi="Times New Roman" w:cs="Times New Roman"/>
          <w:sz w:val="24"/>
          <w:szCs w:val="24"/>
        </w:rPr>
        <w:t xml:space="preserve"> - </w:t>
      </w:r>
      <w:r w:rsidRPr="005A2D5B">
        <w:rPr>
          <w:rStyle w:val="cef1edeee2edeee9f2e5eaf1f2cfeeebf3e6e8f0edfbe9"/>
          <w:rFonts w:cs="font195"/>
          <w:bCs w:val="0"/>
          <w:i w:val="0"/>
          <w:iCs w:val="0"/>
          <w:sz w:val="24"/>
          <w:szCs w:val="24"/>
        </w:rPr>
        <w:t>по доходам</w:t>
      </w:r>
      <w:r w:rsidRPr="005A2D5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5A2D5B">
        <w:rPr>
          <w:rFonts w:ascii="Times New Roman" w:hAnsi="Times New Roman" w:cs="Times New Roman"/>
          <w:b/>
          <w:sz w:val="24"/>
          <w:szCs w:val="24"/>
        </w:rPr>
        <w:t>1837 111</w:t>
      </w:r>
      <w:r w:rsidRPr="005A2D5B">
        <w:rPr>
          <w:rFonts w:ascii="Times New Roman" w:hAnsi="Times New Roman" w:cs="Times New Roman"/>
          <w:b/>
          <w:bCs/>
          <w:iCs/>
          <w:sz w:val="24"/>
          <w:szCs w:val="24"/>
        </w:rPr>
        <w:t>,6</w:t>
      </w:r>
      <w:r w:rsidRPr="005A2D5B">
        <w:rPr>
          <w:rStyle w:val="cef1edeee2edeee9f2e5eaf1f2cfeeebf3e6e8f0edfbe9"/>
          <w:rFonts w:cs="font195"/>
          <w:bCs w:val="0"/>
          <w:iCs w:val="0"/>
          <w:sz w:val="24"/>
          <w:szCs w:val="24"/>
        </w:rPr>
        <w:t xml:space="preserve"> </w:t>
      </w:r>
      <w:r w:rsidRPr="005A2D5B">
        <w:rPr>
          <w:rStyle w:val="cef1edeee2edeee9f2e5eaf1f2cfeeebf3e6e8f0edfbe9"/>
          <w:rFonts w:cs="font195"/>
          <w:bCs w:val="0"/>
          <w:i w:val="0"/>
          <w:iCs w:val="0"/>
          <w:sz w:val="24"/>
          <w:szCs w:val="24"/>
        </w:rPr>
        <w:t>тыс. руб.</w:t>
      </w:r>
      <w:r w:rsidRPr="005A2D5B">
        <w:rPr>
          <w:rFonts w:ascii="Times New Roman" w:hAnsi="Times New Roman" w:cs="Times New Roman"/>
          <w:sz w:val="24"/>
          <w:szCs w:val="24"/>
        </w:rPr>
        <w:t xml:space="preserve"> с динамикой увеличения по отношению к первоначальным назначениям на 308 883</w:t>
      </w:r>
      <w:r w:rsidRPr="005A2D5B">
        <w:rPr>
          <w:rFonts w:ascii="Times New Roman" w:hAnsi="Times New Roman" w:cs="Times New Roman"/>
          <w:b/>
          <w:bCs/>
          <w:iCs/>
          <w:sz w:val="24"/>
          <w:szCs w:val="24"/>
        </w:rPr>
        <w:t>,37</w:t>
      </w:r>
      <w:r w:rsidRPr="005A2D5B">
        <w:rPr>
          <w:rStyle w:val="cef1edeee2edeee9f2e5eaf1f2cfeeebf3e6e8f0edfbe9"/>
          <w:rFonts w:cs="font195"/>
          <w:bCs w:val="0"/>
          <w:iCs w:val="0"/>
          <w:sz w:val="24"/>
          <w:szCs w:val="24"/>
        </w:rPr>
        <w:t xml:space="preserve"> </w:t>
      </w:r>
      <w:r w:rsidRPr="005A2D5B">
        <w:rPr>
          <w:rStyle w:val="cef1edeee2edeee9f2e5eaf1f2cfeeebf3e6e8f0edfbe9"/>
          <w:rFonts w:cs="font195"/>
          <w:bCs w:val="0"/>
          <w:i w:val="0"/>
          <w:iCs w:val="0"/>
          <w:sz w:val="24"/>
          <w:szCs w:val="24"/>
        </w:rPr>
        <w:t>тыс. руб</w:t>
      </w:r>
      <w:r w:rsidRPr="005A2D5B">
        <w:rPr>
          <w:rStyle w:val="cef1edeee2edeee9f2e5eaf1f2cfeeebf3e6e8f0edfbe9"/>
          <w:rFonts w:cs="font195"/>
          <w:bCs w:val="0"/>
          <w:iCs w:val="0"/>
          <w:sz w:val="24"/>
          <w:szCs w:val="24"/>
        </w:rPr>
        <w:t>.</w:t>
      </w:r>
      <w:r w:rsidRPr="005A2D5B">
        <w:rPr>
          <w:rFonts w:ascii="Times New Roman" w:hAnsi="Times New Roman" w:cs="Times New Roman"/>
          <w:sz w:val="24"/>
          <w:szCs w:val="24"/>
        </w:rPr>
        <w:t xml:space="preserve"> или на </w:t>
      </w:r>
      <w:r w:rsidRPr="005A2D5B">
        <w:rPr>
          <w:rFonts w:ascii="Times New Roman" w:hAnsi="Times New Roman" w:cs="Times New Roman"/>
          <w:b/>
          <w:sz w:val="24"/>
          <w:szCs w:val="24"/>
        </w:rPr>
        <w:t>20</w:t>
      </w:r>
      <w:r w:rsidRPr="005A2D5B">
        <w:rPr>
          <w:rFonts w:ascii="Times New Roman" w:hAnsi="Times New Roman" w:cs="Times New Roman"/>
          <w:b/>
          <w:bCs/>
          <w:iCs/>
          <w:sz w:val="24"/>
          <w:szCs w:val="24"/>
        </w:rPr>
        <w:t>,2%</w:t>
      </w:r>
      <w:r w:rsidRPr="005A2D5B">
        <w:rPr>
          <w:rFonts w:ascii="Times New Roman" w:hAnsi="Times New Roman" w:cs="Times New Roman"/>
          <w:sz w:val="24"/>
          <w:szCs w:val="24"/>
        </w:rPr>
        <w:t>;</w:t>
      </w:r>
    </w:p>
    <w:p w:rsidR="005A2D5B" w:rsidRPr="005A2D5B" w:rsidRDefault="005A2D5B" w:rsidP="005A2D5B">
      <w:pPr>
        <w:pStyle w:val="cef1edeee2edeee9f2e5eaf1f2"/>
        <w:numPr>
          <w:ilvl w:val="0"/>
          <w:numId w:val="2"/>
        </w:numPr>
        <w:overflowPunct w:val="0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5A2D5B">
        <w:rPr>
          <w:rFonts w:ascii="Times New Roman" w:hAnsi="Times New Roman" w:cs="Times New Roman"/>
          <w:sz w:val="24"/>
          <w:szCs w:val="24"/>
        </w:rPr>
        <w:t xml:space="preserve"> - </w:t>
      </w:r>
      <w:r w:rsidRPr="005A2D5B">
        <w:rPr>
          <w:rStyle w:val="cef1edeee2edeee9f2e5eaf1f2cfeeebf3e6e8f0edfbe9"/>
          <w:rFonts w:cs="font195"/>
          <w:bCs w:val="0"/>
          <w:i w:val="0"/>
          <w:iCs w:val="0"/>
          <w:sz w:val="24"/>
          <w:szCs w:val="24"/>
        </w:rPr>
        <w:t>по расходам</w:t>
      </w:r>
      <w:r w:rsidRPr="005A2D5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Pr="005A2D5B">
        <w:rPr>
          <w:rFonts w:ascii="Times New Roman" w:hAnsi="Times New Roman" w:cs="Times New Roman"/>
          <w:b/>
          <w:sz w:val="24"/>
          <w:szCs w:val="24"/>
        </w:rPr>
        <w:t>2 105 238</w:t>
      </w:r>
      <w:r w:rsidRPr="005A2D5B">
        <w:rPr>
          <w:rFonts w:ascii="Times New Roman" w:hAnsi="Times New Roman" w:cs="Times New Roman"/>
          <w:b/>
          <w:bCs/>
          <w:iCs/>
          <w:sz w:val="24"/>
          <w:szCs w:val="24"/>
        </w:rPr>
        <w:t>,2</w:t>
      </w:r>
      <w:r w:rsidRPr="005A2D5B">
        <w:rPr>
          <w:rStyle w:val="cef1edeee2edeee9f2e5eaf1f2cfeeebf3e6e8f0edfbe9"/>
          <w:rFonts w:cs="font195"/>
          <w:i w:val="0"/>
          <w:sz w:val="24"/>
          <w:szCs w:val="24"/>
        </w:rPr>
        <w:t xml:space="preserve"> </w:t>
      </w:r>
      <w:r w:rsidRPr="005A2D5B">
        <w:rPr>
          <w:rStyle w:val="cef1edeee2edeee9f2e5eaf1f2cfeeebf3e6e8f0edfbe9"/>
          <w:rFonts w:cs="font195"/>
          <w:bCs w:val="0"/>
          <w:i w:val="0"/>
          <w:iCs w:val="0"/>
          <w:sz w:val="24"/>
          <w:szCs w:val="24"/>
        </w:rPr>
        <w:t>тыс. руб</w:t>
      </w:r>
      <w:r w:rsidRPr="005A2D5B">
        <w:rPr>
          <w:rStyle w:val="cef1edeee2edeee9f2e5eaf1f2cfeeebf3e6e8f0edfbe9"/>
          <w:rFonts w:cs="font195"/>
          <w:bCs w:val="0"/>
          <w:iCs w:val="0"/>
          <w:sz w:val="24"/>
          <w:szCs w:val="24"/>
        </w:rPr>
        <w:t>.</w:t>
      </w:r>
      <w:r w:rsidRPr="005A2D5B">
        <w:rPr>
          <w:rFonts w:ascii="Times New Roman" w:hAnsi="Times New Roman" w:cs="Times New Roman"/>
          <w:sz w:val="24"/>
          <w:szCs w:val="24"/>
        </w:rPr>
        <w:t xml:space="preserve"> с динамикой увеличения по отношению к первоначальным назначениям на 555 400</w:t>
      </w:r>
      <w:r w:rsidRPr="005A2D5B">
        <w:rPr>
          <w:rFonts w:ascii="Times New Roman" w:hAnsi="Times New Roman" w:cs="Times New Roman"/>
          <w:b/>
          <w:bCs/>
          <w:iCs/>
          <w:sz w:val="24"/>
          <w:szCs w:val="24"/>
        </w:rPr>
        <w:t>,90</w:t>
      </w:r>
      <w:r w:rsidRPr="005A2D5B">
        <w:rPr>
          <w:rStyle w:val="cef1edeee2edeee9f2e5eaf1f2cfeeebf3e6e8f0edfbe9"/>
          <w:rFonts w:cs="font195"/>
          <w:bCs w:val="0"/>
          <w:iCs w:val="0"/>
          <w:sz w:val="24"/>
          <w:szCs w:val="24"/>
        </w:rPr>
        <w:t xml:space="preserve"> </w:t>
      </w:r>
      <w:r w:rsidRPr="005A2D5B">
        <w:rPr>
          <w:rStyle w:val="cef1edeee2edeee9f2e5eaf1f2cfeeebf3e6e8f0edfbe9"/>
          <w:rFonts w:cs="font195"/>
          <w:bCs w:val="0"/>
          <w:i w:val="0"/>
          <w:iCs w:val="0"/>
          <w:sz w:val="24"/>
          <w:szCs w:val="24"/>
        </w:rPr>
        <w:t>тыс. руб.</w:t>
      </w:r>
      <w:r w:rsidRPr="005A2D5B">
        <w:rPr>
          <w:rFonts w:ascii="Times New Roman" w:hAnsi="Times New Roman" w:cs="Times New Roman"/>
          <w:sz w:val="24"/>
          <w:szCs w:val="24"/>
        </w:rPr>
        <w:t xml:space="preserve"> или на </w:t>
      </w:r>
      <w:r w:rsidRPr="005A2D5B">
        <w:rPr>
          <w:rFonts w:ascii="Times New Roman" w:hAnsi="Times New Roman" w:cs="Times New Roman"/>
          <w:b/>
          <w:sz w:val="24"/>
          <w:szCs w:val="24"/>
        </w:rPr>
        <w:t>35 ,8</w:t>
      </w:r>
      <w:r w:rsidRPr="005A2D5B">
        <w:rPr>
          <w:rFonts w:ascii="Times New Roman" w:hAnsi="Times New Roman" w:cs="Times New Roman"/>
          <w:b/>
          <w:bCs/>
          <w:iCs/>
          <w:sz w:val="24"/>
          <w:szCs w:val="24"/>
        </w:rPr>
        <w:t>%</w:t>
      </w:r>
      <w:r w:rsidRPr="005A2D5B">
        <w:rPr>
          <w:rFonts w:ascii="Times New Roman" w:hAnsi="Times New Roman" w:cs="Times New Roman"/>
          <w:b/>
          <w:sz w:val="24"/>
          <w:szCs w:val="24"/>
        </w:rPr>
        <w:t>.</w:t>
      </w:r>
    </w:p>
    <w:p w:rsidR="005A2D5B" w:rsidRPr="005A2D5B" w:rsidRDefault="005A2D5B" w:rsidP="005A2D5B">
      <w:pPr>
        <w:pStyle w:val="cef1edeee2edeee9f2e5eaf1f2"/>
        <w:tabs>
          <w:tab w:val="left" w:pos="709"/>
        </w:tabs>
        <w:spacing w:before="0" w:line="240" w:lineRule="auto"/>
        <w:ind w:firstLine="709"/>
        <w:rPr>
          <w:sz w:val="24"/>
          <w:szCs w:val="24"/>
        </w:rPr>
      </w:pPr>
      <w:r w:rsidRPr="005A2D5B">
        <w:rPr>
          <w:rFonts w:ascii="Times New Roman" w:hAnsi="Times New Roman" w:cs="Times New Roman"/>
          <w:sz w:val="24"/>
          <w:szCs w:val="24"/>
        </w:rPr>
        <w:t xml:space="preserve">В результате внесенных изменений в Решение о бюджете на 2017 год </w:t>
      </w:r>
      <w:r w:rsidRPr="005A2D5B">
        <w:rPr>
          <w:rStyle w:val="cef1edeee2edeee9f2e5eaf1f2cfeeebf3e6e8f0edfbe9"/>
          <w:rFonts w:cs="font195"/>
          <w:bCs w:val="0"/>
          <w:i w:val="0"/>
          <w:iCs w:val="0"/>
          <w:sz w:val="24"/>
          <w:szCs w:val="24"/>
        </w:rPr>
        <w:t>дефицит</w:t>
      </w:r>
      <w:r w:rsidRPr="005A2D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2D5B">
        <w:rPr>
          <w:rFonts w:ascii="Times New Roman" w:hAnsi="Times New Roman" w:cs="Times New Roman"/>
          <w:sz w:val="24"/>
          <w:szCs w:val="24"/>
        </w:rPr>
        <w:t xml:space="preserve">бюджета утвержден в сумме </w:t>
      </w:r>
      <w:r w:rsidRPr="005A2D5B">
        <w:rPr>
          <w:rFonts w:ascii="Times New Roman" w:hAnsi="Times New Roman" w:cs="Times New Roman"/>
          <w:b/>
          <w:bCs/>
          <w:iCs/>
          <w:sz w:val="24"/>
          <w:szCs w:val="24"/>
        </w:rPr>
        <w:t>164 655,9</w:t>
      </w:r>
      <w:r w:rsidRPr="005A2D5B">
        <w:rPr>
          <w:rStyle w:val="cef1edeee2edeee9f2e5eaf1f2cfeeebf3e6e8f0edfbe9"/>
          <w:rFonts w:cs="font195"/>
          <w:bCs w:val="0"/>
          <w:iCs w:val="0"/>
          <w:sz w:val="24"/>
          <w:szCs w:val="24"/>
        </w:rPr>
        <w:t xml:space="preserve"> </w:t>
      </w:r>
      <w:r w:rsidRPr="005A2D5B">
        <w:rPr>
          <w:rStyle w:val="cef1edeee2edeee9f2e5eaf1f2cfeeebf3e6e8f0edfbe9"/>
          <w:rFonts w:cs="font195"/>
          <w:bCs w:val="0"/>
          <w:i w:val="0"/>
          <w:iCs w:val="0"/>
          <w:sz w:val="24"/>
          <w:szCs w:val="24"/>
        </w:rPr>
        <w:t>тыс. руб.,</w:t>
      </w:r>
      <w:r w:rsidRPr="005A2D5B">
        <w:rPr>
          <w:rFonts w:ascii="Times New Roman" w:hAnsi="Times New Roman" w:cs="Times New Roman"/>
          <w:sz w:val="24"/>
          <w:szCs w:val="24"/>
        </w:rPr>
        <w:t xml:space="preserve"> что на 143 046,5 тыс. руб. превышает показатель в первоначальной редакции.</w:t>
      </w:r>
    </w:p>
    <w:p w:rsidR="005A2D5B" w:rsidRPr="005A2D5B" w:rsidRDefault="005A2D5B" w:rsidP="005A2D5B">
      <w:pPr>
        <w:tabs>
          <w:tab w:val="left" w:pos="1843"/>
          <w:tab w:val="left" w:pos="2880"/>
          <w:tab w:val="left" w:pos="3120"/>
        </w:tabs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В рамках осуществления внешней проверки годового отчета Управлением финансов представлен отчет об исполнении бюджета МО МР «Печора» за 2017 год, которым предлагается </w:t>
      </w:r>
      <w:r w:rsidRPr="005A2D5B">
        <w:rPr>
          <w:b/>
          <w:sz w:val="24"/>
          <w:szCs w:val="24"/>
        </w:rPr>
        <w:t>утвердить исполнение бюджета</w:t>
      </w:r>
      <w:r w:rsidRPr="005A2D5B">
        <w:rPr>
          <w:sz w:val="24"/>
          <w:szCs w:val="24"/>
        </w:rPr>
        <w:t>:</w:t>
      </w:r>
    </w:p>
    <w:p w:rsidR="005A2D5B" w:rsidRPr="005A2D5B" w:rsidRDefault="005A2D5B" w:rsidP="005A2D5B">
      <w:pPr>
        <w:numPr>
          <w:ilvl w:val="0"/>
          <w:numId w:val="1"/>
        </w:numPr>
        <w:tabs>
          <w:tab w:val="left" w:pos="851"/>
          <w:tab w:val="left" w:pos="1843"/>
          <w:tab w:val="left" w:pos="2880"/>
          <w:tab w:val="left" w:pos="3120"/>
        </w:tabs>
        <w:suppressAutoHyphens/>
        <w:autoSpaceDN/>
        <w:adjustRightInd/>
        <w:ind w:left="0"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по доходам   в сумме </w:t>
      </w:r>
      <w:r w:rsidRPr="005A2D5B">
        <w:rPr>
          <w:rStyle w:val="cef1edeee2edeee9f2e5eaf1f23"/>
          <w:i w:val="0"/>
          <w:sz w:val="24"/>
          <w:szCs w:val="24"/>
        </w:rPr>
        <w:t xml:space="preserve">1 808 189,7 </w:t>
      </w:r>
      <w:r w:rsidRPr="005A2D5B">
        <w:rPr>
          <w:sz w:val="24"/>
          <w:szCs w:val="24"/>
        </w:rPr>
        <w:t xml:space="preserve"> </w:t>
      </w:r>
      <w:r w:rsidRPr="005A2D5B">
        <w:rPr>
          <w:b/>
          <w:bCs/>
          <w:iCs/>
          <w:sz w:val="24"/>
          <w:szCs w:val="24"/>
        </w:rPr>
        <w:t>тыс</w:t>
      </w:r>
      <w:proofErr w:type="gramStart"/>
      <w:r w:rsidRPr="005A2D5B">
        <w:rPr>
          <w:b/>
          <w:bCs/>
          <w:iCs/>
          <w:sz w:val="24"/>
          <w:szCs w:val="24"/>
        </w:rPr>
        <w:t>.р</w:t>
      </w:r>
      <w:proofErr w:type="gramEnd"/>
      <w:r w:rsidRPr="005A2D5B">
        <w:rPr>
          <w:b/>
          <w:bCs/>
          <w:iCs/>
          <w:sz w:val="24"/>
          <w:szCs w:val="24"/>
        </w:rPr>
        <w:t>уб</w:t>
      </w:r>
      <w:r w:rsidRPr="005A2D5B">
        <w:rPr>
          <w:b/>
          <w:bCs/>
          <w:i/>
          <w:iCs/>
          <w:sz w:val="24"/>
          <w:szCs w:val="24"/>
        </w:rPr>
        <w:t>.</w:t>
      </w:r>
      <w:r w:rsidRPr="005A2D5B">
        <w:rPr>
          <w:sz w:val="24"/>
          <w:szCs w:val="24"/>
        </w:rPr>
        <w:t xml:space="preserve"> – исполнение на </w:t>
      </w:r>
      <w:r w:rsidRPr="005A2D5B">
        <w:rPr>
          <w:b/>
          <w:iCs/>
          <w:sz w:val="24"/>
          <w:szCs w:val="24"/>
        </w:rPr>
        <w:t>98,4%</w:t>
      </w:r>
      <w:r w:rsidRPr="005A2D5B">
        <w:rPr>
          <w:sz w:val="24"/>
          <w:szCs w:val="24"/>
        </w:rPr>
        <w:t>;</w:t>
      </w:r>
    </w:p>
    <w:p w:rsidR="005A2D5B" w:rsidRPr="005A2D5B" w:rsidRDefault="005A2D5B" w:rsidP="005A2D5B">
      <w:pPr>
        <w:numPr>
          <w:ilvl w:val="0"/>
          <w:numId w:val="1"/>
        </w:numPr>
        <w:tabs>
          <w:tab w:val="left" w:pos="851"/>
          <w:tab w:val="left" w:pos="1843"/>
          <w:tab w:val="left" w:pos="2880"/>
          <w:tab w:val="left" w:pos="3120"/>
        </w:tabs>
        <w:suppressAutoHyphens/>
        <w:autoSpaceDN/>
        <w:adjustRightInd/>
        <w:ind w:left="0"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по расходам в сумме </w:t>
      </w:r>
      <w:r w:rsidRPr="005A2D5B">
        <w:rPr>
          <w:b/>
          <w:sz w:val="24"/>
          <w:szCs w:val="24"/>
        </w:rPr>
        <w:t>1 972 845,6</w:t>
      </w:r>
      <w:r w:rsidRPr="005A2D5B">
        <w:rPr>
          <w:b/>
          <w:iCs/>
          <w:sz w:val="24"/>
          <w:szCs w:val="24"/>
        </w:rPr>
        <w:t xml:space="preserve"> </w:t>
      </w:r>
      <w:r w:rsidRPr="005A2D5B">
        <w:rPr>
          <w:b/>
          <w:sz w:val="24"/>
          <w:szCs w:val="24"/>
        </w:rPr>
        <w:t xml:space="preserve"> </w:t>
      </w:r>
      <w:r w:rsidRPr="005A2D5B">
        <w:rPr>
          <w:b/>
          <w:bCs/>
          <w:iCs/>
          <w:sz w:val="24"/>
          <w:szCs w:val="24"/>
        </w:rPr>
        <w:t>тыс</w:t>
      </w:r>
      <w:proofErr w:type="gramStart"/>
      <w:r w:rsidRPr="005A2D5B">
        <w:rPr>
          <w:b/>
          <w:bCs/>
          <w:iCs/>
          <w:sz w:val="24"/>
          <w:szCs w:val="24"/>
        </w:rPr>
        <w:t>.р</w:t>
      </w:r>
      <w:proofErr w:type="gramEnd"/>
      <w:r w:rsidRPr="005A2D5B">
        <w:rPr>
          <w:b/>
          <w:bCs/>
          <w:iCs/>
          <w:sz w:val="24"/>
          <w:szCs w:val="24"/>
        </w:rPr>
        <w:t>уб.</w:t>
      </w:r>
      <w:r w:rsidRPr="005A2D5B">
        <w:rPr>
          <w:sz w:val="24"/>
          <w:szCs w:val="24"/>
        </w:rPr>
        <w:t xml:space="preserve"> – исполнение составило </w:t>
      </w:r>
      <w:r w:rsidRPr="005A2D5B">
        <w:rPr>
          <w:b/>
          <w:sz w:val="24"/>
          <w:szCs w:val="24"/>
        </w:rPr>
        <w:t>93</w:t>
      </w:r>
      <w:r w:rsidRPr="005A2D5B">
        <w:rPr>
          <w:b/>
          <w:iCs/>
          <w:sz w:val="24"/>
          <w:szCs w:val="24"/>
        </w:rPr>
        <w:t>,7%</w:t>
      </w:r>
      <w:r w:rsidRPr="005A2D5B">
        <w:rPr>
          <w:sz w:val="24"/>
          <w:szCs w:val="24"/>
        </w:rPr>
        <w:t xml:space="preserve">. </w:t>
      </w:r>
    </w:p>
    <w:p w:rsidR="005A2D5B" w:rsidRPr="005A2D5B" w:rsidRDefault="005A2D5B" w:rsidP="005A2D5B">
      <w:pPr>
        <w:widowControl w:val="0"/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Согласно данным </w:t>
      </w:r>
      <w:r w:rsidRPr="005A2D5B">
        <w:rPr>
          <w:color w:val="000000"/>
          <w:sz w:val="24"/>
          <w:szCs w:val="24"/>
        </w:rPr>
        <w:t>Отчета об исполнении бюджета (ф. 0503317) д</w:t>
      </w:r>
      <w:r w:rsidRPr="005A2D5B">
        <w:rPr>
          <w:sz w:val="24"/>
          <w:szCs w:val="24"/>
        </w:rPr>
        <w:t xml:space="preserve">оходная часть бюджета МО МР «Печора» </w:t>
      </w:r>
      <w:r w:rsidRPr="005A2D5B">
        <w:rPr>
          <w:spacing w:val="7"/>
          <w:sz w:val="24"/>
          <w:szCs w:val="24"/>
        </w:rPr>
        <w:t xml:space="preserve">исполнена в сумме </w:t>
      </w:r>
      <w:r w:rsidRPr="005A2D5B">
        <w:rPr>
          <w:b/>
          <w:spacing w:val="7"/>
          <w:sz w:val="24"/>
          <w:szCs w:val="24"/>
        </w:rPr>
        <w:t>1 808 189,7</w:t>
      </w:r>
      <w:r w:rsidRPr="005A2D5B">
        <w:rPr>
          <w:sz w:val="24"/>
          <w:szCs w:val="24"/>
        </w:rPr>
        <w:t xml:space="preserve"> </w:t>
      </w:r>
      <w:r w:rsidRPr="005A2D5B">
        <w:rPr>
          <w:b/>
          <w:bCs/>
          <w:iCs/>
          <w:sz w:val="24"/>
          <w:szCs w:val="24"/>
        </w:rPr>
        <w:t xml:space="preserve"> тыс. руб</w:t>
      </w:r>
      <w:r w:rsidRPr="005A2D5B">
        <w:rPr>
          <w:b/>
          <w:bCs/>
          <w:i/>
          <w:iCs/>
          <w:sz w:val="24"/>
          <w:szCs w:val="24"/>
        </w:rPr>
        <w:t>.</w:t>
      </w:r>
      <w:r w:rsidRPr="005A2D5B">
        <w:rPr>
          <w:spacing w:val="7"/>
          <w:sz w:val="24"/>
          <w:szCs w:val="24"/>
        </w:rPr>
        <w:t xml:space="preserve"> или </w:t>
      </w:r>
      <w:r w:rsidRPr="005A2D5B">
        <w:rPr>
          <w:b/>
          <w:iCs/>
          <w:spacing w:val="7"/>
          <w:sz w:val="24"/>
          <w:szCs w:val="24"/>
        </w:rPr>
        <w:t>98,4%</w:t>
      </w:r>
      <w:r w:rsidRPr="005A2D5B">
        <w:rPr>
          <w:spacing w:val="7"/>
          <w:sz w:val="24"/>
          <w:szCs w:val="24"/>
        </w:rPr>
        <w:t xml:space="preserve"> от плановых назначений </w:t>
      </w:r>
      <w:r w:rsidRPr="005A2D5B">
        <w:rPr>
          <w:b/>
          <w:spacing w:val="7"/>
          <w:sz w:val="24"/>
          <w:szCs w:val="24"/>
        </w:rPr>
        <w:t>1 837 111,6 тыс</w:t>
      </w:r>
      <w:proofErr w:type="gramStart"/>
      <w:r w:rsidRPr="005A2D5B">
        <w:rPr>
          <w:b/>
          <w:spacing w:val="7"/>
          <w:sz w:val="24"/>
          <w:szCs w:val="24"/>
        </w:rPr>
        <w:t>.р</w:t>
      </w:r>
      <w:proofErr w:type="gramEnd"/>
      <w:r w:rsidRPr="005A2D5B">
        <w:rPr>
          <w:b/>
          <w:spacing w:val="7"/>
          <w:sz w:val="24"/>
          <w:szCs w:val="24"/>
        </w:rPr>
        <w:t>уб</w:t>
      </w:r>
      <w:r w:rsidRPr="005A2D5B">
        <w:rPr>
          <w:spacing w:val="7"/>
          <w:sz w:val="24"/>
          <w:szCs w:val="24"/>
        </w:rPr>
        <w:t>.</w:t>
      </w:r>
      <w:r w:rsidRPr="005A2D5B">
        <w:rPr>
          <w:rFonts w:cs="Liberation Serif"/>
          <w:color w:val="000000"/>
          <w:spacing w:val="7"/>
          <w:kern w:val="1"/>
          <w:sz w:val="24"/>
          <w:szCs w:val="24"/>
          <w:lang w:bidi="hi-IN"/>
        </w:rPr>
        <w:t>, в</w:t>
      </w:r>
      <w:r w:rsidRPr="005A2D5B">
        <w:rPr>
          <w:sz w:val="24"/>
          <w:szCs w:val="24"/>
        </w:rPr>
        <w:t xml:space="preserve"> том числе:</w:t>
      </w:r>
    </w:p>
    <w:p w:rsidR="005A2D5B" w:rsidRPr="005A2D5B" w:rsidRDefault="005A2D5B" w:rsidP="005A2D5B">
      <w:pPr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- </w:t>
      </w:r>
      <w:r w:rsidRPr="005A2D5B">
        <w:rPr>
          <w:b/>
          <w:sz w:val="24"/>
          <w:szCs w:val="24"/>
        </w:rPr>
        <w:t>по налоговым доходам</w:t>
      </w:r>
      <w:r w:rsidRPr="005A2D5B">
        <w:rPr>
          <w:sz w:val="24"/>
          <w:szCs w:val="24"/>
        </w:rPr>
        <w:t xml:space="preserve"> выполнение составило 645 526</w:t>
      </w:r>
      <w:r w:rsidRPr="005A2D5B">
        <w:rPr>
          <w:b/>
          <w:sz w:val="24"/>
          <w:szCs w:val="24"/>
        </w:rPr>
        <w:t>,7 тыс. руб</w:t>
      </w:r>
      <w:r w:rsidRPr="005A2D5B">
        <w:rPr>
          <w:sz w:val="24"/>
          <w:szCs w:val="24"/>
        </w:rPr>
        <w:t>. при плане 641 685,0 тыс. руб. или 100,6</w:t>
      </w:r>
      <w:r w:rsidRPr="005A2D5B">
        <w:rPr>
          <w:b/>
          <w:sz w:val="24"/>
          <w:szCs w:val="24"/>
        </w:rPr>
        <w:t>%;</w:t>
      </w:r>
    </w:p>
    <w:p w:rsidR="005A2D5B" w:rsidRPr="005A2D5B" w:rsidRDefault="005A2D5B" w:rsidP="005A2D5B">
      <w:pPr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- </w:t>
      </w:r>
      <w:r w:rsidRPr="005A2D5B">
        <w:rPr>
          <w:b/>
          <w:sz w:val="24"/>
          <w:szCs w:val="24"/>
        </w:rPr>
        <w:t>по неналоговым доходам</w:t>
      </w:r>
      <w:r w:rsidRPr="005A2D5B">
        <w:rPr>
          <w:sz w:val="24"/>
          <w:szCs w:val="24"/>
        </w:rPr>
        <w:t xml:space="preserve"> выполнение составило 57 478,8</w:t>
      </w:r>
      <w:r w:rsidRPr="005A2D5B">
        <w:rPr>
          <w:b/>
          <w:sz w:val="24"/>
          <w:szCs w:val="24"/>
        </w:rPr>
        <w:t xml:space="preserve"> тыс. руб</w:t>
      </w:r>
      <w:r w:rsidRPr="005A2D5B">
        <w:rPr>
          <w:sz w:val="24"/>
          <w:szCs w:val="24"/>
        </w:rPr>
        <w:t>. при плане 69 032,6 тыс. руб. или 101,4</w:t>
      </w:r>
      <w:r w:rsidRPr="005A2D5B">
        <w:rPr>
          <w:b/>
          <w:sz w:val="24"/>
          <w:szCs w:val="24"/>
        </w:rPr>
        <w:t>%;</w:t>
      </w:r>
    </w:p>
    <w:p w:rsidR="005A2D5B" w:rsidRPr="005A2D5B" w:rsidRDefault="005A2D5B" w:rsidP="005A2D5B">
      <w:pPr>
        <w:ind w:firstLine="709"/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- </w:t>
      </w:r>
      <w:r w:rsidRPr="005A2D5B">
        <w:rPr>
          <w:b/>
          <w:sz w:val="24"/>
          <w:szCs w:val="24"/>
        </w:rPr>
        <w:t>по безвозмездным поступлениям</w:t>
      </w:r>
      <w:r w:rsidRPr="005A2D5B">
        <w:rPr>
          <w:sz w:val="24"/>
          <w:szCs w:val="24"/>
        </w:rPr>
        <w:t xml:space="preserve"> выполнение составило </w:t>
      </w:r>
      <w:r w:rsidRPr="005A2D5B">
        <w:rPr>
          <w:b/>
          <w:sz w:val="24"/>
          <w:szCs w:val="24"/>
        </w:rPr>
        <w:t>1 162 663,0 тыс. руб.</w:t>
      </w:r>
      <w:r w:rsidRPr="005A2D5B">
        <w:rPr>
          <w:sz w:val="24"/>
          <w:szCs w:val="24"/>
        </w:rPr>
        <w:t xml:space="preserve"> при плане 1195 426,6 тыс. руб. или </w:t>
      </w:r>
      <w:r w:rsidRPr="005A2D5B">
        <w:rPr>
          <w:b/>
          <w:sz w:val="24"/>
          <w:szCs w:val="24"/>
        </w:rPr>
        <w:t>97,3%.</w:t>
      </w:r>
    </w:p>
    <w:p w:rsidR="005A2D5B" w:rsidRPr="005A2D5B" w:rsidRDefault="005A2D5B" w:rsidP="005A2D5B">
      <w:pPr>
        <w:pStyle w:val="a3"/>
        <w:spacing w:after="0"/>
        <w:ind w:firstLine="709"/>
        <w:jc w:val="both"/>
        <w:rPr>
          <w:rFonts w:cs="Liberation Serif"/>
          <w:spacing w:val="7"/>
          <w:kern w:val="1"/>
          <w:sz w:val="24"/>
          <w:szCs w:val="24"/>
          <w:lang w:val="ru-RU" w:eastAsia="ru-RU" w:bidi="hi-IN"/>
        </w:rPr>
      </w:pPr>
      <w:r w:rsidRPr="005A2D5B">
        <w:rPr>
          <w:rFonts w:cs="Liberation Serif"/>
          <w:spacing w:val="7"/>
          <w:kern w:val="1"/>
          <w:sz w:val="24"/>
          <w:szCs w:val="24"/>
          <w:lang w:val="ru-RU" w:eastAsia="ru-RU" w:bidi="hi-IN"/>
        </w:rPr>
        <w:t xml:space="preserve">В общем объеме доходов 2017 года налоговые и неналоговые доходы составили </w:t>
      </w:r>
      <w:r w:rsidRPr="005A2D5B">
        <w:rPr>
          <w:rFonts w:cs="Liberation Serif"/>
          <w:b/>
          <w:spacing w:val="7"/>
          <w:kern w:val="1"/>
          <w:sz w:val="24"/>
          <w:szCs w:val="24"/>
          <w:lang w:val="ru-RU" w:eastAsia="ru-RU" w:bidi="hi-IN"/>
        </w:rPr>
        <w:t>35,7%</w:t>
      </w:r>
      <w:r w:rsidRPr="005A2D5B">
        <w:rPr>
          <w:rFonts w:cs="Liberation Serif"/>
          <w:spacing w:val="7"/>
          <w:kern w:val="1"/>
          <w:sz w:val="24"/>
          <w:szCs w:val="24"/>
          <w:lang w:val="ru-RU" w:eastAsia="ru-RU" w:bidi="hi-IN"/>
        </w:rPr>
        <w:t xml:space="preserve"> (645 526,7тыс</w:t>
      </w:r>
      <w:proofErr w:type="gramStart"/>
      <w:r w:rsidRPr="005A2D5B">
        <w:rPr>
          <w:rFonts w:cs="Liberation Serif"/>
          <w:spacing w:val="7"/>
          <w:kern w:val="1"/>
          <w:sz w:val="24"/>
          <w:szCs w:val="24"/>
          <w:lang w:val="ru-RU" w:eastAsia="ru-RU" w:bidi="hi-IN"/>
        </w:rPr>
        <w:t>.р</w:t>
      </w:r>
      <w:proofErr w:type="gramEnd"/>
      <w:r w:rsidRPr="005A2D5B">
        <w:rPr>
          <w:rFonts w:cs="Liberation Serif"/>
          <w:spacing w:val="7"/>
          <w:kern w:val="1"/>
          <w:sz w:val="24"/>
          <w:szCs w:val="24"/>
          <w:lang w:val="ru-RU" w:eastAsia="ru-RU" w:bidi="hi-IN"/>
        </w:rPr>
        <w:t xml:space="preserve">уб.), безвозмездные поступления – </w:t>
      </w:r>
      <w:r w:rsidRPr="005A2D5B">
        <w:rPr>
          <w:rFonts w:cs="Liberation Serif"/>
          <w:b/>
          <w:spacing w:val="7"/>
          <w:kern w:val="1"/>
          <w:sz w:val="24"/>
          <w:szCs w:val="24"/>
          <w:lang w:val="ru-RU" w:eastAsia="ru-RU" w:bidi="hi-IN"/>
        </w:rPr>
        <w:t>64,3%</w:t>
      </w:r>
      <w:r w:rsidRPr="005A2D5B">
        <w:rPr>
          <w:rFonts w:cs="Liberation Serif"/>
          <w:spacing w:val="7"/>
          <w:kern w:val="1"/>
          <w:sz w:val="24"/>
          <w:szCs w:val="24"/>
          <w:lang w:val="ru-RU" w:eastAsia="ru-RU" w:bidi="hi-IN"/>
        </w:rPr>
        <w:t xml:space="preserve"> (1 162 663,0тыс. руб.).</w:t>
      </w:r>
    </w:p>
    <w:p w:rsidR="005A2D5B" w:rsidRPr="005A2D5B" w:rsidRDefault="005A2D5B" w:rsidP="005A2D5B">
      <w:pPr>
        <w:pStyle w:val="a3"/>
        <w:spacing w:after="0"/>
        <w:ind w:firstLine="709"/>
        <w:jc w:val="both"/>
        <w:rPr>
          <w:rFonts w:cs="Liberation Serif"/>
          <w:color w:val="000000"/>
          <w:spacing w:val="7"/>
          <w:kern w:val="1"/>
          <w:sz w:val="24"/>
          <w:szCs w:val="24"/>
          <w:lang w:eastAsia="ru-RU" w:bidi="hi-IN"/>
        </w:rPr>
      </w:pPr>
      <w:r w:rsidRPr="005A2D5B">
        <w:rPr>
          <w:rFonts w:cs="Liberation Serif"/>
          <w:color w:val="000000"/>
          <w:spacing w:val="7"/>
          <w:kern w:val="1"/>
          <w:sz w:val="24"/>
          <w:szCs w:val="24"/>
          <w:lang w:val="ru-RU" w:eastAsia="ru-RU" w:bidi="hi-IN"/>
        </w:rPr>
        <w:t xml:space="preserve"> </w:t>
      </w:r>
      <w:r w:rsidRPr="005A2D5B">
        <w:rPr>
          <w:sz w:val="24"/>
          <w:szCs w:val="24"/>
        </w:rPr>
        <w:t xml:space="preserve">Согласно данным </w:t>
      </w:r>
      <w:r w:rsidRPr="005A2D5B">
        <w:rPr>
          <w:color w:val="000000"/>
          <w:sz w:val="24"/>
          <w:szCs w:val="24"/>
          <w:lang w:eastAsia="ru-RU"/>
        </w:rPr>
        <w:t xml:space="preserve">Отчета об исполнении бюджета (ф. </w:t>
      </w:r>
      <w:r w:rsidRPr="005A2D5B">
        <w:rPr>
          <w:color w:val="000000"/>
          <w:sz w:val="24"/>
          <w:szCs w:val="24"/>
          <w:lang w:val="ru-RU" w:eastAsia="ru-RU"/>
        </w:rPr>
        <w:t xml:space="preserve">0503317) кассовое исполнение </w:t>
      </w:r>
      <w:r w:rsidRPr="005A2D5B">
        <w:rPr>
          <w:sz w:val="24"/>
          <w:szCs w:val="24"/>
          <w:lang w:val="ru-RU"/>
        </w:rPr>
        <w:t xml:space="preserve">бюджета </w:t>
      </w:r>
      <w:r w:rsidRPr="005A2D5B">
        <w:rPr>
          <w:b/>
          <w:sz w:val="24"/>
          <w:szCs w:val="24"/>
          <w:lang w:val="ru-RU"/>
        </w:rPr>
        <w:t>по расходам в 2017 году</w:t>
      </w:r>
      <w:r w:rsidRPr="005A2D5B">
        <w:rPr>
          <w:sz w:val="24"/>
          <w:szCs w:val="24"/>
          <w:lang w:val="ru-RU"/>
        </w:rPr>
        <w:t xml:space="preserve"> составило в сумме </w:t>
      </w:r>
      <w:r w:rsidRPr="005A2D5B">
        <w:rPr>
          <w:b/>
          <w:sz w:val="24"/>
          <w:szCs w:val="24"/>
          <w:lang w:val="ru-RU"/>
        </w:rPr>
        <w:t>1 972 845,6</w:t>
      </w:r>
      <w:r w:rsidRPr="005A2D5B">
        <w:rPr>
          <w:b/>
          <w:bCs/>
          <w:iCs/>
          <w:sz w:val="24"/>
          <w:szCs w:val="24"/>
          <w:lang w:val="ru-RU"/>
        </w:rPr>
        <w:t xml:space="preserve"> тыс. руб</w:t>
      </w:r>
      <w:r w:rsidRPr="005A2D5B">
        <w:rPr>
          <w:b/>
          <w:bCs/>
          <w:i/>
          <w:iCs/>
          <w:sz w:val="24"/>
          <w:szCs w:val="24"/>
          <w:lang w:val="ru-RU"/>
        </w:rPr>
        <w:t>.</w:t>
      </w:r>
      <w:r w:rsidRPr="005A2D5B">
        <w:rPr>
          <w:sz w:val="24"/>
          <w:szCs w:val="24"/>
          <w:lang w:val="ru-RU"/>
        </w:rPr>
        <w:t xml:space="preserve"> или </w:t>
      </w:r>
      <w:r w:rsidRPr="005A2D5B">
        <w:rPr>
          <w:b/>
          <w:sz w:val="24"/>
          <w:szCs w:val="24"/>
          <w:lang w:val="ru-RU"/>
        </w:rPr>
        <w:t>93</w:t>
      </w:r>
      <w:r w:rsidRPr="005A2D5B">
        <w:rPr>
          <w:b/>
          <w:iCs/>
          <w:sz w:val="24"/>
          <w:szCs w:val="24"/>
          <w:lang w:val="ru-RU"/>
        </w:rPr>
        <w:t>,7%</w:t>
      </w:r>
      <w:r w:rsidRPr="005A2D5B">
        <w:rPr>
          <w:sz w:val="24"/>
          <w:szCs w:val="24"/>
          <w:lang w:val="ru-RU"/>
        </w:rPr>
        <w:t xml:space="preserve"> к плановым бюджетным назначениям. </w:t>
      </w:r>
    </w:p>
    <w:p w:rsidR="005A2D5B" w:rsidRPr="005A2D5B" w:rsidRDefault="005A2D5B" w:rsidP="005A2D5B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Fonts w:ascii="12" w:hAnsi="12"/>
          <w:sz w:val="24"/>
          <w:szCs w:val="24"/>
        </w:rPr>
      </w:pPr>
      <w:r w:rsidRPr="005A2D5B">
        <w:rPr>
          <w:rFonts w:cs="Liberation Serif"/>
          <w:color w:val="000000"/>
          <w:spacing w:val="7"/>
          <w:kern w:val="1"/>
          <w:sz w:val="24"/>
          <w:szCs w:val="24"/>
          <w:lang w:bidi="hi-IN"/>
        </w:rPr>
        <w:t>Расходная часть бюджета на 2017 год сохранила социальную направленность. Д</w:t>
      </w:r>
      <w:r w:rsidRPr="005A2D5B">
        <w:rPr>
          <w:rFonts w:cs="12"/>
          <w:color w:val="000000"/>
          <w:spacing w:val="7"/>
          <w:kern w:val="1"/>
          <w:sz w:val="24"/>
          <w:szCs w:val="24"/>
          <w:lang w:bidi="hi-IN"/>
        </w:rPr>
        <w:t>оля расходов в общем объеме по отраслям культуры, образования, спорта и социальной политики составила  1263 182,4 тыс</w:t>
      </w:r>
      <w:proofErr w:type="gramStart"/>
      <w:r w:rsidRPr="005A2D5B">
        <w:rPr>
          <w:rFonts w:cs="12"/>
          <w:color w:val="000000"/>
          <w:spacing w:val="7"/>
          <w:kern w:val="1"/>
          <w:sz w:val="24"/>
          <w:szCs w:val="24"/>
          <w:lang w:bidi="hi-IN"/>
        </w:rPr>
        <w:t>.р</w:t>
      </w:r>
      <w:proofErr w:type="gramEnd"/>
      <w:r w:rsidRPr="005A2D5B">
        <w:rPr>
          <w:rFonts w:cs="12"/>
          <w:color w:val="000000"/>
          <w:spacing w:val="7"/>
          <w:kern w:val="1"/>
          <w:sz w:val="24"/>
          <w:szCs w:val="24"/>
          <w:lang w:bidi="hi-IN"/>
        </w:rPr>
        <w:t>уб., что составляет 64,0%.</w:t>
      </w:r>
      <w:r w:rsidRPr="005A2D5B">
        <w:rPr>
          <w:sz w:val="24"/>
          <w:szCs w:val="24"/>
        </w:rPr>
        <w:t xml:space="preserve">      </w:t>
      </w:r>
    </w:p>
    <w:p w:rsidR="005A2D5B" w:rsidRPr="005A2D5B" w:rsidRDefault="005A2D5B" w:rsidP="005A2D5B">
      <w:pPr>
        <w:widowControl w:val="0"/>
        <w:shd w:val="clear" w:color="auto" w:fill="FFFFFF"/>
        <w:tabs>
          <w:tab w:val="left" w:pos="851"/>
        </w:tabs>
        <w:jc w:val="both"/>
        <w:rPr>
          <w:b/>
          <w:sz w:val="24"/>
          <w:szCs w:val="24"/>
        </w:rPr>
      </w:pPr>
      <w:r w:rsidRPr="005A2D5B">
        <w:rPr>
          <w:rFonts w:cs="Liberation Serif"/>
          <w:b/>
          <w:bCs/>
          <w:iCs/>
          <w:color w:val="000000"/>
          <w:spacing w:val="7"/>
          <w:kern w:val="1"/>
          <w:sz w:val="24"/>
          <w:szCs w:val="24"/>
          <w:lang w:bidi="hi-IN"/>
        </w:rPr>
        <w:t xml:space="preserve">       </w:t>
      </w:r>
      <w:r w:rsidRPr="005A2D5B">
        <w:rPr>
          <w:rFonts w:cs="Liberation Serif"/>
          <w:b/>
          <w:bCs/>
          <w:i/>
          <w:iCs/>
          <w:color w:val="000000"/>
          <w:spacing w:val="7"/>
          <w:kern w:val="1"/>
          <w:sz w:val="24"/>
          <w:szCs w:val="24"/>
          <w:lang w:bidi="hi-IN"/>
        </w:rPr>
        <w:t xml:space="preserve"> </w:t>
      </w:r>
      <w:r w:rsidRPr="005A2D5B">
        <w:rPr>
          <w:rFonts w:cs="Liberation Serif"/>
          <w:color w:val="000000"/>
          <w:spacing w:val="7"/>
          <w:kern w:val="1"/>
          <w:sz w:val="24"/>
          <w:szCs w:val="24"/>
          <w:lang w:bidi="hi-IN"/>
        </w:rPr>
        <w:t xml:space="preserve">По итогам 2017 года исполнение бюджета МО МР «Печора» характеризуется </w:t>
      </w:r>
      <w:r w:rsidRPr="005A2D5B">
        <w:rPr>
          <w:rFonts w:cs="Liberation Serif"/>
          <w:b/>
          <w:color w:val="000000"/>
          <w:spacing w:val="7"/>
          <w:kern w:val="1"/>
          <w:sz w:val="24"/>
          <w:szCs w:val="24"/>
          <w:lang w:bidi="hi-IN"/>
        </w:rPr>
        <w:t>превышением</w:t>
      </w:r>
      <w:r w:rsidRPr="005A2D5B">
        <w:rPr>
          <w:rFonts w:cs="Liberation Serif"/>
          <w:color w:val="000000"/>
          <w:spacing w:val="7"/>
          <w:kern w:val="1"/>
          <w:sz w:val="24"/>
          <w:szCs w:val="24"/>
          <w:lang w:bidi="hi-IN"/>
        </w:rPr>
        <w:t xml:space="preserve"> показателя исполнения </w:t>
      </w:r>
      <w:r w:rsidRPr="005A2D5B">
        <w:rPr>
          <w:rFonts w:cs="Liberation Serif"/>
          <w:b/>
          <w:color w:val="000000"/>
          <w:spacing w:val="7"/>
          <w:kern w:val="1"/>
          <w:sz w:val="24"/>
          <w:szCs w:val="24"/>
          <w:lang w:bidi="hi-IN"/>
        </w:rPr>
        <w:t xml:space="preserve">расходной части над его доходной частью. </w:t>
      </w:r>
    </w:p>
    <w:p w:rsidR="005A2D5B" w:rsidRPr="005A2D5B" w:rsidRDefault="005A2D5B" w:rsidP="005A2D5B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При планируемом дефиците бюджета в 2017 году в сумме 268 126,6 тыс. руб. по факту исполнения бюджета сложился </w:t>
      </w:r>
      <w:r w:rsidRPr="005A2D5B">
        <w:rPr>
          <w:b/>
          <w:bCs/>
          <w:iCs/>
          <w:sz w:val="24"/>
          <w:szCs w:val="24"/>
        </w:rPr>
        <w:t>дефицит</w:t>
      </w:r>
      <w:r w:rsidRPr="005A2D5B">
        <w:rPr>
          <w:sz w:val="24"/>
          <w:szCs w:val="24"/>
        </w:rPr>
        <w:t xml:space="preserve"> в размере </w:t>
      </w:r>
      <w:r w:rsidRPr="005A2D5B">
        <w:rPr>
          <w:b/>
          <w:sz w:val="24"/>
          <w:szCs w:val="24"/>
        </w:rPr>
        <w:t>164 655,9</w:t>
      </w:r>
      <w:r w:rsidRPr="005A2D5B">
        <w:rPr>
          <w:b/>
          <w:bCs/>
          <w:iCs/>
          <w:sz w:val="24"/>
          <w:szCs w:val="24"/>
        </w:rPr>
        <w:t xml:space="preserve"> тыс. руб.</w:t>
      </w:r>
      <w:r w:rsidRPr="005A2D5B">
        <w:rPr>
          <w:sz w:val="24"/>
          <w:szCs w:val="24"/>
        </w:rPr>
        <w:t xml:space="preserve"> </w:t>
      </w:r>
    </w:p>
    <w:p w:rsidR="005A2D5B" w:rsidRPr="005A2D5B" w:rsidRDefault="005A2D5B" w:rsidP="005A2D5B">
      <w:pPr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В качестве источников финансирования дефицита бюджета в 2017 году </w:t>
      </w:r>
      <w:r w:rsidRPr="005A2D5B">
        <w:rPr>
          <w:b/>
          <w:sz w:val="24"/>
          <w:szCs w:val="24"/>
        </w:rPr>
        <w:t>заемные средства не привлекались</w:t>
      </w:r>
      <w:r w:rsidRPr="005A2D5B">
        <w:rPr>
          <w:sz w:val="24"/>
          <w:szCs w:val="24"/>
        </w:rPr>
        <w:t xml:space="preserve">, в связи </w:t>
      </w:r>
      <w:r w:rsidRPr="005A2D5B">
        <w:rPr>
          <w:b/>
          <w:sz w:val="24"/>
          <w:szCs w:val="24"/>
        </w:rPr>
        <w:t>с отсутствием необходимости</w:t>
      </w:r>
      <w:r w:rsidRPr="005A2D5B">
        <w:rPr>
          <w:sz w:val="24"/>
          <w:szCs w:val="24"/>
        </w:rPr>
        <w:t xml:space="preserve"> в привлечении кредитов от кредитных организаций и от других бюджетов бюджетной системы РФ. </w:t>
      </w:r>
      <w:r w:rsidRPr="005A2D5B">
        <w:rPr>
          <w:b/>
          <w:sz w:val="24"/>
          <w:szCs w:val="24"/>
        </w:rPr>
        <w:t>В исполнении гарантийных обязательств</w:t>
      </w:r>
      <w:r w:rsidRPr="005A2D5B">
        <w:rPr>
          <w:sz w:val="24"/>
          <w:szCs w:val="24"/>
        </w:rPr>
        <w:t xml:space="preserve"> по муниципальным гарантиям в 2017 году </w:t>
      </w:r>
      <w:r w:rsidRPr="005A2D5B">
        <w:rPr>
          <w:b/>
          <w:sz w:val="24"/>
          <w:szCs w:val="24"/>
        </w:rPr>
        <w:t>необходимость отсутствовала</w:t>
      </w:r>
      <w:r w:rsidRPr="005A2D5B">
        <w:rPr>
          <w:sz w:val="24"/>
          <w:szCs w:val="24"/>
        </w:rPr>
        <w:t>.</w:t>
      </w:r>
    </w:p>
    <w:p w:rsidR="005A2D5B" w:rsidRPr="005A2D5B" w:rsidRDefault="005A2D5B" w:rsidP="005A2D5B">
      <w:pPr>
        <w:tabs>
          <w:tab w:val="left" w:pos="709"/>
        </w:tabs>
        <w:ind w:right="-177" w:firstLine="284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       В  целом </w:t>
      </w:r>
      <w:r w:rsidRPr="005A2D5B">
        <w:rPr>
          <w:b/>
          <w:sz w:val="24"/>
          <w:szCs w:val="24"/>
        </w:rPr>
        <w:t>уточненный план по расходам</w:t>
      </w:r>
      <w:r w:rsidRPr="005A2D5B">
        <w:rPr>
          <w:sz w:val="24"/>
          <w:szCs w:val="24"/>
        </w:rPr>
        <w:t xml:space="preserve"> в 2017 году </w:t>
      </w:r>
      <w:r w:rsidRPr="005A2D5B">
        <w:rPr>
          <w:b/>
          <w:sz w:val="24"/>
          <w:szCs w:val="24"/>
        </w:rPr>
        <w:t>по 9 программам</w:t>
      </w:r>
      <w:r w:rsidRPr="005A2D5B">
        <w:rPr>
          <w:sz w:val="24"/>
          <w:szCs w:val="24"/>
        </w:rPr>
        <w:t xml:space="preserve"> и непрограммным направлениям деятельности исполнен на </w:t>
      </w:r>
      <w:r w:rsidRPr="005A2D5B">
        <w:rPr>
          <w:b/>
          <w:sz w:val="24"/>
          <w:szCs w:val="24"/>
        </w:rPr>
        <w:t>93,7%,</w:t>
      </w:r>
      <w:r w:rsidRPr="005A2D5B">
        <w:rPr>
          <w:sz w:val="24"/>
          <w:szCs w:val="24"/>
        </w:rPr>
        <w:t xml:space="preserve">  по сравнению с 2016 годом расходы</w:t>
      </w:r>
      <w:r w:rsidRPr="005A2D5B">
        <w:rPr>
          <w:b/>
          <w:sz w:val="24"/>
          <w:szCs w:val="24"/>
        </w:rPr>
        <w:t xml:space="preserve"> уменьшились  на 5,8%</w:t>
      </w:r>
      <w:r w:rsidRPr="005A2D5B">
        <w:rPr>
          <w:sz w:val="24"/>
          <w:szCs w:val="24"/>
        </w:rPr>
        <w:t xml:space="preserve"> или на  121 810,0 тыс. руб.                                               </w:t>
      </w:r>
    </w:p>
    <w:p w:rsidR="005A2D5B" w:rsidRPr="005A2D5B" w:rsidRDefault="005A2D5B" w:rsidP="005A2D5B">
      <w:pPr>
        <w:pStyle w:val="91"/>
        <w:tabs>
          <w:tab w:val="left" w:pos="709"/>
        </w:tabs>
        <w:spacing w:after="0" w:line="240" w:lineRule="auto"/>
        <w:ind w:firstLine="709"/>
        <w:rPr>
          <w:rStyle w:val="WW-"/>
          <w:color w:val="000000"/>
          <w:sz w:val="24"/>
          <w:szCs w:val="24"/>
        </w:rPr>
      </w:pPr>
      <w:r w:rsidRPr="005A2D5B">
        <w:rPr>
          <w:rStyle w:val="9"/>
          <w:color w:val="000000"/>
          <w:sz w:val="24"/>
          <w:szCs w:val="24"/>
        </w:rPr>
        <w:t>Наибольший удельный вес в расходах</w:t>
      </w:r>
      <w:r w:rsidRPr="005A2D5B">
        <w:rPr>
          <w:rStyle w:val="90"/>
          <w:color w:val="000000"/>
          <w:sz w:val="24"/>
          <w:szCs w:val="24"/>
        </w:rPr>
        <w:t xml:space="preserve"> составляет муниципальная программа  </w:t>
      </w:r>
      <w:r w:rsidRPr="005A2D5B">
        <w:rPr>
          <w:rStyle w:val="9"/>
          <w:color w:val="000000"/>
          <w:sz w:val="24"/>
          <w:szCs w:val="24"/>
        </w:rPr>
        <w:t>«Развитие образования МО МР «Печора»</w:t>
      </w:r>
      <w:r w:rsidRPr="005A2D5B">
        <w:rPr>
          <w:rStyle w:val="90"/>
          <w:color w:val="000000"/>
          <w:sz w:val="24"/>
          <w:szCs w:val="24"/>
        </w:rPr>
        <w:t xml:space="preserve"> - 51,9</w:t>
      </w:r>
      <w:r w:rsidRPr="005A2D5B">
        <w:rPr>
          <w:rStyle w:val="10"/>
          <w:i w:val="0"/>
          <w:color w:val="000000"/>
          <w:sz w:val="24"/>
          <w:szCs w:val="24"/>
        </w:rPr>
        <w:t>%</w:t>
      </w:r>
      <w:r w:rsidRPr="005A2D5B">
        <w:rPr>
          <w:rStyle w:val="10"/>
          <w:i w:val="0"/>
          <w:iCs w:val="0"/>
          <w:color w:val="000000"/>
          <w:sz w:val="24"/>
          <w:szCs w:val="24"/>
        </w:rPr>
        <w:t xml:space="preserve"> </w:t>
      </w:r>
      <w:r w:rsidRPr="005A2D5B">
        <w:rPr>
          <w:rStyle w:val="10"/>
          <w:b w:val="0"/>
          <w:bCs w:val="0"/>
          <w:i w:val="0"/>
          <w:iCs w:val="0"/>
          <w:color w:val="000000"/>
          <w:sz w:val="24"/>
          <w:szCs w:val="24"/>
        </w:rPr>
        <w:t xml:space="preserve">от общего объема исполнения расходов бюджета МО МР «Печора» </w:t>
      </w:r>
      <w:proofErr w:type="gramStart"/>
      <w:r w:rsidRPr="005A2D5B">
        <w:rPr>
          <w:rStyle w:val="10"/>
          <w:b w:val="0"/>
          <w:bCs w:val="0"/>
          <w:i w:val="0"/>
          <w:iCs w:val="0"/>
          <w:color w:val="000000"/>
          <w:sz w:val="24"/>
          <w:szCs w:val="24"/>
        </w:rPr>
        <w:t xml:space="preserve">( </w:t>
      </w:r>
      <w:proofErr w:type="gramEnd"/>
      <w:r w:rsidRPr="005A2D5B">
        <w:rPr>
          <w:rStyle w:val="10"/>
          <w:b w:val="0"/>
          <w:bCs w:val="0"/>
          <w:i w:val="0"/>
          <w:iCs w:val="0"/>
          <w:color w:val="000000"/>
          <w:sz w:val="24"/>
          <w:szCs w:val="24"/>
        </w:rPr>
        <w:t xml:space="preserve">1 972 845,6 тыс. руб.). </w:t>
      </w:r>
    </w:p>
    <w:p w:rsidR="005A2D5B" w:rsidRPr="005A2D5B" w:rsidRDefault="005A2D5B" w:rsidP="005A2D5B">
      <w:pPr>
        <w:pStyle w:val="a3"/>
        <w:widowControl w:val="0"/>
        <w:spacing w:after="0"/>
        <w:ind w:firstLine="709"/>
        <w:jc w:val="both"/>
        <w:rPr>
          <w:color w:val="000000"/>
          <w:sz w:val="24"/>
          <w:szCs w:val="24"/>
          <w:lang w:val="ru-RU" w:eastAsia="ru-RU"/>
        </w:rPr>
      </w:pPr>
      <w:r w:rsidRPr="005A2D5B">
        <w:rPr>
          <w:rStyle w:val="WW-"/>
          <w:bCs w:val="0"/>
          <w:i w:val="0"/>
          <w:iCs w:val="0"/>
          <w:color w:val="000000"/>
          <w:sz w:val="24"/>
          <w:szCs w:val="24"/>
          <w:lang w:val="ru-RU" w:eastAsia="ru-RU"/>
        </w:rPr>
        <w:t>Наименьший удельный вес</w:t>
      </w:r>
      <w:r w:rsidRPr="005A2D5B">
        <w:rPr>
          <w:rStyle w:val="WW-"/>
          <w:i w:val="0"/>
          <w:iCs w:val="0"/>
          <w:color w:val="000000"/>
          <w:sz w:val="24"/>
          <w:szCs w:val="24"/>
          <w:lang w:val="ru-RU" w:eastAsia="ru-RU"/>
        </w:rPr>
        <w:t xml:space="preserve"> </w:t>
      </w:r>
      <w:r w:rsidRPr="005A2D5B">
        <w:rPr>
          <w:rStyle w:val="WW-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  <w:t>составляет</w:t>
      </w:r>
      <w:r w:rsidRPr="005A2D5B">
        <w:rPr>
          <w:rStyle w:val="WW-"/>
          <w:i w:val="0"/>
          <w:iCs w:val="0"/>
          <w:color w:val="000000"/>
          <w:sz w:val="24"/>
          <w:szCs w:val="24"/>
          <w:lang w:val="ru-RU" w:eastAsia="ru-RU"/>
        </w:rPr>
        <w:t xml:space="preserve"> </w:t>
      </w:r>
      <w:r w:rsidRPr="005A2D5B">
        <w:rPr>
          <w:rStyle w:val="10"/>
          <w:color w:val="000000"/>
          <w:sz w:val="24"/>
          <w:szCs w:val="24"/>
          <w:lang w:val="ru-RU" w:eastAsia="ru-RU"/>
        </w:rPr>
        <w:t xml:space="preserve">муниципальная программа  </w:t>
      </w:r>
      <w:r w:rsidRPr="005A2D5B">
        <w:rPr>
          <w:rStyle w:val="WW-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  <w:t xml:space="preserve">«Развитие агропромышленного и </w:t>
      </w:r>
      <w:proofErr w:type="spellStart"/>
      <w:r w:rsidRPr="005A2D5B">
        <w:rPr>
          <w:rStyle w:val="WW-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  <w:t>рыбохозяйственного</w:t>
      </w:r>
      <w:proofErr w:type="spellEnd"/>
      <w:r w:rsidRPr="005A2D5B">
        <w:rPr>
          <w:rStyle w:val="WW-"/>
          <w:b w:val="0"/>
          <w:bCs w:val="0"/>
          <w:i w:val="0"/>
          <w:iCs w:val="0"/>
          <w:color w:val="000000"/>
          <w:sz w:val="24"/>
          <w:szCs w:val="24"/>
          <w:lang w:val="ru-RU" w:eastAsia="ru-RU"/>
        </w:rPr>
        <w:t xml:space="preserve"> комплексов МО МР «Печора» </w:t>
      </w:r>
      <w:r w:rsidRPr="005A2D5B">
        <w:rPr>
          <w:rStyle w:val="10"/>
          <w:color w:val="000000"/>
          <w:sz w:val="24"/>
          <w:szCs w:val="24"/>
          <w:lang w:val="ru-RU" w:eastAsia="ru-RU"/>
        </w:rPr>
        <w:t>- 0,004% от общего объема исполнения расходов бюджета МО МР «Печора».</w:t>
      </w:r>
    </w:p>
    <w:p w:rsidR="005A2D5B" w:rsidRPr="005A2D5B" w:rsidRDefault="005A2D5B" w:rsidP="005A2D5B">
      <w:pPr>
        <w:tabs>
          <w:tab w:val="left" w:pos="709"/>
        </w:tabs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lastRenderedPageBreak/>
        <w:t xml:space="preserve">        </w:t>
      </w:r>
      <w:r w:rsidRPr="005A2D5B">
        <w:rPr>
          <w:b/>
          <w:sz w:val="24"/>
          <w:szCs w:val="24"/>
        </w:rPr>
        <w:t xml:space="preserve"> </w:t>
      </w:r>
      <w:r w:rsidRPr="005A2D5B">
        <w:rPr>
          <w:sz w:val="24"/>
          <w:szCs w:val="24"/>
        </w:rPr>
        <w:t xml:space="preserve"> </w:t>
      </w:r>
      <w:r w:rsidRPr="005A2D5B">
        <w:rPr>
          <w:b/>
          <w:sz w:val="24"/>
          <w:szCs w:val="24"/>
        </w:rPr>
        <w:t>Следует отметить низкий процент освоения бюджетных средств по следующим подпрограммам:</w:t>
      </w:r>
    </w:p>
    <w:p w:rsidR="005A2D5B" w:rsidRPr="005A2D5B" w:rsidRDefault="005A2D5B" w:rsidP="005A2D5B">
      <w:pPr>
        <w:tabs>
          <w:tab w:val="left" w:pos="709"/>
        </w:tabs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          - </w:t>
      </w:r>
      <w:r w:rsidRPr="005A2D5B">
        <w:rPr>
          <w:b/>
          <w:sz w:val="24"/>
          <w:szCs w:val="24"/>
        </w:rPr>
        <w:t>подпрограмма «Устойчивое развитие сельских территорий</w:t>
      </w:r>
      <w:r w:rsidRPr="005A2D5B">
        <w:rPr>
          <w:sz w:val="24"/>
          <w:szCs w:val="24"/>
        </w:rPr>
        <w:t xml:space="preserve"> МО МР «Печора» при плане 969,7 тыс</w:t>
      </w:r>
      <w:proofErr w:type="gramStart"/>
      <w:r w:rsidRPr="005A2D5B">
        <w:rPr>
          <w:sz w:val="24"/>
          <w:szCs w:val="24"/>
        </w:rPr>
        <w:t>.р</w:t>
      </w:r>
      <w:proofErr w:type="gramEnd"/>
      <w:r w:rsidRPr="005A2D5B">
        <w:rPr>
          <w:sz w:val="24"/>
          <w:szCs w:val="24"/>
        </w:rPr>
        <w:t xml:space="preserve">уб., освоение составило </w:t>
      </w:r>
      <w:r w:rsidRPr="005A2D5B">
        <w:rPr>
          <w:b/>
          <w:sz w:val="24"/>
          <w:szCs w:val="24"/>
        </w:rPr>
        <w:t>0%</w:t>
      </w:r>
      <w:r w:rsidRPr="005A2D5B">
        <w:rPr>
          <w:sz w:val="24"/>
          <w:szCs w:val="24"/>
        </w:rPr>
        <w:t xml:space="preserve"> (мероприятие «Благоустройство территории в пос. Озерный при строительстве водопроводных сетей»); </w:t>
      </w:r>
    </w:p>
    <w:p w:rsidR="005A2D5B" w:rsidRPr="005A2D5B" w:rsidRDefault="005A2D5B" w:rsidP="005A2D5B">
      <w:pPr>
        <w:tabs>
          <w:tab w:val="left" w:pos="709"/>
        </w:tabs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           - </w:t>
      </w:r>
      <w:r w:rsidRPr="005A2D5B">
        <w:rPr>
          <w:b/>
          <w:sz w:val="24"/>
          <w:szCs w:val="24"/>
        </w:rPr>
        <w:t>подпрограмма «Улучшение состояния жилищно-коммунального комплекса</w:t>
      </w:r>
      <w:r w:rsidRPr="005A2D5B">
        <w:rPr>
          <w:sz w:val="24"/>
          <w:szCs w:val="24"/>
        </w:rPr>
        <w:t xml:space="preserve"> на территории МО МР «Печора».  «Обеспечение мероприятий по </w:t>
      </w:r>
      <w:r w:rsidRPr="005A2D5B">
        <w:rPr>
          <w:b/>
          <w:sz w:val="24"/>
          <w:szCs w:val="24"/>
        </w:rPr>
        <w:t>капитальному ремонту МКД</w:t>
      </w:r>
      <w:r w:rsidRPr="005A2D5B">
        <w:rPr>
          <w:sz w:val="24"/>
          <w:szCs w:val="24"/>
        </w:rPr>
        <w:t>» при плане 2 658,0 тыс</w:t>
      </w:r>
      <w:proofErr w:type="gramStart"/>
      <w:r w:rsidRPr="005A2D5B">
        <w:rPr>
          <w:sz w:val="24"/>
          <w:szCs w:val="24"/>
        </w:rPr>
        <w:t>.р</w:t>
      </w:r>
      <w:proofErr w:type="gramEnd"/>
      <w:r w:rsidRPr="005A2D5B">
        <w:rPr>
          <w:sz w:val="24"/>
          <w:szCs w:val="24"/>
        </w:rPr>
        <w:t xml:space="preserve">уб., освоение составило </w:t>
      </w:r>
      <w:r w:rsidRPr="005A2D5B">
        <w:rPr>
          <w:b/>
          <w:sz w:val="24"/>
          <w:szCs w:val="24"/>
        </w:rPr>
        <w:t>0%;</w:t>
      </w:r>
    </w:p>
    <w:p w:rsidR="005A2D5B" w:rsidRPr="005A2D5B" w:rsidRDefault="005A2D5B" w:rsidP="005A2D5B">
      <w:pPr>
        <w:tabs>
          <w:tab w:val="left" w:pos="709"/>
        </w:tabs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          -  </w:t>
      </w:r>
      <w:r w:rsidRPr="005A2D5B">
        <w:rPr>
          <w:b/>
          <w:sz w:val="24"/>
          <w:szCs w:val="24"/>
        </w:rPr>
        <w:t>подпрограмма «Дорожное хозяйство и транспорт</w:t>
      </w:r>
      <w:r w:rsidRPr="005A2D5B">
        <w:rPr>
          <w:sz w:val="24"/>
          <w:szCs w:val="24"/>
        </w:rPr>
        <w:t>» по реконструкции (путепровод) при плане 21 428,7 тыс</w:t>
      </w:r>
      <w:proofErr w:type="gramStart"/>
      <w:r w:rsidRPr="005A2D5B">
        <w:rPr>
          <w:sz w:val="24"/>
          <w:szCs w:val="24"/>
        </w:rPr>
        <w:t>.р</w:t>
      </w:r>
      <w:proofErr w:type="gramEnd"/>
      <w:r w:rsidRPr="005A2D5B">
        <w:rPr>
          <w:sz w:val="24"/>
          <w:szCs w:val="24"/>
        </w:rPr>
        <w:t xml:space="preserve">уб. освоение составило </w:t>
      </w:r>
      <w:r w:rsidRPr="005A2D5B">
        <w:rPr>
          <w:b/>
          <w:sz w:val="24"/>
          <w:szCs w:val="24"/>
        </w:rPr>
        <w:t>0%;</w:t>
      </w:r>
    </w:p>
    <w:p w:rsidR="005A2D5B" w:rsidRPr="005A2D5B" w:rsidRDefault="005A2D5B" w:rsidP="005A2D5B">
      <w:pPr>
        <w:tabs>
          <w:tab w:val="left" w:pos="709"/>
        </w:tabs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         - </w:t>
      </w:r>
      <w:r w:rsidRPr="005A2D5B">
        <w:rPr>
          <w:b/>
          <w:sz w:val="24"/>
          <w:szCs w:val="24"/>
        </w:rPr>
        <w:t xml:space="preserve"> по подпрограмме «Развитие системы дошкольного образования</w:t>
      </w:r>
      <w:r w:rsidRPr="005A2D5B">
        <w:rPr>
          <w:sz w:val="24"/>
          <w:szCs w:val="24"/>
        </w:rPr>
        <w:t xml:space="preserve"> на территории МО МР «Печора» по мероприятию «Укрепление и модернизация материально-технической базы дошкольных учреждений» при плане 9 161,6 тыс</w:t>
      </w:r>
      <w:proofErr w:type="gramStart"/>
      <w:r w:rsidRPr="005A2D5B">
        <w:rPr>
          <w:sz w:val="24"/>
          <w:szCs w:val="24"/>
        </w:rPr>
        <w:t>.р</w:t>
      </w:r>
      <w:proofErr w:type="gramEnd"/>
      <w:r w:rsidRPr="005A2D5B">
        <w:rPr>
          <w:sz w:val="24"/>
          <w:szCs w:val="24"/>
        </w:rPr>
        <w:t xml:space="preserve">уб., освоение составило 2 142,9%, что составляет </w:t>
      </w:r>
      <w:r w:rsidRPr="005A2D5B">
        <w:rPr>
          <w:b/>
          <w:sz w:val="24"/>
          <w:szCs w:val="24"/>
        </w:rPr>
        <w:t>23,4%;</w:t>
      </w:r>
    </w:p>
    <w:p w:rsidR="005A2D5B" w:rsidRPr="005A2D5B" w:rsidRDefault="005A2D5B" w:rsidP="005A2D5B">
      <w:pPr>
        <w:tabs>
          <w:tab w:val="left" w:pos="709"/>
        </w:tabs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          -  </w:t>
      </w:r>
      <w:r w:rsidRPr="005A2D5B">
        <w:rPr>
          <w:b/>
          <w:sz w:val="24"/>
          <w:szCs w:val="24"/>
        </w:rPr>
        <w:t>подпрограмма «Повышение безопасности дорожного движения</w:t>
      </w:r>
      <w:r w:rsidRPr="005A2D5B">
        <w:rPr>
          <w:sz w:val="24"/>
          <w:szCs w:val="24"/>
        </w:rPr>
        <w:t>» при плане 150,0 тыс</w:t>
      </w:r>
      <w:proofErr w:type="gramStart"/>
      <w:r w:rsidRPr="005A2D5B">
        <w:rPr>
          <w:sz w:val="24"/>
          <w:szCs w:val="24"/>
        </w:rPr>
        <w:t>.р</w:t>
      </w:r>
      <w:proofErr w:type="gramEnd"/>
      <w:r w:rsidRPr="005A2D5B">
        <w:rPr>
          <w:sz w:val="24"/>
          <w:szCs w:val="24"/>
        </w:rPr>
        <w:t xml:space="preserve">уб. фактически освоено 29,0 тыс.руб., что составляет </w:t>
      </w:r>
      <w:r w:rsidRPr="005A2D5B">
        <w:rPr>
          <w:b/>
          <w:sz w:val="24"/>
          <w:szCs w:val="24"/>
        </w:rPr>
        <w:t>19,3%.</w:t>
      </w:r>
      <w:r w:rsidRPr="005A2D5B">
        <w:rPr>
          <w:sz w:val="24"/>
          <w:szCs w:val="24"/>
        </w:rPr>
        <w:t xml:space="preserve">  </w:t>
      </w:r>
    </w:p>
    <w:p w:rsidR="005A2D5B" w:rsidRPr="005A2D5B" w:rsidRDefault="005A2D5B" w:rsidP="005A2D5B">
      <w:pPr>
        <w:tabs>
          <w:tab w:val="left" w:pos="709"/>
        </w:tabs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          - </w:t>
      </w:r>
      <w:r w:rsidRPr="005A2D5B">
        <w:rPr>
          <w:b/>
          <w:sz w:val="24"/>
          <w:szCs w:val="24"/>
        </w:rPr>
        <w:t>по муниципальной программе</w:t>
      </w:r>
      <w:r w:rsidRPr="005A2D5B">
        <w:rPr>
          <w:sz w:val="24"/>
          <w:szCs w:val="24"/>
        </w:rPr>
        <w:t xml:space="preserve"> «Развитие культуры и туризма на территории МО МР «Печора» в анализируемом периоде  </w:t>
      </w:r>
      <w:r w:rsidRPr="005A2D5B">
        <w:rPr>
          <w:b/>
          <w:sz w:val="24"/>
          <w:szCs w:val="24"/>
        </w:rPr>
        <w:t>средства, перечисленные Учредителем (Управление культуры и туризма МР «Печора») на выполнение муниципального задания использованы не в полном объеме:</w:t>
      </w:r>
    </w:p>
    <w:p w:rsidR="005A2D5B" w:rsidRPr="005A2D5B" w:rsidRDefault="005A2D5B" w:rsidP="005A2D5B">
      <w:pPr>
        <w:pStyle w:val="a5"/>
        <w:spacing w:before="0" w:after="0"/>
        <w:ind w:firstLine="709"/>
        <w:rPr>
          <w:b/>
        </w:rPr>
      </w:pPr>
      <w:r w:rsidRPr="005A2D5B">
        <w:t xml:space="preserve">- МАУ «ЭП </w:t>
      </w:r>
      <w:proofErr w:type="spellStart"/>
      <w:r w:rsidRPr="005A2D5B">
        <w:t>Бызовая</w:t>
      </w:r>
      <w:proofErr w:type="spellEnd"/>
      <w:r w:rsidRPr="005A2D5B">
        <w:t xml:space="preserve">» исполнение составило 4 571 731,61 руб. (99,75%); </w:t>
      </w:r>
      <w:r w:rsidRPr="005A2D5B">
        <w:rPr>
          <w:b/>
        </w:rPr>
        <w:t>остаток неиспользованной субсидии в размере 21 644,31 руб.;</w:t>
      </w:r>
    </w:p>
    <w:p w:rsidR="005A2D5B" w:rsidRPr="005A2D5B" w:rsidRDefault="005A2D5B" w:rsidP="005A2D5B">
      <w:pPr>
        <w:pStyle w:val="a5"/>
        <w:spacing w:before="0" w:after="0"/>
        <w:ind w:firstLine="709"/>
        <w:rPr>
          <w:b/>
        </w:rPr>
      </w:pPr>
      <w:r w:rsidRPr="005A2D5B">
        <w:t xml:space="preserve">- МАОУ ДОД «ДШИ» - исполнение составило 22 400 772,79 руб. (97,17%), </w:t>
      </w:r>
      <w:r w:rsidRPr="005A2D5B">
        <w:rPr>
          <w:b/>
        </w:rPr>
        <w:t>остаток неиспользованной субсидии в размере 654 912,58 руб.;</w:t>
      </w:r>
    </w:p>
    <w:p w:rsidR="005A2D5B" w:rsidRPr="005A2D5B" w:rsidRDefault="005A2D5B" w:rsidP="005A2D5B">
      <w:pPr>
        <w:pStyle w:val="a5"/>
        <w:spacing w:before="0" w:after="0"/>
        <w:ind w:firstLine="709"/>
      </w:pPr>
      <w:r w:rsidRPr="005A2D5B">
        <w:t xml:space="preserve">- МБУ МКО «Меридиан» - исполнение составило 48 012 473,98 руб. (94,45%); </w:t>
      </w:r>
      <w:r w:rsidRPr="005A2D5B">
        <w:rPr>
          <w:b/>
        </w:rPr>
        <w:t>остаток неиспользованной субсидии в размере 3 361 513,65 руб.;</w:t>
      </w:r>
    </w:p>
    <w:p w:rsidR="005A2D5B" w:rsidRPr="005A2D5B" w:rsidRDefault="005A2D5B" w:rsidP="005A2D5B">
      <w:pPr>
        <w:pStyle w:val="a5"/>
        <w:spacing w:before="0" w:after="0"/>
        <w:ind w:firstLine="709"/>
        <w:rPr>
          <w:b/>
        </w:rPr>
      </w:pPr>
      <w:r w:rsidRPr="005A2D5B">
        <w:t xml:space="preserve">- МБУ «МЦБС» - исполнение составило 33 191 020,35 руб. (96,6%), </w:t>
      </w:r>
      <w:r w:rsidRPr="005A2D5B">
        <w:rPr>
          <w:b/>
        </w:rPr>
        <w:t>остаток неиспользованной субсидии в размере 1 353 934,41 руб.</w:t>
      </w:r>
    </w:p>
    <w:p w:rsidR="005A2D5B" w:rsidRPr="005A2D5B" w:rsidRDefault="005A2D5B" w:rsidP="005A2D5B">
      <w:pPr>
        <w:pStyle w:val="a5"/>
        <w:tabs>
          <w:tab w:val="left" w:pos="709"/>
        </w:tabs>
        <w:spacing w:before="0" w:after="0"/>
        <w:ind w:firstLine="709"/>
        <w:rPr>
          <w:b/>
        </w:rPr>
      </w:pPr>
      <w:r w:rsidRPr="005A2D5B">
        <w:t xml:space="preserve">Общий остаток </w:t>
      </w:r>
      <w:r w:rsidRPr="005A2D5B">
        <w:rPr>
          <w:b/>
        </w:rPr>
        <w:t>неиспользованной субсидии</w:t>
      </w:r>
      <w:r w:rsidRPr="005A2D5B">
        <w:t xml:space="preserve"> за счет средств МО МР «Печора» по подведомственным учреждениям Управления культуры и туризма МР «Печора»</w:t>
      </w:r>
      <w:r w:rsidRPr="005A2D5B">
        <w:rPr>
          <w:b/>
        </w:rPr>
        <w:t xml:space="preserve">   составил 5 392 004,95 руб.;</w:t>
      </w:r>
    </w:p>
    <w:p w:rsidR="005A2D5B" w:rsidRPr="005A2D5B" w:rsidRDefault="005A2D5B" w:rsidP="005A2D5B">
      <w:pPr>
        <w:jc w:val="both"/>
        <w:outlineLvl w:val="0"/>
        <w:rPr>
          <w:spacing w:val="2"/>
          <w:sz w:val="24"/>
          <w:szCs w:val="24"/>
        </w:rPr>
      </w:pPr>
      <w:r w:rsidRPr="005A2D5B">
        <w:rPr>
          <w:sz w:val="24"/>
          <w:szCs w:val="24"/>
        </w:rPr>
        <w:t xml:space="preserve">           - по </w:t>
      </w:r>
      <w:r w:rsidRPr="005A2D5B">
        <w:rPr>
          <w:b/>
          <w:sz w:val="24"/>
          <w:szCs w:val="24"/>
        </w:rPr>
        <w:t>подпрограмме «</w:t>
      </w:r>
      <w:r w:rsidRPr="005A2D5B">
        <w:rPr>
          <w:b/>
          <w:iCs/>
          <w:sz w:val="24"/>
          <w:szCs w:val="24"/>
        </w:rPr>
        <w:t>Комплексное освоение и развитие территорий</w:t>
      </w:r>
      <w:r w:rsidRPr="005A2D5B">
        <w:rPr>
          <w:iCs/>
          <w:sz w:val="24"/>
          <w:szCs w:val="24"/>
        </w:rPr>
        <w:t xml:space="preserve"> в целях жилищного строительства на территории МО МР «Печора»</w:t>
      </w:r>
      <w:r w:rsidRPr="005A2D5B">
        <w:rPr>
          <w:b/>
          <w:iCs/>
          <w:sz w:val="24"/>
          <w:szCs w:val="24"/>
        </w:rPr>
        <w:t xml:space="preserve"> </w:t>
      </w:r>
      <w:r w:rsidRPr="005A2D5B">
        <w:rPr>
          <w:iCs/>
          <w:sz w:val="24"/>
          <w:szCs w:val="24"/>
        </w:rPr>
        <w:t xml:space="preserve">исполнение плана по расходам составило </w:t>
      </w:r>
      <w:r w:rsidRPr="005A2D5B">
        <w:rPr>
          <w:spacing w:val="2"/>
          <w:sz w:val="24"/>
          <w:szCs w:val="24"/>
        </w:rPr>
        <w:t xml:space="preserve">87,5 %, в том числе </w:t>
      </w:r>
      <w:r w:rsidRPr="005A2D5B">
        <w:rPr>
          <w:iCs/>
          <w:sz w:val="24"/>
          <w:szCs w:val="24"/>
        </w:rPr>
        <w:t xml:space="preserve">низкий процент </w:t>
      </w:r>
      <w:r w:rsidRPr="005A2D5B">
        <w:rPr>
          <w:spacing w:val="2"/>
          <w:sz w:val="24"/>
          <w:szCs w:val="24"/>
        </w:rPr>
        <w:t xml:space="preserve"> освоения средств за счет бюджета МО МР «Печора</w:t>
      </w:r>
      <w:r w:rsidRPr="005A2D5B">
        <w:rPr>
          <w:b/>
          <w:spacing w:val="2"/>
          <w:sz w:val="24"/>
          <w:szCs w:val="24"/>
        </w:rPr>
        <w:t xml:space="preserve">» </w:t>
      </w:r>
      <w:r w:rsidRPr="005A2D5B">
        <w:rPr>
          <w:spacing w:val="2"/>
          <w:sz w:val="24"/>
          <w:szCs w:val="24"/>
        </w:rPr>
        <w:t>на обеспечение мероприятий по переселению граждан из аварийного жилищного фонда при плане 134 193,4 тыс</w:t>
      </w:r>
      <w:proofErr w:type="gramStart"/>
      <w:r w:rsidRPr="005A2D5B">
        <w:rPr>
          <w:spacing w:val="2"/>
          <w:sz w:val="24"/>
          <w:szCs w:val="24"/>
        </w:rPr>
        <w:t>.р</w:t>
      </w:r>
      <w:proofErr w:type="gramEnd"/>
      <w:r w:rsidRPr="005A2D5B">
        <w:rPr>
          <w:spacing w:val="2"/>
          <w:sz w:val="24"/>
          <w:szCs w:val="24"/>
        </w:rPr>
        <w:t xml:space="preserve">уб., фактически освоено 92 731,2 тыс.руб., что </w:t>
      </w:r>
      <w:r w:rsidRPr="005A2D5B">
        <w:rPr>
          <w:b/>
          <w:spacing w:val="2"/>
          <w:sz w:val="24"/>
          <w:szCs w:val="24"/>
        </w:rPr>
        <w:t>составляет 69,1%.</w:t>
      </w:r>
    </w:p>
    <w:p w:rsidR="005A2D5B" w:rsidRPr="005A2D5B" w:rsidRDefault="005A2D5B" w:rsidP="005A2D5B">
      <w:pPr>
        <w:tabs>
          <w:tab w:val="left" w:pos="709"/>
        </w:tabs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           В 2017 году продолжалось финансирование расходов за счет средств Фонда содействия, республиканского бюджета Республики Коми и бюджета МО МР «Печора» в рамках реализации </w:t>
      </w:r>
      <w:r w:rsidRPr="005A2D5B">
        <w:rPr>
          <w:b/>
          <w:sz w:val="24"/>
          <w:szCs w:val="24"/>
        </w:rPr>
        <w:t xml:space="preserve"> 2 этапа</w:t>
      </w:r>
      <w:r w:rsidRPr="005A2D5B">
        <w:rPr>
          <w:sz w:val="24"/>
          <w:szCs w:val="24"/>
        </w:rPr>
        <w:t xml:space="preserve"> республиканской адресной программы «Переселение граждан из аварийного жилищного фонда» на 2013-2017 годы, утвержденной постановлением Правительства Республики Коми от 12.04.2013 </w:t>
      </w:r>
      <w:r w:rsidRPr="005A2D5B">
        <w:rPr>
          <w:b/>
          <w:sz w:val="24"/>
          <w:szCs w:val="24"/>
        </w:rPr>
        <w:t>№ 121</w:t>
      </w:r>
      <w:r w:rsidRPr="005A2D5B">
        <w:rPr>
          <w:sz w:val="24"/>
          <w:szCs w:val="24"/>
        </w:rPr>
        <w:t>.</w:t>
      </w:r>
    </w:p>
    <w:p w:rsidR="005A2D5B" w:rsidRPr="005A2D5B" w:rsidRDefault="005A2D5B" w:rsidP="005A2D5B">
      <w:pPr>
        <w:tabs>
          <w:tab w:val="left" w:pos="709"/>
        </w:tabs>
        <w:ind w:firstLine="284"/>
        <w:jc w:val="both"/>
        <w:outlineLvl w:val="0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     При этом срок действия   </w:t>
      </w:r>
      <w:r w:rsidRPr="005A2D5B">
        <w:rPr>
          <w:b/>
          <w:sz w:val="24"/>
          <w:szCs w:val="24"/>
        </w:rPr>
        <w:t>2 этапа</w:t>
      </w:r>
      <w:r w:rsidRPr="005A2D5B">
        <w:rPr>
          <w:sz w:val="24"/>
          <w:szCs w:val="24"/>
        </w:rPr>
        <w:t xml:space="preserve"> - период 2014 -2015 гг. и по состоянию на 01.01.2017  программа  № </w:t>
      </w:r>
      <w:r w:rsidRPr="005A2D5B">
        <w:rPr>
          <w:b/>
          <w:sz w:val="24"/>
          <w:szCs w:val="24"/>
        </w:rPr>
        <w:t xml:space="preserve">121 не завершена в срок. </w:t>
      </w:r>
    </w:p>
    <w:p w:rsidR="005A2D5B" w:rsidRPr="005A2D5B" w:rsidRDefault="005A2D5B" w:rsidP="005A2D5B">
      <w:pPr>
        <w:tabs>
          <w:tab w:val="left" w:pos="709"/>
        </w:tabs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          </w:t>
      </w:r>
      <w:r w:rsidRPr="005A2D5B">
        <w:rPr>
          <w:b/>
          <w:sz w:val="24"/>
          <w:szCs w:val="24"/>
        </w:rPr>
        <w:t>Показатели результативности использования бюджетных средств,</w:t>
      </w:r>
      <w:r w:rsidRPr="005A2D5B">
        <w:rPr>
          <w:sz w:val="24"/>
          <w:szCs w:val="24"/>
        </w:rPr>
        <w:t xml:space="preserve"> утвержденные муниципальной адресной программой № 608/1, а также  республиканской адресной программы «Переселение граждан из аварийного жилищного фонда» на 2013-2017 годы, утвержденной постановлением Правительства Республики Коми от 12.04.2013 </w:t>
      </w:r>
      <w:r w:rsidRPr="005A2D5B">
        <w:rPr>
          <w:b/>
          <w:sz w:val="24"/>
          <w:szCs w:val="24"/>
        </w:rPr>
        <w:t>№ 121</w:t>
      </w:r>
      <w:r w:rsidRPr="005A2D5B">
        <w:rPr>
          <w:sz w:val="24"/>
          <w:szCs w:val="24"/>
        </w:rPr>
        <w:t xml:space="preserve"> Администрацией  МР «Печора» по состоянию </w:t>
      </w:r>
      <w:r w:rsidRPr="005A2D5B">
        <w:rPr>
          <w:b/>
          <w:sz w:val="24"/>
          <w:szCs w:val="24"/>
        </w:rPr>
        <w:t>на 01.01.2018</w:t>
      </w:r>
      <w:r w:rsidRPr="005A2D5B">
        <w:rPr>
          <w:sz w:val="24"/>
          <w:szCs w:val="24"/>
        </w:rPr>
        <w:t xml:space="preserve"> </w:t>
      </w:r>
      <w:r w:rsidRPr="005A2D5B">
        <w:rPr>
          <w:b/>
          <w:sz w:val="24"/>
          <w:szCs w:val="24"/>
        </w:rPr>
        <w:t>не достигнуты.</w:t>
      </w:r>
    </w:p>
    <w:p w:rsidR="005A2D5B" w:rsidRPr="005A2D5B" w:rsidRDefault="005A2D5B" w:rsidP="005A2D5B">
      <w:pPr>
        <w:tabs>
          <w:tab w:val="left" w:pos="709"/>
        </w:tabs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           При низком уровне освоения программных расходов существуют риски не проведения запланированных программных мероприятий, что привело</w:t>
      </w:r>
      <w:r w:rsidRPr="005A2D5B">
        <w:rPr>
          <w:b/>
          <w:sz w:val="24"/>
          <w:szCs w:val="24"/>
        </w:rPr>
        <w:t xml:space="preserve"> к не достижению целей муниципальных программ.</w:t>
      </w:r>
    </w:p>
    <w:p w:rsidR="005A2D5B" w:rsidRPr="005A2D5B" w:rsidRDefault="005A2D5B" w:rsidP="005A2D5B">
      <w:pPr>
        <w:tabs>
          <w:tab w:val="left" w:pos="709"/>
        </w:tabs>
        <w:ind w:firstLine="540"/>
        <w:jc w:val="both"/>
        <w:rPr>
          <w:iCs/>
          <w:sz w:val="24"/>
          <w:szCs w:val="24"/>
        </w:rPr>
      </w:pPr>
      <w:r w:rsidRPr="005A2D5B">
        <w:rPr>
          <w:b/>
          <w:iCs/>
          <w:sz w:val="24"/>
          <w:szCs w:val="24"/>
        </w:rPr>
        <w:lastRenderedPageBreak/>
        <w:t xml:space="preserve">   </w:t>
      </w:r>
      <w:proofErr w:type="gramStart"/>
      <w:r w:rsidRPr="005A2D5B">
        <w:rPr>
          <w:b/>
          <w:iCs/>
          <w:sz w:val="24"/>
          <w:szCs w:val="24"/>
        </w:rPr>
        <w:t>В нарушение</w:t>
      </w:r>
      <w:r w:rsidRPr="005A2D5B">
        <w:rPr>
          <w:b/>
          <w:sz w:val="24"/>
          <w:szCs w:val="24"/>
        </w:rPr>
        <w:t xml:space="preserve"> </w:t>
      </w:r>
      <w:r w:rsidRPr="005A2D5B">
        <w:rPr>
          <w:sz w:val="24"/>
          <w:szCs w:val="24"/>
        </w:rPr>
        <w:t xml:space="preserve">статей 162, 219 Бюджетного кодекса Российской Федерации в 2016 году  Администрацией МР «Печора» (бюджет МР «Печора») </w:t>
      </w:r>
      <w:r w:rsidRPr="005A2D5B">
        <w:rPr>
          <w:b/>
          <w:iCs/>
          <w:sz w:val="24"/>
          <w:szCs w:val="24"/>
        </w:rPr>
        <w:t>приняты бюджетные обязательства сверх утвержденных бюджетных назначений</w:t>
      </w:r>
      <w:r w:rsidRPr="005A2D5B">
        <w:rPr>
          <w:b/>
          <w:i/>
          <w:iCs/>
          <w:sz w:val="24"/>
          <w:szCs w:val="24"/>
        </w:rPr>
        <w:t xml:space="preserve"> </w:t>
      </w:r>
      <w:r w:rsidRPr="005A2D5B">
        <w:rPr>
          <w:sz w:val="24"/>
          <w:szCs w:val="24"/>
        </w:rPr>
        <w:t>на сумму</w:t>
      </w:r>
      <w:r w:rsidRPr="005A2D5B">
        <w:rPr>
          <w:b/>
          <w:sz w:val="24"/>
          <w:szCs w:val="24"/>
        </w:rPr>
        <w:t xml:space="preserve">  154 696,4 </w:t>
      </w:r>
      <w:r w:rsidRPr="005A2D5B">
        <w:rPr>
          <w:b/>
          <w:iCs/>
          <w:sz w:val="24"/>
          <w:szCs w:val="24"/>
        </w:rPr>
        <w:t xml:space="preserve">тыс. руб. </w:t>
      </w:r>
      <w:r w:rsidRPr="005A2D5B">
        <w:rPr>
          <w:iCs/>
          <w:sz w:val="24"/>
          <w:szCs w:val="24"/>
        </w:rPr>
        <w:t>(пункт 1.2.59.</w:t>
      </w:r>
      <w:proofErr w:type="gramEnd"/>
      <w:r w:rsidRPr="005A2D5B">
        <w:rPr>
          <w:iCs/>
          <w:sz w:val="24"/>
          <w:szCs w:val="24"/>
        </w:rPr>
        <w:t xml:space="preserve"> </w:t>
      </w:r>
      <w:proofErr w:type="gramStart"/>
      <w:r w:rsidRPr="005A2D5B">
        <w:rPr>
          <w:iCs/>
          <w:sz w:val="24"/>
          <w:szCs w:val="24"/>
        </w:rPr>
        <w:t>Классификатора).</w:t>
      </w:r>
      <w:proofErr w:type="gramEnd"/>
    </w:p>
    <w:p w:rsidR="005A2D5B" w:rsidRPr="005A2D5B" w:rsidRDefault="005A2D5B" w:rsidP="005A2D5B">
      <w:pPr>
        <w:rPr>
          <w:sz w:val="24"/>
          <w:szCs w:val="24"/>
        </w:rPr>
      </w:pPr>
    </w:p>
    <w:p w:rsidR="005A2D5B" w:rsidRDefault="005A2D5B" w:rsidP="005A2D5B">
      <w:pPr>
        <w:tabs>
          <w:tab w:val="left" w:pos="426"/>
          <w:tab w:val="left" w:pos="709"/>
        </w:tabs>
        <w:ind w:firstLine="709"/>
        <w:jc w:val="both"/>
        <w:rPr>
          <w:sz w:val="24"/>
          <w:szCs w:val="24"/>
        </w:rPr>
      </w:pPr>
    </w:p>
    <w:p w:rsidR="005A2D5B" w:rsidRPr="005A2D5B" w:rsidRDefault="005A2D5B" w:rsidP="005A2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3390">
        <w:rPr>
          <w:rFonts w:ascii="Times New Roman" w:hAnsi="Times New Roman" w:cs="Times New Roman"/>
          <w:b/>
          <w:sz w:val="24"/>
          <w:szCs w:val="24"/>
        </w:rPr>
        <w:t xml:space="preserve">        2.</w:t>
      </w:r>
      <w:r>
        <w:rPr>
          <w:sz w:val="24"/>
          <w:szCs w:val="24"/>
        </w:rPr>
        <w:t xml:space="preserve"> </w:t>
      </w:r>
      <w:proofErr w:type="gramStart"/>
      <w:r w:rsidRPr="005A2D5B">
        <w:rPr>
          <w:rFonts w:ascii="Times New Roman" w:hAnsi="Times New Roman" w:cs="Times New Roman"/>
          <w:sz w:val="24"/>
          <w:szCs w:val="24"/>
        </w:rPr>
        <w:t xml:space="preserve">Руководствуясь решениями Совета муниципального района «Печора», Совета городских и сельских поселений и Положением о Контрольно-счетной комиссии муниципального района «Печора»,  Комиссией в 2017 году осуществлялись </w:t>
      </w:r>
      <w:r w:rsidRPr="005A2D5B">
        <w:rPr>
          <w:rFonts w:ascii="Times New Roman" w:hAnsi="Times New Roman" w:cs="Times New Roman"/>
          <w:b/>
          <w:sz w:val="24"/>
          <w:szCs w:val="24"/>
        </w:rPr>
        <w:t xml:space="preserve">полномочия по осуществлению внешнего муниципального финансового контроля </w:t>
      </w:r>
      <w:r w:rsidRPr="005A2D5B">
        <w:rPr>
          <w:rFonts w:ascii="Times New Roman" w:hAnsi="Times New Roman" w:cs="Times New Roman"/>
          <w:sz w:val="24"/>
          <w:szCs w:val="24"/>
        </w:rPr>
        <w:t>в части проведения внешней проверки годового отчета об исполнении бюджетов поселений муниципальных образований городских поселений ГП «Печора», ГП «Путеец», ГП «</w:t>
      </w:r>
      <w:proofErr w:type="spellStart"/>
      <w:r w:rsidRPr="005A2D5B">
        <w:rPr>
          <w:rFonts w:ascii="Times New Roman" w:hAnsi="Times New Roman" w:cs="Times New Roman"/>
          <w:sz w:val="24"/>
          <w:szCs w:val="24"/>
        </w:rPr>
        <w:t>Кожва</w:t>
      </w:r>
      <w:proofErr w:type="spellEnd"/>
      <w:r w:rsidRPr="005A2D5B">
        <w:rPr>
          <w:rFonts w:ascii="Times New Roman" w:hAnsi="Times New Roman" w:cs="Times New Roman"/>
          <w:sz w:val="24"/>
          <w:szCs w:val="24"/>
        </w:rPr>
        <w:t>», и сельских поселений СП «</w:t>
      </w:r>
      <w:proofErr w:type="spellStart"/>
      <w:r w:rsidRPr="005A2D5B">
        <w:rPr>
          <w:rFonts w:ascii="Times New Roman" w:hAnsi="Times New Roman" w:cs="Times New Roman"/>
          <w:sz w:val="24"/>
          <w:szCs w:val="24"/>
        </w:rPr>
        <w:t>Чикшино</w:t>
      </w:r>
      <w:proofErr w:type="spellEnd"/>
      <w:r w:rsidRPr="005A2D5B">
        <w:rPr>
          <w:rFonts w:ascii="Times New Roman" w:hAnsi="Times New Roman" w:cs="Times New Roman"/>
          <w:sz w:val="24"/>
          <w:szCs w:val="24"/>
        </w:rPr>
        <w:t>», СП «Озерный», СП</w:t>
      </w:r>
      <w:proofErr w:type="gramEnd"/>
      <w:r w:rsidRPr="005A2D5B">
        <w:rPr>
          <w:rFonts w:ascii="Times New Roman" w:hAnsi="Times New Roman" w:cs="Times New Roman"/>
          <w:sz w:val="24"/>
          <w:szCs w:val="24"/>
        </w:rPr>
        <w:t xml:space="preserve"> «Приуральское», СП «</w:t>
      </w:r>
      <w:proofErr w:type="spellStart"/>
      <w:r w:rsidRPr="005A2D5B">
        <w:rPr>
          <w:rFonts w:ascii="Times New Roman" w:hAnsi="Times New Roman" w:cs="Times New Roman"/>
          <w:sz w:val="24"/>
          <w:szCs w:val="24"/>
        </w:rPr>
        <w:t>Каджером</w:t>
      </w:r>
      <w:proofErr w:type="spellEnd"/>
      <w:r w:rsidRPr="005A2D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A2D5B" w:rsidRPr="005A2D5B" w:rsidRDefault="005A2D5B" w:rsidP="005A2D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A2D5B">
        <w:rPr>
          <w:rFonts w:ascii="Times New Roman" w:hAnsi="Times New Roman" w:cs="Times New Roman"/>
          <w:sz w:val="24"/>
          <w:szCs w:val="24"/>
        </w:rPr>
        <w:t xml:space="preserve">          Деятельность по осуществлению функций внешнего муниципального контроля в отношении бюджетов городских и сельских поселений, расположенных на территории Печорского района, осуществлялась </w:t>
      </w:r>
      <w:r w:rsidRPr="00A23390">
        <w:rPr>
          <w:rFonts w:ascii="Times New Roman" w:hAnsi="Times New Roman" w:cs="Times New Roman"/>
          <w:b/>
          <w:sz w:val="24"/>
          <w:szCs w:val="24"/>
        </w:rPr>
        <w:t>на основании заключенных трехсторонних Соглашений</w:t>
      </w:r>
      <w:r w:rsidRPr="005A2D5B">
        <w:rPr>
          <w:rFonts w:ascii="Times New Roman" w:hAnsi="Times New Roman" w:cs="Times New Roman"/>
          <w:sz w:val="24"/>
          <w:szCs w:val="24"/>
        </w:rPr>
        <w:t xml:space="preserve"> между Советом муниципального района «Печора», Советом городского и сельского поселения и контрольно-счетным органом. </w:t>
      </w:r>
    </w:p>
    <w:p w:rsidR="005A2D5B" w:rsidRPr="005A2D5B" w:rsidRDefault="005A2D5B" w:rsidP="005A2D5B">
      <w:pPr>
        <w:tabs>
          <w:tab w:val="left" w:pos="426"/>
          <w:tab w:val="left" w:pos="709"/>
        </w:tabs>
        <w:ind w:firstLine="709"/>
        <w:jc w:val="both"/>
        <w:rPr>
          <w:b/>
          <w:iCs/>
          <w:sz w:val="24"/>
          <w:szCs w:val="24"/>
        </w:rPr>
      </w:pPr>
      <w:r w:rsidRPr="005A2D5B">
        <w:rPr>
          <w:sz w:val="24"/>
          <w:szCs w:val="24"/>
        </w:rPr>
        <w:t xml:space="preserve">По результатам внешней проверки годовые отчеты </w:t>
      </w:r>
      <w:r w:rsidRPr="005A2D5B">
        <w:rPr>
          <w:rStyle w:val="FontStyle50"/>
          <w:bCs/>
          <w:sz w:val="24"/>
          <w:szCs w:val="24"/>
        </w:rPr>
        <w:t>об исполнении бюджета 7 муниципальных образований городских и сельских поселений</w:t>
      </w:r>
      <w:r w:rsidRPr="005A2D5B">
        <w:rPr>
          <w:sz w:val="24"/>
          <w:szCs w:val="24"/>
        </w:rPr>
        <w:t xml:space="preserve"> за 2017 год </w:t>
      </w:r>
      <w:r w:rsidRPr="005A2D5B">
        <w:rPr>
          <w:b/>
          <w:sz w:val="24"/>
          <w:szCs w:val="24"/>
        </w:rPr>
        <w:t xml:space="preserve">признаны </w:t>
      </w:r>
      <w:r>
        <w:rPr>
          <w:b/>
          <w:iCs/>
          <w:sz w:val="24"/>
          <w:szCs w:val="24"/>
        </w:rPr>
        <w:t>достоверными:</w:t>
      </w:r>
    </w:p>
    <w:p w:rsidR="005A2D5B" w:rsidRPr="005A2D5B" w:rsidRDefault="005A2D5B" w:rsidP="0073329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3329D" w:rsidRPr="005A2D5B" w:rsidRDefault="005A2D5B" w:rsidP="0073329D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="0073329D" w:rsidRPr="005A2D5B">
        <w:rPr>
          <w:b/>
          <w:sz w:val="24"/>
          <w:szCs w:val="24"/>
        </w:rPr>
        <w:t>Внешней проверкой годового отчета об исполнении бюджета муниципального образования сельского поселения «</w:t>
      </w:r>
      <w:proofErr w:type="spellStart"/>
      <w:r w:rsidR="0073329D" w:rsidRPr="005A2D5B">
        <w:rPr>
          <w:b/>
          <w:sz w:val="24"/>
          <w:szCs w:val="24"/>
        </w:rPr>
        <w:t>Каджером</w:t>
      </w:r>
      <w:proofErr w:type="spellEnd"/>
      <w:r w:rsidR="0073329D" w:rsidRPr="005A2D5B">
        <w:rPr>
          <w:b/>
          <w:sz w:val="24"/>
          <w:szCs w:val="24"/>
        </w:rPr>
        <w:t>» за 2017 год (Заключение № 8 от 12.04.2018) установлено:</w:t>
      </w:r>
    </w:p>
    <w:p w:rsidR="0073329D" w:rsidRPr="005A2D5B" w:rsidRDefault="0073329D" w:rsidP="0073329D">
      <w:pPr>
        <w:tabs>
          <w:tab w:val="left" w:pos="709"/>
        </w:tabs>
        <w:jc w:val="both"/>
        <w:rPr>
          <w:b/>
          <w:sz w:val="24"/>
          <w:szCs w:val="24"/>
        </w:rPr>
      </w:pPr>
      <w:r w:rsidRPr="005A2D5B">
        <w:rPr>
          <w:b/>
          <w:sz w:val="24"/>
          <w:szCs w:val="24"/>
        </w:rPr>
        <w:t xml:space="preserve">         </w:t>
      </w:r>
      <w:r w:rsidRPr="005A2D5B">
        <w:rPr>
          <w:sz w:val="24"/>
          <w:szCs w:val="24"/>
        </w:rPr>
        <w:t xml:space="preserve"> Доходная часть бюджета исполнена на </w:t>
      </w:r>
      <w:r w:rsidRPr="005A2D5B">
        <w:rPr>
          <w:b/>
          <w:sz w:val="24"/>
          <w:szCs w:val="24"/>
        </w:rPr>
        <w:t>98,9%</w:t>
      </w:r>
      <w:r w:rsidRPr="005A2D5B">
        <w:rPr>
          <w:sz w:val="24"/>
          <w:szCs w:val="24"/>
        </w:rPr>
        <w:t xml:space="preserve"> - поступило администрируемых доходов в сумме </w:t>
      </w:r>
      <w:r w:rsidRPr="005A2D5B">
        <w:rPr>
          <w:b/>
          <w:sz w:val="24"/>
          <w:szCs w:val="24"/>
        </w:rPr>
        <w:t xml:space="preserve">11 302,7 тыс. руб. </w:t>
      </w:r>
      <w:r w:rsidRPr="005A2D5B">
        <w:rPr>
          <w:sz w:val="24"/>
          <w:szCs w:val="24"/>
        </w:rPr>
        <w:t xml:space="preserve">при плановом назначении </w:t>
      </w:r>
      <w:r w:rsidRPr="005A2D5B">
        <w:rPr>
          <w:b/>
          <w:sz w:val="24"/>
          <w:szCs w:val="24"/>
        </w:rPr>
        <w:t xml:space="preserve">11 446,1 тыс. руб.  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Расходная часть бюджета поселения на 2017 год предусмотрена в сумме </w:t>
      </w:r>
      <w:r w:rsidRPr="005A2D5B">
        <w:rPr>
          <w:b/>
          <w:sz w:val="24"/>
          <w:szCs w:val="24"/>
        </w:rPr>
        <w:t xml:space="preserve">13 521,8 тыс. руб., </w:t>
      </w:r>
      <w:r w:rsidRPr="005A2D5B">
        <w:rPr>
          <w:sz w:val="24"/>
          <w:szCs w:val="24"/>
        </w:rPr>
        <w:t xml:space="preserve">при этом кассовый расход составил </w:t>
      </w:r>
      <w:r w:rsidRPr="005A2D5B">
        <w:rPr>
          <w:b/>
          <w:sz w:val="24"/>
          <w:szCs w:val="24"/>
        </w:rPr>
        <w:t>10 556,1 тыс. руб</w:t>
      </w:r>
      <w:r w:rsidRPr="005A2D5B">
        <w:rPr>
          <w:sz w:val="24"/>
          <w:szCs w:val="24"/>
        </w:rPr>
        <w:t xml:space="preserve">., то есть освоение средств составило </w:t>
      </w:r>
      <w:r w:rsidRPr="005A2D5B">
        <w:rPr>
          <w:b/>
          <w:sz w:val="24"/>
          <w:szCs w:val="24"/>
        </w:rPr>
        <w:t>78,1 %,  неисполненные назначения</w:t>
      </w:r>
      <w:r w:rsidRPr="005A2D5B">
        <w:rPr>
          <w:sz w:val="24"/>
          <w:szCs w:val="24"/>
        </w:rPr>
        <w:t xml:space="preserve"> по ассигнованиям и по лимитам бюджетных обязательств составили на сумму </w:t>
      </w:r>
      <w:r w:rsidRPr="005A2D5B">
        <w:rPr>
          <w:b/>
          <w:sz w:val="24"/>
          <w:szCs w:val="24"/>
        </w:rPr>
        <w:t xml:space="preserve">2 965,7 тыс. руб.   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>Исполнение бюджета МО СП «</w:t>
      </w:r>
      <w:proofErr w:type="spellStart"/>
      <w:r w:rsidRPr="005A2D5B">
        <w:rPr>
          <w:sz w:val="24"/>
          <w:szCs w:val="24"/>
        </w:rPr>
        <w:t>Каджером</w:t>
      </w:r>
      <w:proofErr w:type="spellEnd"/>
      <w:r w:rsidRPr="005A2D5B">
        <w:rPr>
          <w:sz w:val="24"/>
          <w:szCs w:val="24"/>
        </w:rPr>
        <w:t xml:space="preserve">» за 2017 характеризуется превышением показателя исполнения расходной части над его доходной частью </w:t>
      </w:r>
      <w:r w:rsidRPr="005A2D5B">
        <w:rPr>
          <w:b/>
          <w:sz w:val="24"/>
          <w:szCs w:val="24"/>
        </w:rPr>
        <w:t>с профицитом</w:t>
      </w:r>
      <w:r w:rsidRPr="005A2D5B">
        <w:rPr>
          <w:sz w:val="24"/>
          <w:szCs w:val="24"/>
        </w:rPr>
        <w:t xml:space="preserve"> в сумме  </w:t>
      </w:r>
      <w:r w:rsidRPr="005A2D5B">
        <w:rPr>
          <w:b/>
          <w:sz w:val="24"/>
          <w:szCs w:val="24"/>
        </w:rPr>
        <w:t>764,6</w:t>
      </w:r>
      <w:r w:rsidRPr="005A2D5B">
        <w:rPr>
          <w:sz w:val="24"/>
          <w:szCs w:val="24"/>
        </w:rPr>
        <w:t xml:space="preserve">  тыс. руб.</w:t>
      </w:r>
      <w:r w:rsidRPr="005A2D5B">
        <w:rPr>
          <w:b/>
          <w:sz w:val="24"/>
          <w:szCs w:val="24"/>
        </w:rPr>
        <w:t xml:space="preserve"> </w:t>
      </w:r>
    </w:p>
    <w:p w:rsidR="0073329D" w:rsidRPr="005A2D5B" w:rsidRDefault="0073329D" w:rsidP="0073329D">
      <w:pPr>
        <w:overflowPunct/>
        <w:ind w:firstLine="709"/>
        <w:jc w:val="both"/>
        <w:rPr>
          <w:sz w:val="24"/>
          <w:szCs w:val="24"/>
          <w:lang w:eastAsia="zh-CN"/>
        </w:rPr>
      </w:pPr>
      <w:r w:rsidRPr="005A2D5B">
        <w:rPr>
          <w:b/>
          <w:iCs/>
          <w:sz w:val="24"/>
          <w:szCs w:val="24"/>
        </w:rPr>
        <w:t>В нарушение</w:t>
      </w:r>
      <w:r w:rsidRPr="005A2D5B">
        <w:rPr>
          <w:b/>
          <w:sz w:val="24"/>
          <w:szCs w:val="24"/>
        </w:rPr>
        <w:t xml:space="preserve"> </w:t>
      </w:r>
      <w:r w:rsidRPr="005A2D5B">
        <w:rPr>
          <w:sz w:val="24"/>
          <w:szCs w:val="24"/>
        </w:rPr>
        <w:t>статьи 162, статьи 219</w:t>
      </w:r>
      <w:r w:rsidRPr="005A2D5B">
        <w:rPr>
          <w:b/>
          <w:sz w:val="24"/>
          <w:szCs w:val="24"/>
        </w:rPr>
        <w:t xml:space="preserve"> </w:t>
      </w:r>
      <w:r w:rsidRPr="005A2D5B">
        <w:rPr>
          <w:sz w:val="24"/>
          <w:szCs w:val="24"/>
        </w:rPr>
        <w:t>Бюджетного кодекса Российской Федерации в 2017 году МО СП «</w:t>
      </w:r>
      <w:proofErr w:type="spellStart"/>
      <w:r w:rsidRPr="005A2D5B">
        <w:rPr>
          <w:sz w:val="24"/>
          <w:szCs w:val="24"/>
        </w:rPr>
        <w:t>Каджером</w:t>
      </w:r>
      <w:proofErr w:type="spellEnd"/>
      <w:r w:rsidRPr="005A2D5B">
        <w:rPr>
          <w:sz w:val="24"/>
          <w:szCs w:val="24"/>
        </w:rPr>
        <w:t xml:space="preserve">» приняты бюджетные обязательства </w:t>
      </w:r>
      <w:r w:rsidRPr="005A2D5B">
        <w:rPr>
          <w:b/>
          <w:sz w:val="24"/>
          <w:szCs w:val="24"/>
        </w:rPr>
        <w:t>сверх утвержденных бюджетных назначений</w:t>
      </w:r>
      <w:r w:rsidRPr="005A2D5B">
        <w:rPr>
          <w:sz w:val="24"/>
          <w:szCs w:val="24"/>
        </w:rPr>
        <w:t xml:space="preserve"> </w:t>
      </w:r>
      <w:r w:rsidRPr="005A2D5B">
        <w:rPr>
          <w:b/>
          <w:bCs/>
          <w:iCs/>
          <w:sz w:val="24"/>
          <w:szCs w:val="24"/>
          <w:lang w:eastAsia="zh-CN"/>
        </w:rPr>
        <w:t>на</w:t>
      </w:r>
      <w:r w:rsidRPr="005A2D5B">
        <w:rPr>
          <w:b/>
          <w:bCs/>
          <w:i/>
          <w:iCs/>
          <w:sz w:val="24"/>
          <w:szCs w:val="24"/>
          <w:lang w:eastAsia="zh-CN"/>
        </w:rPr>
        <w:t xml:space="preserve"> </w:t>
      </w:r>
      <w:r w:rsidRPr="005A2D5B">
        <w:rPr>
          <w:b/>
          <w:bCs/>
          <w:iCs/>
          <w:sz w:val="24"/>
          <w:szCs w:val="24"/>
          <w:lang w:eastAsia="zh-CN"/>
        </w:rPr>
        <w:t>сумму</w:t>
      </w:r>
      <w:r w:rsidRPr="005A2D5B">
        <w:rPr>
          <w:b/>
          <w:sz w:val="24"/>
          <w:szCs w:val="24"/>
          <w:lang w:eastAsia="zh-CN"/>
        </w:rPr>
        <w:t xml:space="preserve"> 30 419,32 руб. </w:t>
      </w:r>
      <w:proofErr w:type="gramStart"/>
      <w:r w:rsidRPr="005A2D5B">
        <w:rPr>
          <w:sz w:val="24"/>
          <w:szCs w:val="24"/>
          <w:lang w:eastAsia="zh-CN"/>
        </w:rPr>
        <w:t xml:space="preserve">( </w:t>
      </w:r>
      <w:proofErr w:type="gramEnd"/>
      <w:r w:rsidRPr="005A2D5B">
        <w:rPr>
          <w:sz w:val="24"/>
          <w:szCs w:val="24"/>
          <w:lang w:eastAsia="zh-CN"/>
        </w:rPr>
        <w:t>по КБК 927 0104 9900002040 129 в сумме 30 406,37 руб.; по КБК 0113 9900002110 244 в сумме 12,95 руб.)</w:t>
      </w:r>
      <w:r w:rsidRPr="005A2D5B">
        <w:rPr>
          <w:b/>
          <w:iCs/>
          <w:sz w:val="24"/>
          <w:szCs w:val="24"/>
        </w:rPr>
        <w:t xml:space="preserve"> (пункт 1.2.59. </w:t>
      </w:r>
      <w:proofErr w:type="gramStart"/>
      <w:r w:rsidRPr="005A2D5B">
        <w:rPr>
          <w:b/>
          <w:iCs/>
          <w:sz w:val="24"/>
          <w:szCs w:val="24"/>
        </w:rPr>
        <w:t>Классификатора).</w:t>
      </w:r>
      <w:r w:rsidRPr="005A2D5B">
        <w:rPr>
          <w:sz w:val="24"/>
          <w:szCs w:val="24"/>
          <w:lang w:eastAsia="zh-CN"/>
        </w:rPr>
        <w:t xml:space="preserve"> </w:t>
      </w:r>
      <w:proofErr w:type="gramEnd"/>
    </w:p>
    <w:p w:rsidR="0073329D" w:rsidRPr="005A2D5B" w:rsidRDefault="0073329D" w:rsidP="0073329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A2D5B">
        <w:rPr>
          <w:bCs/>
          <w:sz w:val="24"/>
          <w:szCs w:val="24"/>
          <w:lang w:eastAsia="zh-CN"/>
        </w:rPr>
        <w:t xml:space="preserve"> </w:t>
      </w:r>
      <w:r w:rsidRPr="005A2D5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В нарушение Инструкции № 157н</w:t>
      </w:r>
      <w:r w:rsidRPr="005A2D5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по коду строки 070 формы 0503130 «Баланс главного распорядителя, распорядителя…» </w:t>
      </w:r>
      <w:r w:rsidRPr="005A2D5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отражен </w:t>
      </w:r>
      <w:r w:rsidRPr="005A2D5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з</w:t>
      </w:r>
      <w:r w:rsidRPr="005A2D5B">
        <w:rPr>
          <w:rFonts w:ascii="Times New Roman" w:eastAsia="Mangal" w:hAnsi="Times New Roman" w:cs="Times New Roman"/>
          <w:kern w:val="1"/>
          <w:sz w:val="24"/>
          <w:szCs w:val="24"/>
          <w:lang w:bidi="hi-IN"/>
        </w:rPr>
        <w:t xml:space="preserve">емельный участок кадастровой стоимостью </w:t>
      </w:r>
      <w:r w:rsidRPr="005A2D5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9 161,60 руб.,</w:t>
      </w:r>
      <w:r w:rsidRPr="005A2D5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расположенный под объектом недвижимост</w:t>
      </w:r>
      <w:proofErr w:type="gramStart"/>
      <w:r w:rsidRPr="005A2D5B">
        <w:rPr>
          <w:rFonts w:ascii="Times New Roman" w:hAnsi="Times New Roman" w:cs="Times New Roman"/>
          <w:bCs/>
          <w:sz w:val="24"/>
          <w:szCs w:val="24"/>
          <w:lang w:eastAsia="zh-CN"/>
        </w:rPr>
        <w:t>и-</w:t>
      </w:r>
      <w:proofErr w:type="gramEnd"/>
      <w:r w:rsidRPr="005A2D5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здание пожарного депо.</w:t>
      </w:r>
      <w:r w:rsidRPr="005A2D5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73329D" w:rsidRPr="005A2D5B" w:rsidRDefault="0073329D" w:rsidP="0073329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5A2D5B">
        <w:rPr>
          <w:rFonts w:ascii="Times New Roman" w:hAnsi="Times New Roman" w:cs="Times New Roman"/>
          <w:sz w:val="24"/>
          <w:szCs w:val="24"/>
          <w:lang w:eastAsia="zh-CN"/>
        </w:rPr>
        <w:t xml:space="preserve">     </w:t>
      </w:r>
    </w:p>
    <w:p w:rsidR="0073329D" w:rsidRPr="005A2D5B" w:rsidRDefault="005A2D5B" w:rsidP="0073329D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="0073329D" w:rsidRPr="005A2D5B">
        <w:rPr>
          <w:b/>
          <w:sz w:val="24"/>
          <w:szCs w:val="24"/>
        </w:rPr>
        <w:t>Внешней проверкой годового отчета об исполнении бюджета муниципального образования сельского поселения «</w:t>
      </w:r>
      <w:r w:rsidR="0073329D" w:rsidRPr="005A2D5B">
        <w:rPr>
          <w:b/>
          <w:bCs/>
          <w:sz w:val="24"/>
          <w:szCs w:val="24"/>
        </w:rPr>
        <w:t>Озерный</w:t>
      </w:r>
      <w:r w:rsidR="0073329D" w:rsidRPr="005A2D5B">
        <w:rPr>
          <w:b/>
          <w:sz w:val="24"/>
          <w:szCs w:val="24"/>
        </w:rPr>
        <w:t>» за 2017 год (Заключение № 9 от 20.04.2018) установлено: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Доходная часть бюджета исполнена на </w:t>
      </w:r>
      <w:r w:rsidRPr="005A2D5B">
        <w:rPr>
          <w:b/>
          <w:sz w:val="24"/>
          <w:szCs w:val="24"/>
        </w:rPr>
        <w:t>100%</w:t>
      </w:r>
      <w:r w:rsidRPr="005A2D5B">
        <w:rPr>
          <w:sz w:val="24"/>
          <w:szCs w:val="24"/>
        </w:rPr>
        <w:t xml:space="preserve"> - поступило администрируемых доходов в сумме </w:t>
      </w:r>
      <w:r w:rsidRPr="005A2D5B">
        <w:rPr>
          <w:b/>
          <w:sz w:val="24"/>
          <w:szCs w:val="24"/>
        </w:rPr>
        <w:t xml:space="preserve">9 521,4 тыс. руб. </w:t>
      </w:r>
      <w:r w:rsidRPr="005A2D5B">
        <w:rPr>
          <w:sz w:val="24"/>
          <w:szCs w:val="24"/>
        </w:rPr>
        <w:t xml:space="preserve">при плановом назначении </w:t>
      </w:r>
      <w:r w:rsidRPr="005A2D5B">
        <w:rPr>
          <w:b/>
          <w:sz w:val="24"/>
          <w:szCs w:val="24"/>
        </w:rPr>
        <w:t>9 521,5 тыс. руб.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Кассовое исполнение бюджета по расходам составило </w:t>
      </w:r>
      <w:r w:rsidRPr="005A2D5B">
        <w:rPr>
          <w:b/>
          <w:sz w:val="24"/>
          <w:szCs w:val="24"/>
        </w:rPr>
        <w:t>8 790,9 тыс. руб</w:t>
      </w:r>
      <w:r w:rsidRPr="005A2D5B">
        <w:rPr>
          <w:sz w:val="24"/>
          <w:szCs w:val="24"/>
        </w:rPr>
        <w:t xml:space="preserve">. (88,6% от утвержденных назначений </w:t>
      </w:r>
      <w:r w:rsidRPr="005A2D5B">
        <w:rPr>
          <w:b/>
          <w:sz w:val="24"/>
          <w:szCs w:val="24"/>
        </w:rPr>
        <w:t>9 920,9</w:t>
      </w:r>
      <w:r w:rsidRPr="005A2D5B">
        <w:rPr>
          <w:sz w:val="24"/>
          <w:szCs w:val="24"/>
        </w:rPr>
        <w:t xml:space="preserve"> тыс. руб.), </w:t>
      </w:r>
      <w:r w:rsidRPr="005A2D5B">
        <w:rPr>
          <w:b/>
          <w:sz w:val="24"/>
          <w:szCs w:val="24"/>
        </w:rPr>
        <w:t>неисполненные назначения</w:t>
      </w:r>
      <w:r w:rsidRPr="005A2D5B">
        <w:rPr>
          <w:sz w:val="24"/>
          <w:szCs w:val="24"/>
        </w:rPr>
        <w:t xml:space="preserve"> по </w:t>
      </w:r>
      <w:r w:rsidRPr="005A2D5B">
        <w:rPr>
          <w:sz w:val="24"/>
          <w:szCs w:val="24"/>
        </w:rPr>
        <w:lastRenderedPageBreak/>
        <w:t xml:space="preserve">ассигнованиям и по лимитам бюджетных обязательств составили на сумму            </w:t>
      </w:r>
      <w:r w:rsidRPr="005A2D5B">
        <w:rPr>
          <w:b/>
          <w:sz w:val="24"/>
          <w:szCs w:val="24"/>
        </w:rPr>
        <w:t>1 130,0 тыс. руб.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>Исполнение бюджета МО СП «</w:t>
      </w:r>
      <w:r w:rsidRPr="005A2D5B">
        <w:rPr>
          <w:bCs/>
          <w:sz w:val="24"/>
          <w:szCs w:val="24"/>
        </w:rPr>
        <w:t>Озерный</w:t>
      </w:r>
      <w:r w:rsidRPr="005A2D5B">
        <w:rPr>
          <w:sz w:val="24"/>
          <w:szCs w:val="24"/>
        </w:rPr>
        <w:t xml:space="preserve">» за 2017 характеризуется превышением показателя исполнения доходной части над его расходной частью </w:t>
      </w:r>
      <w:r w:rsidRPr="005A2D5B">
        <w:rPr>
          <w:b/>
          <w:sz w:val="24"/>
          <w:szCs w:val="24"/>
        </w:rPr>
        <w:t>с профицитом</w:t>
      </w:r>
      <w:r w:rsidRPr="005A2D5B">
        <w:rPr>
          <w:sz w:val="24"/>
          <w:szCs w:val="24"/>
        </w:rPr>
        <w:t xml:space="preserve"> в сумме </w:t>
      </w:r>
      <w:r w:rsidRPr="005A2D5B">
        <w:rPr>
          <w:b/>
          <w:sz w:val="24"/>
          <w:szCs w:val="24"/>
        </w:rPr>
        <w:t>730,5  тыс. руб.</w:t>
      </w:r>
    </w:p>
    <w:p w:rsidR="0073329D" w:rsidRPr="005A2D5B" w:rsidRDefault="0073329D" w:rsidP="0073329D">
      <w:pPr>
        <w:tabs>
          <w:tab w:val="left" w:pos="709"/>
        </w:tabs>
        <w:suppressAutoHyphens/>
        <w:overflowPunct/>
        <w:autoSpaceDE/>
        <w:autoSpaceDN/>
        <w:adjustRightInd/>
        <w:snapToGrid w:val="0"/>
        <w:ind w:firstLine="709"/>
        <w:jc w:val="both"/>
        <w:rPr>
          <w:bCs/>
          <w:sz w:val="24"/>
          <w:szCs w:val="24"/>
          <w:lang w:eastAsia="zh-CN"/>
        </w:rPr>
      </w:pPr>
      <w:r w:rsidRPr="005A2D5B">
        <w:rPr>
          <w:b/>
          <w:bCs/>
          <w:sz w:val="24"/>
          <w:szCs w:val="24"/>
          <w:lang w:eastAsia="zh-CN"/>
        </w:rPr>
        <w:t>В нарушение</w:t>
      </w:r>
      <w:r w:rsidRPr="005A2D5B">
        <w:rPr>
          <w:bCs/>
          <w:sz w:val="24"/>
          <w:szCs w:val="24"/>
          <w:lang w:eastAsia="zh-CN"/>
        </w:rPr>
        <w:t xml:space="preserve"> пункта 16 Инструкции 191н, пункта 71 Инструкции 157н, пункта 14 Инструкции 162н по коду строки 070 формы 0503130 «Баланс главного распорядителя, распорядителя…» </w:t>
      </w:r>
      <w:r w:rsidRPr="005A2D5B">
        <w:rPr>
          <w:b/>
          <w:bCs/>
          <w:sz w:val="24"/>
          <w:szCs w:val="24"/>
          <w:lang w:eastAsia="zh-CN"/>
        </w:rPr>
        <w:t>не отражен</w:t>
      </w:r>
      <w:r w:rsidRPr="005A2D5B">
        <w:rPr>
          <w:bCs/>
          <w:sz w:val="24"/>
          <w:szCs w:val="24"/>
          <w:lang w:eastAsia="zh-CN"/>
        </w:rPr>
        <w:t xml:space="preserve">  земельный участок, расположенный под объектом недвижимост</w:t>
      </w:r>
      <w:proofErr w:type="gramStart"/>
      <w:r w:rsidRPr="005A2D5B">
        <w:rPr>
          <w:bCs/>
          <w:sz w:val="24"/>
          <w:szCs w:val="24"/>
          <w:lang w:eastAsia="zh-CN"/>
        </w:rPr>
        <w:t>и-</w:t>
      </w:r>
      <w:proofErr w:type="gramEnd"/>
      <w:r w:rsidRPr="005A2D5B">
        <w:rPr>
          <w:bCs/>
          <w:sz w:val="24"/>
          <w:szCs w:val="24"/>
          <w:lang w:eastAsia="zh-CN"/>
        </w:rPr>
        <w:t xml:space="preserve"> зданием администрации в оперативном управлении.</w:t>
      </w:r>
    </w:p>
    <w:p w:rsidR="0073329D" w:rsidRPr="005A2D5B" w:rsidRDefault="0073329D" w:rsidP="0073329D">
      <w:pPr>
        <w:tabs>
          <w:tab w:val="left" w:pos="709"/>
        </w:tabs>
        <w:suppressAutoHyphens/>
        <w:overflowPunct/>
        <w:autoSpaceDE/>
        <w:autoSpaceDN/>
        <w:adjustRightInd/>
        <w:snapToGrid w:val="0"/>
        <w:ind w:firstLine="709"/>
        <w:jc w:val="both"/>
        <w:rPr>
          <w:bCs/>
          <w:color w:val="0070C0"/>
          <w:sz w:val="24"/>
          <w:szCs w:val="24"/>
          <w:lang w:eastAsia="zh-CN"/>
        </w:rPr>
      </w:pPr>
      <w:r w:rsidRPr="005A2D5B">
        <w:rPr>
          <w:bCs/>
          <w:sz w:val="24"/>
          <w:szCs w:val="24"/>
          <w:lang w:eastAsia="zh-CN"/>
        </w:rPr>
        <w:t xml:space="preserve">Согласно пояснениям администрации СП « Озерный»   до настоящего времени на земельный участок, расположенный под объектом недвижимости и используемый администрацией,  </w:t>
      </w:r>
      <w:r w:rsidRPr="005A2D5B">
        <w:rPr>
          <w:b/>
          <w:bCs/>
          <w:sz w:val="24"/>
          <w:szCs w:val="24"/>
          <w:lang w:eastAsia="zh-CN"/>
        </w:rPr>
        <w:t>не оформлено право собственности</w:t>
      </w:r>
      <w:r w:rsidRPr="005A2D5B">
        <w:rPr>
          <w:bCs/>
          <w:sz w:val="24"/>
          <w:szCs w:val="24"/>
          <w:lang w:eastAsia="zh-CN"/>
        </w:rPr>
        <w:t xml:space="preserve"> и  кадастровый паспорт, а также не произведено межевание земельного участка. Проведение данных мероприятий запланировано на 2018 год.</w:t>
      </w:r>
    </w:p>
    <w:p w:rsidR="0073329D" w:rsidRPr="005A2D5B" w:rsidRDefault="0073329D" w:rsidP="0073329D">
      <w:pPr>
        <w:suppressAutoHyphens/>
        <w:overflowPunct/>
        <w:autoSpaceDE/>
        <w:autoSpaceDN/>
        <w:adjustRightInd/>
        <w:snapToGrid w:val="0"/>
        <w:ind w:firstLine="708"/>
        <w:jc w:val="both"/>
        <w:rPr>
          <w:sz w:val="24"/>
          <w:szCs w:val="24"/>
          <w:lang w:eastAsia="zh-CN"/>
        </w:rPr>
      </w:pPr>
      <w:r w:rsidRPr="005A2D5B">
        <w:rPr>
          <w:b/>
          <w:i/>
          <w:iCs/>
          <w:sz w:val="24"/>
          <w:szCs w:val="24"/>
          <w:lang w:eastAsia="zh-CN"/>
        </w:rPr>
        <w:t xml:space="preserve"> </w:t>
      </w:r>
      <w:proofErr w:type="gramStart"/>
      <w:r w:rsidRPr="005A2D5B">
        <w:rPr>
          <w:b/>
          <w:iCs/>
          <w:sz w:val="24"/>
          <w:szCs w:val="24"/>
          <w:lang w:eastAsia="zh-CN"/>
        </w:rPr>
        <w:t>В нарушение</w:t>
      </w:r>
      <w:r w:rsidRPr="005A2D5B">
        <w:rPr>
          <w:b/>
          <w:sz w:val="24"/>
          <w:szCs w:val="24"/>
          <w:lang w:eastAsia="zh-CN"/>
        </w:rPr>
        <w:t xml:space="preserve"> </w:t>
      </w:r>
      <w:r w:rsidRPr="005A2D5B">
        <w:rPr>
          <w:sz w:val="24"/>
          <w:szCs w:val="24"/>
          <w:lang w:eastAsia="zh-CN"/>
        </w:rPr>
        <w:t>статей 162, 219</w:t>
      </w:r>
      <w:r w:rsidRPr="005A2D5B">
        <w:rPr>
          <w:b/>
          <w:sz w:val="24"/>
          <w:szCs w:val="24"/>
          <w:lang w:eastAsia="zh-CN"/>
        </w:rPr>
        <w:t xml:space="preserve"> </w:t>
      </w:r>
      <w:r w:rsidRPr="005A2D5B">
        <w:rPr>
          <w:sz w:val="24"/>
          <w:szCs w:val="24"/>
          <w:lang w:eastAsia="zh-CN"/>
        </w:rPr>
        <w:t xml:space="preserve">Бюджетного кодекса Российской Федерации в 2015 году </w:t>
      </w:r>
      <w:r w:rsidRPr="005A2D5B">
        <w:rPr>
          <w:sz w:val="24"/>
          <w:szCs w:val="24"/>
        </w:rPr>
        <w:t xml:space="preserve">Администрацией сельского поселения «Озерный» </w:t>
      </w:r>
      <w:r w:rsidRPr="005A2D5B">
        <w:rPr>
          <w:b/>
          <w:bCs/>
          <w:iCs/>
          <w:sz w:val="24"/>
          <w:szCs w:val="24"/>
          <w:lang w:eastAsia="zh-CN"/>
        </w:rPr>
        <w:t>приняты бюджетные обязательства сверх утвержденных бюджетных</w:t>
      </w:r>
      <w:r w:rsidRPr="005A2D5B">
        <w:rPr>
          <w:b/>
          <w:bCs/>
          <w:i/>
          <w:iCs/>
          <w:sz w:val="24"/>
          <w:szCs w:val="24"/>
          <w:lang w:eastAsia="zh-CN"/>
        </w:rPr>
        <w:t xml:space="preserve"> </w:t>
      </w:r>
      <w:r w:rsidRPr="005A2D5B">
        <w:rPr>
          <w:b/>
          <w:bCs/>
          <w:iCs/>
          <w:sz w:val="24"/>
          <w:szCs w:val="24"/>
          <w:lang w:eastAsia="zh-CN"/>
        </w:rPr>
        <w:t>назначений на сумму</w:t>
      </w:r>
      <w:r w:rsidRPr="005A2D5B">
        <w:rPr>
          <w:b/>
          <w:sz w:val="24"/>
          <w:szCs w:val="24"/>
          <w:lang w:eastAsia="zh-CN"/>
        </w:rPr>
        <w:t xml:space="preserve"> 10 417,69</w:t>
      </w:r>
      <w:r w:rsidRPr="005A2D5B">
        <w:rPr>
          <w:b/>
          <w:iCs/>
          <w:sz w:val="24"/>
          <w:szCs w:val="24"/>
          <w:lang w:eastAsia="zh-CN"/>
        </w:rPr>
        <w:t xml:space="preserve"> руб.</w:t>
      </w:r>
      <w:r w:rsidRPr="005A2D5B">
        <w:rPr>
          <w:sz w:val="24"/>
          <w:szCs w:val="24"/>
          <w:lang w:eastAsia="zh-CN"/>
        </w:rPr>
        <w:t xml:space="preserve"> </w:t>
      </w:r>
      <w:r w:rsidRPr="005A2D5B">
        <w:rPr>
          <w:b/>
          <w:iCs/>
          <w:sz w:val="24"/>
          <w:szCs w:val="24"/>
        </w:rPr>
        <w:t>(пункт 1.2.59.</w:t>
      </w:r>
      <w:proofErr w:type="gramEnd"/>
      <w:r w:rsidRPr="005A2D5B">
        <w:rPr>
          <w:b/>
          <w:iCs/>
          <w:sz w:val="24"/>
          <w:szCs w:val="24"/>
        </w:rPr>
        <w:t xml:space="preserve"> </w:t>
      </w:r>
      <w:proofErr w:type="gramStart"/>
      <w:r w:rsidRPr="005A2D5B">
        <w:rPr>
          <w:b/>
          <w:iCs/>
          <w:sz w:val="24"/>
          <w:szCs w:val="24"/>
        </w:rPr>
        <w:t>Классификатора).</w:t>
      </w:r>
      <w:proofErr w:type="gramEnd"/>
    </w:p>
    <w:p w:rsidR="0073329D" w:rsidRPr="005A2D5B" w:rsidRDefault="0073329D" w:rsidP="0073329D">
      <w:pPr>
        <w:suppressAutoHyphens/>
        <w:overflowPunct/>
        <w:autoSpaceDE/>
        <w:autoSpaceDN/>
        <w:adjustRightInd/>
        <w:snapToGrid w:val="0"/>
        <w:jc w:val="both"/>
        <w:rPr>
          <w:sz w:val="24"/>
          <w:szCs w:val="24"/>
          <w:lang w:eastAsia="zh-CN"/>
        </w:rPr>
      </w:pPr>
      <w:r w:rsidRPr="005A2D5B">
        <w:rPr>
          <w:b/>
          <w:bCs/>
          <w:iCs/>
          <w:color w:val="0070C0"/>
          <w:sz w:val="24"/>
          <w:szCs w:val="24"/>
          <w:lang w:eastAsia="zh-CN"/>
        </w:rPr>
        <w:t xml:space="preserve">           </w:t>
      </w:r>
      <w:r w:rsidRPr="005A2D5B">
        <w:rPr>
          <w:b/>
          <w:bCs/>
          <w:iCs/>
          <w:sz w:val="24"/>
          <w:szCs w:val="24"/>
          <w:lang w:eastAsia="zh-CN"/>
        </w:rPr>
        <w:t>В нарушение</w:t>
      </w:r>
      <w:r w:rsidRPr="005A2D5B">
        <w:rPr>
          <w:sz w:val="24"/>
          <w:szCs w:val="24"/>
          <w:lang w:eastAsia="zh-CN"/>
        </w:rPr>
        <w:t xml:space="preserve"> пункта 152 Инструкции № 191н в текстовой части Пояснитель</w:t>
      </w:r>
      <w:r w:rsidRPr="005A2D5B">
        <w:rPr>
          <w:sz w:val="24"/>
          <w:szCs w:val="24"/>
          <w:lang w:eastAsia="zh-CN"/>
        </w:rPr>
        <w:softHyphen/>
        <w:t xml:space="preserve">ной записки (Раздел 3 «Анализ отчета об исполнении бюджета субъектом бюджетной отчетности») </w:t>
      </w:r>
      <w:r w:rsidRPr="005A2D5B">
        <w:rPr>
          <w:b/>
          <w:bCs/>
          <w:iCs/>
          <w:sz w:val="24"/>
          <w:szCs w:val="24"/>
          <w:lang w:eastAsia="zh-CN"/>
        </w:rPr>
        <w:t>не отражена</w:t>
      </w:r>
      <w:r w:rsidRPr="005A2D5B">
        <w:rPr>
          <w:b/>
          <w:bCs/>
          <w:i/>
          <w:iCs/>
          <w:sz w:val="24"/>
          <w:szCs w:val="24"/>
          <w:lang w:eastAsia="zh-CN"/>
        </w:rPr>
        <w:t xml:space="preserve"> </w:t>
      </w:r>
      <w:r w:rsidRPr="005A2D5B">
        <w:rPr>
          <w:sz w:val="24"/>
          <w:szCs w:val="24"/>
          <w:lang w:eastAsia="zh-CN"/>
        </w:rPr>
        <w:t>информация о принятии бюд</w:t>
      </w:r>
      <w:r w:rsidRPr="005A2D5B">
        <w:rPr>
          <w:sz w:val="24"/>
          <w:szCs w:val="24"/>
          <w:lang w:eastAsia="zh-CN"/>
        </w:rPr>
        <w:softHyphen/>
        <w:t>жетных обязатель</w:t>
      </w:r>
      <w:proofErr w:type="gramStart"/>
      <w:r w:rsidRPr="005A2D5B">
        <w:rPr>
          <w:sz w:val="24"/>
          <w:szCs w:val="24"/>
          <w:lang w:eastAsia="zh-CN"/>
        </w:rPr>
        <w:t>ств св</w:t>
      </w:r>
      <w:proofErr w:type="gramEnd"/>
      <w:r w:rsidRPr="005A2D5B">
        <w:rPr>
          <w:sz w:val="24"/>
          <w:szCs w:val="24"/>
          <w:lang w:eastAsia="zh-CN"/>
        </w:rPr>
        <w:t>ерх утвержденного на 2017 год объема бюджетных ассигнова</w:t>
      </w:r>
      <w:r w:rsidRPr="005A2D5B">
        <w:rPr>
          <w:sz w:val="24"/>
          <w:szCs w:val="24"/>
          <w:lang w:eastAsia="zh-CN"/>
        </w:rPr>
        <w:softHyphen/>
        <w:t>ний и лимитов бюджетных обязательств.</w:t>
      </w:r>
    </w:p>
    <w:p w:rsidR="0073329D" w:rsidRPr="005A2D5B" w:rsidRDefault="0073329D" w:rsidP="0073329D">
      <w:pPr>
        <w:suppressAutoHyphens/>
        <w:overflowPunct/>
        <w:autoSpaceDE/>
        <w:autoSpaceDN/>
        <w:adjustRightInd/>
        <w:snapToGrid w:val="0"/>
        <w:jc w:val="both"/>
        <w:rPr>
          <w:sz w:val="24"/>
          <w:szCs w:val="24"/>
        </w:rPr>
      </w:pPr>
    </w:p>
    <w:p w:rsidR="0073329D" w:rsidRPr="005A2D5B" w:rsidRDefault="005A2D5B" w:rsidP="0073329D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r w:rsidR="0073329D" w:rsidRPr="005A2D5B">
        <w:rPr>
          <w:b/>
          <w:sz w:val="24"/>
          <w:szCs w:val="24"/>
        </w:rPr>
        <w:t>Внешней проверкой годового отчета об исполнении бюджета муниципального образования сельского поселения «</w:t>
      </w:r>
      <w:proofErr w:type="spellStart"/>
      <w:r w:rsidR="0073329D" w:rsidRPr="005A2D5B">
        <w:rPr>
          <w:b/>
          <w:sz w:val="24"/>
          <w:szCs w:val="24"/>
        </w:rPr>
        <w:t>Чикшино</w:t>
      </w:r>
      <w:proofErr w:type="spellEnd"/>
      <w:r w:rsidR="0073329D" w:rsidRPr="005A2D5B">
        <w:rPr>
          <w:b/>
          <w:sz w:val="24"/>
          <w:szCs w:val="24"/>
        </w:rPr>
        <w:t>» за 2017 год (Заключение № 10 от 20.04.2018) установлено: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>Доходная часть бюджета исполнена на 102,7</w:t>
      </w:r>
      <w:r w:rsidRPr="005A2D5B">
        <w:rPr>
          <w:b/>
          <w:sz w:val="24"/>
          <w:szCs w:val="24"/>
        </w:rPr>
        <w:t>%</w:t>
      </w:r>
      <w:r w:rsidRPr="005A2D5B">
        <w:rPr>
          <w:sz w:val="24"/>
          <w:szCs w:val="24"/>
        </w:rPr>
        <w:t xml:space="preserve"> - поступило администрируемых доходов в сумме </w:t>
      </w:r>
      <w:r w:rsidRPr="005A2D5B">
        <w:rPr>
          <w:b/>
          <w:sz w:val="24"/>
          <w:szCs w:val="24"/>
        </w:rPr>
        <w:t xml:space="preserve">6 669,4 тыс. руб. </w:t>
      </w:r>
      <w:r w:rsidRPr="005A2D5B">
        <w:rPr>
          <w:sz w:val="24"/>
          <w:szCs w:val="24"/>
        </w:rPr>
        <w:t xml:space="preserve">при плановом назначении </w:t>
      </w:r>
      <w:r w:rsidRPr="005A2D5B">
        <w:rPr>
          <w:b/>
          <w:sz w:val="24"/>
          <w:szCs w:val="24"/>
        </w:rPr>
        <w:t>6 492,4 тыс. руб.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Кассовое исполнение бюджета по расходам составило </w:t>
      </w:r>
      <w:r w:rsidRPr="005A2D5B">
        <w:rPr>
          <w:b/>
          <w:sz w:val="24"/>
          <w:szCs w:val="24"/>
        </w:rPr>
        <w:t>6 049,1 тыс. руб</w:t>
      </w:r>
      <w:r w:rsidRPr="005A2D5B">
        <w:rPr>
          <w:sz w:val="24"/>
          <w:szCs w:val="24"/>
        </w:rPr>
        <w:t>. (86,1% от утвержденных назначений 7 023,4  тыс</w:t>
      </w:r>
      <w:proofErr w:type="gramStart"/>
      <w:r w:rsidRPr="005A2D5B">
        <w:rPr>
          <w:sz w:val="24"/>
          <w:szCs w:val="24"/>
        </w:rPr>
        <w:t>.р</w:t>
      </w:r>
      <w:proofErr w:type="gramEnd"/>
      <w:r w:rsidRPr="005A2D5B">
        <w:rPr>
          <w:sz w:val="24"/>
          <w:szCs w:val="24"/>
        </w:rPr>
        <w:t xml:space="preserve">уб.), </w:t>
      </w:r>
      <w:r w:rsidRPr="005A2D5B">
        <w:rPr>
          <w:b/>
          <w:sz w:val="24"/>
          <w:szCs w:val="24"/>
        </w:rPr>
        <w:t>неисполненные назначения</w:t>
      </w:r>
      <w:r w:rsidRPr="005A2D5B">
        <w:rPr>
          <w:sz w:val="24"/>
          <w:szCs w:val="24"/>
        </w:rPr>
        <w:t xml:space="preserve"> по ассигнованиям и по лимитам бюджетных обязательств составили на сумму </w:t>
      </w:r>
      <w:r w:rsidRPr="005A2D5B">
        <w:rPr>
          <w:b/>
          <w:sz w:val="24"/>
          <w:szCs w:val="24"/>
        </w:rPr>
        <w:t>974,3 тыс. руб.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>Исполнение бюджета МО СП «</w:t>
      </w:r>
      <w:proofErr w:type="spellStart"/>
      <w:r w:rsidRPr="005A2D5B">
        <w:rPr>
          <w:sz w:val="24"/>
          <w:szCs w:val="24"/>
        </w:rPr>
        <w:t>Чикшино</w:t>
      </w:r>
      <w:proofErr w:type="spellEnd"/>
      <w:r w:rsidRPr="005A2D5B">
        <w:rPr>
          <w:sz w:val="24"/>
          <w:szCs w:val="24"/>
        </w:rPr>
        <w:t xml:space="preserve">» за 2017 характеризуется превышением показателя исполнения доходной части над его расходной частью </w:t>
      </w:r>
      <w:r w:rsidRPr="005A2D5B">
        <w:rPr>
          <w:b/>
          <w:sz w:val="24"/>
          <w:szCs w:val="24"/>
        </w:rPr>
        <w:t>с профицитом</w:t>
      </w:r>
      <w:r w:rsidRPr="005A2D5B">
        <w:rPr>
          <w:sz w:val="24"/>
          <w:szCs w:val="24"/>
        </w:rPr>
        <w:t xml:space="preserve"> в сумме </w:t>
      </w:r>
      <w:r w:rsidRPr="005A2D5B">
        <w:rPr>
          <w:b/>
          <w:sz w:val="24"/>
          <w:szCs w:val="24"/>
        </w:rPr>
        <w:t>620,3</w:t>
      </w:r>
      <w:r w:rsidRPr="005A2D5B">
        <w:rPr>
          <w:sz w:val="24"/>
          <w:szCs w:val="24"/>
        </w:rPr>
        <w:t xml:space="preserve"> </w:t>
      </w:r>
      <w:r w:rsidRPr="005A2D5B">
        <w:rPr>
          <w:b/>
          <w:sz w:val="24"/>
          <w:szCs w:val="24"/>
        </w:rPr>
        <w:t xml:space="preserve"> тыс. руб.</w:t>
      </w:r>
    </w:p>
    <w:p w:rsidR="0073329D" w:rsidRPr="005A2D5B" w:rsidRDefault="0073329D" w:rsidP="0073329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D5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В нарушение пункта 20</w:t>
      </w:r>
      <w:r w:rsidRPr="005A2D5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Инструкции 191н </w:t>
      </w:r>
      <w:r w:rsidRPr="005A2D5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не отражена</w:t>
      </w:r>
      <w:r w:rsidRPr="005A2D5B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балансовая стоимость</w:t>
      </w:r>
      <w:r w:rsidRPr="005A2D5B">
        <w:rPr>
          <w:rFonts w:ascii="Times New Roman" w:hAnsi="Times New Roman" w:cs="Times New Roman"/>
          <w:sz w:val="24"/>
          <w:szCs w:val="24"/>
        </w:rPr>
        <w:t xml:space="preserve">  основных сре</w:t>
      </w:r>
      <w:proofErr w:type="gramStart"/>
      <w:r w:rsidRPr="005A2D5B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5A2D5B">
        <w:rPr>
          <w:rFonts w:ascii="Times New Roman" w:hAnsi="Times New Roman" w:cs="Times New Roman"/>
          <w:sz w:val="24"/>
          <w:szCs w:val="24"/>
        </w:rPr>
        <w:t>оимостью до 3000 рублей включительно в эксплуатации. При этом</w:t>
      </w:r>
      <w:proofErr w:type="gramStart"/>
      <w:r w:rsidRPr="005A2D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A2D5B">
        <w:rPr>
          <w:rFonts w:ascii="Times New Roman" w:hAnsi="Times New Roman" w:cs="Times New Roman"/>
          <w:sz w:val="24"/>
          <w:szCs w:val="24"/>
        </w:rPr>
        <w:t xml:space="preserve"> согласно данным </w:t>
      </w:r>
      <w:proofErr w:type="spellStart"/>
      <w:r w:rsidRPr="005A2D5B">
        <w:rPr>
          <w:rFonts w:ascii="Times New Roman" w:hAnsi="Times New Roman" w:cs="Times New Roman"/>
          <w:sz w:val="24"/>
          <w:szCs w:val="24"/>
        </w:rPr>
        <w:t>оборотно-сальдовой</w:t>
      </w:r>
      <w:proofErr w:type="spellEnd"/>
      <w:r w:rsidRPr="005A2D5B">
        <w:rPr>
          <w:rFonts w:ascii="Times New Roman" w:hAnsi="Times New Roman" w:cs="Times New Roman"/>
          <w:sz w:val="24"/>
          <w:szCs w:val="24"/>
        </w:rPr>
        <w:t xml:space="preserve"> ведомости, представленной в ходе проверки, на начало 2018 года на </w:t>
      </w:r>
      <w:proofErr w:type="spellStart"/>
      <w:r w:rsidRPr="005A2D5B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5A2D5B">
        <w:rPr>
          <w:rFonts w:ascii="Times New Roman" w:hAnsi="Times New Roman" w:cs="Times New Roman"/>
          <w:sz w:val="24"/>
          <w:szCs w:val="24"/>
        </w:rPr>
        <w:t xml:space="preserve"> счете числятся  остатки основных средств </w:t>
      </w:r>
      <w:r w:rsidRPr="005A2D5B">
        <w:rPr>
          <w:rFonts w:ascii="Times New Roman" w:hAnsi="Times New Roman" w:cs="Times New Roman"/>
          <w:b/>
          <w:sz w:val="24"/>
          <w:szCs w:val="24"/>
        </w:rPr>
        <w:t xml:space="preserve">в сумме </w:t>
      </w:r>
      <w:r w:rsidRPr="005A2D5B">
        <w:rPr>
          <w:rFonts w:ascii="Times New Roman" w:hAnsi="Times New Roman" w:cs="Times New Roman"/>
          <w:sz w:val="24"/>
          <w:szCs w:val="24"/>
        </w:rPr>
        <w:t xml:space="preserve"> 302 110,15 руб., на конец отчетного периода отражены основные средства стоимостью до 3000 рублей на сумму  302 110,15 руб. </w:t>
      </w:r>
    </w:p>
    <w:p w:rsidR="0073329D" w:rsidRPr="005A2D5B" w:rsidRDefault="0073329D" w:rsidP="0073329D">
      <w:pPr>
        <w:tabs>
          <w:tab w:val="left" w:pos="426"/>
          <w:tab w:val="left" w:pos="709"/>
        </w:tabs>
        <w:ind w:firstLine="709"/>
        <w:jc w:val="both"/>
        <w:rPr>
          <w:b/>
          <w:iCs/>
          <w:sz w:val="24"/>
          <w:szCs w:val="24"/>
        </w:rPr>
      </w:pPr>
      <w:r w:rsidRPr="005A2D5B">
        <w:rPr>
          <w:b/>
          <w:iCs/>
          <w:sz w:val="24"/>
          <w:szCs w:val="24"/>
        </w:rPr>
        <w:t xml:space="preserve"> </w:t>
      </w:r>
      <w:proofErr w:type="gramStart"/>
      <w:r w:rsidRPr="005A2D5B">
        <w:rPr>
          <w:b/>
          <w:iCs/>
          <w:sz w:val="24"/>
          <w:szCs w:val="24"/>
        </w:rPr>
        <w:t>В нарушение</w:t>
      </w:r>
      <w:r w:rsidRPr="005A2D5B">
        <w:rPr>
          <w:b/>
          <w:sz w:val="24"/>
          <w:szCs w:val="24"/>
        </w:rPr>
        <w:t xml:space="preserve"> </w:t>
      </w:r>
      <w:r w:rsidRPr="005A2D5B">
        <w:rPr>
          <w:sz w:val="24"/>
          <w:szCs w:val="24"/>
        </w:rPr>
        <w:t>статьи 162, статьи 219</w:t>
      </w:r>
      <w:r w:rsidRPr="005A2D5B">
        <w:rPr>
          <w:b/>
          <w:sz w:val="24"/>
          <w:szCs w:val="24"/>
        </w:rPr>
        <w:t xml:space="preserve"> </w:t>
      </w:r>
      <w:r w:rsidRPr="005A2D5B">
        <w:rPr>
          <w:sz w:val="24"/>
          <w:szCs w:val="24"/>
        </w:rPr>
        <w:t>Бюджетного кодекса Российской Федерации в 2016 году МО СП «</w:t>
      </w:r>
      <w:proofErr w:type="spellStart"/>
      <w:r w:rsidRPr="005A2D5B">
        <w:rPr>
          <w:sz w:val="24"/>
          <w:szCs w:val="24"/>
        </w:rPr>
        <w:t>Чикшино</w:t>
      </w:r>
      <w:proofErr w:type="spellEnd"/>
      <w:r w:rsidRPr="005A2D5B">
        <w:rPr>
          <w:sz w:val="24"/>
          <w:szCs w:val="24"/>
        </w:rPr>
        <w:t xml:space="preserve">» приняты бюджетные обязательства </w:t>
      </w:r>
      <w:r w:rsidRPr="005A2D5B">
        <w:rPr>
          <w:b/>
          <w:sz w:val="24"/>
          <w:szCs w:val="24"/>
        </w:rPr>
        <w:t>сверх утвержденных бюджетных назначений</w:t>
      </w:r>
      <w:r w:rsidRPr="005A2D5B">
        <w:rPr>
          <w:sz w:val="24"/>
          <w:szCs w:val="24"/>
        </w:rPr>
        <w:t xml:space="preserve"> на сумму </w:t>
      </w:r>
      <w:r w:rsidRPr="005A2D5B">
        <w:rPr>
          <w:b/>
          <w:sz w:val="24"/>
          <w:szCs w:val="24"/>
        </w:rPr>
        <w:t>6 945,00</w:t>
      </w:r>
      <w:r w:rsidRPr="005A2D5B">
        <w:rPr>
          <w:b/>
          <w:iCs/>
          <w:sz w:val="24"/>
          <w:szCs w:val="24"/>
        </w:rPr>
        <w:t xml:space="preserve"> рублей (пункт 1.2.59.</w:t>
      </w:r>
      <w:proofErr w:type="gramEnd"/>
      <w:r w:rsidRPr="005A2D5B">
        <w:rPr>
          <w:b/>
          <w:iCs/>
          <w:sz w:val="24"/>
          <w:szCs w:val="24"/>
        </w:rPr>
        <w:t xml:space="preserve"> </w:t>
      </w:r>
      <w:proofErr w:type="gramStart"/>
      <w:r w:rsidRPr="005A2D5B">
        <w:rPr>
          <w:b/>
          <w:iCs/>
          <w:sz w:val="24"/>
          <w:szCs w:val="24"/>
        </w:rPr>
        <w:t>Классификатора).</w:t>
      </w:r>
      <w:proofErr w:type="gramEnd"/>
    </w:p>
    <w:p w:rsidR="0073329D" w:rsidRPr="005A2D5B" w:rsidRDefault="0073329D" w:rsidP="0073329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5A2D5B">
        <w:rPr>
          <w:rStyle w:val="WW-2"/>
          <w:i w:val="0"/>
          <w:sz w:val="24"/>
          <w:szCs w:val="24"/>
        </w:rPr>
        <w:t xml:space="preserve"> В соответствии с </w:t>
      </w:r>
      <w:r w:rsidRPr="005A2D5B">
        <w:rPr>
          <w:rStyle w:val="WW-2"/>
          <w:sz w:val="24"/>
          <w:szCs w:val="24"/>
        </w:rPr>
        <w:t xml:space="preserve"> </w:t>
      </w:r>
      <w:r w:rsidRPr="005A2D5B">
        <w:rPr>
          <w:rStyle w:val="WW-2"/>
          <w:b w:val="0"/>
          <w:i w:val="0"/>
          <w:sz w:val="24"/>
          <w:szCs w:val="24"/>
        </w:rPr>
        <w:t>пунктом 152 Инструкции № 191н в текстовой части Пояснитель</w:t>
      </w:r>
      <w:r w:rsidRPr="005A2D5B">
        <w:rPr>
          <w:rStyle w:val="WW-2"/>
          <w:b w:val="0"/>
          <w:i w:val="0"/>
          <w:sz w:val="24"/>
          <w:szCs w:val="24"/>
        </w:rPr>
        <w:softHyphen/>
        <w:t xml:space="preserve">ной записки  </w:t>
      </w:r>
      <w:r w:rsidRPr="005A2D5B">
        <w:rPr>
          <w:rStyle w:val="WW-2"/>
          <w:i w:val="0"/>
          <w:iCs/>
          <w:sz w:val="24"/>
          <w:szCs w:val="24"/>
        </w:rPr>
        <w:t xml:space="preserve"> отражена</w:t>
      </w:r>
      <w:r w:rsidRPr="005A2D5B">
        <w:rPr>
          <w:rStyle w:val="WW-2"/>
          <w:b w:val="0"/>
          <w:i w:val="0"/>
          <w:sz w:val="24"/>
          <w:szCs w:val="24"/>
        </w:rPr>
        <w:t xml:space="preserve"> информация о принятии Администрацией бюд</w:t>
      </w:r>
      <w:r w:rsidRPr="005A2D5B">
        <w:rPr>
          <w:rStyle w:val="WW-2"/>
          <w:b w:val="0"/>
          <w:i w:val="0"/>
          <w:sz w:val="24"/>
          <w:szCs w:val="24"/>
        </w:rPr>
        <w:softHyphen/>
        <w:t xml:space="preserve">жетных </w:t>
      </w:r>
      <w:r w:rsidRPr="005A2D5B">
        <w:rPr>
          <w:rStyle w:val="WW-2"/>
          <w:i w:val="0"/>
          <w:sz w:val="24"/>
          <w:szCs w:val="24"/>
        </w:rPr>
        <w:t>обязатель</w:t>
      </w:r>
      <w:proofErr w:type="gramStart"/>
      <w:r w:rsidRPr="005A2D5B">
        <w:rPr>
          <w:rStyle w:val="WW-2"/>
          <w:i w:val="0"/>
          <w:sz w:val="24"/>
          <w:szCs w:val="24"/>
        </w:rPr>
        <w:t>ств св</w:t>
      </w:r>
      <w:proofErr w:type="gramEnd"/>
      <w:r w:rsidRPr="005A2D5B">
        <w:rPr>
          <w:rStyle w:val="WW-2"/>
          <w:i w:val="0"/>
          <w:sz w:val="24"/>
          <w:szCs w:val="24"/>
        </w:rPr>
        <w:t>ерх утвержденного</w:t>
      </w:r>
      <w:r w:rsidRPr="005A2D5B">
        <w:rPr>
          <w:rStyle w:val="WW-2"/>
          <w:b w:val="0"/>
          <w:i w:val="0"/>
          <w:sz w:val="24"/>
          <w:szCs w:val="24"/>
        </w:rPr>
        <w:t xml:space="preserve"> на 2017 год объема бюджетных ассигнова</w:t>
      </w:r>
      <w:r w:rsidRPr="005A2D5B">
        <w:rPr>
          <w:rStyle w:val="WW-2"/>
          <w:b w:val="0"/>
          <w:i w:val="0"/>
          <w:sz w:val="24"/>
          <w:szCs w:val="24"/>
        </w:rPr>
        <w:softHyphen/>
        <w:t>ний и лимитов бюджетных обязательств.</w:t>
      </w:r>
    </w:p>
    <w:p w:rsidR="0073329D" w:rsidRPr="005A2D5B" w:rsidRDefault="0073329D" w:rsidP="0073329D">
      <w:pPr>
        <w:jc w:val="both"/>
        <w:rPr>
          <w:sz w:val="24"/>
          <w:szCs w:val="24"/>
        </w:rPr>
      </w:pPr>
    </w:p>
    <w:p w:rsidR="0073329D" w:rsidRPr="005A2D5B" w:rsidRDefault="0073329D" w:rsidP="0073329D">
      <w:pPr>
        <w:tabs>
          <w:tab w:val="left" w:pos="709"/>
        </w:tabs>
        <w:ind w:firstLine="360"/>
        <w:jc w:val="both"/>
        <w:rPr>
          <w:b/>
          <w:sz w:val="24"/>
          <w:szCs w:val="24"/>
        </w:rPr>
      </w:pPr>
      <w:r w:rsidRPr="005A2D5B">
        <w:rPr>
          <w:b/>
          <w:sz w:val="24"/>
          <w:szCs w:val="24"/>
        </w:rPr>
        <w:lastRenderedPageBreak/>
        <w:t xml:space="preserve">      </w:t>
      </w:r>
      <w:r w:rsidR="005A2D5B">
        <w:rPr>
          <w:b/>
          <w:sz w:val="24"/>
          <w:szCs w:val="24"/>
        </w:rPr>
        <w:t>2.4.</w:t>
      </w:r>
      <w:r w:rsidRPr="005A2D5B">
        <w:rPr>
          <w:b/>
          <w:sz w:val="24"/>
          <w:szCs w:val="24"/>
        </w:rPr>
        <w:t xml:space="preserve"> Внешней проверкой годового отчета об исполнении бюджета муниципального образования сельского поселения «Приуральское» за 2017 год (Заключение № 11 от 20.04.2018) установлено:</w:t>
      </w:r>
    </w:p>
    <w:p w:rsidR="0073329D" w:rsidRPr="005A2D5B" w:rsidRDefault="0073329D" w:rsidP="0073329D">
      <w:pPr>
        <w:tabs>
          <w:tab w:val="left" w:pos="709"/>
        </w:tabs>
        <w:ind w:firstLine="360"/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     Доходная часть бюджета исполнена на </w:t>
      </w:r>
      <w:r w:rsidRPr="005A2D5B">
        <w:rPr>
          <w:b/>
          <w:sz w:val="24"/>
          <w:szCs w:val="24"/>
        </w:rPr>
        <w:t>100,1%</w:t>
      </w:r>
      <w:r w:rsidRPr="005A2D5B">
        <w:rPr>
          <w:sz w:val="24"/>
          <w:szCs w:val="24"/>
        </w:rPr>
        <w:t xml:space="preserve"> - поступило администрируемых доходов в сумме </w:t>
      </w:r>
      <w:r w:rsidRPr="005A2D5B">
        <w:rPr>
          <w:b/>
          <w:sz w:val="24"/>
          <w:szCs w:val="24"/>
        </w:rPr>
        <w:t xml:space="preserve">4 743,2 тыс. руб. </w:t>
      </w:r>
      <w:r w:rsidRPr="005A2D5B">
        <w:rPr>
          <w:sz w:val="24"/>
          <w:szCs w:val="24"/>
        </w:rPr>
        <w:t>к уточненному плану</w:t>
      </w:r>
      <w:r w:rsidRPr="005A2D5B">
        <w:rPr>
          <w:b/>
          <w:sz w:val="24"/>
          <w:szCs w:val="24"/>
        </w:rPr>
        <w:t xml:space="preserve"> 4 737,4 тыс. руб.</w:t>
      </w:r>
    </w:p>
    <w:p w:rsidR="0073329D" w:rsidRPr="005A2D5B" w:rsidRDefault="0073329D" w:rsidP="0073329D">
      <w:pPr>
        <w:tabs>
          <w:tab w:val="left" w:pos="709"/>
        </w:tabs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   </w:t>
      </w:r>
      <w:r w:rsidRPr="005A2D5B">
        <w:rPr>
          <w:sz w:val="24"/>
          <w:szCs w:val="24"/>
        </w:rPr>
        <w:tab/>
        <w:t xml:space="preserve">Кассовое исполнение бюджета по расходам составило </w:t>
      </w:r>
      <w:r w:rsidRPr="005A2D5B">
        <w:rPr>
          <w:b/>
          <w:sz w:val="24"/>
          <w:szCs w:val="24"/>
        </w:rPr>
        <w:t>4 428,8 тыс. руб</w:t>
      </w:r>
      <w:r w:rsidRPr="005A2D5B">
        <w:rPr>
          <w:sz w:val="24"/>
          <w:szCs w:val="24"/>
        </w:rPr>
        <w:t xml:space="preserve">.(82,7% от утвержденных назначений в сумме 5 354,1 тыс. руб.), </w:t>
      </w:r>
      <w:r w:rsidRPr="005A2D5B">
        <w:rPr>
          <w:b/>
          <w:sz w:val="24"/>
          <w:szCs w:val="24"/>
        </w:rPr>
        <w:t>неисполненные назначения</w:t>
      </w:r>
      <w:r w:rsidRPr="005A2D5B">
        <w:rPr>
          <w:sz w:val="24"/>
          <w:szCs w:val="24"/>
        </w:rPr>
        <w:t xml:space="preserve"> по ассигнованиям и по лимитам бюджетных обязательств составили на сумму  925,3</w:t>
      </w:r>
      <w:r w:rsidRPr="005A2D5B">
        <w:rPr>
          <w:b/>
          <w:sz w:val="24"/>
          <w:szCs w:val="24"/>
        </w:rPr>
        <w:t xml:space="preserve"> </w:t>
      </w:r>
      <w:r w:rsidRPr="005A2D5B">
        <w:rPr>
          <w:sz w:val="24"/>
          <w:szCs w:val="24"/>
        </w:rPr>
        <w:t>тыс. руб.</w:t>
      </w:r>
    </w:p>
    <w:p w:rsidR="0073329D" w:rsidRPr="005A2D5B" w:rsidRDefault="0073329D" w:rsidP="0073329D">
      <w:pPr>
        <w:tabs>
          <w:tab w:val="left" w:pos="709"/>
        </w:tabs>
        <w:ind w:firstLine="360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     Исполнение бюджета МО СП «Приуральское» за 2017 характеризуется превышением показателя исполнения доходной части над его расходной частью </w:t>
      </w:r>
      <w:r w:rsidRPr="005A2D5B">
        <w:rPr>
          <w:b/>
          <w:sz w:val="24"/>
          <w:szCs w:val="24"/>
        </w:rPr>
        <w:t xml:space="preserve">с </w:t>
      </w:r>
      <w:r w:rsidRPr="005A2D5B">
        <w:rPr>
          <w:sz w:val="24"/>
          <w:szCs w:val="24"/>
        </w:rPr>
        <w:t xml:space="preserve">исполнен </w:t>
      </w:r>
      <w:r w:rsidRPr="005A2D5B">
        <w:rPr>
          <w:b/>
          <w:sz w:val="24"/>
          <w:szCs w:val="24"/>
        </w:rPr>
        <w:t>с профицитом</w:t>
      </w:r>
      <w:r w:rsidRPr="005A2D5B">
        <w:rPr>
          <w:sz w:val="24"/>
          <w:szCs w:val="24"/>
        </w:rPr>
        <w:t xml:space="preserve"> в сумме </w:t>
      </w:r>
      <w:r w:rsidRPr="005A2D5B">
        <w:rPr>
          <w:b/>
          <w:sz w:val="24"/>
          <w:szCs w:val="24"/>
        </w:rPr>
        <w:t>314,4  тыс. руб.</w:t>
      </w:r>
    </w:p>
    <w:p w:rsidR="0073329D" w:rsidRPr="005A2D5B" w:rsidRDefault="0073329D" w:rsidP="0073329D">
      <w:pPr>
        <w:suppressAutoHyphens/>
        <w:overflowPunct/>
        <w:autoSpaceDN/>
        <w:adjustRightInd/>
        <w:ind w:firstLine="540"/>
        <w:jc w:val="both"/>
        <w:rPr>
          <w:sz w:val="24"/>
          <w:szCs w:val="24"/>
        </w:rPr>
      </w:pPr>
      <w:r w:rsidRPr="005A2D5B">
        <w:rPr>
          <w:rFonts w:cs="Arial"/>
          <w:b/>
          <w:color w:val="000000"/>
          <w:sz w:val="24"/>
          <w:szCs w:val="24"/>
          <w:lang w:eastAsia="zh-CN"/>
        </w:rPr>
        <w:t xml:space="preserve">   </w:t>
      </w:r>
      <w:proofErr w:type="gramStart"/>
      <w:r w:rsidRPr="005A2D5B">
        <w:rPr>
          <w:rFonts w:cs="Arial"/>
          <w:b/>
          <w:color w:val="000000"/>
          <w:sz w:val="24"/>
          <w:szCs w:val="24"/>
          <w:lang w:eastAsia="zh-CN"/>
        </w:rPr>
        <w:t>В нарушение пункта 159 Инструкции № 191 в таблице 7</w:t>
      </w:r>
      <w:r w:rsidRPr="005A2D5B">
        <w:rPr>
          <w:rFonts w:cs="Arial"/>
          <w:color w:val="000000"/>
          <w:sz w:val="24"/>
          <w:szCs w:val="24"/>
          <w:lang w:eastAsia="zh-CN"/>
        </w:rPr>
        <w:t xml:space="preserve"> </w:t>
      </w:r>
      <w:r w:rsidRPr="005A2D5B">
        <w:rPr>
          <w:rFonts w:cs="Arial"/>
          <w:b/>
          <w:color w:val="000000"/>
          <w:sz w:val="24"/>
          <w:szCs w:val="24"/>
          <w:lang w:eastAsia="zh-CN"/>
        </w:rPr>
        <w:t>не указаны меры</w:t>
      </w:r>
      <w:r w:rsidRPr="005A2D5B">
        <w:rPr>
          <w:rFonts w:cs="Arial"/>
          <w:color w:val="000000"/>
          <w:sz w:val="24"/>
          <w:szCs w:val="24"/>
          <w:lang w:eastAsia="zh-CN"/>
        </w:rPr>
        <w:t xml:space="preserve">, принятые администрацией по </w:t>
      </w:r>
      <w:r w:rsidRPr="005A2D5B">
        <w:rPr>
          <w:rFonts w:cs="Arial"/>
          <w:b/>
          <w:color w:val="000000"/>
          <w:sz w:val="24"/>
          <w:szCs w:val="24"/>
          <w:lang w:eastAsia="zh-CN"/>
        </w:rPr>
        <w:t>устранению выявленных</w:t>
      </w:r>
      <w:r w:rsidRPr="005A2D5B">
        <w:rPr>
          <w:rFonts w:cs="Arial"/>
          <w:color w:val="000000"/>
          <w:sz w:val="24"/>
          <w:szCs w:val="24"/>
          <w:lang w:eastAsia="zh-CN"/>
        </w:rPr>
        <w:t xml:space="preserve"> в ходе проверки нарушений, в части проведенных контрольно-счетной комиссией контрольных мероприятий, </w:t>
      </w:r>
      <w:r w:rsidRPr="005A2D5B">
        <w:rPr>
          <w:b/>
          <w:sz w:val="24"/>
          <w:szCs w:val="24"/>
        </w:rPr>
        <w:t xml:space="preserve"> в связи с нарушением действующего порядка списания с баланса основных средств, а также бесхозяйственного отношения к материальным ценностям. </w:t>
      </w:r>
      <w:proofErr w:type="gramEnd"/>
    </w:p>
    <w:p w:rsidR="0073329D" w:rsidRPr="005A2D5B" w:rsidRDefault="0073329D" w:rsidP="0073329D">
      <w:pPr>
        <w:tabs>
          <w:tab w:val="left" w:pos="709"/>
        </w:tabs>
        <w:jc w:val="both"/>
        <w:rPr>
          <w:bCs/>
          <w:sz w:val="24"/>
          <w:szCs w:val="24"/>
        </w:rPr>
      </w:pPr>
      <w:r w:rsidRPr="005A2D5B">
        <w:rPr>
          <w:b/>
          <w:iCs/>
          <w:sz w:val="24"/>
          <w:szCs w:val="24"/>
        </w:rPr>
        <w:t xml:space="preserve">            </w:t>
      </w:r>
      <w:proofErr w:type="gramStart"/>
      <w:r w:rsidRPr="005A2D5B">
        <w:rPr>
          <w:b/>
          <w:iCs/>
          <w:sz w:val="24"/>
          <w:szCs w:val="24"/>
        </w:rPr>
        <w:t>В нарушение</w:t>
      </w:r>
      <w:r w:rsidRPr="005A2D5B">
        <w:rPr>
          <w:b/>
          <w:sz w:val="24"/>
          <w:szCs w:val="24"/>
        </w:rPr>
        <w:t xml:space="preserve"> </w:t>
      </w:r>
      <w:r w:rsidRPr="005A2D5B">
        <w:rPr>
          <w:sz w:val="24"/>
          <w:szCs w:val="24"/>
        </w:rPr>
        <w:t>статей 162, 219</w:t>
      </w:r>
      <w:r w:rsidRPr="005A2D5B">
        <w:rPr>
          <w:b/>
          <w:sz w:val="24"/>
          <w:szCs w:val="24"/>
        </w:rPr>
        <w:t xml:space="preserve"> </w:t>
      </w:r>
      <w:r w:rsidRPr="005A2D5B">
        <w:rPr>
          <w:sz w:val="24"/>
          <w:szCs w:val="24"/>
        </w:rPr>
        <w:t xml:space="preserve">Бюджетного кодекса Российской Федерации в 2017 году Администрацией </w:t>
      </w:r>
      <w:r w:rsidRPr="005A2D5B">
        <w:rPr>
          <w:b/>
          <w:iCs/>
          <w:sz w:val="24"/>
          <w:szCs w:val="24"/>
        </w:rPr>
        <w:t>приняты бюджетные обязательства сверх утвержденных бюджетных назначений (ф.№ 0503128) на сумму</w:t>
      </w:r>
      <w:r w:rsidRPr="005A2D5B">
        <w:rPr>
          <w:b/>
          <w:sz w:val="24"/>
          <w:szCs w:val="24"/>
        </w:rPr>
        <w:t xml:space="preserve"> 35 852,96</w:t>
      </w:r>
      <w:r w:rsidRPr="005A2D5B">
        <w:rPr>
          <w:b/>
          <w:iCs/>
          <w:sz w:val="24"/>
          <w:szCs w:val="24"/>
        </w:rPr>
        <w:t xml:space="preserve"> руб.</w:t>
      </w:r>
      <w:r w:rsidRPr="005A2D5B">
        <w:rPr>
          <w:bCs/>
          <w:sz w:val="24"/>
          <w:szCs w:val="24"/>
        </w:rPr>
        <w:t xml:space="preserve"> по коду  бюджетной классификации расходов «Расходы на выплаты персоналу государственных (муниципальных) органов»</w:t>
      </w:r>
      <w:r w:rsidRPr="005A2D5B">
        <w:rPr>
          <w:b/>
          <w:iCs/>
          <w:sz w:val="24"/>
          <w:szCs w:val="24"/>
        </w:rPr>
        <w:t xml:space="preserve"> (пункт 1.2.59.</w:t>
      </w:r>
      <w:proofErr w:type="gramEnd"/>
      <w:r w:rsidRPr="005A2D5B">
        <w:rPr>
          <w:b/>
          <w:iCs/>
          <w:sz w:val="24"/>
          <w:szCs w:val="24"/>
        </w:rPr>
        <w:t xml:space="preserve"> </w:t>
      </w:r>
      <w:proofErr w:type="gramStart"/>
      <w:r w:rsidRPr="005A2D5B">
        <w:rPr>
          <w:b/>
          <w:iCs/>
          <w:sz w:val="24"/>
          <w:szCs w:val="24"/>
        </w:rPr>
        <w:t>Классификатора).</w:t>
      </w:r>
      <w:proofErr w:type="gramEnd"/>
    </w:p>
    <w:p w:rsidR="0073329D" w:rsidRPr="005A2D5B" w:rsidRDefault="0073329D" w:rsidP="0073329D">
      <w:pPr>
        <w:ind w:firstLine="708"/>
        <w:jc w:val="both"/>
        <w:rPr>
          <w:b/>
          <w:i/>
          <w:sz w:val="24"/>
          <w:szCs w:val="24"/>
        </w:rPr>
      </w:pPr>
      <w:r w:rsidRPr="005A2D5B">
        <w:rPr>
          <w:rStyle w:val="WW-2"/>
          <w:i w:val="0"/>
          <w:sz w:val="24"/>
          <w:szCs w:val="24"/>
        </w:rPr>
        <w:t>В нарушение</w:t>
      </w:r>
      <w:r w:rsidRPr="005A2D5B">
        <w:rPr>
          <w:rStyle w:val="WW-2"/>
          <w:sz w:val="24"/>
          <w:szCs w:val="24"/>
        </w:rPr>
        <w:t xml:space="preserve"> </w:t>
      </w:r>
      <w:r w:rsidRPr="005A2D5B">
        <w:rPr>
          <w:rStyle w:val="WW-2"/>
          <w:b w:val="0"/>
          <w:i w:val="0"/>
          <w:sz w:val="24"/>
          <w:szCs w:val="24"/>
        </w:rPr>
        <w:t>пункта 152 Инструкции № 191н в текстовой части Пояснитель</w:t>
      </w:r>
      <w:r w:rsidRPr="005A2D5B">
        <w:rPr>
          <w:rStyle w:val="WW-2"/>
          <w:b w:val="0"/>
          <w:i w:val="0"/>
          <w:sz w:val="24"/>
          <w:szCs w:val="24"/>
        </w:rPr>
        <w:softHyphen/>
        <w:t xml:space="preserve">ной записки (Раздел 3 «Анализ отчета об исполнении бюджета субъектом бюджетной отчетности») </w:t>
      </w:r>
      <w:r w:rsidRPr="005A2D5B">
        <w:rPr>
          <w:rStyle w:val="WW-2"/>
          <w:i w:val="0"/>
          <w:iCs/>
          <w:sz w:val="24"/>
          <w:szCs w:val="24"/>
        </w:rPr>
        <w:t>не отражена</w:t>
      </w:r>
      <w:r w:rsidRPr="005A2D5B">
        <w:rPr>
          <w:rStyle w:val="WW-2"/>
          <w:b w:val="0"/>
          <w:i w:val="0"/>
          <w:sz w:val="24"/>
          <w:szCs w:val="24"/>
        </w:rPr>
        <w:t xml:space="preserve"> информация о принятии Администрацией бюд</w:t>
      </w:r>
      <w:r w:rsidRPr="005A2D5B">
        <w:rPr>
          <w:rStyle w:val="WW-2"/>
          <w:b w:val="0"/>
          <w:i w:val="0"/>
          <w:sz w:val="24"/>
          <w:szCs w:val="24"/>
        </w:rPr>
        <w:softHyphen/>
        <w:t>жетных обязатель</w:t>
      </w:r>
      <w:proofErr w:type="gramStart"/>
      <w:r w:rsidRPr="005A2D5B">
        <w:rPr>
          <w:rStyle w:val="WW-2"/>
          <w:b w:val="0"/>
          <w:i w:val="0"/>
          <w:sz w:val="24"/>
          <w:szCs w:val="24"/>
        </w:rPr>
        <w:t>ств св</w:t>
      </w:r>
      <w:proofErr w:type="gramEnd"/>
      <w:r w:rsidRPr="005A2D5B">
        <w:rPr>
          <w:rStyle w:val="WW-2"/>
          <w:b w:val="0"/>
          <w:i w:val="0"/>
          <w:sz w:val="24"/>
          <w:szCs w:val="24"/>
        </w:rPr>
        <w:t>ерх утвержденного на 2017 год объема бюджетных ассигнова</w:t>
      </w:r>
      <w:r w:rsidRPr="005A2D5B">
        <w:rPr>
          <w:rStyle w:val="WW-2"/>
          <w:b w:val="0"/>
          <w:i w:val="0"/>
          <w:sz w:val="24"/>
          <w:szCs w:val="24"/>
        </w:rPr>
        <w:softHyphen/>
        <w:t>ний и лимитов бюджетных обязательств по КБК расходов.</w:t>
      </w:r>
    </w:p>
    <w:p w:rsidR="0073329D" w:rsidRPr="005A2D5B" w:rsidRDefault="0073329D" w:rsidP="0073329D">
      <w:pPr>
        <w:jc w:val="both"/>
        <w:rPr>
          <w:sz w:val="24"/>
          <w:szCs w:val="24"/>
        </w:rPr>
      </w:pPr>
    </w:p>
    <w:p w:rsidR="0073329D" w:rsidRPr="005A2D5B" w:rsidRDefault="005A2D5B" w:rsidP="0073329D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2.5. </w:t>
      </w:r>
      <w:r w:rsidR="0073329D" w:rsidRPr="005A2D5B">
        <w:rPr>
          <w:b/>
          <w:sz w:val="24"/>
          <w:szCs w:val="24"/>
        </w:rPr>
        <w:t>Внешней проверкой  отчета об исполнении бюджета муниципального образования городского поселения «Печора» за 2017 год (Заключение № 12 от 20.04.2018) установлено: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Доходная часть бюджета исполнена на </w:t>
      </w:r>
      <w:r w:rsidRPr="005A2D5B">
        <w:rPr>
          <w:b/>
          <w:sz w:val="24"/>
          <w:szCs w:val="24"/>
        </w:rPr>
        <w:t>87,1%</w:t>
      </w:r>
      <w:r w:rsidRPr="005A2D5B">
        <w:rPr>
          <w:sz w:val="24"/>
          <w:szCs w:val="24"/>
        </w:rPr>
        <w:t xml:space="preserve"> - поступило администрируемых доходов в сумме </w:t>
      </w:r>
      <w:r w:rsidRPr="005A2D5B">
        <w:rPr>
          <w:b/>
          <w:sz w:val="24"/>
          <w:szCs w:val="24"/>
        </w:rPr>
        <w:t xml:space="preserve">138 850,1  тыс. руб. </w:t>
      </w:r>
      <w:r w:rsidRPr="005A2D5B">
        <w:rPr>
          <w:sz w:val="24"/>
          <w:szCs w:val="24"/>
        </w:rPr>
        <w:t xml:space="preserve">при плановом назначении </w:t>
      </w:r>
      <w:r w:rsidRPr="005A2D5B">
        <w:rPr>
          <w:b/>
          <w:sz w:val="24"/>
          <w:szCs w:val="24"/>
        </w:rPr>
        <w:t>159 382,4 тыс. руб.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Кассовое исполнение бюджета по расходам составило </w:t>
      </w:r>
      <w:r w:rsidRPr="005A2D5B">
        <w:rPr>
          <w:b/>
          <w:sz w:val="24"/>
          <w:szCs w:val="24"/>
        </w:rPr>
        <w:t>141 462,1 тыс. руб</w:t>
      </w:r>
      <w:r w:rsidRPr="005A2D5B">
        <w:rPr>
          <w:sz w:val="24"/>
          <w:szCs w:val="24"/>
        </w:rPr>
        <w:t>. (79,8% от утвержденных назначений 177 351,2 тыс</w:t>
      </w:r>
      <w:proofErr w:type="gramStart"/>
      <w:r w:rsidRPr="005A2D5B">
        <w:rPr>
          <w:sz w:val="24"/>
          <w:szCs w:val="24"/>
        </w:rPr>
        <w:t>.р</w:t>
      </w:r>
      <w:proofErr w:type="gramEnd"/>
      <w:r w:rsidRPr="005A2D5B">
        <w:rPr>
          <w:sz w:val="24"/>
          <w:szCs w:val="24"/>
        </w:rPr>
        <w:t>уб.).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Исполнение бюджета МО ГП «Печора» за 2017 характеризуется превышением показателя исполнения расходной части над его доходной частью </w:t>
      </w:r>
      <w:r w:rsidRPr="005A2D5B">
        <w:rPr>
          <w:b/>
          <w:sz w:val="24"/>
          <w:szCs w:val="24"/>
        </w:rPr>
        <w:t xml:space="preserve">с дефицитом </w:t>
      </w:r>
      <w:r w:rsidRPr="005A2D5B">
        <w:rPr>
          <w:sz w:val="24"/>
          <w:szCs w:val="24"/>
        </w:rPr>
        <w:t xml:space="preserve">в сумме </w:t>
      </w:r>
      <w:r w:rsidRPr="005A2D5B">
        <w:rPr>
          <w:b/>
          <w:sz w:val="24"/>
          <w:szCs w:val="24"/>
        </w:rPr>
        <w:t>2 612,0  тыс. руб.</w:t>
      </w:r>
    </w:p>
    <w:p w:rsidR="0073329D" w:rsidRPr="005A2D5B" w:rsidRDefault="0073329D" w:rsidP="0073329D">
      <w:pPr>
        <w:tabs>
          <w:tab w:val="left" w:pos="426"/>
          <w:tab w:val="left" w:pos="709"/>
        </w:tabs>
        <w:ind w:firstLine="709"/>
        <w:jc w:val="both"/>
        <w:rPr>
          <w:bCs/>
          <w:sz w:val="24"/>
          <w:szCs w:val="24"/>
        </w:rPr>
      </w:pPr>
      <w:proofErr w:type="gramStart"/>
      <w:r w:rsidRPr="005A2D5B">
        <w:rPr>
          <w:b/>
          <w:iCs/>
          <w:sz w:val="24"/>
          <w:szCs w:val="24"/>
          <w:lang w:eastAsia="zh-CN"/>
        </w:rPr>
        <w:t>В нарушение</w:t>
      </w:r>
      <w:r w:rsidRPr="005A2D5B">
        <w:rPr>
          <w:b/>
          <w:sz w:val="24"/>
          <w:szCs w:val="24"/>
          <w:lang w:eastAsia="zh-CN"/>
        </w:rPr>
        <w:t xml:space="preserve"> </w:t>
      </w:r>
      <w:r w:rsidRPr="005A2D5B">
        <w:rPr>
          <w:sz w:val="24"/>
          <w:szCs w:val="24"/>
          <w:lang w:eastAsia="zh-CN"/>
        </w:rPr>
        <w:t>статей 162, 219</w:t>
      </w:r>
      <w:r w:rsidRPr="005A2D5B">
        <w:rPr>
          <w:b/>
          <w:sz w:val="24"/>
          <w:szCs w:val="24"/>
          <w:lang w:eastAsia="zh-CN"/>
        </w:rPr>
        <w:t xml:space="preserve"> </w:t>
      </w:r>
      <w:r w:rsidRPr="005A2D5B">
        <w:rPr>
          <w:sz w:val="24"/>
          <w:szCs w:val="24"/>
          <w:lang w:eastAsia="zh-CN"/>
        </w:rPr>
        <w:t xml:space="preserve">Бюджетного кодекса Российской Федерации в 2017 году </w:t>
      </w:r>
      <w:r w:rsidRPr="005A2D5B">
        <w:rPr>
          <w:sz w:val="24"/>
          <w:szCs w:val="24"/>
        </w:rPr>
        <w:t xml:space="preserve">Администрацией МР «Печора </w:t>
      </w:r>
      <w:r w:rsidRPr="005A2D5B">
        <w:rPr>
          <w:b/>
          <w:bCs/>
          <w:iCs/>
          <w:sz w:val="24"/>
          <w:szCs w:val="24"/>
          <w:lang w:eastAsia="zh-CN"/>
        </w:rPr>
        <w:t>приняты бюджетные обязательства МО ГП «Печора» сверх утвержденных бюджетных</w:t>
      </w:r>
      <w:r w:rsidRPr="005A2D5B">
        <w:rPr>
          <w:b/>
          <w:bCs/>
          <w:i/>
          <w:iCs/>
          <w:sz w:val="24"/>
          <w:szCs w:val="24"/>
          <w:lang w:eastAsia="zh-CN"/>
        </w:rPr>
        <w:t xml:space="preserve"> </w:t>
      </w:r>
      <w:r w:rsidRPr="005A2D5B">
        <w:rPr>
          <w:b/>
          <w:bCs/>
          <w:iCs/>
          <w:sz w:val="24"/>
          <w:szCs w:val="24"/>
          <w:lang w:eastAsia="zh-CN"/>
        </w:rPr>
        <w:t>назначений</w:t>
      </w:r>
      <w:r w:rsidRPr="005A2D5B">
        <w:rPr>
          <w:b/>
          <w:bCs/>
          <w:i/>
          <w:iCs/>
          <w:sz w:val="24"/>
          <w:szCs w:val="24"/>
          <w:lang w:eastAsia="zh-CN"/>
        </w:rPr>
        <w:t xml:space="preserve"> </w:t>
      </w:r>
      <w:r w:rsidRPr="005A2D5B">
        <w:rPr>
          <w:b/>
          <w:bCs/>
          <w:iCs/>
          <w:sz w:val="24"/>
          <w:szCs w:val="24"/>
          <w:lang w:eastAsia="zh-CN"/>
        </w:rPr>
        <w:t>на</w:t>
      </w:r>
      <w:r w:rsidRPr="005A2D5B">
        <w:rPr>
          <w:b/>
          <w:bCs/>
          <w:i/>
          <w:iCs/>
          <w:sz w:val="24"/>
          <w:szCs w:val="24"/>
          <w:lang w:eastAsia="zh-CN"/>
        </w:rPr>
        <w:t xml:space="preserve"> </w:t>
      </w:r>
      <w:r w:rsidRPr="005A2D5B">
        <w:rPr>
          <w:b/>
          <w:bCs/>
          <w:iCs/>
          <w:sz w:val="24"/>
          <w:szCs w:val="24"/>
          <w:lang w:eastAsia="zh-CN"/>
        </w:rPr>
        <w:t>сумму</w:t>
      </w:r>
      <w:r w:rsidRPr="005A2D5B">
        <w:rPr>
          <w:b/>
          <w:sz w:val="24"/>
          <w:szCs w:val="24"/>
          <w:lang w:eastAsia="zh-CN"/>
        </w:rPr>
        <w:t xml:space="preserve"> 100 000,00 </w:t>
      </w:r>
      <w:r w:rsidRPr="005A2D5B">
        <w:rPr>
          <w:b/>
          <w:iCs/>
          <w:sz w:val="24"/>
          <w:szCs w:val="24"/>
          <w:lang w:eastAsia="zh-CN"/>
        </w:rPr>
        <w:t xml:space="preserve">рублей </w:t>
      </w:r>
      <w:r w:rsidRPr="005A2D5B">
        <w:rPr>
          <w:b/>
          <w:iCs/>
          <w:sz w:val="24"/>
          <w:szCs w:val="24"/>
        </w:rPr>
        <w:t>(пункт 1.2.59.</w:t>
      </w:r>
      <w:proofErr w:type="gramEnd"/>
      <w:r w:rsidRPr="005A2D5B">
        <w:rPr>
          <w:b/>
          <w:iCs/>
          <w:sz w:val="24"/>
          <w:szCs w:val="24"/>
        </w:rPr>
        <w:t xml:space="preserve"> </w:t>
      </w:r>
      <w:proofErr w:type="gramStart"/>
      <w:r w:rsidRPr="005A2D5B">
        <w:rPr>
          <w:b/>
          <w:iCs/>
          <w:sz w:val="24"/>
          <w:szCs w:val="24"/>
        </w:rPr>
        <w:t>Классификатора).</w:t>
      </w:r>
      <w:proofErr w:type="gramEnd"/>
    </w:p>
    <w:p w:rsidR="0073329D" w:rsidRPr="005A2D5B" w:rsidRDefault="0073329D" w:rsidP="0073329D">
      <w:pPr>
        <w:ind w:firstLine="708"/>
        <w:jc w:val="both"/>
        <w:rPr>
          <w:rStyle w:val="WW-2"/>
          <w:sz w:val="24"/>
          <w:szCs w:val="24"/>
        </w:rPr>
      </w:pPr>
      <w:r w:rsidRPr="005A2D5B">
        <w:rPr>
          <w:rStyle w:val="WW-2"/>
          <w:i w:val="0"/>
          <w:sz w:val="24"/>
          <w:szCs w:val="24"/>
        </w:rPr>
        <w:t>В нарушение</w:t>
      </w:r>
      <w:r w:rsidRPr="005A2D5B">
        <w:rPr>
          <w:rStyle w:val="WW-2"/>
          <w:sz w:val="24"/>
          <w:szCs w:val="24"/>
        </w:rPr>
        <w:t xml:space="preserve"> </w:t>
      </w:r>
      <w:r w:rsidRPr="005A2D5B">
        <w:rPr>
          <w:rStyle w:val="WW-2"/>
          <w:b w:val="0"/>
          <w:i w:val="0"/>
          <w:sz w:val="24"/>
          <w:szCs w:val="24"/>
        </w:rPr>
        <w:t>пункта 152 Инструкции № 191н в текстовой части Пояснитель</w:t>
      </w:r>
      <w:r w:rsidRPr="005A2D5B">
        <w:rPr>
          <w:rStyle w:val="WW-2"/>
          <w:b w:val="0"/>
          <w:i w:val="0"/>
          <w:sz w:val="24"/>
          <w:szCs w:val="24"/>
        </w:rPr>
        <w:softHyphen/>
        <w:t xml:space="preserve">ной записки (Раздел 3 «Анализ отчета об исполнении бюджета субъектом бюджетной отчетности») </w:t>
      </w:r>
      <w:r w:rsidRPr="005A2D5B">
        <w:rPr>
          <w:rStyle w:val="WW-2"/>
          <w:i w:val="0"/>
          <w:iCs/>
          <w:sz w:val="24"/>
          <w:szCs w:val="24"/>
        </w:rPr>
        <w:t>не отражена</w:t>
      </w:r>
      <w:r w:rsidRPr="005A2D5B">
        <w:rPr>
          <w:rStyle w:val="WW-2"/>
          <w:b w:val="0"/>
          <w:i w:val="0"/>
          <w:sz w:val="24"/>
          <w:szCs w:val="24"/>
        </w:rPr>
        <w:t xml:space="preserve"> информация о принятии Администрацией бюд</w:t>
      </w:r>
      <w:r w:rsidRPr="005A2D5B">
        <w:rPr>
          <w:rStyle w:val="WW-2"/>
          <w:b w:val="0"/>
          <w:i w:val="0"/>
          <w:sz w:val="24"/>
          <w:szCs w:val="24"/>
        </w:rPr>
        <w:softHyphen/>
        <w:t>жетных обязатель</w:t>
      </w:r>
      <w:proofErr w:type="gramStart"/>
      <w:r w:rsidRPr="005A2D5B">
        <w:rPr>
          <w:rStyle w:val="WW-2"/>
          <w:b w:val="0"/>
          <w:i w:val="0"/>
          <w:sz w:val="24"/>
          <w:szCs w:val="24"/>
        </w:rPr>
        <w:t>ств св</w:t>
      </w:r>
      <w:proofErr w:type="gramEnd"/>
      <w:r w:rsidRPr="005A2D5B">
        <w:rPr>
          <w:rStyle w:val="WW-2"/>
          <w:b w:val="0"/>
          <w:i w:val="0"/>
          <w:sz w:val="24"/>
          <w:szCs w:val="24"/>
        </w:rPr>
        <w:t>ерх утвержденного на 2017 год объема бюджетных ассигнова</w:t>
      </w:r>
      <w:r w:rsidRPr="005A2D5B">
        <w:rPr>
          <w:rStyle w:val="WW-2"/>
          <w:b w:val="0"/>
          <w:i w:val="0"/>
          <w:sz w:val="24"/>
          <w:szCs w:val="24"/>
        </w:rPr>
        <w:softHyphen/>
        <w:t>ний и лимитов бюджетных обязательств по КБК расходов.</w:t>
      </w:r>
    </w:p>
    <w:p w:rsidR="0073329D" w:rsidRPr="005A2D5B" w:rsidRDefault="0073329D" w:rsidP="0073329D">
      <w:pPr>
        <w:tabs>
          <w:tab w:val="left" w:pos="709"/>
        </w:tabs>
        <w:jc w:val="both"/>
        <w:rPr>
          <w:color w:val="000000"/>
          <w:sz w:val="24"/>
          <w:szCs w:val="24"/>
        </w:rPr>
      </w:pPr>
      <w:r w:rsidRPr="005A2D5B">
        <w:rPr>
          <w:b/>
          <w:color w:val="000000"/>
          <w:sz w:val="24"/>
          <w:szCs w:val="24"/>
        </w:rPr>
        <w:t xml:space="preserve">          В нарушение статьи 34 Бюджетного кодекса</w:t>
      </w:r>
      <w:r w:rsidRPr="005A2D5B">
        <w:rPr>
          <w:color w:val="000000"/>
          <w:sz w:val="24"/>
          <w:szCs w:val="24"/>
        </w:rPr>
        <w:t xml:space="preserve"> РФ за счет средств МО ГП «Печора» </w:t>
      </w:r>
      <w:r w:rsidRPr="005A2D5B">
        <w:rPr>
          <w:b/>
          <w:color w:val="000000"/>
          <w:sz w:val="24"/>
          <w:szCs w:val="24"/>
        </w:rPr>
        <w:t>неэффективно израсходованы бюджетные средства на уплату штрафов в сумме 1 620 000,00 рублей</w:t>
      </w:r>
      <w:r w:rsidRPr="005A2D5B">
        <w:rPr>
          <w:b/>
          <w:sz w:val="24"/>
          <w:szCs w:val="24"/>
        </w:rPr>
        <w:t xml:space="preserve"> за ненадлежащее</w:t>
      </w:r>
      <w:r w:rsidRPr="005A2D5B">
        <w:rPr>
          <w:sz w:val="24"/>
          <w:szCs w:val="24"/>
        </w:rPr>
        <w:t xml:space="preserve"> содержание улично-дорожной сети </w:t>
      </w:r>
      <w:r w:rsidRPr="005A2D5B">
        <w:rPr>
          <w:b/>
          <w:sz w:val="24"/>
          <w:szCs w:val="24"/>
        </w:rPr>
        <w:t xml:space="preserve">балансодержателем Администрацией МР «Печора». </w:t>
      </w:r>
      <w:r w:rsidRPr="005A2D5B">
        <w:rPr>
          <w:sz w:val="24"/>
          <w:szCs w:val="24"/>
        </w:rPr>
        <w:t>При</w:t>
      </w:r>
      <w:r w:rsidRPr="005A2D5B">
        <w:rPr>
          <w:color w:val="000000"/>
          <w:sz w:val="24"/>
          <w:szCs w:val="24"/>
        </w:rPr>
        <w:t xml:space="preserve">нцип эффективности расходования бюджетных </w:t>
      </w:r>
      <w:r w:rsidRPr="005A2D5B">
        <w:rPr>
          <w:color w:val="000000"/>
          <w:sz w:val="24"/>
          <w:szCs w:val="24"/>
        </w:rPr>
        <w:lastRenderedPageBreak/>
        <w:t xml:space="preserve">средств с использованием наименьшего объема средств (экономности) администрацией </w:t>
      </w:r>
      <w:r w:rsidRPr="005A2D5B">
        <w:rPr>
          <w:b/>
          <w:color w:val="000000"/>
          <w:sz w:val="24"/>
          <w:szCs w:val="24"/>
        </w:rPr>
        <w:t>не достигнут</w:t>
      </w:r>
      <w:r w:rsidRPr="005A2D5B">
        <w:rPr>
          <w:color w:val="000000"/>
          <w:sz w:val="24"/>
          <w:szCs w:val="24"/>
        </w:rPr>
        <w:t xml:space="preserve">. </w:t>
      </w:r>
    </w:p>
    <w:p w:rsidR="0073329D" w:rsidRPr="005A2D5B" w:rsidRDefault="0073329D" w:rsidP="0073329D">
      <w:pPr>
        <w:jc w:val="both"/>
        <w:rPr>
          <w:sz w:val="24"/>
          <w:szCs w:val="24"/>
        </w:rPr>
      </w:pPr>
    </w:p>
    <w:p w:rsidR="0073329D" w:rsidRPr="005A2D5B" w:rsidRDefault="0073329D" w:rsidP="0073329D">
      <w:pPr>
        <w:tabs>
          <w:tab w:val="left" w:pos="709"/>
        </w:tabs>
        <w:jc w:val="both"/>
        <w:rPr>
          <w:b/>
          <w:sz w:val="24"/>
          <w:szCs w:val="24"/>
        </w:rPr>
      </w:pPr>
      <w:r w:rsidRPr="005A2D5B">
        <w:rPr>
          <w:b/>
          <w:sz w:val="24"/>
          <w:szCs w:val="24"/>
        </w:rPr>
        <w:t xml:space="preserve">           </w:t>
      </w:r>
      <w:r w:rsidR="005A2D5B">
        <w:rPr>
          <w:b/>
          <w:sz w:val="24"/>
          <w:szCs w:val="24"/>
        </w:rPr>
        <w:t xml:space="preserve">2.6. </w:t>
      </w:r>
      <w:r w:rsidRPr="005A2D5B">
        <w:rPr>
          <w:b/>
          <w:sz w:val="24"/>
          <w:szCs w:val="24"/>
        </w:rPr>
        <w:t>Внешней проверкой годового отчета об исполнении бюджета муниципального образования городского поселения «</w:t>
      </w:r>
      <w:proofErr w:type="spellStart"/>
      <w:r w:rsidRPr="005A2D5B">
        <w:rPr>
          <w:b/>
          <w:sz w:val="24"/>
          <w:szCs w:val="24"/>
        </w:rPr>
        <w:t>Кожва</w:t>
      </w:r>
      <w:proofErr w:type="spellEnd"/>
      <w:r w:rsidRPr="005A2D5B">
        <w:rPr>
          <w:b/>
          <w:sz w:val="24"/>
          <w:szCs w:val="24"/>
        </w:rPr>
        <w:t>» за 2017 год (Заключение № 13 от 20.04.2018) установлено: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Доходная часть бюджета исполнена на </w:t>
      </w:r>
      <w:r w:rsidRPr="005A2D5B">
        <w:rPr>
          <w:b/>
          <w:sz w:val="24"/>
          <w:szCs w:val="24"/>
        </w:rPr>
        <w:t>99,3 %</w:t>
      </w:r>
      <w:r w:rsidRPr="005A2D5B">
        <w:rPr>
          <w:sz w:val="24"/>
          <w:szCs w:val="24"/>
        </w:rPr>
        <w:t xml:space="preserve"> - поступило администрируемых доходов в сумме </w:t>
      </w:r>
      <w:r w:rsidRPr="005A2D5B">
        <w:rPr>
          <w:b/>
          <w:sz w:val="24"/>
          <w:szCs w:val="24"/>
        </w:rPr>
        <w:t xml:space="preserve">28 393,6 тыс. руб. </w:t>
      </w:r>
      <w:r w:rsidRPr="005A2D5B">
        <w:rPr>
          <w:sz w:val="24"/>
          <w:szCs w:val="24"/>
        </w:rPr>
        <w:t xml:space="preserve">при плановом назначении </w:t>
      </w:r>
      <w:r w:rsidRPr="005A2D5B">
        <w:rPr>
          <w:b/>
          <w:sz w:val="24"/>
          <w:szCs w:val="24"/>
        </w:rPr>
        <w:t>28 604,1  тыс. руб.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Кассовое исполнение бюджета по расходам составило </w:t>
      </w:r>
      <w:r w:rsidRPr="005A2D5B">
        <w:rPr>
          <w:b/>
          <w:sz w:val="24"/>
          <w:szCs w:val="24"/>
        </w:rPr>
        <w:t>24 258,9 тыс. руб</w:t>
      </w:r>
      <w:r w:rsidRPr="005A2D5B">
        <w:rPr>
          <w:sz w:val="24"/>
          <w:szCs w:val="24"/>
        </w:rPr>
        <w:t>. (</w:t>
      </w:r>
      <w:r w:rsidRPr="005A2D5B">
        <w:rPr>
          <w:b/>
          <w:sz w:val="24"/>
          <w:szCs w:val="24"/>
        </w:rPr>
        <w:t>72,2%</w:t>
      </w:r>
      <w:r w:rsidRPr="005A2D5B">
        <w:rPr>
          <w:sz w:val="24"/>
          <w:szCs w:val="24"/>
        </w:rPr>
        <w:t xml:space="preserve"> от утвержденных назначений </w:t>
      </w:r>
      <w:r w:rsidRPr="005A2D5B">
        <w:rPr>
          <w:b/>
          <w:sz w:val="24"/>
          <w:szCs w:val="24"/>
        </w:rPr>
        <w:t>33 599,0 тыс. руб.</w:t>
      </w:r>
      <w:r w:rsidRPr="005A2D5B">
        <w:rPr>
          <w:sz w:val="24"/>
          <w:szCs w:val="24"/>
        </w:rPr>
        <w:t xml:space="preserve">), </w:t>
      </w:r>
      <w:r w:rsidRPr="005A2D5B">
        <w:rPr>
          <w:b/>
          <w:sz w:val="24"/>
          <w:szCs w:val="24"/>
        </w:rPr>
        <w:t>неисполненные назначения</w:t>
      </w:r>
      <w:r w:rsidRPr="005A2D5B">
        <w:rPr>
          <w:sz w:val="24"/>
          <w:szCs w:val="24"/>
        </w:rPr>
        <w:t xml:space="preserve"> по ассигнованиям и по лимитам бюджетных обязательств составили на сумму </w:t>
      </w:r>
      <w:r w:rsidRPr="005A2D5B">
        <w:rPr>
          <w:b/>
          <w:sz w:val="24"/>
          <w:szCs w:val="24"/>
        </w:rPr>
        <w:t>9 340,1 тыс. руб.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>Исполнение бюджета МО ГП «</w:t>
      </w:r>
      <w:proofErr w:type="spellStart"/>
      <w:r w:rsidRPr="005A2D5B">
        <w:rPr>
          <w:sz w:val="24"/>
          <w:szCs w:val="24"/>
        </w:rPr>
        <w:t>Кожва</w:t>
      </w:r>
      <w:proofErr w:type="spellEnd"/>
      <w:r w:rsidRPr="005A2D5B">
        <w:rPr>
          <w:sz w:val="24"/>
          <w:szCs w:val="24"/>
        </w:rPr>
        <w:t xml:space="preserve">» за 2017 характеризуется превышением показателя исполнения доходной части над его расходной частью </w:t>
      </w:r>
      <w:r w:rsidRPr="005A2D5B">
        <w:rPr>
          <w:b/>
          <w:sz w:val="24"/>
          <w:szCs w:val="24"/>
        </w:rPr>
        <w:t>с профицитом</w:t>
      </w:r>
      <w:r w:rsidRPr="005A2D5B">
        <w:rPr>
          <w:sz w:val="24"/>
          <w:szCs w:val="24"/>
        </w:rPr>
        <w:t xml:space="preserve"> в сумме </w:t>
      </w:r>
      <w:r w:rsidRPr="005A2D5B">
        <w:rPr>
          <w:b/>
          <w:sz w:val="24"/>
          <w:szCs w:val="24"/>
        </w:rPr>
        <w:t>4 134,7тыс. руб.</w:t>
      </w:r>
    </w:p>
    <w:p w:rsidR="0073329D" w:rsidRPr="005A2D5B" w:rsidRDefault="0073329D" w:rsidP="0073329D">
      <w:pPr>
        <w:suppressAutoHyphens/>
        <w:overflowPunct/>
        <w:autoSpaceDN/>
        <w:adjustRightInd/>
        <w:ind w:firstLine="540"/>
        <w:jc w:val="both"/>
        <w:rPr>
          <w:rStyle w:val="a6"/>
          <w:rFonts w:cs="Arial"/>
          <w:color w:val="000000"/>
          <w:sz w:val="24"/>
          <w:szCs w:val="24"/>
          <w:lang w:eastAsia="zh-CN"/>
        </w:rPr>
      </w:pPr>
      <w:r w:rsidRPr="005A2D5B">
        <w:rPr>
          <w:rFonts w:cs="Arial"/>
          <w:b/>
          <w:color w:val="000000"/>
          <w:sz w:val="24"/>
          <w:szCs w:val="24"/>
          <w:lang w:eastAsia="zh-CN"/>
        </w:rPr>
        <w:t xml:space="preserve">  В соответствии с пунктом 159 Инструкции № 191 в таблице 7</w:t>
      </w:r>
      <w:r w:rsidRPr="005A2D5B">
        <w:rPr>
          <w:rFonts w:cs="Arial"/>
          <w:color w:val="000000"/>
          <w:sz w:val="24"/>
          <w:szCs w:val="24"/>
          <w:lang w:eastAsia="zh-CN"/>
        </w:rPr>
        <w:t xml:space="preserve"> </w:t>
      </w:r>
      <w:r w:rsidRPr="005A2D5B">
        <w:rPr>
          <w:rFonts w:cs="Arial"/>
          <w:b/>
          <w:color w:val="000000"/>
          <w:sz w:val="24"/>
          <w:szCs w:val="24"/>
          <w:lang w:eastAsia="zh-CN"/>
        </w:rPr>
        <w:t>указаны меры</w:t>
      </w:r>
      <w:r w:rsidRPr="005A2D5B">
        <w:rPr>
          <w:rFonts w:cs="Arial"/>
          <w:color w:val="000000"/>
          <w:sz w:val="24"/>
          <w:szCs w:val="24"/>
          <w:lang w:eastAsia="zh-CN"/>
        </w:rPr>
        <w:t xml:space="preserve">, принятые администрацией по </w:t>
      </w:r>
      <w:r w:rsidRPr="005A2D5B">
        <w:rPr>
          <w:rFonts w:cs="Arial"/>
          <w:b/>
          <w:color w:val="000000"/>
          <w:sz w:val="24"/>
          <w:szCs w:val="24"/>
          <w:lang w:eastAsia="zh-CN"/>
        </w:rPr>
        <w:t>устранению выявленных</w:t>
      </w:r>
      <w:r w:rsidRPr="005A2D5B">
        <w:rPr>
          <w:rFonts w:cs="Arial"/>
          <w:color w:val="000000"/>
          <w:sz w:val="24"/>
          <w:szCs w:val="24"/>
          <w:lang w:eastAsia="zh-CN"/>
        </w:rPr>
        <w:t xml:space="preserve"> в ходе проверки нарушений, в части проведенных контрольно-счетной комиссией контрольных мероприятий.</w:t>
      </w:r>
    </w:p>
    <w:p w:rsidR="0073329D" w:rsidRPr="005A2D5B" w:rsidRDefault="0073329D" w:rsidP="0073329D">
      <w:pPr>
        <w:suppressAutoHyphens/>
        <w:overflowPunct/>
        <w:autoSpaceDN/>
        <w:adjustRightInd/>
        <w:ind w:firstLine="540"/>
        <w:jc w:val="both"/>
        <w:rPr>
          <w:rFonts w:cs="Arial"/>
          <w:color w:val="000000"/>
          <w:sz w:val="24"/>
          <w:szCs w:val="24"/>
          <w:lang w:eastAsia="zh-CN"/>
        </w:rPr>
      </w:pPr>
    </w:p>
    <w:p w:rsidR="0073329D" w:rsidRPr="005A2D5B" w:rsidRDefault="005A2D5B" w:rsidP="0073329D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2.7. </w:t>
      </w:r>
      <w:r w:rsidR="0073329D" w:rsidRPr="005A2D5B">
        <w:rPr>
          <w:b/>
          <w:sz w:val="24"/>
          <w:szCs w:val="24"/>
        </w:rPr>
        <w:t>Внешней проверкой годового отчета об исполнении бюджета муниципального образования городского поселения «Путеец» за 2017 год (Заключение № 14 от 27.04.2018) установлено: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Доходная часть бюджета исполнена на </w:t>
      </w:r>
      <w:r w:rsidRPr="005A2D5B">
        <w:rPr>
          <w:b/>
          <w:sz w:val="24"/>
          <w:szCs w:val="24"/>
        </w:rPr>
        <w:t>104,9 %</w:t>
      </w:r>
      <w:r w:rsidRPr="005A2D5B">
        <w:rPr>
          <w:sz w:val="24"/>
          <w:szCs w:val="24"/>
        </w:rPr>
        <w:t xml:space="preserve"> - поступило администрируемых доходов в сумме </w:t>
      </w:r>
      <w:r w:rsidRPr="005A2D5B">
        <w:rPr>
          <w:b/>
          <w:sz w:val="24"/>
          <w:szCs w:val="24"/>
        </w:rPr>
        <w:t xml:space="preserve">17 345,1 тыс. руб. </w:t>
      </w:r>
      <w:r w:rsidRPr="005A2D5B">
        <w:rPr>
          <w:sz w:val="24"/>
          <w:szCs w:val="24"/>
        </w:rPr>
        <w:t xml:space="preserve">при плановом назначении     </w:t>
      </w:r>
      <w:r w:rsidRPr="005A2D5B">
        <w:rPr>
          <w:b/>
          <w:sz w:val="24"/>
          <w:szCs w:val="24"/>
        </w:rPr>
        <w:t>16 539,8 тыс. руб.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5A2D5B">
        <w:rPr>
          <w:sz w:val="24"/>
          <w:szCs w:val="24"/>
        </w:rPr>
        <w:t xml:space="preserve">Кассовое исполнение бюджета по расходам составило </w:t>
      </w:r>
      <w:r w:rsidRPr="005A2D5B">
        <w:rPr>
          <w:b/>
          <w:sz w:val="24"/>
          <w:szCs w:val="24"/>
        </w:rPr>
        <w:t>14 419,1 тыс. руб</w:t>
      </w:r>
      <w:r w:rsidRPr="005A2D5B">
        <w:rPr>
          <w:sz w:val="24"/>
          <w:szCs w:val="24"/>
        </w:rPr>
        <w:t xml:space="preserve">. или </w:t>
      </w:r>
      <w:r w:rsidRPr="005A2D5B">
        <w:rPr>
          <w:b/>
          <w:sz w:val="24"/>
          <w:szCs w:val="24"/>
        </w:rPr>
        <w:t>42,3 %</w:t>
      </w:r>
      <w:r w:rsidRPr="005A2D5B">
        <w:rPr>
          <w:sz w:val="24"/>
          <w:szCs w:val="24"/>
        </w:rPr>
        <w:t xml:space="preserve"> от утвержденных назначений в сумме </w:t>
      </w:r>
      <w:r w:rsidRPr="005A2D5B">
        <w:rPr>
          <w:b/>
          <w:sz w:val="24"/>
          <w:szCs w:val="24"/>
        </w:rPr>
        <w:t>34 100,3</w:t>
      </w:r>
      <w:r w:rsidRPr="005A2D5B">
        <w:rPr>
          <w:sz w:val="24"/>
          <w:szCs w:val="24"/>
        </w:rPr>
        <w:t xml:space="preserve"> </w:t>
      </w:r>
      <w:r w:rsidRPr="005A2D5B">
        <w:rPr>
          <w:b/>
          <w:sz w:val="24"/>
          <w:szCs w:val="24"/>
        </w:rPr>
        <w:t>тыс. руб</w:t>
      </w:r>
      <w:r w:rsidRPr="005A2D5B">
        <w:rPr>
          <w:sz w:val="24"/>
          <w:szCs w:val="24"/>
        </w:rPr>
        <w:t xml:space="preserve">. </w:t>
      </w:r>
      <w:r w:rsidRPr="005A2D5B">
        <w:rPr>
          <w:b/>
          <w:sz w:val="24"/>
          <w:szCs w:val="24"/>
        </w:rPr>
        <w:t>Неисполненные назначения</w:t>
      </w:r>
      <w:r w:rsidRPr="005A2D5B">
        <w:rPr>
          <w:sz w:val="24"/>
          <w:szCs w:val="24"/>
        </w:rPr>
        <w:t xml:space="preserve"> по ассигнованиям и по лимитам бюджетных обязательств составили на сумму </w:t>
      </w:r>
      <w:r w:rsidRPr="005A2D5B">
        <w:rPr>
          <w:b/>
          <w:sz w:val="24"/>
          <w:szCs w:val="24"/>
        </w:rPr>
        <w:t>19 681,2 тыс. руб.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Исполнение бюджета МО ГП «Путеец» за 2017 характеризуется превышением показателя исполнения доходной части над его расходной частью </w:t>
      </w:r>
      <w:r w:rsidRPr="005A2D5B">
        <w:rPr>
          <w:b/>
          <w:sz w:val="24"/>
          <w:szCs w:val="24"/>
        </w:rPr>
        <w:t>с профицитом</w:t>
      </w:r>
      <w:r w:rsidRPr="005A2D5B">
        <w:rPr>
          <w:sz w:val="24"/>
          <w:szCs w:val="24"/>
        </w:rPr>
        <w:t xml:space="preserve"> в сумме </w:t>
      </w:r>
      <w:r w:rsidRPr="005A2D5B">
        <w:rPr>
          <w:b/>
          <w:sz w:val="24"/>
          <w:szCs w:val="24"/>
        </w:rPr>
        <w:t>2 926 тыс. руб.</w:t>
      </w:r>
    </w:p>
    <w:p w:rsidR="0073329D" w:rsidRPr="005A2D5B" w:rsidRDefault="0073329D" w:rsidP="0073329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5A2D5B">
        <w:rPr>
          <w:sz w:val="24"/>
          <w:szCs w:val="24"/>
        </w:rPr>
        <w:t xml:space="preserve">Остаток средств на счете  бюджета в органе Федерального казначейства, с учетом остатка на начало года, составил </w:t>
      </w:r>
      <w:r w:rsidRPr="005A2D5B">
        <w:rPr>
          <w:b/>
          <w:sz w:val="24"/>
          <w:szCs w:val="24"/>
        </w:rPr>
        <w:t>20 486,60 тыс. руб.</w:t>
      </w:r>
      <w:r w:rsidRPr="005A2D5B">
        <w:rPr>
          <w:sz w:val="24"/>
          <w:szCs w:val="24"/>
        </w:rPr>
        <w:t xml:space="preserve"> </w:t>
      </w:r>
    </w:p>
    <w:p w:rsidR="0073329D" w:rsidRPr="005A2D5B" w:rsidRDefault="0073329D" w:rsidP="0073329D">
      <w:pPr>
        <w:tabs>
          <w:tab w:val="left" w:pos="709"/>
        </w:tabs>
        <w:suppressAutoHyphens/>
        <w:overflowPunct/>
        <w:autoSpaceDE/>
        <w:autoSpaceDN/>
        <w:adjustRightInd/>
        <w:snapToGrid w:val="0"/>
        <w:ind w:firstLine="709"/>
        <w:jc w:val="both"/>
        <w:rPr>
          <w:bCs/>
          <w:sz w:val="24"/>
          <w:szCs w:val="24"/>
          <w:lang w:eastAsia="zh-CN"/>
        </w:rPr>
      </w:pPr>
      <w:r w:rsidRPr="005A2D5B">
        <w:rPr>
          <w:bCs/>
          <w:sz w:val="24"/>
          <w:szCs w:val="24"/>
          <w:lang w:eastAsia="zh-CN"/>
        </w:rPr>
        <w:t xml:space="preserve">Юридический адрес Администрации </w:t>
      </w:r>
      <w:r w:rsidRPr="005A2D5B">
        <w:rPr>
          <w:b/>
          <w:bCs/>
          <w:sz w:val="24"/>
          <w:szCs w:val="24"/>
          <w:lang w:eastAsia="zh-CN"/>
        </w:rPr>
        <w:t>до настоящего времени не совпадает с фактическим местонахождением</w:t>
      </w:r>
      <w:r w:rsidRPr="005A2D5B">
        <w:rPr>
          <w:bCs/>
          <w:sz w:val="24"/>
          <w:szCs w:val="24"/>
          <w:lang w:eastAsia="zh-CN"/>
        </w:rPr>
        <w:t xml:space="preserve"> администрации. Процедура межевания земельного участка осуществляется с нарушением, с  2015 года - </w:t>
      </w:r>
      <w:r w:rsidRPr="005A2D5B">
        <w:rPr>
          <w:b/>
          <w:bCs/>
          <w:sz w:val="24"/>
          <w:szCs w:val="24"/>
          <w:lang w:eastAsia="zh-CN"/>
        </w:rPr>
        <w:t>более трех лет</w:t>
      </w:r>
      <w:r w:rsidRPr="005A2D5B">
        <w:rPr>
          <w:bCs/>
          <w:sz w:val="24"/>
          <w:szCs w:val="24"/>
          <w:lang w:eastAsia="zh-CN"/>
        </w:rPr>
        <w:t>.</w:t>
      </w:r>
    </w:p>
    <w:p w:rsidR="0073329D" w:rsidRPr="005A2D5B" w:rsidRDefault="0073329D" w:rsidP="0073329D">
      <w:pPr>
        <w:tabs>
          <w:tab w:val="left" w:pos="709"/>
        </w:tabs>
        <w:suppressAutoHyphens/>
        <w:overflowPunct/>
        <w:autoSpaceDE/>
        <w:autoSpaceDN/>
        <w:adjustRightInd/>
        <w:snapToGrid w:val="0"/>
        <w:jc w:val="both"/>
        <w:rPr>
          <w:bCs/>
          <w:sz w:val="24"/>
          <w:szCs w:val="24"/>
          <w:lang w:eastAsia="zh-CN"/>
        </w:rPr>
      </w:pPr>
      <w:r w:rsidRPr="005A2D5B">
        <w:rPr>
          <w:bCs/>
          <w:sz w:val="24"/>
          <w:szCs w:val="24"/>
          <w:lang w:eastAsia="zh-CN"/>
        </w:rPr>
        <w:t xml:space="preserve">          Замечания и нарушения по проведению процедуры межевания земельного участка, указанные в Заключени</w:t>
      </w:r>
      <w:proofErr w:type="gramStart"/>
      <w:r w:rsidRPr="005A2D5B">
        <w:rPr>
          <w:bCs/>
          <w:sz w:val="24"/>
          <w:szCs w:val="24"/>
          <w:lang w:eastAsia="zh-CN"/>
        </w:rPr>
        <w:t>и</w:t>
      </w:r>
      <w:proofErr w:type="gramEnd"/>
      <w:r w:rsidRPr="005A2D5B">
        <w:rPr>
          <w:bCs/>
          <w:sz w:val="24"/>
          <w:szCs w:val="24"/>
          <w:lang w:eastAsia="zh-CN"/>
        </w:rPr>
        <w:t xml:space="preserve"> № 5 от 15.04.2016, Заключении № 7 от 13.04.2017 Комиссии Администрацией ГП «Путеец» </w:t>
      </w:r>
      <w:r w:rsidRPr="005A2D5B">
        <w:rPr>
          <w:b/>
          <w:bCs/>
          <w:sz w:val="24"/>
          <w:szCs w:val="24"/>
          <w:lang w:eastAsia="zh-CN"/>
        </w:rPr>
        <w:t>не выполнены</w:t>
      </w:r>
      <w:r w:rsidRPr="005A2D5B">
        <w:rPr>
          <w:bCs/>
          <w:sz w:val="24"/>
          <w:szCs w:val="24"/>
          <w:lang w:eastAsia="zh-CN"/>
        </w:rPr>
        <w:t>.</w:t>
      </w:r>
      <w:r w:rsidRPr="005A2D5B">
        <w:rPr>
          <w:sz w:val="24"/>
          <w:szCs w:val="24"/>
        </w:rPr>
        <w:t xml:space="preserve">  </w:t>
      </w:r>
    </w:p>
    <w:p w:rsidR="0073329D" w:rsidRPr="005A2D5B" w:rsidRDefault="0073329D" w:rsidP="0073329D">
      <w:pPr>
        <w:tabs>
          <w:tab w:val="left" w:pos="709"/>
        </w:tabs>
        <w:suppressAutoHyphens/>
        <w:overflowPunct/>
        <w:autoSpaceDE/>
        <w:autoSpaceDN/>
        <w:adjustRightInd/>
        <w:snapToGrid w:val="0"/>
        <w:jc w:val="both"/>
        <w:rPr>
          <w:b/>
          <w:bCs/>
          <w:sz w:val="24"/>
          <w:szCs w:val="24"/>
          <w:lang w:eastAsia="zh-CN"/>
        </w:rPr>
      </w:pPr>
      <w:r w:rsidRPr="005A2D5B">
        <w:rPr>
          <w:bCs/>
          <w:sz w:val="24"/>
          <w:szCs w:val="24"/>
          <w:lang w:eastAsia="zh-CN"/>
        </w:rPr>
        <w:t xml:space="preserve">           Вопрос перевода площадей по адресу </w:t>
      </w:r>
      <w:proofErr w:type="spellStart"/>
      <w:r w:rsidRPr="005A2D5B">
        <w:rPr>
          <w:bCs/>
          <w:sz w:val="24"/>
          <w:szCs w:val="24"/>
          <w:lang w:eastAsia="zh-CN"/>
        </w:rPr>
        <w:t>пгт</w:t>
      </w:r>
      <w:proofErr w:type="spellEnd"/>
      <w:r w:rsidRPr="005A2D5B">
        <w:rPr>
          <w:bCs/>
          <w:sz w:val="24"/>
          <w:szCs w:val="24"/>
          <w:lang w:eastAsia="zh-CN"/>
        </w:rPr>
        <w:t xml:space="preserve">. Путеец, ул. </w:t>
      </w:r>
      <w:proofErr w:type="gramStart"/>
      <w:r w:rsidRPr="005A2D5B">
        <w:rPr>
          <w:bCs/>
          <w:sz w:val="24"/>
          <w:szCs w:val="24"/>
          <w:lang w:eastAsia="zh-CN"/>
        </w:rPr>
        <w:t>Парковая</w:t>
      </w:r>
      <w:proofErr w:type="gramEnd"/>
      <w:r w:rsidRPr="005A2D5B">
        <w:rPr>
          <w:bCs/>
          <w:sz w:val="24"/>
          <w:szCs w:val="24"/>
          <w:lang w:eastAsia="zh-CN"/>
        </w:rPr>
        <w:t xml:space="preserve">, дом 1 </w:t>
      </w:r>
      <w:r w:rsidRPr="005A2D5B">
        <w:rPr>
          <w:b/>
          <w:bCs/>
          <w:sz w:val="24"/>
          <w:szCs w:val="24"/>
          <w:lang w:eastAsia="zh-CN"/>
        </w:rPr>
        <w:t>из нежилого помещения в жилые помещения</w:t>
      </w:r>
      <w:r w:rsidRPr="005A2D5B">
        <w:rPr>
          <w:bCs/>
          <w:sz w:val="24"/>
          <w:szCs w:val="24"/>
          <w:lang w:eastAsia="zh-CN"/>
        </w:rPr>
        <w:t xml:space="preserve"> на момент проведения внешней проверки </w:t>
      </w:r>
      <w:r w:rsidRPr="005A2D5B">
        <w:rPr>
          <w:b/>
          <w:bCs/>
          <w:sz w:val="24"/>
          <w:szCs w:val="24"/>
          <w:lang w:eastAsia="zh-CN"/>
        </w:rPr>
        <w:t>не решен</w:t>
      </w:r>
      <w:r w:rsidRPr="005A2D5B">
        <w:rPr>
          <w:bCs/>
          <w:sz w:val="24"/>
          <w:szCs w:val="24"/>
          <w:lang w:eastAsia="zh-CN"/>
        </w:rPr>
        <w:t xml:space="preserve">, что </w:t>
      </w:r>
      <w:r w:rsidRPr="005A2D5B">
        <w:rPr>
          <w:b/>
          <w:bCs/>
          <w:sz w:val="24"/>
          <w:szCs w:val="24"/>
          <w:lang w:eastAsia="zh-CN"/>
        </w:rPr>
        <w:t>повлекло к неэффективному использованию бюджетных средств поселения в части оплаты коммунальных услуг за пустующие помещения в размере 47,5 т.р.;</w:t>
      </w:r>
    </w:p>
    <w:p w:rsidR="0073329D" w:rsidRPr="005A2D5B" w:rsidRDefault="0073329D" w:rsidP="0073329D">
      <w:pPr>
        <w:overflowPunct/>
        <w:autoSpaceDE/>
        <w:autoSpaceDN/>
        <w:adjustRightInd/>
        <w:ind w:firstLine="567"/>
        <w:jc w:val="both"/>
        <w:rPr>
          <w:b/>
          <w:sz w:val="24"/>
          <w:szCs w:val="24"/>
          <w:lang/>
        </w:rPr>
      </w:pPr>
      <w:r w:rsidRPr="005A2D5B">
        <w:rPr>
          <w:b/>
          <w:sz w:val="24"/>
          <w:szCs w:val="24"/>
          <w:lang/>
        </w:rPr>
        <w:t xml:space="preserve">  Исполнение расходов</w:t>
      </w:r>
      <w:r w:rsidRPr="005A2D5B">
        <w:rPr>
          <w:sz w:val="24"/>
          <w:szCs w:val="24"/>
          <w:lang/>
        </w:rPr>
        <w:t xml:space="preserve"> бюджета в отчетном периоде </w:t>
      </w:r>
      <w:r w:rsidRPr="005A2D5B">
        <w:rPr>
          <w:b/>
          <w:sz w:val="24"/>
          <w:szCs w:val="24"/>
          <w:lang/>
        </w:rPr>
        <w:t>имеет низкий уровень</w:t>
      </w:r>
      <w:r w:rsidRPr="005A2D5B">
        <w:rPr>
          <w:sz w:val="24"/>
          <w:szCs w:val="24"/>
          <w:lang/>
        </w:rPr>
        <w:t xml:space="preserve">.           По </w:t>
      </w:r>
      <w:r w:rsidRPr="005A2D5B">
        <w:rPr>
          <w:b/>
          <w:sz w:val="24"/>
          <w:szCs w:val="24"/>
          <w:lang/>
        </w:rPr>
        <w:t>пяти разделам</w:t>
      </w:r>
      <w:r w:rsidRPr="005A2D5B">
        <w:rPr>
          <w:sz w:val="24"/>
          <w:szCs w:val="24"/>
          <w:lang/>
        </w:rPr>
        <w:t xml:space="preserve"> расходы в отчетном периоде </w:t>
      </w:r>
      <w:r w:rsidRPr="005A2D5B">
        <w:rPr>
          <w:b/>
          <w:sz w:val="24"/>
          <w:szCs w:val="24"/>
          <w:lang/>
        </w:rPr>
        <w:t xml:space="preserve">не исполнены: </w:t>
      </w:r>
    </w:p>
    <w:p w:rsidR="0073329D" w:rsidRPr="005A2D5B" w:rsidRDefault="0073329D" w:rsidP="0073329D">
      <w:pPr>
        <w:overflowPunct/>
        <w:autoSpaceDE/>
        <w:autoSpaceDN/>
        <w:adjustRightInd/>
        <w:ind w:firstLine="567"/>
        <w:jc w:val="both"/>
        <w:rPr>
          <w:sz w:val="24"/>
          <w:szCs w:val="24"/>
          <w:lang/>
        </w:rPr>
      </w:pPr>
      <w:r w:rsidRPr="005A2D5B">
        <w:rPr>
          <w:sz w:val="24"/>
          <w:szCs w:val="24"/>
          <w:lang/>
        </w:rPr>
        <w:t>(0113) Другие общегосударственные расходы – 25,4%;</w:t>
      </w:r>
    </w:p>
    <w:p w:rsidR="0073329D" w:rsidRPr="005A2D5B" w:rsidRDefault="0073329D" w:rsidP="0073329D">
      <w:pPr>
        <w:overflowPunct/>
        <w:autoSpaceDE/>
        <w:autoSpaceDN/>
        <w:adjustRightInd/>
        <w:ind w:firstLine="567"/>
        <w:jc w:val="both"/>
        <w:rPr>
          <w:sz w:val="24"/>
          <w:szCs w:val="24"/>
          <w:lang/>
        </w:rPr>
      </w:pPr>
      <w:r w:rsidRPr="005A2D5B">
        <w:rPr>
          <w:sz w:val="24"/>
          <w:szCs w:val="24"/>
          <w:lang/>
        </w:rPr>
        <w:t>(0300) Национальная безопасность и правоохранительная деятельность -27,5%;</w:t>
      </w:r>
    </w:p>
    <w:p w:rsidR="0073329D" w:rsidRPr="005A2D5B" w:rsidRDefault="0073329D" w:rsidP="0073329D">
      <w:pPr>
        <w:overflowPunct/>
        <w:autoSpaceDE/>
        <w:autoSpaceDN/>
        <w:adjustRightInd/>
        <w:ind w:firstLine="567"/>
        <w:jc w:val="both"/>
        <w:rPr>
          <w:sz w:val="24"/>
          <w:szCs w:val="24"/>
          <w:lang/>
        </w:rPr>
      </w:pPr>
      <w:r w:rsidRPr="005A2D5B">
        <w:rPr>
          <w:sz w:val="24"/>
          <w:szCs w:val="24"/>
          <w:lang/>
        </w:rPr>
        <w:t>(0400) Национальная экономика – 35,3%;</w:t>
      </w:r>
    </w:p>
    <w:p w:rsidR="0073329D" w:rsidRPr="005A2D5B" w:rsidRDefault="0073329D" w:rsidP="0073329D">
      <w:pPr>
        <w:overflowPunct/>
        <w:autoSpaceDE/>
        <w:autoSpaceDN/>
        <w:adjustRightInd/>
        <w:ind w:firstLine="567"/>
        <w:jc w:val="both"/>
        <w:rPr>
          <w:sz w:val="24"/>
          <w:szCs w:val="24"/>
          <w:lang/>
        </w:rPr>
      </w:pPr>
      <w:r w:rsidRPr="005A2D5B">
        <w:rPr>
          <w:sz w:val="24"/>
          <w:szCs w:val="24"/>
          <w:lang/>
        </w:rPr>
        <w:t>(0500) Жилищно-коммунальное хозяйство -23,8%;</w:t>
      </w:r>
    </w:p>
    <w:p w:rsidR="0073329D" w:rsidRPr="005A2D5B" w:rsidRDefault="0073329D" w:rsidP="0073329D">
      <w:pPr>
        <w:overflowPunct/>
        <w:autoSpaceDE/>
        <w:autoSpaceDN/>
        <w:adjustRightInd/>
        <w:ind w:firstLine="567"/>
        <w:jc w:val="both"/>
        <w:rPr>
          <w:sz w:val="24"/>
          <w:szCs w:val="24"/>
          <w:lang/>
        </w:rPr>
      </w:pPr>
      <w:r w:rsidRPr="005A2D5B">
        <w:rPr>
          <w:sz w:val="24"/>
          <w:szCs w:val="24"/>
          <w:lang/>
        </w:rPr>
        <w:t>(1100) Физическая культура и спорт – 1,2%.</w:t>
      </w:r>
    </w:p>
    <w:p w:rsidR="0073329D" w:rsidRPr="005A2D5B" w:rsidRDefault="0073329D" w:rsidP="0073329D">
      <w:pPr>
        <w:tabs>
          <w:tab w:val="left" w:pos="709"/>
        </w:tabs>
        <w:overflowPunct/>
        <w:autoSpaceDE/>
        <w:autoSpaceDN/>
        <w:adjustRightInd/>
        <w:jc w:val="both"/>
        <w:rPr>
          <w:b/>
          <w:sz w:val="24"/>
          <w:szCs w:val="24"/>
          <w:lang/>
        </w:rPr>
      </w:pPr>
      <w:r w:rsidRPr="005A2D5B">
        <w:rPr>
          <w:sz w:val="24"/>
          <w:szCs w:val="24"/>
          <w:lang/>
        </w:rPr>
        <w:t xml:space="preserve">         Процент исполнения программных расходов крайне низок.  Две из трех утвержденных муниципальных программ </w:t>
      </w:r>
      <w:r w:rsidRPr="005A2D5B">
        <w:rPr>
          <w:b/>
          <w:sz w:val="24"/>
          <w:szCs w:val="24"/>
          <w:lang/>
        </w:rPr>
        <w:t>исполнены соответственно на 0%, 1,2%:</w:t>
      </w:r>
    </w:p>
    <w:p w:rsidR="0073329D" w:rsidRPr="005A2D5B" w:rsidRDefault="0073329D" w:rsidP="0073329D">
      <w:pPr>
        <w:tabs>
          <w:tab w:val="left" w:pos="709"/>
        </w:tabs>
        <w:overflowPunct/>
        <w:autoSpaceDE/>
        <w:autoSpaceDN/>
        <w:adjustRightInd/>
        <w:ind w:firstLine="567"/>
        <w:jc w:val="both"/>
        <w:rPr>
          <w:sz w:val="24"/>
          <w:szCs w:val="24"/>
          <w:lang/>
        </w:rPr>
      </w:pPr>
      <w:r w:rsidRPr="005A2D5B">
        <w:rPr>
          <w:sz w:val="24"/>
          <w:szCs w:val="24"/>
          <w:lang/>
        </w:rPr>
        <w:lastRenderedPageBreak/>
        <w:t xml:space="preserve">  - по муниципальной программе «Развитие агропромышленного и </w:t>
      </w:r>
      <w:proofErr w:type="spellStart"/>
      <w:r w:rsidRPr="005A2D5B">
        <w:rPr>
          <w:sz w:val="24"/>
          <w:szCs w:val="24"/>
          <w:lang/>
        </w:rPr>
        <w:t>рыбохозяйственного</w:t>
      </w:r>
      <w:proofErr w:type="spellEnd"/>
      <w:r w:rsidRPr="005A2D5B">
        <w:rPr>
          <w:sz w:val="24"/>
          <w:szCs w:val="24"/>
          <w:lang/>
        </w:rPr>
        <w:t xml:space="preserve"> комплексов МО МР «Печора»» были </w:t>
      </w:r>
      <w:r w:rsidRPr="005A2D5B">
        <w:rPr>
          <w:b/>
          <w:sz w:val="24"/>
          <w:szCs w:val="24"/>
          <w:lang/>
        </w:rPr>
        <w:t>запланированы</w:t>
      </w:r>
      <w:r w:rsidRPr="005A2D5B">
        <w:rPr>
          <w:sz w:val="24"/>
          <w:szCs w:val="24"/>
          <w:lang/>
        </w:rPr>
        <w:t xml:space="preserve"> средства в </w:t>
      </w:r>
      <w:r w:rsidRPr="005A2D5B">
        <w:rPr>
          <w:b/>
          <w:sz w:val="24"/>
          <w:szCs w:val="24"/>
          <w:lang/>
        </w:rPr>
        <w:t>размере 54 тыс</w:t>
      </w:r>
      <w:proofErr w:type="gramStart"/>
      <w:r w:rsidRPr="005A2D5B">
        <w:rPr>
          <w:b/>
          <w:sz w:val="24"/>
          <w:szCs w:val="24"/>
          <w:lang/>
        </w:rPr>
        <w:t>.р</w:t>
      </w:r>
      <w:proofErr w:type="gramEnd"/>
      <w:r w:rsidRPr="005A2D5B">
        <w:rPr>
          <w:b/>
          <w:sz w:val="24"/>
          <w:szCs w:val="24"/>
          <w:lang/>
        </w:rPr>
        <w:t>уб.</w:t>
      </w:r>
      <w:r w:rsidRPr="005A2D5B">
        <w:rPr>
          <w:sz w:val="24"/>
          <w:szCs w:val="24"/>
          <w:lang/>
        </w:rPr>
        <w:t xml:space="preserve"> </w:t>
      </w:r>
      <w:proofErr w:type="spellStart"/>
      <w:r w:rsidRPr="005A2D5B">
        <w:rPr>
          <w:sz w:val="24"/>
          <w:szCs w:val="24"/>
          <w:lang/>
        </w:rPr>
        <w:t>Ка</w:t>
      </w:r>
      <w:r w:rsidRPr="005A2D5B">
        <w:rPr>
          <w:sz w:val="24"/>
          <w:szCs w:val="24"/>
          <w:lang/>
        </w:rPr>
        <w:t>ссовый</w:t>
      </w:r>
      <w:proofErr w:type="spellEnd"/>
      <w:r w:rsidRPr="005A2D5B">
        <w:rPr>
          <w:sz w:val="24"/>
          <w:szCs w:val="24"/>
          <w:lang/>
        </w:rPr>
        <w:t xml:space="preserve"> расход </w:t>
      </w:r>
      <w:r w:rsidRPr="005A2D5B">
        <w:rPr>
          <w:sz w:val="24"/>
          <w:szCs w:val="24"/>
          <w:lang/>
        </w:rPr>
        <w:t xml:space="preserve"> </w:t>
      </w:r>
      <w:r w:rsidRPr="005A2D5B">
        <w:rPr>
          <w:b/>
          <w:sz w:val="24"/>
          <w:szCs w:val="24"/>
          <w:lang/>
        </w:rPr>
        <w:t>составил 0%;</w:t>
      </w:r>
    </w:p>
    <w:p w:rsidR="0073329D" w:rsidRPr="005A2D5B" w:rsidRDefault="0073329D" w:rsidP="0073329D">
      <w:pPr>
        <w:tabs>
          <w:tab w:val="left" w:pos="709"/>
        </w:tabs>
        <w:overflowPunct/>
        <w:autoSpaceDE/>
        <w:autoSpaceDN/>
        <w:adjustRightInd/>
        <w:jc w:val="both"/>
        <w:rPr>
          <w:b/>
          <w:sz w:val="24"/>
          <w:szCs w:val="24"/>
          <w:lang/>
        </w:rPr>
      </w:pPr>
      <w:r w:rsidRPr="005A2D5B">
        <w:rPr>
          <w:sz w:val="24"/>
          <w:szCs w:val="24"/>
          <w:lang/>
        </w:rPr>
        <w:t xml:space="preserve">          - по муниципальной программе «Развитие физической культуры и спорта МО МР «Печора» были запланированы средства в размере </w:t>
      </w:r>
      <w:r w:rsidRPr="005A2D5B">
        <w:rPr>
          <w:b/>
          <w:sz w:val="24"/>
          <w:szCs w:val="24"/>
          <w:lang/>
        </w:rPr>
        <w:t>6 724,1 тыс</w:t>
      </w:r>
      <w:proofErr w:type="gramStart"/>
      <w:r w:rsidRPr="005A2D5B">
        <w:rPr>
          <w:b/>
          <w:sz w:val="24"/>
          <w:szCs w:val="24"/>
          <w:lang/>
        </w:rPr>
        <w:t>.р</w:t>
      </w:r>
      <w:proofErr w:type="gramEnd"/>
      <w:r w:rsidRPr="005A2D5B">
        <w:rPr>
          <w:b/>
          <w:sz w:val="24"/>
          <w:szCs w:val="24"/>
          <w:lang/>
        </w:rPr>
        <w:t>уб</w:t>
      </w:r>
      <w:r w:rsidRPr="005A2D5B">
        <w:rPr>
          <w:sz w:val="24"/>
          <w:szCs w:val="24"/>
          <w:lang/>
        </w:rPr>
        <w:t xml:space="preserve">. При этом кассовый расход составил всего </w:t>
      </w:r>
      <w:r w:rsidRPr="005A2D5B">
        <w:rPr>
          <w:b/>
          <w:sz w:val="24"/>
          <w:szCs w:val="24"/>
          <w:lang/>
        </w:rPr>
        <w:t>83,7тыс.руб.,  что составляет 1,2%.</w:t>
      </w:r>
    </w:p>
    <w:p w:rsidR="0073329D" w:rsidRPr="005A2D5B" w:rsidRDefault="0073329D" w:rsidP="0073329D">
      <w:pPr>
        <w:overflowPunct/>
        <w:autoSpaceDE/>
        <w:autoSpaceDN/>
        <w:adjustRightInd/>
        <w:jc w:val="both"/>
        <w:rPr>
          <w:b/>
          <w:sz w:val="24"/>
          <w:szCs w:val="24"/>
          <w:lang/>
        </w:rPr>
      </w:pPr>
      <w:r w:rsidRPr="005A2D5B">
        <w:rPr>
          <w:sz w:val="24"/>
          <w:szCs w:val="24"/>
          <w:lang/>
        </w:rPr>
        <w:t xml:space="preserve">          При низком уровне освоения программных расходов существуют риски не проведения запланированных программных мероприятий,</w:t>
      </w:r>
      <w:r w:rsidRPr="005A2D5B">
        <w:rPr>
          <w:b/>
          <w:sz w:val="24"/>
          <w:szCs w:val="24"/>
          <w:lang/>
        </w:rPr>
        <w:t xml:space="preserve"> что привело к не достижению целей муниципальных программ.</w:t>
      </w:r>
    </w:p>
    <w:p w:rsidR="0073329D" w:rsidRPr="005A2D5B" w:rsidRDefault="0073329D" w:rsidP="0073329D">
      <w:pPr>
        <w:tabs>
          <w:tab w:val="left" w:pos="709"/>
        </w:tabs>
        <w:overflowPunct/>
        <w:autoSpaceDE/>
        <w:jc w:val="both"/>
        <w:rPr>
          <w:b/>
          <w:sz w:val="24"/>
          <w:szCs w:val="24"/>
          <w:lang/>
        </w:rPr>
      </w:pPr>
      <w:r w:rsidRPr="005A2D5B">
        <w:rPr>
          <w:b/>
          <w:sz w:val="24"/>
          <w:szCs w:val="24"/>
          <w:lang/>
        </w:rPr>
        <w:t xml:space="preserve">           Низкий процент исполнения бюджета по расходам </w:t>
      </w:r>
      <w:r w:rsidRPr="005A2D5B">
        <w:rPr>
          <w:sz w:val="24"/>
          <w:szCs w:val="24"/>
          <w:lang/>
        </w:rPr>
        <w:t>к плановым бюджетным назначениям</w:t>
      </w:r>
      <w:r w:rsidRPr="005A2D5B">
        <w:rPr>
          <w:b/>
          <w:sz w:val="24"/>
          <w:szCs w:val="24"/>
          <w:lang/>
        </w:rPr>
        <w:t xml:space="preserve"> МО ГП «Путеец» </w:t>
      </w:r>
      <w:r w:rsidRPr="005A2D5B">
        <w:rPr>
          <w:sz w:val="24"/>
          <w:szCs w:val="24"/>
          <w:lang/>
        </w:rPr>
        <w:t xml:space="preserve">свидетельствует о том, что активность главного распорядителя бюджетных средств находится </w:t>
      </w:r>
      <w:r w:rsidRPr="005A2D5B">
        <w:rPr>
          <w:b/>
          <w:sz w:val="24"/>
          <w:szCs w:val="24"/>
          <w:lang/>
        </w:rPr>
        <w:t>на недостаточно высоком уровне</w:t>
      </w:r>
      <w:r w:rsidRPr="005A2D5B">
        <w:rPr>
          <w:sz w:val="24"/>
          <w:szCs w:val="24"/>
          <w:lang/>
        </w:rPr>
        <w:t xml:space="preserve"> и не создает предпосылки </w:t>
      </w:r>
      <w:r w:rsidRPr="005A2D5B">
        <w:rPr>
          <w:b/>
          <w:sz w:val="24"/>
          <w:szCs w:val="24"/>
          <w:lang/>
        </w:rPr>
        <w:t>к освоению основных объемов</w:t>
      </w:r>
      <w:r w:rsidRPr="005A2D5B">
        <w:rPr>
          <w:sz w:val="24"/>
          <w:szCs w:val="24"/>
          <w:lang/>
        </w:rPr>
        <w:t xml:space="preserve"> бюджетных ассигнований </w:t>
      </w:r>
      <w:r w:rsidRPr="005A2D5B">
        <w:rPr>
          <w:b/>
          <w:sz w:val="24"/>
          <w:szCs w:val="24"/>
          <w:lang/>
        </w:rPr>
        <w:t>на протяжении ряда лет:</w:t>
      </w:r>
    </w:p>
    <w:p w:rsidR="0073329D" w:rsidRPr="005A2D5B" w:rsidRDefault="0073329D" w:rsidP="0073329D">
      <w:pPr>
        <w:tabs>
          <w:tab w:val="left" w:pos="709"/>
        </w:tabs>
        <w:overflowPunct/>
        <w:autoSpaceDE/>
        <w:jc w:val="both"/>
        <w:rPr>
          <w:sz w:val="24"/>
          <w:szCs w:val="24"/>
          <w:lang/>
        </w:rPr>
      </w:pPr>
      <w:r w:rsidRPr="005A2D5B">
        <w:rPr>
          <w:sz w:val="24"/>
          <w:szCs w:val="24"/>
          <w:lang/>
        </w:rPr>
        <w:t xml:space="preserve">        - 2015 год - </w:t>
      </w:r>
      <w:r w:rsidRPr="005A2D5B">
        <w:rPr>
          <w:b/>
          <w:sz w:val="24"/>
          <w:szCs w:val="24"/>
          <w:lang/>
        </w:rPr>
        <w:t>61,9%;</w:t>
      </w:r>
      <w:r w:rsidRPr="005A2D5B">
        <w:rPr>
          <w:sz w:val="24"/>
          <w:szCs w:val="24"/>
          <w:lang/>
        </w:rPr>
        <w:t xml:space="preserve"> </w:t>
      </w:r>
    </w:p>
    <w:p w:rsidR="0073329D" w:rsidRPr="005A2D5B" w:rsidRDefault="0073329D" w:rsidP="0073329D">
      <w:pPr>
        <w:tabs>
          <w:tab w:val="left" w:pos="709"/>
        </w:tabs>
        <w:overflowPunct/>
        <w:autoSpaceDE/>
        <w:jc w:val="both"/>
        <w:rPr>
          <w:sz w:val="24"/>
          <w:szCs w:val="24"/>
          <w:lang/>
        </w:rPr>
      </w:pPr>
      <w:r w:rsidRPr="005A2D5B">
        <w:rPr>
          <w:sz w:val="24"/>
          <w:szCs w:val="24"/>
          <w:lang/>
        </w:rPr>
        <w:t xml:space="preserve">        - 2016 год - </w:t>
      </w:r>
      <w:r w:rsidRPr="005A2D5B">
        <w:rPr>
          <w:b/>
          <w:sz w:val="24"/>
          <w:szCs w:val="24"/>
          <w:lang/>
        </w:rPr>
        <w:t>51,9%;</w:t>
      </w:r>
      <w:r w:rsidRPr="005A2D5B">
        <w:rPr>
          <w:sz w:val="24"/>
          <w:szCs w:val="24"/>
          <w:lang/>
        </w:rPr>
        <w:t xml:space="preserve"> </w:t>
      </w:r>
    </w:p>
    <w:p w:rsidR="0073329D" w:rsidRPr="005A2D5B" w:rsidRDefault="0073329D" w:rsidP="0073329D">
      <w:pPr>
        <w:tabs>
          <w:tab w:val="left" w:pos="709"/>
        </w:tabs>
        <w:overflowPunct/>
        <w:autoSpaceDE/>
        <w:jc w:val="both"/>
        <w:rPr>
          <w:b/>
          <w:sz w:val="24"/>
          <w:szCs w:val="24"/>
          <w:lang/>
        </w:rPr>
      </w:pPr>
      <w:r w:rsidRPr="005A2D5B">
        <w:rPr>
          <w:sz w:val="24"/>
          <w:szCs w:val="24"/>
          <w:lang/>
        </w:rPr>
        <w:t xml:space="preserve">        - 2017 год - </w:t>
      </w:r>
      <w:r w:rsidRPr="005A2D5B">
        <w:rPr>
          <w:b/>
          <w:sz w:val="24"/>
          <w:szCs w:val="24"/>
          <w:lang/>
        </w:rPr>
        <w:t>42,3%.</w:t>
      </w:r>
    </w:p>
    <w:p w:rsidR="0073329D" w:rsidRDefault="0073329D" w:rsidP="0073329D">
      <w:pPr>
        <w:tabs>
          <w:tab w:val="left" w:pos="709"/>
        </w:tabs>
        <w:overflowPunct/>
        <w:autoSpaceDE/>
        <w:jc w:val="both"/>
        <w:rPr>
          <w:rStyle w:val="a6"/>
          <w:b/>
          <w:sz w:val="24"/>
          <w:szCs w:val="24"/>
          <w:lang/>
        </w:rPr>
      </w:pPr>
    </w:p>
    <w:p w:rsidR="00A23390" w:rsidRDefault="00A23390" w:rsidP="0073329D">
      <w:pPr>
        <w:tabs>
          <w:tab w:val="left" w:pos="709"/>
        </w:tabs>
        <w:overflowPunct/>
        <w:autoSpaceDE/>
        <w:jc w:val="both"/>
        <w:rPr>
          <w:rStyle w:val="a6"/>
          <w:b/>
          <w:sz w:val="24"/>
          <w:szCs w:val="24"/>
          <w:lang/>
        </w:rPr>
      </w:pPr>
    </w:p>
    <w:p w:rsidR="00A23390" w:rsidRPr="00A23390" w:rsidRDefault="00A23390" w:rsidP="0073329D">
      <w:pPr>
        <w:tabs>
          <w:tab w:val="left" w:pos="709"/>
        </w:tabs>
        <w:overflowPunct/>
        <w:autoSpaceDE/>
        <w:jc w:val="both"/>
        <w:rPr>
          <w:rStyle w:val="a6"/>
          <w:b/>
          <w:sz w:val="24"/>
          <w:szCs w:val="24"/>
          <w:lang/>
        </w:rPr>
      </w:pPr>
    </w:p>
    <w:p w:rsidR="00A23390" w:rsidRPr="00A23390" w:rsidRDefault="00A23390" w:rsidP="00A23390">
      <w:pPr>
        <w:jc w:val="both"/>
        <w:rPr>
          <w:sz w:val="24"/>
          <w:szCs w:val="24"/>
        </w:rPr>
      </w:pPr>
    </w:p>
    <w:p w:rsidR="00A23390" w:rsidRPr="00A23390" w:rsidRDefault="00A23390" w:rsidP="00A23390">
      <w:pPr>
        <w:jc w:val="both"/>
        <w:rPr>
          <w:sz w:val="24"/>
          <w:szCs w:val="24"/>
        </w:rPr>
      </w:pPr>
      <w:r w:rsidRPr="00A23390">
        <w:rPr>
          <w:sz w:val="24"/>
          <w:szCs w:val="24"/>
        </w:rPr>
        <w:t xml:space="preserve">Председатель </w:t>
      </w:r>
      <w:proofErr w:type="gramStart"/>
      <w:r w:rsidRPr="00A23390">
        <w:rPr>
          <w:sz w:val="24"/>
          <w:szCs w:val="24"/>
        </w:rPr>
        <w:t>Контрольно-счетной</w:t>
      </w:r>
      <w:proofErr w:type="gramEnd"/>
    </w:p>
    <w:p w:rsidR="00A23390" w:rsidRPr="00A23390" w:rsidRDefault="00A23390" w:rsidP="00A23390">
      <w:pPr>
        <w:jc w:val="both"/>
        <w:rPr>
          <w:sz w:val="24"/>
          <w:szCs w:val="24"/>
        </w:rPr>
      </w:pPr>
      <w:r w:rsidRPr="00A23390">
        <w:rPr>
          <w:sz w:val="24"/>
          <w:szCs w:val="24"/>
        </w:rPr>
        <w:t xml:space="preserve">комиссии МР «Печора»                                         </w:t>
      </w:r>
      <w:r>
        <w:rPr>
          <w:sz w:val="24"/>
          <w:szCs w:val="24"/>
        </w:rPr>
        <w:t xml:space="preserve">       </w:t>
      </w:r>
      <w:r w:rsidRPr="00A23390">
        <w:rPr>
          <w:sz w:val="24"/>
          <w:szCs w:val="24"/>
        </w:rPr>
        <w:t xml:space="preserve">                        В.В. </w:t>
      </w:r>
      <w:proofErr w:type="spellStart"/>
      <w:r w:rsidRPr="00A23390">
        <w:rPr>
          <w:sz w:val="24"/>
          <w:szCs w:val="24"/>
        </w:rPr>
        <w:t>Поведишникова</w:t>
      </w:r>
      <w:proofErr w:type="spellEnd"/>
    </w:p>
    <w:p w:rsidR="00A23390" w:rsidRPr="005A2D5B" w:rsidRDefault="00A23390" w:rsidP="0073329D">
      <w:pPr>
        <w:tabs>
          <w:tab w:val="left" w:pos="709"/>
        </w:tabs>
        <w:overflowPunct/>
        <w:autoSpaceDE/>
        <w:jc w:val="both"/>
        <w:rPr>
          <w:rStyle w:val="a6"/>
          <w:b/>
          <w:sz w:val="24"/>
          <w:szCs w:val="24"/>
          <w:lang/>
        </w:rPr>
      </w:pPr>
    </w:p>
    <w:sectPr w:rsidR="00A23390" w:rsidRPr="005A2D5B" w:rsidSect="00FB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5"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195"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font185"/>
        <w:b w:val="0"/>
        <w:bCs w:val="0"/>
        <w:i w:val="0"/>
        <w:iCs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AA"/>
    <w:rsid w:val="0039525A"/>
    <w:rsid w:val="005A2D5B"/>
    <w:rsid w:val="006C3455"/>
    <w:rsid w:val="0073329D"/>
    <w:rsid w:val="009F41AA"/>
    <w:rsid w:val="00A23390"/>
    <w:rsid w:val="00AC6248"/>
    <w:rsid w:val="00FB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0">
    <w:name w:val="Font Style50"/>
    <w:rsid w:val="0073329D"/>
    <w:rPr>
      <w:rFonts w:ascii="Times New Roman" w:hAnsi="Times New Roman" w:cs="Times New Roman"/>
      <w:sz w:val="22"/>
    </w:rPr>
  </w:style>
  <w:style w:type="paragraph" w:customStyle="1" w:styleId="1">
    <w:name w:val="Абзац списка1"/>
    <w:basedOn w:val="a"/>
    <w:rsid w:val="0073329D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zh-CN"/>
    </w:rPr>
  </w:style>
  <w:style w:type="paragraph" w:styleId="a3">
    <w:name w:val="Body Text"/>
    <w:basedOn w:val="a"/>
    <w:link w:val="a4"/>
    <w:rsid w:val="0073329D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73329D"/>
    <w:rPr>
      <w:rFonts w:ascii="Times New Roman" w:eastAsia="Times New Roman" w:hAnsi="Times New Roman" w:cs="Times New Roman"/>
      <w:sz w:val="26"/>
      <w:szCs w:val="20"/>
      <w:lang/>
    </w:rPr>
  </w:style>
  <w:style w:type="paragraph" w:styleId="a5">
    <w:name w:val="Normal (Web)"/>
    <w:basedOn w:val="a"/>
    <w:unhideWhenUsed/>
    <w:rsid w:val="0073329D"/>
    <w:pPr>
      <w:suppressAutoHyphens/>
      <w:overflowPunct/>
      <w:autoSpaceDE/>
      <w:autoSpaceDN/>
      <w:adjustRightInd/>
      <w:spacing w:before="280" w:after="280"/>
      <w:jc w:val="both"/>
    </w:pPr>
    <w:rPr>
      <w:sz w:val="24"/>
      <w:szCs w:val="24"/>
      <w:lang w:eastAsia="zh-CN"/>
    </w:rPr>
  </w:style>
  <w:style w:type="paragraph" w:customStyle="1" w:styleId="cef1edeee2edeee9f2e5eaf1f231">
    <w:name w:val="Оceсf1нedоeeвe2нedоeeйe9 тf2еe5кeaсf1тf2 (3)1"/>
    <w:basedOn w:val="a"/>
    <w:rsid w:val="0073329D"/>
    <w:pPr>
      <w:widowControl w:val="0"/>
      <w:shd w:val="clear" w:color="auto" w:fill="FFFFFF"/>
      <w:overflowPunct/>
      <w:autoSpaceDE/>
      <w:autoSpaceDN/>
      <w:adjustRightInd/>
      <w:spacing w:after="240" w:line="274" w:lineRule="exact"/>
    </w:pPr>
    <w:rPr>
      <w:rFonts w:ascii="Courier New" w:hAnsi="Courier New" w:cs="Courier New"/>
      <w:b/>
      <w:bCs/>
      <w:i/>
      <w:iCs/>
      <w:color w:val="000000"/>
      <w:kern w:val="2"/>
      <w:sz w:val="22"/>
      <w:szCs w:val="22"/>
      <w:lang w:eastAsia="zh-CN"/>
    </w:rPr>
  </w:style>
  <w:style w:type="paragraph" w:customStyle="1" w:styleId="cef1edeee2edeee9f2e5eaf1f2">
    <w:name w:val="Оceсf1нedоeeвe2нedоeeйe9 тf2еe5кeaсf1тf2"/>
    <w:basedOn w:val="a"/>
    <w:rsid w:val="0073329D"/>
    <w:pPr>
      <w:widowControl w:val="0"/>
      <w:shd w:val="clear" w:color="auto" w:fill="FFFFFF"/>
      <w:overflowPunct/>
      <w:autoSpaceDN/>
      <w:adjustRightInd/>
      <w:spacing w:before="300" w:line="317" w:lineRule="exact"/>
      <w:jc w:val="both"/>
    </w:pPr>
    <w:rPr>
      <w:rFonts w:ascii="Courier New" w:hAnsi="Courier New" w:cs="Courier New"/>
      <w:color w:val="000000"/>
      <w:sz w:val="22"/>
      <w:szCs w:val="22"/>
      <w:lang w:eastAsia="zh-CN"/>
    </w:rPr>
  </w:style>
  <w:style w:type="character" w:customStyle="1" w:styleId="10">
    <w:name w:val="Основной текст Знак1"/>
    <w:rsid w:val="0073329D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cef1edeee2edeee9f2e5eaf1f2cfeeebf3e6e8f0edfbe9">
    <w:name w:val="Оceсf1нedоeeвe2нedоeeйe9 тf2еe5кeaсf1тf2 + Пcfоeeлebуf3жe6иe8рf0нedыfbйe9"/>
    <w:aliases w:val="Кcaуf3рf0сf1иe8вe2"/>
    <w:rsid w:val="0073329D"/>
    <w:rPr>
      <w:rFonts w:ascii="Times New Roman" w:eastAsia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cef1edeee2edeee9f2e5eaf1f23cde5efeeebf3e6e8f0edfbe9">
    <w:name w:val="Оceсf1нedоeeвe2нedоeeйe9 тf2еe5кeaсf1тf2 (3) + Нcdеe5 пefоeeлebуf3жe6иe8рf0нedыfbйe9"/>
    <w:rsid w:val="0073329D"/>
    <w:rPr>
      <w:rFonts w:ascii="Times New Roman" w:eastAsia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cef1edeee2edeee9f2e5eaf1f23">
    <w:name w:val="Оceсf1нedоeeвe2нedоeeйe9 тf2еe5кeaсf1тf2 (3)"/>
    <w:rsid w:val="0073329D"/>
    <w:rPr>
      <w:rFonts w:ascii="Times New Roman" w:eastAsia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6">
    <w:name w:val="Основной текст_"/>
    <w:qFormat/>
    <w:rsid w:val="0073329D"/>
    <w:rPr>
      <w:sz w:val="26"/>
      <w:szCs w:val="26"/>
      <w:lang w:val="ru-RU" w:bidi="ar-SA"/>
    </w:rPr>
  </w:style>
  <w:style w:type="character" w:customStyle="1" w:styleId="WW-2">
    <w:name w:val="WW-Основной текст + Полужирный2"/>
    <w:qFormat/>
    <w:rsid w:val="0073329D"/>
    <w:rPr>
      <w:rFonts w:ascii="Times New Roman" w:hAnsi="Times New Roman" w:cs="Times New Roman" w:hint="default"/>
      <w:b/>
      <w:bCs w:val="0"/>
      <w:i/>
      <w:iCs w:val="0"/>
      <w:caps w:val="0"/>
      <w:smallCaps w:val="0"/>
      <w:strike w:val="0"/>
      <w:dstrike w:val="0"/>
      <w:sz w:val="23"/>
      <w:szCs w:val="26"/>
      <w:u w:val="none"/>
      <w:effect w:val="none"/>
      <w:lang w:val="ru-RU" w:bidi="ar-SA"/>
    </w:rPr>
  </w:style>
  <w:style w:type="character" w:customStyle="1" w:styleId="cef1edeee2edeee9f2e5eaf1f20">
    <w:name w:val="Оceсf1нedоeeвe2нedоeeйe9 тf2еe5кeaсf1тf2_"/>
    <w:qFormat/>
    <w:rsid w:val="0073329D"/>
    <w:rPr>
      <w:rFonts w:ascii="Times New Roman" w:hAnsi="Times New Roman" w:cs="Times New Roman" w:hint="default"/>
      <w:sz w:val="22"/>
      <w:szCs w:val="22"/>
    </w:rPr>
  </w:style>
  <w:style w:type="character" w:customStyle="1" w:styleId="WW-">
    <w:name w:val="WW-Основной текст + Полужирный"/>
    <w:rsid w:val="0073329D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9">
    <w:name w:val="Основной текст (9)_"/>
    <w:rsid w:val="0073329D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90">
    <w:name w:val="Основной текст (9) + Не полужирный"/>
    <w:rsid w:val="0073329D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paragraph" w:customStyle="1" w:styleId="91">
    <w:name w:val="Основной текст (9)1"/>
    <w:basedOn w:val="a"/>
    <w:rsid w:val="0073329D"/>
    <w:pPr>
      <w:widowControl w:val="0"/>
      <w:shd w:val="clear" w:color="auto" w:fill="FFFFFF"/>
      <w:suppressAutoHyphens/>
      <w:autoSpaceDN/>
      <w:adjustRightInd/>
      <w:spacing w:after="120" w:line="240" w:lineRule="atLeast"/>
      <w:ind w:hanging="2160"/>
      <w:jc w:val="both"/>
    </w:pPr>
    <w:rPr>
      <w:b/>
      <w:bCs/>
      <w:i/>
      <w:iCs/>
      <w:sz w:val="23"/>
      <w:szCs w:val="23"/>
    </w:rPr>
  </w:style>
  <w:style w:type="paragraph" w:styleId="a7">
    <w:name w:val="List Paragraph"/>
    <w:basedOn w:val="a"/>
    <w:uiPriority w:val="34"/>
    <w:qFormat/>
    <w:rsid w:val="00AC6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0">
    <w:name w:val="Font Style50"/>
    <w:rsid w:val="0073329D"/>
    <w:rPr>
      <w:rFonts w:ascii="Times New Roman" w:hAnsi="Times New Roman" w:cs="Times New Roman"/>
      <w:sz w:val="22"/>
    </w:rPr>
  </w:style>
  <w:style w:type="paragraph" w:customStyle="1" w:styleId="1">
    <w:name w:val="Абзац списка1"/>
    <w:basedOn w:val="a"/>
    <w:rsid w:val="0073329D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zh-CN"/>
    </w:rPr>
  </w:style>
  <w:style w:type="paragraph" w:styleId="a3">
    <w:name w:val="Body Text"/>
    <w:basedOn w:val="a"/>
    <w:link w:val="a4"/>
    <w:rsid w:val="0073329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73329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Normal (Web)"/>
    <w:basedOn w:val="a"/>
    <w:unhideWhenUsed/>
    <w:rsid w:val="0073329D"/>
    <w:pPr>
      <w:suppressAutoHyphens/>
      <w:overflowPunct/>
      <w:autoSpaceDE/>
      <w:autoSpaceDN/>
      <w:adjustRightInd/>
      <w:spacing w:before="280" w:after="280"/>
      <w:jc w:val="both"/>
    </w:pPr>
    <w:rPr>
      <w:sz w:val="24"/>
      <w:szCs w:val="24"/>
      <w:lang w:eastAsia="zh-CN"/>
    </w:rPr>
  </w:style>
  <w:style w:type="paragraph" w:customStyle="1" w:styleId="cef1edeee2edeee9f2e5eaf1f231">
    <w:name w:val="Оceсf1нedоeeвe2нedоeeйe9 тf2еe5кeaсf1тf2 (3)1"/>
    <w:basedOn w:val="a"/>
    <w:rsid w:val="0073329D"/>
    <w:pPr>
      <w:widowControl w:val="0"/>
      <w:shd w:val="clear" w:color="auto" w:fill="FFFFFF"/>
      <w:overflowPunct/>
      <w:autoSpaceDE/>
      <w:autoSpaceDN/>
      <w:adjustRightInd/>
      <w:spacing w:after="240" w:line="274" w:lineRule="exact"/>
    </w:pPr>
    <w:rPr>
      <w:rFonts w:ascii="Courier New" w:hAnsi="Courier New" w:cs="Courier New"/>
      <w:b/>
      <w:bCs/>
      <w:i/>
      <w:iCs/>
      <w:color w:val="000000"/>
      <w:kern w:val="2"/>
      <w:sz w:val="22"/>
      <w:szCs w:val="22"/>
      <w:lang w:eastAsia="zh-CN"/>
    </w:rPr>
  </w:style>
  <w:style w:type="paragraph" w:customStyle="1" w:styleId="cef1edeee2edeee9f2e5eaf1f2">
    <w:name w:val="Оceсf1нedоeeвe2нedоeeйe9 тf2еe5кeaсf1тf2"/>
    <w:basedOn w:val="a"/>
    <w:rsid w:val="0073329D"/>
    <w:pPr>
      <w:widowControl w:val="0"/>
      <w:shd w:val="clear" w:color="auto" w:fill="FFFFFF"/>
      <w:overflowPunct/>
      <w:autoSpaceDN/>
      <w:adjustRightInd/>
      <w:spacing w:before="300" w:line="317" w:lineRule="exact"/>
      <w:jc w:val="both"/>
    </w:pPr>
    <w:rPr>
      <w:rFonts w:ascii="Courier New" w:hAnsi="Courier New" w:cs="Courier New"/>
      <w:color w:val="000000"/>
      <w:sz w:val="22"/>
      <w:szCs w:val="22"/>
      <w:lang w:eastAsia="zh-CN"/>
    </w:rPr>
  </w:style>
  <w:style w:type="character" w:customStyle="1" w:styleId="10">
    <w:name w:val="Основной текст Знак1"/>
    <w:rsid w:val="0073329D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cef1edeee2edeee9f2e5eaf1f2cfeeebf3e6e8f0edfbe9">
    <w:name w:val="Оceсf1нedоeeвe2нedоeeйe9 тf2еe5кeaсf1тf2 + Пcfоeeлebуf3жe6иe8рf0нedыfbйe9"/>
    <w:aliases w:val="Кcaуf3рf0сf1иe8вe2"/>
    <w:rsid w:val="0073329D"/>
    <w:rPr>
      <w:rFonts w:ascii="Times New Roman" w:eastAsia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cef1edeee2edeee9f2e5eaf1f23cde5efeeebf3e6e8f0edfbe9">
    <w:name w:val="Оceсf1нedоeeвe2нedоeeйe9 тf2еe5кeaсf1тf2 (3) + Нcdеe5 пefоeeлebуf3жe6иe8рf0нedыfbйe9"/>
    <w:rsid w:val="0073329D"/>
    <w:rPr>
      <w:rFonts w:ascii="Times New Roman" w:eastAsia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cef1edeee2edeee9f2e5eaf1f23">
    <w:name w:val="Оceсf1нedоeeвe2нedоeeйe9 тf2еe5кeaсf1тf2 (3)"/>
    <w:rsid w:val="0073329D"/>
    <w:rPr>
      <w:rFonts w:ascii="Times New Roman" w:eastAsia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6">
    <w:name w:val="Основной текст_"/>
    <w:qFormat/>
    <w:rsid w:val="0073329D"/>
    <w:rPr>
      <w:sz w:val="26"/>
      <w:szCs w:val="26"/>
      <w:lang w:val="ru-RU" w:bidi="ar-SA"/>
    </w:rPr>
  </w:style>
  <w:style w:type="character" w:customStyle="1" w:styleId="WW-2">
    <w:name w:val="WW-Основной текст + Полужирный2"/>
    <w:qFormat/>
    <w:rsid w:val="0073329D"/>
    <w:rPr>
      <w:rFonts w:ascii="Times New Roman" w:hAnsi="Times New Roman" w:cs="Times New Roman" w:hint="default"/>
      <w:b/>
      <w:bCs w:val="0"/>
      <w:i/>
      <w:iCs w:val="0"/>
      <w:caps w:val="0"/>
      <w:smallCaps w:val="0"/>
      <w:strike w:val="0"/>
      <w:dstrike w:val="0"/>
      <w:sz w:val="23"/>
      <w:szCs w:val="26"/>
      <w:u w:val="none"/>
      <w:effect w:val="none"/>
      <w:lang w:val="ru-RU" w:bidi="ar-SA"/>
    </w:rPr>
  </w:style>
  <w:style w:type="character" w:customStyle="1" w:styleId="cef1edeee2edeee9f2e5eaf1f20">
    <w:name w:val="Оceсf1нedоeeвe2нedоeeйe9 тf2еe5кeaсf1тf2_"/>
    <w:qFormat/>
    <w:rsid w:val="0073329D"/>
    <w:rPr>
      <w:rFonts w:ascii="Times New Roman" w:hAnsi="Times New Roman" w:cs="Times New Roman" w:hint="default"/>
      <w:sz w:val="22"/>
      <w:szCs w:val="22"/>
    </w:rPr>
  </w:style>
  <w:style w:type="character" w:customStyle="1" w:styleId="WW-">
    <w:name w:val="WW-Основной текст + Полужирный"/>
    <w:rsid w:val="0073329D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9">
    <w:name w:val="Основной текст (9)_"/>
    <w:rsid w:val="0073329D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90">
    <w:name w:val="Основной текст (9) + Не полужирный"/>
    <w:rsid w:val="0073329D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paragraph" w:customStyle="1" w:styleId="91">
    <w:name w:val="Основной текст (9)1"/>
    <w:basedOn w:val="a"/>
    <w:rsid w:val="0073329D"/>
    <w:pPr>
      <w:widowControl w:val="0"/>
      <w:shd w:val="clear" w:color="auto" w:fill="FFFFFF"/>
      <w:suppressAutoHyphens/>
      <w:autoSpaceDN/>
      <w:adjustRightInd/>
      <w:spacing w:after="120" w:line="240" w:lineRule="atLeast"/>
      <w:ind w:hanging="2160"/>
      <w:jc w:val="both"/>
    </w:pPr>
    <w:rPr>
      <w:b/>
      <w:bCs/>
      <w:i/>
      <w:iCs/>
      <w:sz w:val="23"/>
      <w:szCs w:val="23"/>
    </w:rPr>
  </w:style>
  <w:style w:type="paragraph" w:styleId="a7">
    <w:name w:val="List Paragraph"/>
    <w:basedOn w:val="a"/>
    <w:uiPriority w:val="34"/>
    <w:qFormat/>
    <w:rsid w:val="00AC6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1</cp:lastModifiedBy>
  <cp:revision>4</cp:revision>
  <dcterms:created xsi:type="dcterms:W3CDTF">2019-01-20T20:12:00Z</dcterms:created>
  <dcterms:modified xsi:type="dcterms:W3CDTF">2019-01-21T06:34:00Z</dcterms:modified>
</cp:coreProperties>
</file>