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40" w:rsidRDefault="00072B40" w:rsidP="00072B40">
      <w:pPr>
        <w:ind w:hanging="180"/>
        <w:jc w:val="right"/>
        <w:rPr>
          <w:szCs w:val="26"/>
        </w:rPr>
      </w:pPr>
      <w:r>
        <w:rPr>
          <w:szCs w:val="26"/>
        </w:rPr>
        <w:t>Приложение 1</w:t>
      </w:r>
    </w:p>
    <w:p w:rsidR="00072B40" w:rsidRDefault="00072B40" w:rsidP="00072B40">
      <w:pPr>
        <w:ind w:hanging="180"/>
        <w:jc w:val="right"/>
        <w:rPr>
          <w:szCs w:val="26"/>
        </w:rPr>
      </w:pPr>
      <w:r>
        <w:rPr>
          <w:szCs w:val="26"/>
        </w:rPr>
        <w:t>к распоряжению  КУМС МР «Печора»</w:t>
      </w:r>
    </w:p>
    <w:p w:rsidR="00072B40" w:rsidRDefault="00072B40" w:rsidP="00072B40">
      <w:pPr>
        <w:ind w:hanging="180"/>
        <w:jc w:val="right"/>
        <w:rPr>
          <w:szCs w:val="26"/>
        </w:rPr>
      </w:pPr>
    </w:p>
    <w:p w:rsidR="00072B40" w:rsidRDefault="00072B40" w:rsidP="00072B40">
      <w:pPr>
        <w:ind w:hanging="180"/>
        <w:jc w:val="right"/>
        <w:rPr>
          <w:szCs w:val="26"/>
        </w:rPr>
      </w:pPr>
      <w:r>
        <w:rPr>
          <w:szCs w:val="26"/>
        </w:rPr>
        <w:t>от «_</w:t>
      </w:r>
      <w:r w:rsidRPr="00072B40">
        <w:rPr>
          <w:szCs w:val="26"/>
          <w:u w:val="single"/>
        </w:rPr>
        <w:t>15</w:t>
      </w:r>
      <w:r>
        <w:rPr>
          <w:szCs w:val="26"/>
        </w:rPr>
        <w:t>_»</w:t>
      </w:r>
      <w:r>
        <w:rPr>
          <w:szCs w:val="26"/>
          <w:u w:val="single"/>
        </w:rPr>
        <w:t xml:space="preserve">   декабря  </w:t>
      </w:r>
      <w:r>
        <w:rPr>
          <w:szCs w:val="26"/>
        </w:rPr>
        <w:t>2016г. № _</w:t>
      </w:r>
      <w:r w:rsidRPr="00072B40">
        <w:rPr>
          <w:szCs w:val="26"/>
          <w:u w:val="single"/>
        </w:rPr>
        <w:t>438-р</w:t>
      </w:r>
      <w:r>
        <w:rPr>
          <w:szCs w:val="26"/>
        </w:rPr>
        <w:t>_</w:t>
      </w:r>
    </w:p>
    <w:p w:rsidR="00072B40" w:rsidRDefault="00072B40" w:rsidP="00072B40">
      <w:pPr>
        <w:tabs>
          <w:tab w:val="left" w:pos="1860"/>
        </w:tabs>
        <w:jc w:val="center"/>
        <w:rPr>
          <w:szCs w:val="26"/>
        </w:rPr>
      </w:pPr>
    </w:p>
    <w:p w:rsidR="00072B40" w:rsidRDefault="00072B40" w:rsidP="00072B40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 xml:space="preserve">План </w:t>
      </w:r>
    </w:p>
    <w:p w:rsidR="00072B40" w:rsidRDefault="00072B40" w:rsidP="00072B40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 xml:space="preserve">проведения проверок использования и сохранности имущества, </w:t>
      </w:r>
    </w:p>
    <w:p w:rsidR="00072B40" w:rsidRDefault="00072B40" w:rsidP="00072B40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>находящегося в собственности муниципального образования муниципального района «Печора», переданного в пользование  муниципальным учреждениям на праве оперативного управления на 2017 год</w:t>
      </w:r>
    </w:p>
    <w:p w:rsidR="00072B40" w:rsidRDefault="00072B40" w:rsidP="00072B40">
      <w:pPr>
        <w:tabs>
          <w:tab w:val="left" w:pos="1860"/>
        </w:tabs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2663"/>
        <w:gridCol w:w="1598"/>
        <w:gridCol w:w="1550"/>
      </w:tblGrid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Наименование организации (физического лица) </w:t>
            </w:r>
          </w:p>
        </w:tc>
        <w:tc>
          <w:tcPr>
            <w:tcW w:w="2663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Адрес места нахождения организации (физического лица)   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Дата начала </w:t>
            </w:r>
            <w:bookmarkStart w:id="0" w:name="_GoBack"/>
            <w:bookmarkEnd w:id="0"/>
            <w:r>
              <w:t>проверки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Проверяемый период</w:t>
            </w:r>
          </w:p>
        </w:tc>
      </w:tr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1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pPr>
              <w:rPr>
                <w:bCs/>
                <w:iCs/>
                <w:szCs w:val="26"/>
                <w:shd w:val="clear" w:color="auto" w:fill="FFFFFF"/>
              </w:rPr>
            </w:pPr>
            <w:r>
              <w:rPr>
                <w:bCs/>
                <w:iCs/>
                <w:szCs w:val="26"/>
                <w:shd w:val="clear" w:color="auto" w:fill="FFFFFF"/>
              </w:rPr>
              <w:t>Муниципальное автономное  учреждение  «Этнокультурный парк «</w:t>
            </w:r>
            <w:proofErr w:type="spellStart"/>
            <w:r>
              <w:rPr>
                <w:bCs/>
                <w:iCs/>
                <w:szCs w:val="26"/>
                <w:shd w:val="clear" w:color="auto" w:fill="FFFFFF"/>
              </w:rPr>
              <w:t>Бызовая</w:t>
            </w:r>
            <w:proofErr w:type="spellEnd"/>
            <w:r>
              <w:rPr>
                <w:bCs/>
                <w:iCs/>
                <w:szCs w:val="26"/>
                <w:shd w:val="clear" w:color="auto" w:fill="FFFFFF"/>
              </w:rPr>
              <w:t xml:space="preserve">», </w:t>
            </w:r>
          </w:p>
          <w:p w:rsidR="00072B40" w:rsidRPr="004F335C" w:rsidRDefault="00072B40" w:rsidP="008D03FD">
            <w:pPr>
              <w:rPr>
                <w:szCs w:val="26"/>
              </w:rPr>
            </w:pPr>
            <w:r w:rsidRPr="00443253">
              <w:rPr>
                <w:bCs/>
                <w:iCs/>
                <w:szCs w:val="26"/>
                <w:shd w:val="clear" w:color="auto" w:fill="FFFFFF"/>
              </w:rPr>
              <w:t xml:space="preserve">ОГРН </w:t>
            </w:r>
            <w:r>
              <w:rPr>
                <w:bCs/>
                <w:iCs/>
                <w:szCs w:val="26"/>
                <w:shd w:val="clear" w:color="auto" w:fill="FFFFFF"/>
              </w:rPr>
              <w:t>1151105010022</w:t>
            </w:r>
          </w:p>
        </w:tc>
        <w:tc>
          <w:tcPr>
            <w:tcW w:w="2663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>, Печорский проспект, д.8А кв.19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20.02.2017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2014-2016г.</w:t>
            </w:r>
          </w:p>
        </w:tc>
      </w:tr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2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r>
              <w:t>Муниципальное бюджетное учреждение «</w:t>
            </w:r>
            <w:proofErr w:type="spellStart"/>
            <w:r>
              <w:t>Межпоселенческое</w:t>
            </w:r>
            <w:proofErr w:type="spellEnd"/>
            <w:r>
              <w:t xml:space="preserve"> клубное объединение «Меридиан»</w:t>
            </w:r>
          </w:p>
          <w:p w:rsidR="00072B40" w:rsidRDefault="00072B40" w:rsidP="008D03FD">
            <w:r w:rsidRPr="00443253">
              <w:t xml:space="preserve">ОГРН </w:t>
            </w:r>
            <w:r>
              <w:t>1071105000075</w:t>
            </w:r>
          </w:p>
        </w:tc>
        <w:tc>
          <w:tcPr>
            <w:tcW w:w="2663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 д.47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16.05.2017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2014-2016г.</w:t>
            </w:r>
          </w:p>
        </w:tc>
      </w:tr>
    </w:tbl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  <w:r>
        <w:t>______________________________</w:t>
      </w: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jc w:val="center"/>
      </w:pPr>
    </w:p>
    <w:p w:rsidR="00072B40" w:rsidRDefault="00072B40" w:rsidP="00072B40">
      <w:pPr>
        <w:ind w:hanging="180"/>
        <w:jc w:val="right"/>
        <w:rPr>
          <w:szCs w:val="26"/>
        </w:rPr>
      </w:pPr>
      <w:r>
        <w:rPr>
          <w:szCs w:val="26"/>
        </w:rPr>
        <w:t xml:space="preserve">Приложение 2 </w:t>
      </w:r>
    </w:p>
    <w:p w:rsidR="00072B40" w:rsidRDefault="00072B40" w:rsidP="00072B40">
      <w:pPr>
        <w:ind w:hanging="180"/>
        <w:jc w:val="right"/>
        <w:rPr>
          <w:szCs w:val="26"/>
        </w:rPr>
      </w:pPr>
      <w:r>
        <w:rPr>
          <w:szCs w:val="26"/>
        </w:rPr>
        <w:t>к распоряжению КУМС МР «Печора»</w:t>
      </w:r>
    </w:p>
    <w:p w:rsidR="00072B40" w:rsidRDefault="00072B40" w:rsidP="00072B40">
      <w:pPr>
        <w:ind w:hanging="180"/>
        <w:jc w:val="right"/>
        <w:rPr>
          <w:szCs w:val="26"/>
        </w:rPr>
      </w:pPr>
      <w:r>
        <w:rPr>
          <w:szCs w:val="26"/>
        </w:rPr>
        <w:t>от «__</w:t>
      </w:r>
      <w:r>
        <w:rPr>
          <w:szCs w:val="26"/>
          <w:u w:val="single"/>
        </w:rPr>
        <w:t>15</w:t>
      </w:r>
      <w:r>
        <w:rPr>
          <w:szCs w:val="26"/>
        </w:rPr>
        <w:t>__»_</w:t>
      </w:r>
      <w:r w:rsidRPr="001139D8">
        <w:rPr>
          <w:szCs w:val="26"/>
          <w:u w:val="single"/>
        </w:rPr>
        <w:t>декабря</w:t>
      </w:r>
      <w:r>
        <w:rPr>
          <w:szCs w:val="26"/>
        </w:rPr>
        <w:t>__2016  № __</w:t>
      </w:r>
      <w:r>
        <w:rPr>
          <w:szCs w:val="26"/>
          <w:u w:val="single"/>
        </w:rPr>
        <w:t>438-р</w:t>
      </w:r>
      <w:r>
        <w:rPr>
          <w:szCs w:val="26"/>
        </w:rPr>
        <w:t>_</w:t>
      </w:r>
    </w:p>
    <w:p w:rsidR="00072B40" w:rsidRPr="006468B5" w:rsidRDefault="00072B40" w:rsidP="00072B40">
      <w:pPr>
        <w:rPr>
          <w:szCs w:val="26"/>
        </w:rPr>
      </w:pPr>
    </w:p>
    <w:p w:rsidR="00072B40" w:rsidRDefault="00072B40" w:rsidP="00072B40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ab/>
        <w:t xml:space="preserve">План </w:t>
      </w:r>
    </w:p>
    <w:p w:rsidR="00072B40" w:rsidRDefault="00072B40" w:rsidP="00072B40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 xml:space="preserve">проведения проверок использования и сохранности имущества, </w:t>
      </w:r>
    </w:p>
    <w:p w:rsidR="00072B40" w:rsidRDefault="00072B40" w:rsidP="00072B40">
      <w:pPr>
        <w:tabs>
          <w:tab w:val="left" w:pos="1860"/>
        </w:tabs>
        <w:jc w:val="center"/>
        <w:rPr>
          <w:szCs w:val="26"/>
        </w:rPr>
      </w:pPr>
      <w:r>
        <w:rPr>
          <w:szCs w:val="26"/>
        </w:rPr>
        <w:t>находящегося в собственности муниципального образования муниципального района «Печора», переданного в пользование юридическим и физическим лицам на праве аренды, безвозмездного пользования на 2017 год</w:t>
      </w:r>
    </w:p>
    <w:p w:rsidR="00072B40" w:rsidRDefault="00072B40" w:rsidP="00072B40">
      <w:pPr>
        <w:tabs>
          <w:tab w:val="left" w:pos="1860"/>
        </w:tabs>
        <w:jc w:val="center"/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2835"/>
        <w:gridCol w:w="1598"/>
        <w:gridCol w:w="1550"/>
      </w:tblGrid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Наименование организации (физического лица) </w:t>
            </w:r>
          </w:p>
        </w:tc>
        <w:tc>
          <w:tcPr>
            <w:tcW w:w="2835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Адрес места нахождения организации (физического лица)   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Дата начала проверки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Проверяемый период</w:t>
            </w:r>
          </w:p>
        </w:tc>
      </w:tr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1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r>
              <w:t>Коми региональное отделение Всероссийской политической партии «Единая Россия»</w:t>
            </w:r>
          </w:p>
          <w:p w:rsidR="00072B40" w:rsidRPr="00325CE7" w:rsidRDefault="00072B40" w:rsidP="008D03FD">
            <w:r>
              <w:t>ОГРН 1021100000130</w:t>
            </w:r>
          </w:p>
        </w:tc>
        <w:tc>
          <w:tcPr>
            <w:tcW w:w="2835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ыктывкар</w:t>
            </w:r>
            <w:proofErr w:type="spellEnd"/>
            <w:r>
              <w:t xml:space="preserve">, </w:t>
            </w:r>
            <w:proofErr w:type="spellStart"/>
            <w:r>
              <w:t>ул.Интернациональная</w:t>
            </w:r>
            <w:proofErr w:type="spellEnd"/>
            <w:r>
              <w:t>, д.106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03.04.2017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03.04.2017</w:t>
            </w:r>
          </w:p>
        </w:tc>
      </w:tr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2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r>
              <w:t>Государственное унитарное предприятие Республики Коми «Государственные аптеки Республики Коми»</w:t>
            </w:r>
          </w:p>
          <w:p w:rsidR="00072B40" w:rsidRDefault="00072B40" w:rsidP="008D03FD">
            <w:r>
              <w:t>ОГРН 1061101040032</w:t>
            </w:r>
          </w:p>
        </w:tc>
        <w:tc>
          <w:tcPr>
            <w:tcW w:w="2835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ыктывкар</w:t>
            </w:r>
            <w:proofErr w:type="spellEnd"/>
            <w:r>
              <w:t xml:space="preserve">, </w:t>
            </w:r>
            <w:proofErr w:type="spellStart"/>
            <w:r>
              <w:t>ул.Ленина</w:t>
            </w:r>
            <w:proofErr w:type="spellEnd"/>
            <w:r>
              <w:t>, д.49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17.07.2017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17.07.2017</w:t>
            </w:r>
          </w:p>
        </w:tc>
      </w:tr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3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r>
              <w:t xml:space="preserve">ИП </w:t>
            </w:r>
            <w:proofErr w:type="spellStart"/>
            <w:r>
              <w:t>Буренко</w:t>
            </w:r>
            <w:proofErr w:type="spellEnd"/>
            <w:r>
              <w:t xml:space="preserve"> А.В.</w:t>
            </w:r>
          </w:p>
          <w:p w:rsidR="00072B40" w:rsidRDefault="00072B40" w:rsidP="008D03FD">
            <w:r>
              <w:t>ОГРН 308110514400011</w:t>
            </w:r>
          </w:p>
        </w:tc>
        <w:tc>
          <w:tcPr>
            <w:tcW w:w="2835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  <w:proofErr w:type="spellStart"/>
            <w:r>
              <w:t>ул.Булгаковой</w:t>
            </w:r>
            <w:proofErr w:type="spellEnd"/>
            <w:r>
              <w:t>, д.20, кв. 149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04.09.2017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04.09.2017</w:t>
            </w:r>
          </w:p>
        </w:tc>
      </w:tr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4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r>
              <w:t>ИП Буданов В.Е.</w:t>
            </w:r>
          </w:p>
          <w:p w:rsidR="00072B40" w:rsidRDefault="00072B40" w:rsidP="008D03FD">
            <w:r>
              <w:t>ОГРН 306110525500011</w:t>
            </w:r>
          </w:p>
        </w:tc>
        <w:tc>
          <w:tcPr>
            <w:tcW w:w="2835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  <w:proofErr w:type="spellStart"/>
            <w:r>
              <w:t>ул.Булгаковой</w:t>
            </w:r>
            <w:proofErr w:type="spellEnd"/>
            <w:r>
              <w:t>, д.5, кв.79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17.10.2017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17.10.2017</w:t>
            </w:r>
          </w:p>
        </w:tc>
      </w:tr>
      <w:tr w:rsidR="00072B40" w:rsidTr="008D03FD">
        <w:tc>
          <w:tcPr>
            <w:tcW w:w="567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5</w:t>
            </w:r>
          </w:p>
        </w:tc>
        <w:tc>
          <w:tcPr>
            <w:tcW w:w="3369" w:type="dxa"/>
            <w:shd w:val="clear" w:color="auto" w:fill="auto"/>
          </w:tcPr>
          <w:p w:rsidR="00072B40" w:rsidRDefault="00072B40" w:rsidP="008D03FD">
            <w:r>
              <w:t>Глава крестьянского (фермерского) хозяйства Христофоров И.А.</w:t>
            </w:r>
          </w:p>
          <w:p w:rsidR="00072B40" w:rsidRDefault="00072B40" w:rsidP="008D03FD">
            <w:r>
              <w:t>ОГРН 316110100075739</w:t>
            </w:r>
          </w:p>
        </w:tc>
        <w:tc>
          <w:tcPr>
            <w:tcW w:w="2835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 xml:space="preserve">Республика Коми,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ечора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д.19, кв.6</w:t>
            </w:r>
          </w:p>
        </w:tc>
        <w:tc>
          <w:tcPr>
            <w:tcW w:w="1598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23.11.2017</w:t>
            </w:r>
          </w:p>
        </w:tc>
        <w:tc>
          <w:tcPr>
            <w:tcW w:w="1550" w:type="dxa"/>
            <w:shd w:val="clear" w:color="auto" w:fill="auto"/>
          </w:tcPr>
          <w:p w:rsidR="00072B40" w:rsidRDefault="00072B40" w:rsidP="008D03FD">
            <w:pPr>
              <w:jc w:val="center"/>
            </w:pPr>
            <w:r>
              <w:t>23.11.2017</w:t>
            </w:r>
          </w:p>
        </w:tc>
      </w:tr>
    </w:tbl>
    <w:p w:rsidR="00072B40" w:rsidRDefault="00072B40" w:rsidP="00072B40">
      <w:pPr>
        <w:tabs>
          <w:tab w:val="left" w:pos="4140"/>
        </w:tabs>
        <w:rPr>
          <w:szCs w:val="26"/>
        </w:rPr>
      </w:pPr>
    </w:p>
    <w:p w:rsidR="00072B40" w:rsidRDefault="00072B40" w:rsidP="00072B40">
      <w:pPr>
        <w:rPr>
          <w:szCs w:val="26"/>
        </w:rPr>
      </w:pPr>
    </w:p>
    <w:p w:rsidR="00072B40" w:rsidRDefault="00072B40" w:rsidP="00072B40">
      <w:pPr>
        <w:jc w:val="center"/>
        <w:rPr>
          <w:szCs w:val="26"/>
        </w:rPr>
      </w:pPr>
      <w:r>
        <w:rPr>
          <w:szCs w:val="26"/>
        </w:rPr>
        <w:t>______________________________</w:t>
      </w:r>
    </w:p>
    <w:p w:rsidR="00072B40" w:rsidRPr="001E36CE" w:rsidRDefault="00072B40" w:rsidP="00072B40">
      <w:pPr>
        <w:rPr>
          <w:szCs w:val="26"/>
        </w:rPr>
      </w:pPr>
    </w:p>
    <w:p w:rsidR="00072B40" w:rsidRDefault="00072B40" w:rsidP="00072B40">
      <w:pPr>
        <w:ind w:hanging="180"/>
        <w:jc w:val="right"/>
      </w:pPr>
      <w:r>
        <w:rPr>
          <w:szCs w:val="26"/>
        </w:rPr>
        <w:tab/>
      </w:r>
    </w:p>
    <w:p w:rsidR="00072B40" w:rsidRPr="001E36CE" w:rsidRDefault="00072B40" w:rsidP="00072B40">
      <w:pPr>
        <w:jc w:val="center"/>
        <w:rPr>
          <w:szCs w:val="26"/>
        </w:rPr>
      </w:pPr>
    </w:p>
    <w:p w:rsidR="00353B87" w:rsidRDefault="00072B40"/>
    <w:sectPr w:rsidR="00353B87" w:rsidSect="006C4DE9">
      <w:pgSz w:w="11906" w:h="16838"/>
      <w:pgMar w:top="709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40"/>
    <w:rsid w:val="00072B40"/>
    <w:rsid w:val="00557942"/>
    <w:rsid w:val="00AB0E6E"/>
    <w:rsid w:val="00D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Безродная</dc:creator>
  <cp:lastModifiedBy>Безродная</cp:lastModifiedBy>
  <cp:revision>1</cp:revision>
  <cp:lastPrinted>2016-12-19T06:17:00Z</cp:lastPrinted>
  <dcterms:created xsi:type="dcterms:W3CDTF">2016-12-19T06:16:00Z</dcterms:created>
  <dcterms:modified xsi:type="dcterms:W3CDTF">2016-12-19T06:20:00Z</dcterms:modified>
</cp:coreProperties>
</file>