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6" w:rsidRPr="002F33D3" w:rsidRDefault="00E11CA6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2F33D3">
        <w:rPr>
          <w:rFonts w:eastAsia="Calibri"/>
          <w:b/>
          <w:sz w:val="26"/>
          <w:szCs w:val="26"/>
        </w:rPr>
        <w:t>ОТЧЕТ</w:t>
      </w:r>
    </w:p>
    <w:p w:rsidR="00E11CA6" w:rsidRPr="002F33D3" w:rsidRDefault="00E11CA6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2F33D3">
        <w:rPr>
          <w:rFonts w:eastAsia="Calibri"/>
          <w:b/>
          <w:sz w:val="26"/>
          <w:szCs w:val="26"/>
        </w:rPr>
        <w:t xml:space="preserve">главы муниципального района </w:t>
      </w:r>
      <w:r w:rsidR="001627B0" w:rsidRPr="002F33D3">
        <w:rPr>
          <w:rFonts w:eastAsia="Calibri"/>
          <w:b/>
          <w:sz w:val="26"/>
          <w:szCs w:val="26"/>
        </w:rPr>
        <w:t xml:space="preserve">«Печора» </w:t>
      </w:r>
      <w:r w:rsidRPr="002F33D3">
        <w:rPr>
          <w:rFonts w:eastAsia="Calibri"/>
          <w:b/>
          <w:sz w:val="26"/>
          <w:szCs w:val="26"/>
        </w:rPr>
        <w:t>– руководителя администрации</w:t>
      </w:r>
    </w:p>
    <w:p w:rsidR="00230A6D" w:rsidRPr="002F33D3" w:rsidRDefault="00E11CA6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2F33D3">
        <w:rPr>
          <w:rFonts w:eastAsia="Calibri"/>
          <w:b/>
          <w:sz w:val="26"/>
          <w:szCs w:val="26"/>
        </w:rPr>
        <w:t xml:space="preserve">о результатах </w:t>
      </w:r>
      <w:r w:rsidR="00230A6D" w:rsidRPr="002F33D3">
        <w:rPr>
          <w:rFonts w:eastAsia="Calibri"/>
          <w:b/>
          <w:sz w:val="26"/>
          <w:szCs w:val="26"/>
        </w:rPr>
        <w:t xml:space="preserve">своей </w:t>
      </w:r>
      <w:r w:rsidRPr="002F33D3">
        <w:rPr>
          <w:rFonts w:eastAsia="Calibri"/>
          <w:b/>
          <w:sz w:val="26"/>
          <w:szCs w:val="26"/>
        </w:rPr>
        <w:t xml:space="preserve">деятельности </w:t>
      </w:r>
      <w:r w:rsidR="00230A6D" w:rsidRPr="002F33D3">
        <w:rPr>
          <w:rFonts w:eastAsia="Calibri"/>
          <w:b/>
          <w:sz w:val="26"/>
          <w:szCs w:val="26"/>
        </w:rPr>
        <w:t xml:space="preserve">и деятельности </w:t>
      </w:r>
      <w:r w:rsidRPr="002F33D3">
        <w:rPr>
          <w:rFonts w:eastAsia="Calibri"/>
          <w:b/>
          <w:sz w:val="26"/>
          <w:szCs w:val="26"/>
        </w:rPr>
        <w:t xml:space="preserve">администрации муниципального района «Печора» </w:t>
      </w:r>
    </w:p>
    <w:p w:rsidR="00AD28EC" w:rsidRPr="002F33D3" w:rsidRDefault="008A0F83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2F33D3">
        <w:rPr>
          <w:rFonts w:eastAsia="Calibri"/>
          <w:b/>
          <w:sz w:val="26"/>
          <w:szCs w:val="26"/>
        </w:rPr>
        <w:t>за 20</w:t>
      </w:r>
      <w:r w:rsidR="00FD1267" w:rsidRPr="002F33D3">
        <w:rPr>
          <w:rFonts w:eastAsia="Calibri"/>
          <w:b/>
          <w:sz w:val="26"/>
          <w:szCs w:val="26"/>
        </w:rPr>
        <w:t>2</w:t>
      </w:r>
      <w:r w:rsidR="002F33D3" w:rsidRPr="002F33D3">
        <w:rPr>
          <w:rFonts w:eastAsia="Calibri"/>
          <w:b/>
          <w:sz w:val="26"/>
          <w:szCs w:val="26"/>
        </w:rPr>
        <w:t>5</w:t>
      </w:r>
      <w:r w:rsidR="00E11CA6" w:rsidRPr="002F33D3">
        <w:rPr>
          <w:rFonts w:eastAsia="Calibri"/>
          <w:b/>
          <w:sz w:val="26"/>
          <w:szCs w:val="26"/>
        </w:rPr>
        <w:t xml:space="preserve"> год</w:t>
      </w:r>
    </w:p>
    <w:p w:rsidR="00CE3973" w:rsidRPr="00F54830" w:rsidRDefault="00230A6D" w:rsidP="00754E3D">
      <w:pPr>
        <w:spacing w:after="0"/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7A3398">
        <w:rPr>
          <w:rFonts w:eastAsia="Calibri"/>
          <w:sz w:val="26"/>
          <w:szCs w:val="26"/>
        </w:rPr>
        <w:t xml:space="preserve">Ежегодный </w:t>
      </w:r>
      <w:r w:rsidR="00E11CA6" w:rsidRPr="007A3398">
        <w:rPr>
          <w:rFonts w:eastAsia="Calibri"/>
          <w:sz w:val="26"/>
          <w:szCs w:val="26"/>
        </w:rPr>
        <w:t xml:space="preserve">отчет главы муниципального района </w:t>
      </w:r>
      <w:r w:rsidRPr="007A3398">
        <w:rPr>
          <w:rFonts w:eastAsia="Calibri"/>
          <w:sz w:val="26"/>
          <w:szCs w:val="26"/>
        </w:rPr>
        <w:t xml:space="preserve">«Печора» </w:t>
      </w:r>
      <w:r w:rsidR="00E11CA6" w:rsidRPr="007A3398">
        <w:rPr>
          <w:rFonts w:eastAsia="Calibri"/>
          <w:sz w:val="26"/>
          <w:szCs w:val="26"/>
        </w:rPr>
        <w:t xml:space="preserve">– руководителя администрации о результатах </w:t>
      </w:r>
      <w:r w:rsidRPr="007A3398">
        <w:rPr>
          <w:rFonts w:eastAsia="Calibri"/>
          <w:sz w:val="26"/>
          <w:szCs w:val="26"/>
        </w:rPr>
        <w:t xml:space="preserve">своей </w:t>
      </w:r>
      <w:r w:rsidR="00E11CA6" w:rsidRPr="007A3398">
        <w:rPr>
          <w:rFonts w:eastAsia="Calibri"/>
          <w:sz w:val="26"/>
          <w:szCs w:val="26"/>
        </w:rPr>
        <w:t xml:space="preserve">деятельности </w:t>
      </w:r>
      <w:r w:rsidRPr="007A3398">
        <w:rPr>
          <w:rFonts w:eastAsia="Calibri"/>
          <w:sz w:val="26"/>
          <w:szCs w:val="26"/>
        </w:rPr>
        <w:t xml:space="preserve">и деятельности </w:t>
      </w:r>
      <w:r w:rsidR="00E11CA6" w:rsidRPr="007A3398">
        <w:rPr>
          <w:rFonts w:eastAsia="Calibri"/>
          <w:sz w:val="26"/>
          <w:szCs w:val="26"/>
        </w:rPr>
        <w:t xml:space="preserve">администрации муниципального района «Печора» подготовлен на основании  </w:t>
      </w:r>
      <w:r w:rsidR="0025259E">
        <w:rPr>
          <w:rFonts w:eastAsia="Calibri"/>
          <w:sz w:val="26"/>
          <w:szCs w:val="26"/>
        </w:rPr>
        <w:t>пункта 5.1 статьи 36 Федерального закона от 06.10.2003 № 131-ФЗ «Об общих принципах организации местного самоуправления в Российской Федерации»</w:t>
      </w:r>
      <w:r w:rsidR="00E11CA6" w:rsidRPr="007A3398">
        <w:rPr>
          <w:rFonts w:eastAsia="Calibri"/>
          <w:sz w:val="26"/>
          <w:szCs w:val="26"/>
        </w:rPr>
        <w:t xml:space="preserve">, </w:t>
      </w:r>
      <w:r w:rsidR="00E11CA6" w:rsidRPr="00F54830">
        <w:rPr>
          <w:rFonts w:eastAsia="Calibri"/>
          <w:sz w:val="26"/>
          <w:szCs w:val="26"/>
        </w:rPr>
        <w:t xml:space="preserve">подпункта 2 пункта 10 статьи 38 Устава муниципального образования муниципального района «Печора» и в соответствии с решением Совета муниципального </w:t>
      </w:r>
      <w:r w:rsidR="00123A8A" w:rsidRPr="00F54830">
        <w:rPr>
          <w:rFonts w:eastAsia="Calibri"/>
          <w:sz w:val="26"/>
          <w:szCs w:val="26"/>
        </w:rPr>
        <w:t>района «Печора</w:t>
      </w:r>
      <w:proofErr w:type="gramEnd"/>
      <w:r w:rsidR="00123A8A" w:rsidRPr="00F54830">
        <w:rPr>
          <w:rFonts w:eastAsia="Calibri"/>
          <w:sz w:val="26"/>
          <w:szCs w:val="26"/>
        </w:rPr>
        <w:t xml:space="preserve">» от 27.03.2019 </w:t>
      </w:r>
      <w:r w:rsidR="00E11CA6" w:rsidRPr="00F54830">
        <w:rPr>
          <w:rFonts w:eastAsia="Calibri"/>
          <w:sz w:val="26"/>
          <w:szCs w:val="26"/>
        </w:rPr>
        <w:t xml:space="preserve"> №</w:t>
      </w:r>
      <w:r w:rsidR="00F54830" w:rsidRPr="00F54830">
        <w:rPr>
          <w:rFonts w:eastAsia="Calibri"/>
          <w:sz w:val="26"/>
          <w:szCs w:val="26"/>
        </w:rPr>
        <w:t xml:space="preserve"> </w:t>
      </w:r>
      <w:r w:rsidR="00E11CA6" w:rsidRPr="00F54830">
        <w:rPr>
          <w:rFonts w:eastAsia="Calibri"/>
          <w:sz w:val="26"/>
          <w:szCs w:val="26"/>
        </w:rPr>
        <w:t>6-33/368 «Об утверждении Положения о порядке представления и рассмотрения отчета главы муниципального района «Печора» - руководителя администрации</w:t>
      </w:r>
      <w:r w:rsidRPr="00F54830">
        <w:rPr>
          <w:rFonts w:eastAsia="Calibri"/>
          <w:sz w:val="26"/>
          <w:szCs w:val="26"/>
        </w:rPr>
        <w:t xml:space="preserve"> о результатах своей деятельности и деятельности администрации муниципального района «Печора»</w:t>
      </w:r>
      <w:r w:rsidR="00934FA6" w:rsidRPr="00F54830">
        <w:rPr>
          <w:rFonts w:eastAsia="Calibri"/>
          <w:sz w:val="26"/>
          <w:szCs w:val="26"/>
        </w:rPr>
        <w:t xml:space="preserve"> (далее – администрация МР «Печора»)</w:t>
      </w:r>
      <w:r w:rsidRPr="00F54830">
        <w:rPr>
          <w:rFonts w:eastAsia="Calibri"/>
          <w:sz w:val="26"/>
          <w:szCs w:val="26"/>
        </w:rPr>
        <w:t>.</w:t>
      </w:r>
    </w:p>
    <w:p w:rsidR="00AD28EC" w:rsidRPr="00F54830" w:rsidRDefault="00AD28EC" w:rsidP="00754E3D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 xml:space="preserve">В качестве исходных данных </w:t>
      </w:r>
      <w:r w:rsidR="00CE3973" w:rsidRPr="00F54830">
        <w:rPr>
          <w:rFonts w:eastAsia="Calibri"/>
          <w:sz w:val="26"/>
          <w:szCs w:val="26"/>
        </w:rPr>
        <w:t xml:space="preserve">для отчета </w:t>
      </w:r>
      <w:r w:rsidRPr="00F54830">
        <w:rPr>
          <w:rFonts w:eastAsia="Calibri"/>
          <w:sz w:val="26"/>
          <w:szCs w:val="26"/>
        </w:rPr>
        <w:t>использовал</w:t>
      </w:r>
      <w:r w:rsidR="00D95241" w:rsidRPr="00F54830">
        <w:rPr>
          <w:rFonts w:eastAsia="Calibri"/>
          <w:sz w:val="26"/>
          <w:szCs w:val="26"/>
        </w:rPr>
        <w:t>и</w:t>
      </w:r>
      <w:r w:rsidR="00E3066B" w:rsidRPr="00F54830">
        <w:rPr>
          <w:rFonts w:eastAsia="Calibri"/>
          <w:sz w:val="26"/>
          <w:szCs w:val="26"/>
        </w:rPr>
        <w:t xml:space="preserve">сь </w:t>
      </w:r>
      <w:r w:rsidR="00CE3973" w:rsidRPr="00F54830">
        <w:rPr>
          <w:rFonts w:eastAsia="Calibri"/>
          <w:sz w:val="26"/>
          <w:szCs w:val="26"/>
        </w:rPr>
        <w:t xml:space="preserve">статистические </w:t>
      </w:r>
      <w:r w:rsidR="00E3066B" w:rsidRPr="00F54830">
        <w:rPr>
          <w:rFonts w:eastAsia="Calibri"/>
          <w:sz w:val="26"/>
          <w:szCs w:val="26"/>
        </w:rPr>
        <w:t>сведения</w:t>
      </w:r>
      <w:r w:rsidR="00CE3973" w:rsidRPr="00F54830">
        <w:rPr>
          <w:rFonts w:eastAsia="Calibri"/>
          <w:sz w:val="26"/>
          <w:szCs w:val="26"/>
        </w:rPr>
        <w:t xml:space="preserve">, </w:t>
      </w:r>
      <w:r w:rsidRPr="00F54830">
        <w:rPr>
          <w:rFonts w:eastAsia="Calibri"/>
          <w:sz w:val="26"/>
          <w:szCs w:val="26"/>
        </w:rPr>
        <w:t>отчеты подразделений и подведомствен</w:t>
      </w:r>
      <w:r w:rsidR="00722AF0" w:rsidRPr="00F54830">
        <w:rPr>
          <w:rFonts w:eastAsia="Calibri"/>
          <w:sz w:val="26"/>
          <w:szCs w:val="26"/>
        </w:rPr>
        <w:t>ных структур администрации</w:t>
      </w:r>
      <w:r w:rsidR="007F2612" w:rsidRPr="00F54830">
        <w:rPr>
          <w:rFonts w:eastAsia="Calibri"/>
          <w:sz w:val="26"/>
          <w:szCs w:val="26"/>
        </w:rPr>
        <w:t xml:space="preserve"> МР</w:t>
      </w:r>
      <w:r w:rsidRPr="00F54830">
        <w:rPr>
          <w:rFonts w:eastAsia="Calibri"/>
          <w:sz w:val="26"/>
          <w:szCs w:val="26"/>
        </w:rPr>
        <w:t xml:space="preserve"> «</w:t>
      </w:r>
      <w:r w:rsidR="007F2612" w:rsidRPr="00F54830">
        <w:rPr>
          <w:rFonts w:eastAsia="Calibri"/>
          <w:sz w:val="26"/>
          <w:szCs w:val="26"/>
        </w:rPr>
        <w:t>Печора</w:t>
      </w:r>
      <w:r w:rsidRPr="00F54830">
        <w:rPr>
          <w:rFonts w:eastAsia="Calibri"/>
          <w:sz w:val="26"/>
          <w:szCs w:val="26"/>
        </w:rPr>
        <w:t>».</w:t>
      </w:r>
    </w:p>
    <w:p w:rsidR="003D7904" w:rsidRPr="00576D58" w:rsidRDefault="00754F3C" w:rsidP="00754E3D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6"/>
          <w:szCs w:val="26"/>
        </w:rPr>
      </w:pPr>
      <w:r w:rsidRPr="00576D58">
        <w:rPr>
          <w:sz w:val="26"/>
          <w:szCs w:val="26"/>
        </w:rPr>
        <w:t xml:space="preserve">Главными задачами в </w:t>
      </w:r>
      <w:r w:rsidR="00941A17" w:rsidRPr="00576D58">
        <w:rPr>
          <w:sz w:val="26"/>
          <w:szCs w:val="26"/>
        </w:rPr>
        <w:t>работ</w:t>
      </w:r>
      <w:r w:rsidRPr="00576D58">
        <w:rPr>
          <w:sz w:val="26"/>
          <w:szCs w:val="26"/>
        </w:rPr>
        <w:t>е</w:t>
      </w:r>
      <w:r w:rsidR="00941A17" w:rsidRPr="00576D58">
        <w:rPr>
          <w:sz w:val="26"/>
          <w:szCs w:val="26"/>
        </w:rPr>
        <w:t xml:space="preserve"> </w:t>
      </w:r>
      <w:r w:rsidR="003D7904" w:rsidRPr="00576D58">
        <w:rPr>
          <w:sz w:val="26"/>
          <w:szCs w:val="26"/>
        </w:rPr>
        <w:t>администрации МР «Печора» оста</w:t>
      </w:r>
      <w:r w:rsidRPr="00576D58">
        <w:rPr>
          <w:sz w:val="26"/>
          <w:szCs w:val="26"/>
        </w:rPr>
        <w:t>ется</w:t>
      </w:r>
      <w:r w:rsidR="00941A17" w:rsidRPr="00576D58">
        <w:rPr>
          <w:sz w:val="26"/>
          <w:szCs w:val="26"/>
        </w:rPr>
        <w:t xml:space="preserve"> </w:t>
      </w:r>
      <w:r w:rsidR="003D7904" w:rsidRPr="00576D58">
        <w:rPr>
          <w:sz w:val="26"/>
          <w:szCs w:val="26"/>
        </w:rPr>
        <w:t>исполнение полномочий</w:t>
      </w:r>
      <w:r w:rsidR="00566A73" w:rsidRPr="00576D58">
        <w:rPr>
          <w:sz w:val="26"/>
          <w:szCs w:val="26"/>
        </w:rPr>
        <w:t xml:space="preserve"> ор</w:t>
      </w:r>
      <w:r w:rsidR="00434B6B" w:rsidRPr="00576D58">
        <w:rPr>
          <w:sz w:val="26"/>
          <w:szCs w:val="26"/>
        </w:rPr>
        <w:t>ганов местного самоуправления в</w:t>
      </w:r>
      <w:r w:rsidR="003D7904" w:rsidRPr="00576D58">
        <w:rPr>
          <w:sz w:val="26"/>
          <w:szCs w:val="26"/>
        </w:rPr>
        <w:t xml:space="preserve"> соответствии </w:t>
      </w:r>
      <w:r w:rsidR="002F7D8C" w:rsidRPr="00576D58">
        <w:rPr>
          <w:sz w:val="26"/>
          <w:szCs w:val="26"/>
        </w:rPr>
        <w:t xml:space="preserve">с </w:t>
      </w:r>
      <w:r w:rsidR="00493CA2" w:rsidRPr="00576D58">
        <w:rPr>
          <w:sz w:val="26"/>
          <w:szCs w:val="26"/>
        </w:rPr>
        <w:t>Федеральным Законом</w:t>
      </w:r>
      <w:r w:rsidR="003D7904" w:rsidRPr="00576D58">
        <w:rPr>
          <w:sz w:val="26"/>
          <w:szCs w:val="26"/>
        </w:rPr>
        <w:t xml:space="preserve"> 131</w:t>
      </w:r>
      <w:r w:rsidR="00493CA2" w:rsidRPr="00576D58">
        <w:rPr>
          <w:sz w:val="26"/>
          <w:szCs w:val="26"/>
        </w:rPr>
        <w:t>-ФЗ</w:t>
      </w:r>
      <w:r w:rsidR="003D7904" w:rsidRPr="00576D58">
        <w:rPr>
          <w:sz w:val="26"/>
          <w:szCs w:val="26"/>
        </w:rPr>
        <w:t xml:space="preserve"> «Об общих принципах организации местного самоуправления в РФ»</w:t>
      </w:r>
      <w:r w:rsidR="00BD11BC" w:rsidRPr="00576D58">
        <w:rPr>
          <w:sz w:val="26"/>
          <w:szCs w:val="26"/>
        </w:rPr>
        <w:t xml:space="preserve">, </w:t>
      </w:r>
      <w:r w:rsidR="002F7D8C" w:rsidRPr="00576D58">
        <w:rPr>
          <w:sz w:val="26"/>
          <w:szCs w:val="26"/>
        </w:rPr>
        <w:t xml:space="preserve">а </w:t>
      </w:r>
      <w:r w:rsidR="00BD11BC" w:rsidRPr="00576D58">
        <w:rPr>
          <w:sz w:val="26"/>
          <w:szCs w:val="26"/>
        </w:rPr>
        <w:t xml:space="preserve">также вопросов местного значения </w:t>
      </w:r>
      <w:r w:rsidR="007839F2" w:rsidRPr="00576D58">
        <w:rPr>
          <w:sz w:val="26"/>
          <w:szCs w:val="26"/>
        </w:rPr>
        <w:t xml:space="preserve">в соответствии с </w:t>
      </w:r>
      <w:r w:rsidR="003D7904" w:rsidRPr="00576D58">
        <w:rPr>
          <w:sz w:val="26"/>
          <w:szCs w:val="26"/>
        </w:rPr>
        <w:t>Уставом муниципального образования</w:t>
      </w:r>
      <w:r w:rsidR="00493CA2" w:rsidRPr="00576D58">
        <w:rPr>
          <w:sz w:val="26"/>
          <w:szCs w:val="26"/>
        </w:rPr>
        <w:t xml:space="preserve"> муниципального района «Печора»</w:t>
      </w:r>
      <w:r w:rsidR="00733BF4" w:rsidRPr="00576D58">
        <w:rPr>
          <w:sz w:val="26"/>
          <w:szCs w:val="26"/>
        </w:rPr>
        <w:t xml:space="preserve">, </w:t>
      </w:r>
      <w:r w:rsidR="005668B4" w:rsidRPr="00576D58">
        <w:rPr>
          <w:sz w:val="26"/>
          <w:szCs w:val="26"/>
        </w:rPr>
        <w:t>ф</w:t>
      </w:r>
      <w:r w:rsidR="003D7904" w:rsidRPr="00576D58">
        <w:rPr>
          <w:sz w:val="26"/>
          <w:szCs w:val="26"/>
        </w:rPr>
        <w:t xml:space="preserve">едеральными и </w:t>
      </w:r>
      <w:r w:rsidR="005668B4" w:rsidRPr="00576D58">
        <w:rPr>
          <w:sz w:val="26"/>
          <w:szCs w:val="26"/>
        </w:rPr>
        <w:t>региональными</w:t>
      </w:r>
      <w:r w:rsidR="00493CA2" w:rsidRPr="00576D58">
        <w:rPr>
          <w:sz w:val="26"/>
          <w:szCs w:val="26"/>
        </w:rPr>
        <w:t xml:space="preserve"> правовыми актами</w:t>
      </w:r>
      <w:r w:rsidR="002F7D8C" w:rsidRPr="00576D58">
        <w:rPr>
          <w:sz w:val="26"/>
          <w:szCs w:val="26"/>
        </w:rPr>
        <w:t>:</w:t>
      </w:r>
    </w:p>
    <w:p w:rsidR="00512312" w:rsidRPr="00576D58" w:rsidRDefault="00512312" w:rsidP="00435DA1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>обеспечение бесперебойной работы учреждений образования, культуры, спорта;</w:t>
      </w:r>
    </w:p>
    <w:p w:rsidR="00512312" w:rsidRPr="00576D58" w:rsidRDefault="00512312" w:rsidP="00435DA1">
      <w:pPr>
        <w:pStyle w:val="a3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 xml:space="preserve">  взаимодействие с организациями всех форм собственности с целью укрепления и развития экономики муниципального района;</w:t>
      </w:r>
    </w:p>
    <w:p w:rsidR="00512312" w:rsidRPr="00576D58" w:rsidRDefault="00512312" w:rsidP="00435DA1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>благоустройство территорий муниципального района, развитие инфраструктуры, обеспечение жизнедеятельности;</w:t>
      </w:r>
    </w:p>
    <w:p w:rsidR="000604FE" w:rsidRPr="00576D58" w:rsidRDefault="000604FE" w:rsidP="000604FE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 xml:space="preserve">обеспечение бесперебойного функционирования объектов жилищно-коммунального, </w:t>
      </w:r>
      <w:proofErr w:type="spellStart"/>
      <w:r w:rsidRPr="00576D58">
        <w:rPr>
          <w:rFonts w:ascii="Times New Roman" w:eastAsia="Times New Roman" w:hAnsi="Times New Roman"/>
          <w:sz w:val="26"/>
          <w:szCs w:val="26"/>
        </w:rPr>
        <w:t>газавого</w:t>
      </w:r>
      <w:proofErr w:type="spellEnd"/>
      <w:r w:rsidRPr="00576D58">
        <w:rPr>
          <w:rFonts w:ascii="Times New Roman" w:eastAsia="Times New Roman" w:hAnsi="Times New Roman"/>
          <w:sz w:val="26"/>
          <w:szCs w:val="26"/>
        </w:rPr>
        <w:t xml:space="preserve"> и энергетического комплексов;</w:t>
      </w:r>
    </w:p>
    <w:p w:rsidR="000604FE" w:rsidRPr="00576D58" w:rsidRDefault="000604FE" w:rsidP="000604FE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>содержание дорог общего пользования местного значения;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подготовка к осенне-зимнему периоду 202</w:t>
      </w:r>
      <w:r w:rsidR="00576D58" w:rsidRPr="00576D58">
        <w:rPr>
          <w:rFonts w:ascii="Times New Roman" w:hAnsi="Times New Roman"/>
          <w:sz w:val="26"/>
          <w:szCs w:val="26"/>
        </w:rPr>
        <w:t>5</w:t>
      </w:r>
      <w:r w:rsidRPr="00576D58">
        <w:rPr>
          <w:rFonts w:ascii="Times New Roman" w:hAnsi="Times New Roman"/>
          <w:sz w:val="26"/>
          <w:szCs w:val="26"/>
        </w:rPr>
        <w:t>-202</w:t>
      </w:r>
      <w:r w:rsidR="00576D58" w:rsidRPr="00576D58">
        <w:rPr>
          <w:rFonts w:ascii="Times New Roman" w:hAnsi="Times New Roman"/>
          <w:sz w:val="26"/>
          <w:szCs w:val="26"/>
        </w:rPr>
        <w:t>6</w:t>
      </w:r>
      <w:r w:rsidRPr="00576D5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76D58">
        <w:rPr>
          <w:rFonts w:ascii="Times New Roman" w:hAnsi="Times New Roman"/>
          <w:sz w:val="26"/>
          <w:szCs w:val="26"/>
        </w:rPr>
        <w:t>гг</w:t>
      </w:r>
      <w:proofErr w:type="spellEnd"/>
      <w:proofErr w:type="gramEnd"/>
      <w:r w:rsidRPr="00576D58">
        <w:rPr>
          <w:rFonts w:ascii="Times New Roman" w:hAnsi="Times New Roman"/>
          <w:sz w:val="26"/>
          <w:szCs w:val="26"/>
        </w:rPr>
        <w:t>;</w:t>
      </w:r>
    </w:p>
    <w:p w:rsidR="00512312" w:rsidRPr="00077B37" w:rsidRDefault="00512312" w:rsidP="00435DA1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eastAsia="Times New Roman" w:hAnsi="Times New Roman"/>
          <w:sz w:val="26"/>
          <w:szCs w:val="26"/>
        </w:rPr>
        <w:t xml:space="preserve">исполнение бюджета муниципального образования муниципального </w:t>
      </w:r>
      <w:r w:rsidRPr="00077B37">
        <w:rPr>
          <w:rFonts w:ascii="Times New Roman" w:eastAsia="Times New Roman" w:hAnsi="Times New Roman"/>
          <w:sz w:val="26"/>
          <w:szCs w:val="26"/>
        </w:rPr>
        <w:t>района «Печора»;</w:t>
      </w:r>
    </w:p>
    <w:p w:rsidR="00512312" w:rsidRPr="0025259E" w:rsidRDefault="00512312" w:rsidP="001453F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5259E">
        <w:rPr>
          <w:rFonts w:ascii="Times New Roman" w:hAnsi="Times New Roman"/>
          <w:sz w:val="26"/>
          <w:szCs w:val="26"/>
        </w:rPr>
        <w:t xml:space="preserve">реализация поручений, содержащихся в </w:t>
      </w:r>
      <w:r w:rsidR="001453F1" w:rsidRPr="001453F1">
        <w:rPr>
          <w:rFonts w:ascii="Times New Roman" w:hAnsi="Times New Roman"/>
          <w:sz w:val="26"/>
          <w:szCs w:val="26"/>
        </w:rPr>
        <w:t>Указ</w:t>
      </w:r>
      <w:r w:rsidR="001453F1">
        <w:rPr>
          <w:rFonts w:ascii="Times New Roman" w:hAnsi="Times New Roman"/>
          <w:sz w:val="26"/>
          <w:szCs w:val="26"/>
        </w:rPr>
        <w:t>е Президента РФ от 07.05.2024 № 309 «</w:t>
      </w:r>
      <w:r w:rsidR="001453F1" w:rsidRPr="001453F1">
        <w:rPr>
          <w:rFonts w:ascii="Times New Roman" w:hAnsi="Times New Roman"/>
          <w:sz w:val="26"/>
          <w:szCs w:val="26"/>
        </w:rPr>
        <w:t>О национальных целях развития Российской Федерации на период до 2030 год</w:t>
      </w:r>
      <w:r w:rsidR="001453F1">
        <w:rPr>
          <w:rFonts w:ascii="Times New Roman" w:hAnsi="Times New Roman"/>
          <w:sz w:val="26"/>
          <w:szCs w:val="26"/>
        </w:rPr>
        <w:t>а и на перспективу до 2036 года»</w:t>
      </w:r>
      <w:r w:rsidRPr="0025259E">
        <w:rPr>
          <w:rFonts w:ascii="Times New Roman" w:hAnsi="Times New Roman"/>
          <w:sz w:val="26"/>
          <w:szCs w:val="26"/>
        </w:rPr>
        <w:t>, в том числе реализация национальных проектов «</w:t>
      </w:r>
      <w:r w:rsidR="00576D58" w:rsidRPr="0025259E">
        <w:rPr>
          <w:rFonts w:ascii="Times New Roman" w:hAnsi="Times New Roman"/>
          <w:sz w:val="26"/>
          <w:szCs w:val="26"/>
        </w:rPr>
        <w:t>Инфраструктура для жизни</w:t>
      </w:r>
      <w:r w:rsidRPr="0025259E">
        <w:rPr>
          <w:rFonts w:ascii="Times New Roman" w:hAnsi="Times New Roman"/>
          <w:sz w:val="26"/>
          <w:szCs w:val="26"/>
        </w:rPr>
        <w:t>»,</w:t>
      </w:r>
      <w:r w:rsidR="007C7283" w:rsidRPr="0025259E">
        <w:rPr>
          <w:rFonts w:ascii="Times New Roman" w:hAnsi="Times New Roman"/>
          <w:sz w:val="26"/>
          <w:szCs w:val="26"/>
        </w:rPr>
        <w:t xml:space="preserve"> «</w:t>
      </w:r>
      <w:r w:rsidR="00576D58" w:rsidRPr="0025259E">
        <w:rPr>
          <w:rFonts w:ascii="Times New Roman" w:hAnsi="Times New Roman"/>
          <w:sz w:val="26"/>
          <w:szCs w:val="26"/>
        </w:rPr>
        <w:t>Молодежь и дети»;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lastRenderedPageBreak/>
        <w:t>эффективное и рациональное использование бюджетных сре</w:t>
      </w:r>
      <w:proofErr w:type="gramStart"/>
      <w:r w:rsidRPr="00576D58">
        <w:rPr>
          <w:rFonts w:ascii="Times New Roman" w:hAnsi="Times New Roman"/>
          <w:sz w:val="26"/>
          <w:szCs w:val="26"/>
        </w:rPr>
        <w:t>дств в р</w:t>
      </w:r>
      <w:proofErr w:type="gramEnd"/>
      <w:r w:rsidRPr="00576D58">
        <w:rPr>
          <w:rFonts w:ascii="Times New Roman" w:hAnsi="Times New Roman"/>
          <w:sz w:val="26"/>
          <w:szCs w:val="26"/>
        </w:rPr>
        <w:t xml:space="preserve">амках реализации муниципальных программ; 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реализация мероприятий по предоставлению государственных и  муниципальных услуг населению МР «Печора»;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реализация народных проектов, прошедших отбор в рамках проекта «Народный бюджет» и «Народный бюджет в школе»;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  <w:lang w:val="en-US"/>
        </w:rPr>
        <w:t>c</w:t>
      </w:r>
      <w:r w:rsidRPr="00576D58">
        <w:rPr>
          <w:rFonts w:ascii="Times New Roman" w:hAnsi="Times New Roman"/>
          <w:sz w:val="26"/>
          <w:szCs w:val="26"/>
        </w:rPr>
        <w:t>нос ветхого аварийного жилищного фонда по итогам реализации мероприятий по переселению граждан из аварийного жилищного фонда;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567"/>
          <w:tab w:val="left" w:pos="851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 xml:space="preserve">  реализация дополнительных мероприятий, направленных на снижение напряженности на рынке труда;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повышение инвестиционной привлекательности и обеспечение эффективного использования инвестиционного потенциала;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повышение эффективности муниципального управления, повышение информационной открытости муниципального управления, укрепление взаимодействия с институтами гражданского общества;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развитие инфраструктурных ресурсов за счет привлечения грантов и участия в государственных программах Республики Коми;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приобщение граждан к здоровому образу жизни, обеспечение доступности и улучшение качества услуг в сфере культуры, физической культуры и спорта;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 xml:space="preserve">создание и развитие единого образовательного кластера в целях повышения доступности и эффективности муниципальной системы образования: развитие непрерывного </w:t>
      </w:r>
      <w:proofErr w:type="spellStart"/>
      <w:r w:rsidRPr="00576D58">
        <w:rPr>
          <w:rFonts w:ascii="Times New Roman" w:hAnsi="Times New Roman"/>
          <w:sz w:val="26"/>
          <w:szCs w:val="26"/>
        </w:rPr>
        <w:t>предпрофильного</w:t>
      </w:r>
      <w:proofErr w:type="spellEnd"/>
      <w:r w:rsidRPr="00576D58">
        <w:rPr>
          <w:rFonts w:ascii="Times New Roman" w:hAnsi="Times New Roman"/>
          <w:sz w:val="26"/>
          <w:szCs w:val="26"/>
        </w:rPr>
        <w:t>, профильного и профессионального образования, проведение эффективной молодежной политики;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обеспечение безопасности жизнедеятельности и благополучия населения;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512312" w:rsidRPr="00576D58" w:rsidRDefault="00512312" w:rsidP="00435DA1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76D58">
        <w:rPr>
          <w:rFonts w:ascii="Times New Roman" w:hAnsi="Times New Roman"/>
          <w:sz w:val="26"/>
          <w:szCs w:val="26"/>
        </w:rPr>
        <w:t>развитие свободного, устойчивого и безопасного взаимодействия граждан и организаций, органов местного самоуправления муниципального района.</w:t>
      </w:r>
    </w:p>
    <w:p w:rsidR="008D789D" w:rsidRPr="00576D58" w:rsidRDefault="00354B07" w:rsidP="00BD11BC">
      <w:pPr>
        <w:pStyle w:val="a3"/>
        <w:tabs>
          <w:tab w:val="left" w:pos="2442"/>
        </w:tabs>
        <w:spacing w:after="0"/>
        <w:ind w:left="0"/>
        <w:jc w:val="both"/>
        <w:rPr>
          <w:sz w:val="26"/>
          <w:szCs w:val="26"/>
        </w:rPr>
      </w:pPr>
      <w:r w:rsidRPr="00576D58">
        <w:rPr>
          <w:rFonts w:ascii="Times New Roman" w:eastAsia="Times New Roman" w:hAnsi="Times New Roman"/>
          <w:color w:val="FF0000"/>
          <w:sz w:val="16"/>
          <w:szCs w:val="16"/>
        </w:rPr>
        <w:tab/>
      </w:r>
    </w:p>
    <w:p w:rsidR="00367437" w:rsidRPr="00F54830" w:rsidRDefault="00DB751A" w:rsidP="00367437">
      <w:pPr>
        <w:pStyle w:val="2"/>
        <w:rPr>
          <w:rFonts w:eastAsia="12"/>
          <w:sz w:val="26"/>
          <w:szCs w:val="26"/>
        </w:rPr>
      </w:pPr>
      <w:r w:rsidRPr="00F54830">
        <w:rPr>
          <w:rFonts w:eastAsia="Calibri"/>
          <w:sz w:val="26"/>
          <w:szCs w:val="26"/>
        </w:rPr>
        <w:t>Бюджет</w:t>
      </w:r>
      <w:r w:rsidR="00CE4F33" w:rsidRPr="00F54830">
        <w:rPr>
          <w:rFonts w:eastAsia="12"/>
          <w:sz w:val="26"/>
          <w:szCs w:val="26"/>
        </w:rPr>
        <w:t xml:space="preserve"> </w:t>
      </w:r>
      <w:r w:rsidR="00CE4F33" w:rsidRPr="00F54830">
        <w:rPr>
          <w:rFonts w:eastAsia="Calibri"/>
          <w:sz w:val="26"/>
          <w:szCs w:val="26"/>
        </w:rPr>
        <w:t>муниципального</w:t>
      </w:r>
      <w:r w:rsidR="00CE4F33" w:rsidRPr="00F54830">
        <w:rPr>
          <w:rFonts w:eastAsia="12"/>
          <w:sz w:val="26"/>
          <w:szCs w:val="26"/>
        </w:rPr>
        <w:t xml:space="preserve"> </w:t>
      </w:r>
      <w:r w:rsidR="00CE4F33" w:rsidRPr="00F54830">
        <w:rPr>
          <w:rFonts w:eastAsia="Calibri"/>
          <w:sz w:val="26"/>
          <w:szCs w:val="26"/>
        </w:rPr>
        <w:t>образования</w:t>
      </w:r>
      <w:r w:rsidR="00CE4F33" w:rsidRPr="00F54830">
        <w:rPr>
          <w:rFonts w:eastAsia="12"/>
          <w:sz w:val="26"/>
          <w:szCs w:val="26"/>
        </w:rPr>
        <w:t xml:space="preserve"> </w:t>
      </w:r>
    </w:p>
    <w:p w:rsidR="00CE4F33" w:rsidRPr="00F54830" w:rsidRDefault="00367437" w:rsidP="00367437">
      <w:pPr>
        <w:pStyle w:val="2"/>
        <w:rPr>
          <w:rFonts w:eastAsia="12"/>
          <w:sz w:val="26"/>
          <w:szCs w:val="26"/>
        </w:rPr>
      </w:pPr>
      <w:r w:rsidRPr="00F54830">
        <w:rPr>
          <w:rFonts w:eastAsia="Calibri"/>
          <w:sz w:val="26"/>
          <w:szCs w:val="26"/>
        </w:rPr>
        <w:t>м</w:t>
      </w:r>
      <w:r w:rsidR="00CE4F33" w:rsidRPr="00F54830">
        <w:rPr>
          <w:rFonts w:eastAsia="Calibri"/>
          <w:sz w:val="26"/>
          <w:szCs w:val="26"/>
        </w:rPr>
        <w:t>униципального</w:t>
      </w:r>
      <w:r w:rsidRPr="00F54830">
        <w:rPr>
          <w:rFonts w:eastAsia="Calibri"/>
          <w:sz w:val="26"/>
          <w:szCs w:val="26"/>
        </w:rPr>
        <w:t xml:space="preserve"> </w:t>
      </w:r>
      <w:r w:rsidR="00CE4F33" w:rsidRPr="00F54830">
        <w:rPr>
          <w:rFonts w:eastAsia="Calibri"/>
          <w:sz w:val="26"/>
          <w:szCs w:val="26"/>
        </w:rPr>
        <w:t>района</w:t>
      </w:r>
      <w:r w:rsidR="00CE4F33" w:rsidRPr="00F54830">
        <w:rPr>
          <w:rFonts w:eastAsia="12"/>
          <w:sz w:val="26"/>
          <w:szCs w:val="26"/>
        </w:rPr>
        <w:t xml:space="preserve"> «</w:t>
      </w:r>
      <w:r w:rsidR="00CE4F33" w:rsidRPr="00F54830">
        <w:rPr>
          <w:rFonts w:eastAsia="Calibri"/>
          <w:sz w:val="26"/>
          <w:szCs w:val="26"/>
        </w:rPr>
        <w:t>Печора</w:t>
      </w:r>
      <w:r w:rsidR="00CE4F33" w:rsidRPr="00F54830">
        <w:rPr>
          <w:rFonts w:eastAsia="12"/>
          <w:sz w:val="26"/>
          <w:szCs w:val="26"/>
        </w:rPr>
        <w:t>»</w:t>
      </w:r>
    </w:p>
    <w:p w:rsidR="00CE4F33" w:rsidRPr="002F33D3" w:rsidRDefault="00CE4F33" w:rsidP="00CE4F33">
      <w:pPr>
        <w:spacing w:after="0" w:line="240" w:lineRule="auto"/>
        <w:ind w:firstLine="567"/>
        <w:jc w:val="both"/>
        <w:rPr>
          <w:rFonts w:eastAsia="Times New Roman"/>
          <w:sz w:val="16"/>
          <w:szCs w:val="16"/>
          <w:highlight w:val="yellow"/>
        </w:rPr>
      </w:pPr>
    </w:p>
    <w:p w:rsidR="00F54830" w:rsidRPr="00F54830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 xml:space="preserve">В бюджет муниципального образования муниципального района «Печора» (далее – бюджет) за 2025 год поступили доходы в сумме 2 788,3 млн. руб., при плане 2 793,5 млн. руб., исполнение составило 99,8% от плана. </w:t>
      </w:r>
    </w:p>
    <w:p w:rsidR="00F54830" w:rsidRPr="00F54830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 xml:space="preserve">Объем поступления налоговых и неналоговых доходов бюджета за 2025 год выполнен на 100,5% (уточненный годовой план  1 313,1 млн. руб., исполнено 1 319,4 млн. руб.). По сравнению с объемом поступлений налоговых и неналоговых доходов бюджета за 2024 год (исполнено 1 093,6 млн. руб.) данные доходы </w:t>
      </w:r>
      <w:r w:rsidRPr="00F54830">
        <w:rPr>
          <w:rFonts w:eastAsia="Calibri"/>
          <w:sz w:val="26"/>
          <w:szCs w:val="26"/>
        </w:rPr>
        <w:lastRenderedPageBreak/>
        <w:t xml:space="preserve">бюджета в 2025 году увеличились на 20,6% в основном в связи с увеличением поступлений налога на доходы физических лиц. </w:t>
      </w:r>
    </w:p>
    <w:p w:rsidR="00F54830" w:rsidRPr="00F54830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 xml:space="preserve">Основным доходным источником налоговых платежей является НДФЛ, поступления по которому составили 982,8 млн. руб., или 74,5% от всех налоговых и неналоговых поступлений. </w:t>
      </w:r>
    </w:p>
    <w:p w:rsidR="00F54830" w:rsidRPr="00F54830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 xml:space="preserve">Безвозмездные поступления бюджета за 2025 год исполнены на 99,2% (уточненный годовой план 1 480,4 млн. руб., исполнено 1 468,9 млн. руб.). </w:t>
      </w:r>
      <w:proofErr w:type="gramStart"/>
      <w:r w:rsidRPr="00F54830">
        <w:rPr>
          <w:rFonts w:eastAsia="Calibri"/>
          <w:sz w:val="26"/>
          <w:szCs w:val="26"/>
        </w:rPr>
        <w:t>По сравнению с 2024 годом произошло уменьшение безвозмездных поступлений на 202,3 млн. руб. или 12,1% (исполнено в 2024 году - 1 671,2 млн. руб.) в основном за счет уменьшения поступления прочих межбюджетных трансфертов на выполнение мероприятий по расселению граждан, проживающих в многоквартирных домах, признанных в установленном порядке аварийными и подлежащими сносу, а также дотации на выравнивание бюджетной обеспеченности (в 2025 году</w:t>
      </w:r>
      <w:proofErr w:type="gramEnd"/>
      <w:r w:rsidRPr="00F54830">
        <w:rPr>
          <w:rFonts w:eastAsia="Calibri"/>
          <w:sz w:val="26"/>
          <w:szCs w:val="26"/>
        </w:rPr>
        <w:t xml:space="preserve"> дотация заменена доп. нормативом от НДФЛ). </w:t>
      </w:r>
    </w:p>
    <w:p w:rsidR="00934DA3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F54830">
        <w:rPr>
          <w:rFonts w:eastAsia="Calibri"/>
          <w:sz w:val="26"/>
          <w:szCs w:val="26"/>
        </w:rPr>
        <w:t>В общем объеме доходов в 2025 году налоговые и неналоговые доходы составили 47,3% (1 319,4 млн. руб.), безвозмездные поступления – 52,7% (1 468,9 млн. руб.). В сравнении с 2024 годом произошел рост доли налоговых и неналоговых доходов и снижение доли безвозмездных поступлений:</w:t>
      </w:r>
    </w:p>
    <w:p w:rsidR="00F54830" w:rsidRPr="002F33D3" w:rsidRDefault="00F54830" w:rsidP="00F54830">
      <w:pPr>
        <w:autoSpaceDN w:val="0"/>
        <w:spacing w:after="0"/>
        <w:ind w:firstLine="851"/>
        <w:jc w:val="both"/>
        <w:rPr>
          <w:rFonts w:eastAsia="Calibri"/>
          <w:sz w:val="26"/>
          <w:szCs w:val="26"/>
          <w:highlight w:val="yellow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921"/>
        <w:gridCol w:w="1755"/>
        <w:gridCol w:w="1445"/>
        <w:gridCol w:w="1755"/>
        <w:gridCol w:w="1480"/>
      </w:tblGrid>
      <w:tr w:rsidR="00F54830" w:rsidRPr="002F33D3" w:rsidTr="00763A9C"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435DA1">
            <w:pPr>
              <w:spacing w:after="0"/>
              <w:ind w:firstLine="851"/>
              <w:jc w:val="center"/>
              <w:rPr>
                <w:szCs w:val="26"/>
                <w:lang w:eastAsia="en-US"/>
              </w:rPr>
            </w:pPr>
            <w:r w:rsidRPr="00F54830">
              <w:rPr>
                <w:szCs w:val="26"/>
                <w:lang w:eastAsia="en-US"/>
              </w:rPr>
              <w:t>Вид доходов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377BAF">
            <w:pPr>
              <w:jc w:val="center"/>
              <w:rPr>
                <w:szCs w:val="26"/>
                <w:lang w:eastAsia="en-US"/>
              </w:rPr>
            </w:pPr>
            <w:r w:rsidRPr="00F54830">
              <w:rPr>
                <w:szCs w:val="26"/>
                <w:lang w:eastAsia="en-US"/>
              </w:rPr>
              <w:t>2024 год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2025</w:t>
            </w:r>
            <w:r w:rsidRPr="00037EA2">
              <w:rPr>
                <w:szCs w:val="26"/>
                <w:lang w:eastAsia="en-US"/>
              </w:rPr>
              <w:t xml:space="preserve"> год</w:t>
            </w:r>
          </w:p>
        </w:tc>
      </w:tr>
      <w:tr w:rsidR="00F54830" w:rsidRPr="002F33D3" w:rsidTr="00763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435DA1">
            <w:pPr>
              <w:spacing w:after="0"/>
              <w:ind w:firstLine="851"/>
              <w:rPr>
                <w:szCs w:val="26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377BAF">
            <w:pPr>
              <w:jc w:val="center"/>
              <w:rPr>
                <w:szCs w:val="26"/>
                <w:lang w:eastAsia="en-US"/>
              </w:rPr>
            </w:pPr>
            <w:r w:rsidRPr="00F54830">
              <w:rPr>
                <w:bCs/>
                <w:szCs w:val="26"/>
                <w:lang w:eastAsia="en-US"/>
              </w:rPr>
              <w:t>млн</w:t>
            </w:r>
            <w:r w:rsidRPr="00F54830">
              <w:rPr>
                <w:szCs w:val="26"/>
                <w:lang w:eastAsia="en-US"/>
              </w:rPr>
              <w:t>. руб.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 w:rsidRPr="00037EA2">
              <w:rPr>
                <w:szCs w:val="26"/>
                <w:lang w:eastAsia="en-US"/>
              </w:rPr>
              <w:t>%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 w:rsidRPr="00037EA2">
              <w:rPr>
                <w:bCs/>
                <w:szCs w:val="26"/>
                <w:lang w:eastAsia="en-US"/>
              </w:rPr>
              <w:t>млн</w:t>
            </w:r>
            <w:r w:rsidRPr="00037EA2">
              <w:rPr>
                <w:szCs w:val="26"/>
                <w:lang w:eastAsia="en-US"/>
              </w:rPr>
              <w:t>. руб.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 w:rsidRPr="00037EA2">
              <w:rPr>
                <w:szCs w:val="26"/>
                <w:lang w:eastAsia="en-US"/>
              </w:rPr>
              <w:t>%</w:t>
            </w:r>
          </w:p>
        </w:tc>
      </w:tr>
      <w:tr w:rsidR="00F54830" w:rsidRPr="002F33D3" w:rsidTr="00B950A7">
        <w:trPr>
          <w:trHeight w:val="66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30" w:rsidRPr="00037EA2" w:rsidRDefault="00F54830" w:rsidP="00377BAF">
            <w:pPr>
              <w:rPr>
                <w:szCs w:val="26"/>
                <w:lang w:eastAsia="en-US"/>
              </w:rPr>
            </w:pPr>
            <w:r w:rsidRPr="00037EA2">
              <w:rPr>
                <w:szCs w:val="26"/>
                <w:lang w:eastAsia="en-US"/>
              </w:rPr>
              <w:t>Налоговые и неналоговые доходы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bCs/>
                <w:szCs w:val="26"/>
                <w:lang w:eastAsia="en-US"/>
              </w:rPr>
              <w:t>1 093,6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39,6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1 319,4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47,3</w:t>
            </w:r>
          </w:p>
        </w:tc>
      </w:tr>
      <w:tr w:rsidR="00F54830" w:rsidRPr="002F33D3" w:rsidTr="00763A9C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30" w:rsidRPr="00037EA2" w:rsidRDefault="00F54830" w:rsidP="00377BAF">
            <w:pPr>
              <w:jc w:val="both"/>
              <w:rPr>
                <w:szCs w:val="26"/>
                <w:lang w:eastAsia="en-US"/>
              </w:rPr>
            </w:pPr>
            <w:r w:rsidRPr="00037EA2">
              <w:rPr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A0243A" w:rsidRDefault="00F54830" w:rsidP="00377BAF">
            <w:pPr>
              <w:jc w:val="center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  <w:lang w:eastAsia="en-US"/>
              </w:rPr>
              <w:t>1 671,2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60,4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jc w:val="center"/>
              <w:rPr>
                <w:szCs w:val="26"/>
                <w:lang w:eastAsia="en-US"/>
              </w:rPr>
            </w:pPr>
            <w:r>
              <w:rPr>
                <w:bCs/>
                <w:szCs w:val="26"/>
                <w:lang w:eastAsia="en-US"/>
              </w:rPr>
              <w:t>1 468,9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037EA2" w:rsidRDefault="00F54830" w:rsidP="00377BA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52,7</w:t>
            </w:r>
          </w:p>
        </w:tc>
      </w:tr>
    </w:tbl>
    <w:p w:rsidR="00904D5A" w:rsidRPr="002F33D3" w:rsidRDefault="00904D5A" w:rsidP="00B950A7">
      <w:pPr>
        <w:spacing w:after="0"/>
        <w:jc w:val="both"/>
        <w:rPr>
          <w:rFonts w:eastAsia="Calibri"/>
          <w:sz w:val="26"/>
          <w:szCs w:val="26"/>
          <w:highlight w:val="yellow"/>
        </w:rPr>
      </w:pPr>
    </w:p>
    <w:p w:rsidR="00904D5A" w:rsidRPr="00F54830" w:rsidRDefault="00904D5A" w:rsidP="00904D5A">
      <w:pPr>
        <w:spacing w:after="0"/>
        <w:ind w:firstLine="567"/>
        <w:jc w:val="center"/>
        <w:rPr>
          <w:rFonts w:eastAsia="12"/>
          <w:b/>
          <w:sz w:val="26"/>
          <w:szCs w:val="26"/>
        </w:rPr>
      </w:pPr>
      <w:r w:rsidRPr="00F54830">
        <w:rPr>
          <w:rFonts w:eastAsia="Calibri"/>
          <w:b/>
          <w:sz w:val="26"/>
          <w:szCs w:val="26"/>
        </w:rPr>
        <w:t>Исполнение</w:t>
      </w:r>
      <w:r w:rsidRPr="00F54830">
        <w:rPr>
          <w:rFonts w:eastAsia="12"/>
          <w:b/>
          <w:sz w:val="26"/>
          <w:szCs w:val="26"/>
        </w:rPr>
        <w:t xml:space="preserve"> </w:t>
      </w:r>
      <w:r w:rsidRPr="00F54830">
        <w:rPr>
          <w:rFonts w:eastAsia="Calibri"/>
          <w:b/>
          <w:sz w:val="26"/>
          <w:szCs w:val="26"/>
        </w:rPr>
        <w:t>расходной</w:t>
      </w:r>
      <w:r w:rsidRPr="00F54830">
        <w:rPr>
          <w:rFonts w:eastAsia="12"/>
          <w:b/>
          <w:sz w:val="26"/>
          <w:szCs w:val="26"/>
        </w:rPr>
        <w:t xml:space="preserve"> </w:t>
      </w:r>
      <w:r w:rsidRPr="00F54830">
        <w:rPr>
          <w:rFonts w:eastAsia="Calibri"/>
          <w:b/>
          <w:sz w:val="26"/>
          <w:szCs w:val="26"/>
        </w:rPr>
        <w:t>части</w:t>
      </w:r>
      <w:r w:rsidRPr="00F54830">
        <w:rPr>
          <w:rFonts w:eastAsia="12"/>
          <w:b/>
          <w:sz w:val="26"/>
          <w:szCs w:val="26"/>
        </w:rPr>
        <w:t xml:space="preserve"> </w:t>
      </w:r>
      <w:r w:rsidRPr="00F54830">
        <w:rPr>
          <w:rFonts w:eastAsia="Calibri"/>
          <w:b/>
          <w:sz w:val="26"/>
          <w:szCs w:val="26"/>
        </w:rPr>
        <w:t>бюджета</w:t>
      </w:r>
      <w:r w:rsidRPr="00F54830">
        <w:rPr>
          <w:rFonts w:eastAsia="12"/>
          <w:b/>
          <w:sz w:val="26"/>
          <w:szCs w:val="26"/>
        </w:rPr>
        <w:t xml:space="preserve"> </w:t>
      </w:r>
      <w:r w:rsidRPr="00F54830">
        <w:rPr>
          <w:rFonts w:eastAsia="Calibri"/>
          <w:b/>
          <w:sz w:val="26"/>
          <w:szCs w:val="26"/>
        </w:rPr>
        <w:t>МО</w:t>
      </w:r>
      <w:r w:rsidRPr="00F54830">
        <w:rPr>
          <w:rFonts w:eastAsia="12"/>
          <w:b/>
          <w:sz w:val="26"/>
          <w:szCs w:val="26"/>
        </w:rPr>
        <w:t xml:space="preserve"> </w:t>
      </w:r>
      <w:r w:rsidRPr="00F54830">
        <w:rPr>
          <w:rFonts w:eastAsia="Calibri"/>
          <w:b/>
          <w:sz w:val="26"/>
          <w:szCs w:val="26"/>
        </w:rPr>
        <w:t>МР</w:t>
      </w:r>
      <w:r w:rsidRPr="00F54830">
        <w:rPr>
          <w:rFonts w:eastAsia="12"/>
          <w:b/>
          <w:sz w:val="26"/>
          <w:szCs w:val="26"/>
        </w:rPr>
        <w:t xml:space="preserve"> «</w:t>
      </w:r>
      <w:r w:rsidRPr="00F54830">
        <w:rPr>
          <w:rFonts w:eastAsia="Calibri"/>
          <w:b/>
          <w:sz w:val="26"/>
          <w:szCs w:val="26"/>
        </w:rPr>
        <w:t>Печора</w:t>
      </w:r>
      <w:r w:rsidRPr="00F54830">
        <w:rPr>
          <w:rFonts w:eastAsia="12"/>
          <w:b/>
          <w:sz w:val="26"/>
          <w:szCs w:val="26"/>
        </w:rPr>
        <w:t>»</w:t>
      </w:r>
    </w:p>
    <w:p w:rsidR="00D245B8" w:rsidRPr="00D245B8" w:rsidRDefault="00D245B8" w:rsidP="00D245B8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D245B8">
        <w:rPr>
          <w:rFonts w:eastAsia="Calibri"/>
          <w:sz w:val="26"/>
          <w:szCs w:val="26"/>
        </w:rPr>
        <w:t>Расходная часть бюджета за 2025 год исполнена в сумме 2 776,7 млн. руб., что составляет 97,1 % от плановых назначений 2 860,6 млн. руб.</w:t>
      </w:r>
    </w:p>
    <w:p w:rsidR="00D245B8" w:rsidRPr="00D245B8" w:rsidRDefault="00D245B8" w:rsidP="00D245B8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D245B8">
        <w:rPr>
          <w:rFonts w:eastAsia="Calibri"/>
          <w:sz w:val="26"/>
          <w:szCs w:val="26"/>
        </w:rPr>
        <w:t xml:space="preserve">Расходная часть бюджета сохранила социальную направленность, как и расходы 2011-2024 </w:t>
      </w:r>
      <w:proofErr w:type="spellStart"/>
      <w:r w:rsidRPr="00D245B8">
        <w:rPr>
          <w:rFonts w:eastAsia="Calibri"/>
          <w:sz w:val="26"/>
          <w:szCs w:val="26"/>
        </w:rPr>
        <w:t>г.г</w:t>
      </w:r>
      <w:proofErr w:type="spellEnd"/>
      <w:r w:rsidRPr="00D245B8">
        <w:rPr>
          <w:rFonts w:eastAsia="Calibri"/>
          <w:sz w:val="26"/>
          <w:szCs w:val="26"/>
        </w:rPr>
        <w:t xml:space="preserve">., доля расходов по муниципальным программам развития отраслей культуры, образования, спорта и социальной политики в общем объеме расходов составила 2 068,4 млн. руб. или 74,5 %. </w:t>
      </w:r>
      <w:bookmarkStart w:id="0" w:name="_GoBack"/>
      <w:bookmarkEnd w:id="0"/>
    </w:p>
    <w:p w:rsidR="00D245B8" w:rsidRDefault="00D245B8" w:rsidP="00D245B8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D245B8">
        <w:rPr>
          <w:rFonts w:eastAsia="Calibri"/>
          <w:sz w:val="26"/>
          <w:szCs w:val="26"/>
        </w:rPr>
        <w:t>В целом по сравнению с 2024 годом расходная часть бюджета уменьшилась на 30,4 млн. руб.</w:t>
      </w:r>
    </w:p>
    <w:p w:rsidR="00B950A7" w:rsidRPr="00F54830" w:rsidRDefault="00B950A7" w:rsidP="00D245B8">
      <w:pPr>
        <w:ind w:firstLine="851"/>
        <w:jc w:val="center"/>
        <w:rPr>
          <w:rFonts w:eastAsia="Calibri"/>
          <w:b/>
          <w:szCs w:val="26"/>
          <w:u w:val="single"/>
        </w:rPr>
      </w:pPr>
      <w:r w:rsidRPr="00F54830">
        <w:rPr>
          <w:rFonts w:eastAsia="Calibri"/>
          <w:b/>
          <w:szCs w:val="26"/>
          <w:u w:val="single"/>
        </w:rPr>
        <w:t>РЕАЛИЗАЦИЯ</w:t>
      </w:r>
      <w:r w:rsidRPr="00F54830">
        <w:rPr>
          <w:rFonts w:eastAsia="12"/>
          <w:b/>
          <w:szCs w:val="26"/>
          <w:u w:val="single"/>
        </w:rPr>
        <w:t xml:space="preserve"> </w:t>
      </w:r>
      <w:r w:rsidRPr="00F54830">
        <w:rPr>
          <w:rFonts w:eastAsia="Calibri"/>
          <w:b/>
          <w:szCs w:val="26"/>
          <w:u w:val="single"/>
        </w:rPr>
        <w:t>МУНИЦИПАЛЬНЫХ</w:t>
      </w:r>
      <w:r w:rsidRPr="00F54830">
        <w:rPr>
          <w:rFonts w:eastAsia="12"/>
          <w:b/>
          <w:szCs w:val="26"/>
          <w:u w:val="single"/>
        </w:rPr>
        <w:t xml:space="preserve"> </w:t>
      </w:r>
      <w:r w:rsidRPr="00F54830">
        <w:rPr>
          <w:rFonts w:eastAsia="Calibri"/>
          <w:b/>
          <w:szCs w:val="26"/>
          <w:u w:val="single"/>
        </w:rPr>
        <w:t>ПРОГРАММ</w:t>
      </w:r>
    </w:p>
    <w:p w:rsidR="00B56506" w:rsidRPr="002F33D3" w:rsidRDefault="00F54830" w:rsidP="00435DA1">
      <w:pPr>
        <w:spacing w:after="0"/>
        <w:ind w:firstLine="851"/>
        <w:jc w:val="both"/>
        <w:rPr>
          <w:sz w:val="26"/>
          <w:szCs w:val="26"/>
          <w:highlight w:val="yellow"/>
        </w:rPr>
      </w:pPr>
      <w:r w:rsidRPr="00F54830">
        <w:rPr>
          <w:sz w:val="26"/>
          <w:szCs w:val="26"/>
        </w:rPr>
        <w:t>Бюджет на 2025 год сформирован и утвержден в формате «программного бюджета» в разрезе 10 муниципальных программ.</w:t>
      </w:r>
    </w:p>
    <w:tbl>
      <w:tblPr>
        <w:tblW w:w="9511" w:type="dxa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5250"/>
        <w:gridCol w:w="1134"/>
        <w:gridCol w:w="1134"/>
        <w:gridCol w:w="992"/>
        <w:gridCol w:w="993"/>
      </w:tblGrid>
      <w:tr w:rsidR="00F54830" w:rsidRPr="00F54830" w:rsidTr="00377BAF">
        <w:trPr>
          <w:gridBefore w:val="1"/>
          <w:wBefore w:w="8" w:type="dxa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 xml:space="preserve">План </w:t>
            </w: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(млн.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Исполн</w:t>
            </w: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ено (</w:t>
            </w:r>
            <w:proofErr w:type="spell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млн</w:t>
            </w:r>
            <w:proofErr w:type="gram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% </w:t>
            </w: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исполнения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Доля в </w:t>
            </w: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общих расходах(%)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Муниципальная программа «Развитие экономики»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«Жилье, жилищно-коммунальное хозяйство и территориальное развитие»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7,8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«Развитие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1 707,9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1 698,8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61,2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«Развитие культуры и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9,2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3,9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«Развитие системы муниципального 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9,8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«Безопасность жизнедеятельности населения»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1,0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«Социальное развитие»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0,3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Муниципальная программа «Обеспечение охраны общественного порядка и профилактика правонарушений»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240,9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6,8</w:t>
            </w:r>
          </w:p>
        </w:tc>
      </w:tr>
      <w:tr w:rsidR="00F54830" w:rsidRPr="00F54830" w:rsidTr="00377B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2 860,6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2 776,7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100,0</w:t>
            </w:r>
          </w:p>
        </w:tc>
      </w:tr>
    </w:tbl>
    <w:p w:rsidR="00F54830" w:rsidRPr="00F54830" w:rsidRDefault="00F54830" w:rsidP="00F54830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 xml:space="preserve">По итогам 2025 года по шести муниципальным программам средства освоены более чем на 95%. </w:t>
      </w:r>
    </w:p>
    <w:p w:rsidR="00F54830" w:rsidRPr="00F54830" w:rsidRDefault="00F54830" w:rsidP="00F54830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>По двум муниципальным программам средства освоены в объеме менее 95 %, из них:</w:t>
      </w:r>
    </w:p>
    <w:p w:rsidR="00F54830" w:rsidRPr="00F54830" w:rsidRDefault="00F54830" w:rsidP="00F54830">
      <w:pPr>
        <w:spacing w:after="0" w:line="240" w:lineRule="auto"/>
        <w:jc w:val="both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 xml:space="preserve">1)  муниципальная программа «Жилье, жилищно-коммунальное хозяйство и территориальное развитие» средства освоены на 93,2%. В том числе:                                                                                                                           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90"/>
        <w:gridCol w:w="1559"/>
        <w:gridCol w:w="1442"/>
        <w:gridCol w:w="1522"/>
      </w:tblGrid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План (млн. руб.)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Исполнено (</w:t>
            </w:r>
            <w:proofErr w:type="spell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млн</w:t>
            </w:r>
            <w:proofErr w:type="gram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% исполнения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sz w:val="26"/>
                <w:szCs w:val="26"/>
                <w:lang w:eastAsia="en-US"/>
              </w:rPr>
              <w:t>Муниципальная программа «Жилье, жилищно-коммунальное хозяйство и территориальное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232,00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216,20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93,2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«Улучшение состояния жилищно - коммунального комплекс»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86,70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83,90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96,8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Подпргорамма</w:t>
            </w:r>
            <w:proofErr w:type="spell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 xml:space="preserve"> «Комплексное освоение и развитие территорий в целях жилищного строительства и создание условий для обеспечения доступным и комфортным жильем населения муниципального района «Печора»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89,80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83,30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92,8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Подпрограмма «Дорожное хозяйство и транспорт»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51,80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47,50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91,7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0,20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100,0</w:t>
            </w:r>
          </w:p>
        </w:tc>
      </w:tr>
      <w:tr w:rsidR="00F54830" w:rsidRPr="00F54830" w:rsidTr="00377BAF">
        <w:trPr>
          <w:trHeight w:val="63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«Улучшение состояния территорий муниципального района «Печора»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3,50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1,30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37,1</w:t>
            </w:r>
          </w:p>
        </w:tc>
      </w:tr>
    </w:tbl>
    <w:p w:rsidR="00F54830" w:rsidRDefault="00F54830" w:rsidP="00F54830">
      <w:pPr>
        <w:spacing w:after="0" w:line="240" w:lineRule="auto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 xml:space="preserve">        </w:t>
      </w:r>
    </w:p>
    <w:p w:rsidR="00F54830" w:rsidRPr="00F54830" w:rsidRDefault="00F54830" w:rsidP="00F54830">
      <w:pPr>
        <w:spacing w:after="0" w:line="240" w:lineRule="auto"/>
        <w:ind w:firstLine="851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 xml:space="preserve"> 2)  Муниципальная программа «Обеспечение охраны общественного порядка и профилактика правонарушений» средства освоены на 72,7 %. В том числе:   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33"/>
        <w:gridCol w:w="1462"/>
        <w:gridCol w:w="1442"/>
        <w:gridCol w:w="876"/>
      </w:tblGrid>
      <w:tr w:rsidR="00F54830" w:rsidRPr="00F54830" w:rsidTr="00377BAF">
        <w:trPr>
          <w:trHeight w:val="70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План (млн. руб.)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Исполнено (</w:t>
            </w:r>
            <w:proofErr w:type="spell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млн</w:t>
            </w:r>
            <w:proofErr w:type="gram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уб</w:t>
            </w:r>
            <w:proofErr w:type="spellEnd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 xml:space="preserve">% </w:t>
            </w:r>
            <w:proofErr w:type="spellStart"/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испол</w:t>
            </w:r>
            <w:proofErr w:type="spellEnd"/>
          </w:p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нения</w:t>
            </w:r>
          </w:p>
        </w:tc>
      </w:tr>
      <w:tr w:rsidR="00F54830" w:rsidRPr="00F54830" w:rsidTr="00377BAF">
        <w:trPr>
          <w:trHeight w:val="34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Муниципальная программа «Обеспечение охраны общественного порядка и профилактика правонарушений»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72,7</w:t>
            </w:r>
          </w:p>
        </w:tc>
      </w:tr>
      <w:tr w:rsidR="00F54830" w:rsidRPr="00F54830" w:rsidTr="00377BAF">
        <w:trPr>
          <w:trHeight w:val="34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</w:tr>
      <w:tr w:rsidR="00F54830" w:rsidRPr="00F54830" w:rsidTr="00377BAF">
        <w:trPr>
          <w:trHeight w:val="34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«Профилактика терроризма и экстремизма»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88,9</w:t>
            </w:r>
          </w:p>
        </w:tc>
      </w:tr>
      <w:tr w:rsidR="00F54830" w:rsidRPr="00F54830" w:rsidTr="00377BAF">
        <w:trPr>
          <w:trHeight w:val="34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Подпрограмма «Повышение безопасности дорожного движения»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30" w:rsidRPr="00F54830" w:rsidRDefault="00F54830" w:rsidP="00F54830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F54830">
              <w:rPr>
                <w:rFonts w:eastAsia="Times New Roman"/>
                <w:sz w:val="26"/>
                <w:szCs w:val="26"/>
                <w:lang w:eastAsia="en-US"/>
              </w:rPr>
              <w:t>0,0</w:t>
            </w:r>
          </w:p>
        </w:tc>
      </w:tr>
    </w:tbl>
    <w:p w:rsidR="00F54830" w:rsidRPr="00F54830" w:rsidRDefault="00F54830" w:rsidP="00F54830">
      <w:pPr>
        <w:spacing w:after="0" w:line="240" w:lineRule="auto"/>
        <w:rPr>
          <w:rFonts w:eastAsia="Times New Roman"/>
          <w:sz w:val="26"/>
          <w:szCs w:val="26"/>
          <w:lang w:eastAsia="en-US"/>
        </w:rPr>
      </w:pPr>
    </w:p>
    <w:p w:rsidR="00F54830" w:rsidRPr="00F54830" w:rsidRDefault="00F54830" w:rsidP="00F54830">
      <w:pPr>
        <w:spacing w:after="0" w:line="240" w:lineRule="auto"/>
        <w:rPr>
          <w:rFonts w:eastAsia="Times New Roman"/>
          <w:sz w:val="26"/>
          <w:szCs w:val="26"/>
          <w:lang w:eastAsia="en-US"/>
        </w:rPr>
      </w:pPr>
      <w:r w:rsidRPr="00F54830">
        <w:rPr>
          <w:rFonts w:eastAsia="Times New Roman"/>
          <w:sz w:val="26"/>
          <w:szCs w:val="26"/>
          <w:lang w:eastAsia="en-US"/>
        </w:rPr>
        <w:t xml:space="preserve">По непрограммным направления деятельности исполнение составило 78,4%, из них низкое исполнение по ликвидации несанкционированных свалок 30,9% при плане 73,9 </w:t>
      </w:r>
      <w:proofErr w:type="spellStart"/>
      <w:r w:rsidRPr="00F54830">
        <w:rPr>
          <w:rFonts w:eastAsia="Times New Roman"/>
          <w:sz w:val="26"/>
          <w:szCs w:val="26"/>
          <w:lang w:eastAsia="en-US"/>
        </w:rPr>
        <w:t>млн</w:t>
      </w:r>
      <w:proofErr w:type="gramStart"/>
      <w:r w:rsidRPr="00F54830">
        <w:rPr>
          <w:rFonts w:eastAsia="Times New Roman"/>
          <w:sz w:val="26"/>
          <w:szCs w:val="26"/>
          <w:lang w:eastAsia="en-US"/>
        </w:rPr>
        <w:t>.р</w:t>
      </w:r>
      <w:proofErr w:type="gramEnd"/>
      <w:r w:rsidRPr="00F54830">
        <w:rPr>
          <w:rFonts w:eastAsia="Times New Roman"/>
          <w:sz w:val="26"/>
          <w:szCs w:val="26"/>
          <w:lang w:eastAsia="en-US"/>
        </w:rPr>
        <w:t>уб</w:t>
      </w:r>
      <w:proofErr w:type="spellEnd"/>
      <w:r w:rsidRPr="00F54830">
        <w:rPr>
          <w:rFonts w:eastAsia="Times New Roman"/>
          <w:sz w:val="26"/>
          <w:szCs w:val="26"/>
          <w:lang w:eastAsia="en-US"/>
        </w:rPr>
        <w:t>.</w:t>
      </w:r>
    </w:p>
    <w:p w:rsidR="00F54830" w:rsidRPr="00F54830" w:rsidRDefault="00F54830" w:rsidP="00F54830">
      <w:pPr>
        <w:spacing w:after="0" w:line="240" w:lineRule="auto"/>
        <w:rPr>
          <w:rFonts w:eastAsia="Times New Roman"/>
          <w:sz w:val="26"/>
          <w:szCs w:val="26"/>
          <w:highlight w:val="yellow"/>
          <w:lang w:eastAsia="en-US"/>
        </w:rPr>
      </w:pPr>
    </w:p>
    <w:p w:rsidR="00C7173B" w:rsidRPr="00231826" w:rsidRDefault="00A753B4" w:rsidP="00C7173B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en-US"/>
        </w:rPr>
      </w:pPr>
      <w:r w:rsidRPr="00231826">
        <w:rPr>
          <w:rFonts w:eastAsia="Times New Roman"/>
          <w:b/>
          <w:sz w:val="26"/>
          <w:szCs w:val="26"/>
          <w:lang w:eastAsia="en-US"/>
        </w:rPr>
        <w:t>Экономика</w:t>
      </w:r>
      <w:r w:rsidR="00C7173B" w:rsidRPr="00231826">
        <w:rPr>
          <w:rFonts w:eastAsia="Times New Roman"/>
          <w:b/>
          <w:sz w:val="26"/>
          <w:szCs w:val="26"/>
          <w:lang w:eastAsia="en-US"/>
        </w:rPr>
        <w:t xml:space="preserve"> </w:t>
      </w:r>
    </w:p>
    <w:p w:rsidR="003D7904" w:rsidRPr="00803FC8" w:rsidRDefault="00A36ED0" w:rsidP="00435DA1">
      <w:pPr>
        <w:spacing w:after="0"/>
        <w:ind w:firstLine="851"/>
        <w:jc w:val="both"/>
        <w:rPr>
          <w:rFonts w:eastAsia="12"/>
          <w:sz w:val="26"/>
          <w:szCs w:val="26"/>
        </w:rPr>
      </w:pPr>
      <w:r w:rsidRPr="00803FC8">
        <w:rPr>
          <w:rFonts w:eastAsia="Times New Roman"/>
          <w:sz w:val="26"/>
          <w:szCs w:val="26"/>
        </w:rPr>
        <w:t>Площадь муниципального района составляет 28,9 тыс. кв. км. Численность населения на</w:t>
      </w:r>
      <w:r w:rsidR="003D7904" w:rsidRPr="00803FC8">
        <w:rPr>
          <w:rFonts w:eastAsia="Times New Roman"/>
          <w:sz w:val="26"/>
          <w:szCs w:val="26"/>
        </w:rPr>
        <w:t xml:space="preserve"> 01.01.202</w:t>
      </w:r>
      <w:r w:rsidR="00582B53" w:rsidRPr="00803FC8">
        <w:rPr>
          <w:rFonts w:eastAsia="Times New Roman"/>
          <w:sz w:val="26"/>
          <w:szCs w:val="26"/>
        </w:rPr>
        <w:t>5</w:t>
      </w:r>
      <w:r w:rsidR="003D7904" w:rsidRPr="00803FC8">
        <w:rPr>
          <w:rFonts w:eastAsia="Times New Roman"/>
          <w:sz w:val="26"/>
          <w:szCs w:val="26"/>
        </w:rPr>
        <w:t xml:space="preserve"> составила </w:t>
      </w:r>
      <w:r w:rsidR="003D4CE7" w:rsidRPr="00803FC8">
        <w:rPr>
          <w:rFonts w:eastAsia="Times New Roman"/>
          <w:sz w:val="26"/>
          <w:szCs w:val="26"/>
        </w:rPr>
        <w:t>4</w:t>
      </w:r>
      <w:r w:rsidR="00582B53" w:rsidRPr="00803FC8">
        <w:rPr>
          <w:rFonts w:eastAsia="Times New Roman"/>
          <w:sz w:val="26"/>
          <w:szCs w:val="26"/>
        </w:rPr>
        <w:t>1</w:t>
      </w:r>
      <w:r w:rsidR="003D4CE7" w:rsidRPr="00803FC8">
        <w:rPr>
          <w:rFonts w:eastAsia="Times New Roman"/>
          <w:sz w:val="26"/>
          <w:szCs w:val="26"/>
        </w:rPr>
        <w:t xml:space="preserve"> </w:t>
      </w:r>
      <w:r w:rsidR="00582B53" w:rsidRPr="00803FC8">
        <w:rPr>
          <w:rFonts w:eastAsia="Times New Roman"/>
          <w:sz w:val="26"/>
          <w:szCs w:val="26"/>
        </w:rPr>
        <w:t>636</w:t>
      </w:r>
      <w:r w:rsidR="00904D5A" w:rsidRPr="00803FC8">
        <w:rPr>
          <w:rFonts w:eastAsia="Times New Roman"/>
          <w:sz w:val="26"/>
          <w:szCs w:val="26"/>
        </w:rPr>
        <w:t xml:space="preserve"> </w:t>
      </w:r>
      <w:r w:rsidRPr="00803FC8">
        <w:rPr>
          <w:rFonts w:eastAsia="Times New Roman"/>
          <w:sz w:val="26"/>
          <w:szCs w:val="26"/>
        </w:rPr>
        <w:t>человек</w:t>
      </w:r>
      <w:r w:rsidR="00934FA6" w:rsidRPr="00803FC8">
        <w:rPr>
          <w:rFonts w:eastAsia="Times New Roman"/>
          <w:sz w:val="26"/>
          <w:szCs w:val="26"/>
        </w:rPr>
        <w:t xml:space="preserve"> </w:t>
      </w:r>
      <w:r w:rsidR="003D7904" w:rsidRPr="00803FC8">
        <w:rPr>
          <w:rFonts w:eastAsia="Times New Roman"/>
          <w:sz w:val="26"/>
          <w:szCs w:val="26"/>
        </w:rPr>
        <w:t>(на 01.01.20</w:t>
      </w:r>
      <w:r w:rsidR="00904D5A" w:rsidRPr="00803FC8">
        <w:rPr>
          <w:rFonts w:eastAsia="Times New Roman"/>
          <w:sz w:val="26"/>
          <w:szCs w:val="26"/>
        </w:rPr>
        <w:t>2</w:t>
      </w:r>
      <w:r w:rsidR="00582B53" w:rsidRPr="00803FC8">
        <w:rPr>
          <w:rFonts w:eastAsia="Times New Roman"/>
          <w:sz w:val="26"/>
          <w:szCs w:val="26"/>
        </w:rPr>
        <w:t>4</w:t>
      </w:r>
      <w:r w:rsidR="003D7904" w:rsidRPr="00803FC8">
        <w:rPr>
          <w:rFonts w:eastAsia="Times New Roman"/>
          <w:sz w:val="26"/>
          <w:szCs w:val="26"/>
        </w:rPr>
        <w:t xml:space="preserve"> – </w:t>
      </w:r>
      <w:r w:rsidR="003D4CE7" w:rsidRPr="00803FC8">
        <w:rPr>
          <w:rFonts w:eastAsia="Times New Roman"/>
          <w:sz w:val="26"/>
          <w:szCs w:val="26"/>
        </w:rPr>
        <w:t xml:space="preserve">42 </w:t>
      </w:r>
      <w:r w:rsidR="00582B53" w:rsidRPr="00803FC8">
        <w:rPr>
          <w:rFonts w:eastAsia="Times New Roman"/>
          <w:sz w:val="26"/>
          <w:szCs w:val="26"/>
        </w:rPr>
        <w:t>164</w:t>
      </w:r>
      <w:r w:rsidR="00604351" w:rsidRPr="00803FC8">
        <w:rPr>
          <w:rFonts w:eastAsia="Times New Roman"/>
          <w:sz w:val="26"/>
          <w:szCs w:val="26"/>
        </w:rPr>
        <w:t xml:space="preserve"> </w:t>
      </w:r>
      <w:r w:rsidR="00413BFA" w:rsidRPr="00803FC8">
        <w:rPr>
          <w:rFonts w:eastAsia="Times New Roman"/>
          <w:sz w:val="26"/>
          <w:szCs w:val="26"/>
        </w:rPr>
        <w:t>чел.</w:t>
      </w:r>
      <w:r w:rsidR="00934FA6" w:rsidRPr="00803FC8">
        <w:rPr>
          <w:rFonts w:eastAsia="Times New Roman"/>
          <w:sz w:val="26"/>
          <w:szCs w:val="26"/>
        </w:rPr>
        <w:t>)</w:t>
      </w:r>
      <w:r w:rsidR="00A52211" w:rsidRPr="00803FC8">
        <w:rPr>
          <w:rFonts w:eastAsia="Times New Roman"/>
          <w:sz w:val="26"/>
          <w:szCs w:val="26"/>
        </w:rPr>
        <w:t>.</w:t>
      </w:r>
      <w:r w:rsidR="002A1A75" w:rsidRPr="00803FC8">
        <w:rPr>
          <w:rFonts w:eastAsia="Times New Roman"/>
          <w:sz w:val="26"/>
          <w:szCs w:val="26"/>
        </w:rPr>
        <w:t xml:space="preserve"> </w:t>
      </w:r>
      <w:r w:rsidR="00A52211" w:rsidRPr="00803FC8">
        <w:rPr>
          <w:rFonts w:eastAsia="Times New Roman"/>
          <w:sz w:val="26"/>
          <w:szCs w:val="26"/>
        </w:rPr>
        <w:t xml:space="preserve">Снижение </w:t>
      </w:r>
      <w:r w:rsidR="00A753B4" w:rsidRPr="00803FC8">
        <w:rPr>
          <w:rFonts w:eastAsia="Times New Roman"/>
          <w:sz w:val="26"/>
          <w:szCs w:val="26"/>
        </w:rPr>
        <w:t>численности населения</w:t>
      </w:r>
      <w:r w:rsidR="00A52211" w:rsidRPr="00803FC8">
        <w:rPr>
          <w:rFonts w:eastAsia="Times New Roman"/>
          <w:sz w:val="26"/>
          <w:szCs w:val="26"/>
        </w:rPr>
        <w:t xml:space="preserve"> </w:t>
      </w:r>
      <w:r w:rsidR="001A4790" w:rsidRPr="00803FC8">
        <w:rPr>
          <w:rFonts w:eastAsia="Times New Roman"/>
          <w:sz w:val="26"/>
          <w:szCs w:val="26"/>
        </w:rPr>
        <w:t>обусловлено отрицательной демографической динамикой и миграционным оттоком населения.</w:t>
      </w:r>
      <w:r w:rsidR="00A753B4" w:rsidRPr="00803FC8">
        <w:rPr>
          <w:rFonts w:eastAsia="12"/>
          <w:sz w:val="26"/>
          <w:szCs w:val="26"/>
        </w:rPr>
        <w:t xml:space="preserve"> </w:t>
      </w:r>
      <w:r w:rsidRPr="00803FC8">
        <w:rPr>
          <w:rFonts w:eastAsia="Times New Roman"/>
          <w:sz w:val="26"/>
          <w:szCs w:val="26"/>
        </w:rPr>
        <w:t>Плотность населения – 1,</w:t>
      </w:r>
      <w:r w:rsidR="000D4AA4" w:rsidRPr="00803FC8">
        <w:rPr>
          <w:rFonts w:eastAsia="Times New Roman"/>
          <w:sz w:val="26"/>
          <w:szCs w:val="26"/>
        </w:rPr>
        <w:t>4</w:t>
      </w:r>
      <w:r w:rsidR="00604351" w:rsidRPr="00803FC8">
        <w:rPr>
          <w:rFonts w:eastAsia="Times New Roman"/>
          <w:sz w:val="26"/>
          <w:szCs w:val="26"/>
        </w:rPr>
        <w:t xml:space="preserve"> </w:t>
      </w:r>
      <w:r w:rsidRPr="00803FC8">
        <w:rPr>
          <w:rFonts w:eastAsia="Times New Roman"/>
          <w:sz w:val="26"/>
          <w:szCs w:val="26"/>
        </w:rPr>
        <w:t>человека на 1 кв. км.</w:t>
      </w:r>
      <w:r w:rsidR="00D126C9" w:rsidRPr="00803FC8">
        <w:rPr>
          <w:rFonts w:eastAsia="Times New Roman"/>
          <w:sz w:val="26"/>
          <w:szCs w:val="26"/>
        </w:rPr>
        <w:t xml:space="preserve"> </w:t>
      </w:r>
      <w:r w:rsidRPr="00803FC8">
        <w:rPr>
          <w:rFonts w:eastAsia="Times New Roman"/>
          <w:sz w:val="26"/>
          <w:szCs w:val="26"/>
        </w:rPr>
        <w:t>Территорию МР «Печора» образуют 3 городских и 4 сельских поселения.</w:t>
      </w:r>
      <w:r w:rsidRPr="00803FC8">
        <w:rPr>
          <w:rFonts w:eastAsia="12"/>
          <w:sz w:val="26"/>
          <w:szCs w:val="26"/>
        </w:rPr>
        <w:t xml:space="preserve"> </w:t>
      </w:r>
    </w:p>
    <w:p w:rsidR="00A36ED0" w:rsidRPr="002F33D3" w:rsidRDefault="00A36ED0" w:rsidP="00F61AF8">
      <w:pPr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  <w:r w:rsidRPr="00B07F74">
        <w:rPr>
          <w:rFonts w:eastAsia="Times New Roman"/>
          <w:sz w:val="26"/>
          <w:szCs w:val="26"/>
          <w:shd w:val="clear" w:color="auto" w:fill="FFFFFF"/>
        </w:rPr>
        <w:t>За 20</w:t>
      </w:r>
      <w:r w:rsidR="00C60F45" w:rsidRPr="00B07F74">
        <w:rPr>
          <w:rFonts w:eastAsia="Times New Roman"/>
          <w:sz w:val="26"/>
          <w:szCs w:val="26"/>
          <w:shd w:val="clear" w:color="auto" w:fill="FFFFFF"/>
        </w:rPr>
        <w:t>2</w:t>
      </w:r>
      <w:r w:rsidR="00B07F74" w:rsidRPr="00B07F74">
        <w:rPr>
          <w:rFonts w:eastAsia="Times New Roman"/>
          <w:sz w:val="26"/>
          <w:szCs w:val="26"/>
          <w:shd w:val="clear" w:color="auto" w:fill="FFFFFF"/>
        </w:rPr>
        <w:t>5</w:t>
      </w:r>
      <w:r w:rsidRPr="00B07F74">
        <w:rPr>
          <w:rFonts w:eastAsia="Times New Roman"/>
          <w:sz w:val="26"/>
          <w:szCs w:val="26"/>
          <w:shd w:val="clear" w:color="auto" w:fill="FFFFFF"/>
        </w:rPr>
        <w:t xml:space="preserve"> год на территории </w:t>
      </w:r>
      <w:r w:rsidR="00C60F45" w:rsidRPr="00B07F74">
        <w:rPr>
          <w:rFonts w:eastAsia="Times New Roman"/>
          <w:sz w:val="26"/>
          <w:szCs w:val="26"/>
          <w:shd w:val="clear" w:color="auto" w:fill="FFFFFF"/>
        </w:rPr>
        <w:t xml:space="preserve">района </w:t>
      </w:r>
      <w:r w:rsidR="002C6F52" w:rsidRPr="00B07F74">
        <w:rPr>
          <w:rFonts w:eastAsia="Times New Roman"/>
          <w:sz w:val="26"/>
          <w:szCs w:val="26"/>
          <w:shd w:val="clear" w:color="auto" w:fill="FFFFFF"/>
        </w:rPr>
        <w:t xml:space="preserve">добыто </w:t>
      </w:r>
      <w:r w:rsidR="00B07F74" w:rsidRPr="00B07F74">
        <w:rPr>
          <w:rFonts w:eastAsia="Times New Roman"/>
          <w:sz w:val="26"/>
          <w:szCs w:val="26"/>
          <w:shd w:val="clear" w:color="auto" w:fill="FFFFFF"/>
        </w:rPr>
        <w:t xml:space="preserve">455,7 </w:t>
      </w:r>
      <w:proofErr w:type="gramStart"/>
      <w:r w:rsidR="00E672BA" w:rsidRPr="00B07F74">
        <w:rPr>
          <w:rFonts w:eastAsia="Times New Roman"/>
          <w:sz w:val="26"/>
          <w:szCs w:val="26"/>
        </w:rPr>
        <w:t>млн</w:t>
      </w:r>
      <w:proofErr w:type="gramEnd"/>
      <w:r w:rsidRPr="00B07F74">
        <w:rPr>
          <w:rFonts w:eastAsia="Times New Roman"/>
          <w:sz w:val="26"/>
          <w:szCs w:val="26"/>
        </w:rPr>
        <w:t xml:space="preserve"> кубометров газа, </w:t>
      </w:r>
      <w:r w:rsidR="00C60F45" w:rsidRPr="00B07F74">
        <w:rPr>
          <w:rFonts w:eastAsia="Times New Roman"/>
          <w:sz w:val="26"/>
          <w:szCs w:val="26"/>
        </w:rPr>
        <w:t xml:space="preserve">произведено </w:t>
      </w:r>
      <w:r w:rsidRPr="00B07F74">
        <w:rPr>
          <w:rFonts w:eastAsia="Times New Roman"/>
          <w:sz w:val="26"/>
          <w:szCs w:val="26"/>
        </w:rPr>
        <w:t>электроэнергии –</w:t>
      </w:r>
      <w:r w:rsidR="000A2BEC" w:rsidRPr="00B07F74">
        <w:rPr>
          <w:rFonts w:eastAsia="Times New Roman"/>
          <w:sz w:val="26"/>
          <w:szCs w:val="26"/>
        </w:rPr>
        <w:t xml:space="preserve"> </w:t>
      </w:r>
      <w:r w:rsidR="00FC2AC3" w:rsidRPr="00B07F74">
        <w:rPr>
          <w:rFonts w:eastAsia="Times New Roman"/>
          <w:sz w:val="26"/>
          <w:szCs w:val="26"/>
        </w:rPr>
        <w:t>3</w:t>
      </w:r>
      <w:r w:rsidR="00B07F74">
        <w:rPr>
          <w:rFonts w:eastAsia="Times New Roman"/>
          <w:sz w:val="26"/>
          <w:szCs w:val="26"/>
        </w:rPr>
        <w:t> 211,2</w:t>
      </w:r>
      <w:r w:rsidR="00FC2AC3" w:rsidRPr="00B07F74">
        <w:rPr>
          <w:rFonts w:eastAsia="Times New Roman"/>
          <w:sz w:val="26"/>
          <w:szCs w:val="26"/>
        </w:rPr>
        <w:t xml:space="preserve"> </w:t>
      </w:r>
      <w:r w:rsidR="00E672BA" w:rsidRPr="00B07F74">
        <w:rPr>
          <w:rFonts w:eastAsia="Times New Roman"/>
          <w:sz w:val="26"/>
          <w:szCs w:val="26"/>
        </w:rPr>
        <w:t>млн</w:t>
      </w:r>
      <w:r w:rsidRPr="00B07F74">
        <w:rPr>
          <w:rFonts w:eastAsia="Times New Roman"/>
          <w:sz w:val="26"/>
          <w:szCs w:val="26"/>
        </w:rPr>
        <w:t xml:space="preserve"> кВт</w:t>
      </w:r>
      <w:r w:rsidR="00697D67" w:rsidRPr="00B07F74">
        <w:rPr>
          <w:rFonts w:eastAsia="Times New Roman"/>
          <w:sz w:val="26"/>
          <w:szCs w:val="26"/>
        </w:rPr>
        <w:t>/</w:t>
      </w:r>
      <w:r w:rsidR="004349DC" w:rsidRPr="00B07F74">
        <w:rPr>
          <w:rFonts w:eastAsia="Times New Roman"/>
          <w:sz w:val="26"/>
          <w:szCs w:val="26"/>
        </w:rPr>
        <w:t>ч</w:t>
      </w:r>
      <w:r w:rsidR="000A2BEC" w:rsidRPr="00B07F74">
        <w:rPr>
          <w:rFonts w:eastAsia="Times New Roman"/>
          <w:sz w:val="26"/>
          <w:szCs w:val="26"/>
        </w:rPr>
        <w:t>.</w:t>
      </w:r>
      <w:r w:rsidRPr="00B07F74">
        <w:rPr>
          <w:rFonts w:eastAsia="Times New Roman"/>
          <w:sz w:val="26"/>
          <w:szCs w:val="26"/>
        </w:rPr>
        <w:t xml:space="preserve"> </w:t>
      </w:r>
      <w:r w:rsidRPr="00E74631">
        <w:rPr>
          <w:rFonts w:eastAsia="Times New Roman"/>
          <w:sz w:val="26"/>
          <w:szCs w:val="26"/>
        </w:rPr>
        <w:t xml:space="preserve">На </w:t>
      </w:r>
      <w:r w:rsidR="000B7F1E" w:rsidRPr="00E74631">
        <w:rPr>
          <w:rFonts w:eastAsia="Times New Roman"/>
          <w:sz w:val="26"/>
          <w:szCs w:val="26"/>
        </w:rPr>
        <w:t>муниципальный район</w:t>
      </w:r>
      <w:r w:rsidRPr="00E74631">
        <w:rPr>
          <w:rFonts w:eastAsia="Times New Roman"/>
          <w:sz w:val="26"/>
          <w:szCs w:val="26"/>
        </w:rPr>
        <w:t xml:space="preserve"> пр</w:t>
      </w:r>
      <w:r w:rsidR="00FC7C40" w:rsidRPr="00E74631">
        <w:rPr>
          <w:rFonts w:eastAsia="Times New Roman"/>
          <w:sz w:val="26"/>
          <w:szCs w:val="26"/>
        </w:rPr>
        <w:t xml:space="preserve">иходится </w:t>
      </w:r>
      <w:r w:rsidR="00AC2DB4" w:rsidRPr="00E74631">
        <w:rPr>
          <w:rFonts w:eastAsia="Times New Roman"/>
          <w:sz w:val="26"/>
          <w:szCs w:val="26"/>
        </w:rPr>
        <w:t xml:space="preserve">порядка </w:t>
      </w:r>
      <w:r w:rsidR="00E74631" w:rsidRPr="00E74631">
        <w:rPr>
          <w:rFonts w:eastAsia="Times New Roman"/>
          <w:sz w:val="26"/>
          <w:szCs w:val="26"/>
        </w:rPr>
        <w:t xml:space="preserve">13,7 </w:t>
      </w:r>
      <w:r w:rsidR="00496EA5" w:rsidRPr="00E74631">
        <w:rPr>
          <w:rFonts w:eastAsia="Times New Roman"/>
          <w:sz w:val="26"/>
          <w:szCs w:val="26"/>
        </w:rPr>
        <w:t>% д</w:t>
      </w:r>
      <w:r w:rsidR="00FC7C40" w:rsidRPr="00E74631">
        <w:rPr>
          <w:rFonts w:eastAsia="Times New Roman"/>
          <w:sz w:val="26"/>
          <w:szCs w:val="26"/>
        </w:rPr>
        <w:t>обыто</w:t>
      </w:r>
      <w:r w:rsidR="00496EA5" w:rsidRPr="00E74631">
        <w:rPr>
          <w:rFonts w:eastAsia="Times New Roman"/>
          <w:sz w:val="26"/>
          <w:szCs w:val="26"/>
        </w:rPr>
        <w:t>го</w:t>
      </w:r>
      <w:r w:rsidR="00FC7C40" w:rsidRPr="00E74631">
        <w:rPr>
          <w:rFonts w:eastAsia="Times New Roman"/>
          <w:sz w:val="26"/>
          <w:szCs w:val="26"/>
        </w:rPr>
        <w:t xml:space="preserve"> </w:t>
      </w:r>
      <w:r w:rsidR="00496EA5" w:rsidRPr="00E74631">
        <w:rPr>
          <w:rFonts w:eastAsia="Times New Roman"/>
          <w:sz w:val="26"/>
          <w:szCs w:val="26"/>
        </w:rPr>
        <w:t>газа</w:t>
      </w:r>
      <w:r w:rsidR="00FC7C40" w:rsidRPr="00E74631">
        <w:rPr>
          <w:rFonts w:eastAsia="Times New Roman"/>
          <w:sz w:val="26"/>
          <w:szCs w:val="26"/>
        </w:rPr>
        <w:t xml:space="preserve"> </w:t>
      </w:r>
      <w:r w:rsidR="00E74631">
        <w:rPr>
          <w:rFonts w:eastAsia="Times New Roman"/>
          <w:sz w:val="26"/>
          <w:szCs w:val="26"/>
        </w:rPr>
        <w:t xml:space="preserve">и 34,5% произведенной электроэнергии </w:t>
      </w:r>
      <w:r w:rsidR="00FC7C40" w:rsidRPr="00E74631">
        <w:rPr>
          <w:rFonts w:eastAsia="Times New Roman"/>
          <w:sz w:val="26"/>
          <w:szCs w:val="26"/>
        </w:rPr>
        <w:t>в Р</w:t>
      </w:r>
      <w:r w:rsidRPr="00E74631">
        <w:rPr>
          <w:rFonts w:eastAsia="Times New Roman"/>
          <w:sz w:val="26"/>
          <w:szCs w:val="26"/>
        </w:rPr>
        <w:t>еспублике</w:t>
      </w:r>
      <w:r w:rsidR="00FC7C40" w:rsidRPr="00E74631">
        <w:rPr>
          <w:rFonts w:eastAsia="Times New Roman"/>
          <w:sz w:val="26"/>
          <w:szCs w:val="26"/>
        </w:rPr>
        <w:t xml:space="preserve"> Коми</w:t>
      </w:r>
      <w:r w:rsidRPr="00E74631">
        <w:rPr>
          <w:rFonts w:eastAsia="Times New Roman"/>
          <w:sz w:val="26"/>
          <w:szCs w:val="26"/>
        </w:rPr>
        <w:t xml:space="preserve">. </w:t>
      </w:r>
      <w:r w:rsidRPr="00F61AF8">
        <w:rPr>
          <w:rFonts w:eastAsia="Times New Roman"/>
          <w:sz w:val="26"/>
          <w:szCs w:val="26"/>
        </w:rPr>
        <w:t xml:space="preserve">Объем отгруженных товаров добывающих, обрабатывающих производств и производства электроэнергии, газа и воды </w:t>
      </w:r>
      <w:r w:rsidR="00864033" w:rsidRPr="00F61AF8">
        <w:rPr>
          <w:rFonts w:eastAsia="Times New Roman"/>
          <w:sz w:val="26"/>
          <w:szCs w:val="26"/>
        </w:rPr>
        <w:t xml:space="preserve">в отчетном году составил </w:t>
      </w:r>
      <w:r w:rsidR="00F61AF8">
        <w:rPr>
          <w:rFonts w:eastAsia="Times New Roman"/>
          <w:sz w:val="26"/>
          <w:szCs w:val="26"/>
        </w:rPr>
        <w:t>85,2</w:t>
      </w:r>
      <w:r w:rsidR="003C2D69" w:rsidRPr="00F61AF8">
        <w:rPr>
          <w:rFonts w:eastAsia="Times New Roman"/>
          <w:sz w:val="26"/>
          <w:szCs w:val="26"/>
        </w:rPr>
        <w:t xml:space="preserve"> </w:t>
      </w:r>
      <w:r w:rsidR="00864033" w:rsidRPr="00F61AF8">
        <w:rPr>
          <w:rFonts w:eastAsia="Times New Roman"/>
          <w:sz w:val="26"/>
          <w:szCs w:val="26"/>
        </w:rPr>
        <w:t>млр</w:t>
      </w:r>
      <w:r w:rsidRPr="00F61AF8">
        <w:rPr>
          <w:rFonts w:eastAsia="Times New Roman"/>
          <w:sz w:val="26"/>
          <w:szCs w:val="26"/>
        </w:rPr>
        <w:t>д. руб</w:t>
      </w:r>
      <w:r w:rsidR="00864033" w:rsidRPr="00F61AF8">
        <w:rPr>
          <w:rFonts w:eastAsia="Times New Roman"/>
          <w:sz w:val="26"/>
          <w:szCs w:val="26"/>
        </w:rPr>
        <w:t>лей</w:t>
      </w:r>
      <w:r w:rsidR="003C2D69" w:rsidRPr="00F61AF8">
        <w:rPr>
          <w:rFonts w:eastAsia="Times New Roman"/>
          <w:sz w:val="26"/>
          <w:szCs w:val="26"/>
        </w:rPr>
        <w:t xml:space="preserve"> (202</w:t>
      </w:r>
      <w:r w:rsidR="00F61AF8" w:rsidRPr="00F61AF8">
        <w:rPr>
          <w:rFonts w:eastAsia="Times New Roman"/>
          <w:sz w:val="26"/>
          <w:szCs w:val="26"/>
        </w:rPr>
        <w:t>4</w:t>
      </w:r>
      <w:r w:rsidR="007A2D3A" w:rsidRPr="00F61AF8">
        <w:rPr>
          <w:rFonts w:eastAsia="Times New Roman"/>
          <w:sz w:val="26"/>
          <w:szCs w:val="26"/>
        </w:rPr>
        <w:t xml:space="preserve"> год – </w:t>
      </w:r>
      <w:r w:rsidR="00F61AF8" w:rsidRPr="00F61AF8">
        <w:rPr>
          <w:rFonts w:eastAsia="Times New Roman"/>
          <w:sz w:val="26"/>
          <w:szCs w:val="26"/>
        </w:rPr>
        <w:t>104,4</w:t>
      </w:r>
      <w:r w:rsidR="003C2D69" w:rsidRPr="00F61AF8">
        <w:rPr>
          <w:rFonts w:eastAsia="Times New Roman"/>
          <w:sz w:val="26"/>
          <w:szCs w:val="26"/>
        </w:rPr>
        <w:t xml:space="preserve"> </w:t>
      </w:r>
      <w:r w:rsidR="007A2D3A" w:rsidRPr="00F61AF8">
        <w:rPr>
          <w:rFonts w:eastAsia="Times New Roman"/>
          <w:sz w:val="26"/>
          <w:szCs w:val="26"/>
        </w:rPr>
        <w:t>млрд. рублей).</w:t>
      </w:r>
    </w:p>
    <w:p w:rsidR="00CA08BD" w:rsidRPr="002F33D3" w:rsidRDefault="00A36ED0" w:rsidP="002C6F52">
      <w:pPr>
        <w:spacing w:after="0"/>
        <w:ind w:firstLine="709"/>
        <w:jc w:val="both"/>
        <w:rPr>
          <w:rFonts w:eastAsia="Times New Roman"/>
          <w:sz w:val="26"/>
          <w:szCs w:val="26"/>
          <w:highlight w:val="yellow"/>
        </w:rPr>
      </w:pPr>
      <w:r w:rsidRPr="00F61AF8">
        <w:rPr>
          <w:rFonts w:eastAsia="Times New Roman"/>
          <w:sz w:val="26"/>
          <w:szCs w:val="26"/>
        </w:rPr>
        <w:t xml:space="preserve">В структуре объема отгруженных товаров основная доля приходится на добычу полезных ископаемых и составляет </w:t>
      </w:r>
      <w:r w:rsidR="00F61AF8" w:rsidRPr="00F61AF8">
        <w:rPr>
          <w:rFonts w:eastAsia="Times New Roman"/>
          <w:sz w:val="26"/>
          <w:szCs w:val="26"/>
        </w:rPr>
        <w:t xml:space="preserve">82,7 </w:t>
      </w:r>
      <w:r w:rsidRPr="00F61AF8">
        <w:rPr>
          <w:rFonts w:eastAsia="Times New Roman"/>
          <w:sz w:val="26"/>
          <w:szCs w:val="26"/>
        </w:rPr>
        <w:t>%, обеспечение электрической энергией, газом и паром</w:t>
      </w:r>
      <w:r w:rsidR="00146BDD" w:rsidRPr="00F61AF8">
        <w:rPr>
          <w:rFonts w:eastAsia="Times New Roman"/>
          <w:sz w:val="26"/>
          <w:szCs w:val="26"/>
        </w:rPr>
        <w:t xml:space="preserve">; кондиционирование воздуха – </w:t>
      </w:r>
      <w:r w:rsidR="00F61AF8" w:rsidRPr="00F61AF8">
        <w:rPr>
          <w:rFonts w:eastAsia="Times New Roman"/>
          <w:sz w:val="26"/>
          <w:szCs w:val="26"/>
        </w:rPr>
        <w:t>15,0</w:t>
      </w:r>
      <w:r w:rsidRPr="00F61AF8">
        <w:rPr>
          <w:rFonts w:eastAsia="Times New Roman"/>
          <w:sz w:val="26"/>
          <w:szCs w:val="26"/>
        </w:rPr>
        <w:t xml:space="preserve">%, обрабатывающие </w:t>
      </w:r>
      <w:r w:rsidRPr="00F61AF8">
        <w:rPr>
          <w:rFonts w:eastAsia="Times New Roman"/>
          <w:sz w:val="26"/>
          <w:szCs w:val="26"/>
        </w:rPr>
        <w:lastRenderedPageBreak/>
        <w:t xml:space="preserve">производства – </w:t>
      </w:r>
      <w:r w:rsidR="00F61AF8" w:rsidRPr="00F61AF8">
        <w:rPr>
          <w:rFonts w:eastAsia="Times New Roman"/>
          <w:sz w:val="26"/>
          <w:szCs w:val="26"/>
        </w:rPr>
        <w:t>1,8</w:t>
      </w:r>
      <w:r w:rsidR="005D7F23" w:rsidRPr="00F61AF8">
        <w:rPr>
          <w:rFonts w:eastAsia="Times New Roman"/>
          <w:sz w:val="26"/>
          <w:szCs w:val="26"/>
        </w:rPr>
        <w:t>%, водоснабжение,</w:t>
      </w:r>
      <w:r w:rsidRPr="00F61AF8">
        <w:rPr>
          <w:rFonts w:eastAsia="Times New Roman"/>
          <w:sz w:val="26"/>
          <w:szCs w:val="26"/>
        </w:rPr>
        <w:t xml:space="preserve"> водоотведение, организация сбора и утилизация отходов, деятельность по ликвидации загрязнений – 0,</w:t>
      </w:r>
      <w:r w:rsidR="00F61AF8" w:rsidRPr="00F61AF8">
        <w:rPr>
          <w:rFonts w:eastAsia="Times New Roman"/>
          <w:sz w:val="26"/>
          <w:szCs w:val="26"/>
        </w:rPr>
        <w:t>5</w:t>
      </w:r>
      <w:r w:rsidRPr="00F61AF8">
        <w:rPr>
          <w:rFonts w:eastAsia="Times New Roman"/>
          <w:sz w:val="26"/>
          <w:szCs w:val="26"/>
        </w:rPr>
        <w:t>%.</w:t>
      </w:r>
    </w:p>
    <w:p w:rsidR="00AA382D" w:rsidRPr="00DC5308" w:rsidRDefault="00AA382D" w:rsidP="002C6F52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DC5308">
        <w:rPr>
          <w:rFonts w:eastAsia="Times New Roman"/>
          <w:sz w:val="26"/>
          <w:szCs w:val="26"/>
        </w:rPr>
        <w:t xml:space="preserve">Среднемесячная номинальная начисленная заработная плата работников организаций (без субъектов малого предпринимательства) </w:t>
      </w:r>
      <w:r w:rsidR="007B7C2D" w:rsidRPr="00DC5308">
        <w:rPr>
          <w:rFonts w:eastAsia="Times New Roman"/>
          <w:sz w:val="26"/>
          <w:szCs w:val="26"/>
        </w:rPr>
        <w:t>за январь-</w:t>
      </w:r>
      <w:r w:rsidR="00791F69" w:rsidRPr="00DC5308">
        <w:rPr>
          <w:rFonts w:eastAsia="Times New Roman"/>
          <w:sz w:val="26"/>
          <w:szCs w:val="26"/>
        </w:rPr>
        <w:t>декабрь</w:t>
      </w:r>
      <w:r w:rsidR="007B7C2D" w:rsidRPr="00DC5308">
        <w:rPr>
          <w:rFonts w:eastAsia="Times New Roman"/>
          <w:sz w:val="26"/>
          <w:szCs w:val="26"/>
        </w:rPr>
        <w:t xml:space="preserve"> </w:t>
      </w:r>
      <w:r w:rsidR="00C37874" w:rsidRPr="00DC5308">
        <w:rPr>
          <w:rFonts w:eastAsia="Times New Roman"/>
          <w:sz w:val="26"/>
          <w:szCs w:val="26"/>
        </w:rPr>
        <w:t>202</w:t>
      </w:r>
      <w:r w:rsidR="00DC5308" w:rsidRPr="00DC5308">
        <w:rPr>
          <w:rFonts w:eastAsia="Times New Roman"/>
          <w:sz w:val="26"/>
          <w:szCs w:val="26"/>
        </w:rPr>
        <w:t>5</w:t>
      </w:r>
      <w:r w:rsidR="007B7C2D" w:rsidRPr="00DC5308">
        <w:rPr>
          <w:rFonts w:eastAsia="Times New Roman"/>
          <w:sz w:val="26"/>
          <w:szCs w:val="26"/>
        </w:rPr>
        <w:t xml:space="preserve"> года</w:t>
      </w:r>
      <w:r w:rsidRPr="00DC5308">
        <w:rPr>
          <w:rFonts w:eastAsia="Times New Roman"/>
          <w:sz w:val="26"/>
          <w:szCs w:val="26"/>
        </w:rPr>
        <w:t xml:space="preserve"> составила </w:t>
      </w:r>
      <w:r w:rsidR="00DC5308" w:rsidRPr="00DC5308">
        <w:rPr>
          <w:rFonts w:eastAsia="Times New Roman"/>
          <w:sz w:val="26"/>
          <w:szCs w:val="26"/>
        </w:rPr>
        <w:t>119 784</w:t>
      </w:r>
      <w:r w:rsidR="00C530D7" w:rsidRPr="00DC5308">
        <w:rPr>
          <w:rFonts w:eastAsia="Times New Roman"/>
          <w:sz w:val="26"/>
          <w:szCs w:val="26"/>
        </w:rPr>
        <w:t xml:space="preserve"> </w:t>
      </w:r>
      <w:r w:rsidRPr="00DC5308">
        <w:rPr>
          <w:rFonts w:eastAsia="Times New Roman"/>
          <w:sz w:val="26"/>
          <w:szCs w:val="26"/>
        </w:rPr>
        <w:t>рублей или</w:t>
      </w:r>
      <w:r w:rsidR="00443EC5" w:rsidRPr="00DC5308">
        <w:rPr>
          <w:rFonts w:eastAsia="Times New Roman"/>
          <w:sz w:val="26"/>
          <w:szCs w:val="26"/>
        </w:rPr>
        <w:t xml:space="preserve"> </w:t>
      </w:r>
      <w:r w:rsidR="00015BB7" w:rsidRPr="00DC5308">
        <w:rPr>
          <w:rFonts w:eastAsia="Times New Roman"/>
          <w:sz w:val="26"/>
          <w:szCs w:val="26"/>
        </w:rPr>
        <w:t>11</w:t>
      </w:r>
      <w:r w:rsidR="00DC5308" w:rsidRPr="00DC5308">
        <w:rPr>
          <w:rFonts w:eastAsia="Times New Roman"/>
          <w:sz w:val="26"/>
          <w:szCs w:val="26"/>
        </w:rPr>
        <w:t>1,6</w:t>
      </w:r>
      <w:r w:rsidR="00C37874" w:rsidRPr="00DC5308">
        <w:rPr>
          <w:rFonts w:eastAsia="Times New Roman"/>
          <w:sz w:val="26"/>
          <w:szCs w:val="26"/>
        </w:rPr>
        <w:t xml:space="preserve"> </w:t>
      </w:r>
      <w:r w:rsidRPr="00DC5308">
        <w:rPr>
          <w:rFonts w:eastAsia="Times New Roman"/>
          <w:sz w:val="26"/>
          <w:szCs w:val="26"/>
        </w:rPr>
        <w:t xml:space="preserve">% к </w:t>
      </w:r>
      <w:r w:rsidR="007B7C2D" w:rsidRPr="00DC5308">
        <w:rPr>
          <w:rFonts w:eastAsia="Times New Roman"/>
          <w:sz w:val="26"/>
          <w:szCs w:val="26"/>
        </w:rPr>
        <w:t xml:space="preserve">соответствующему </w:t>
      </w:r>
      <w:r w:rsidRPr="00DC5308">
        <w:rPr>
          <w:rFonts w:eastAsia="Times New Roman"/>
          <w:sz w:val="26"/>
          <w:szCs w:val="26"/>
        </w:rPr>
        <w:t>уровню 20</w:t>
      </w:r>
      <w:r w:rsidR="00C530D7" w:rsidRPr="00DC5308">
        <w:rPr>
          <w:rFonts w:eastAsia="Times New Roman"/>
          <w:sz w:val="26"/>
          <w:szCs w:val="26"/>
        </w:rPr>
        <w:t>2</w:t>
      </w:r>
      <w:r w:rsidR="00DC5308" w:rsidRPr="00DC5308">
        <w:rPr>
          <w:rFonts w:eastAsia="Times New Roman"/>
          <w:sz w:val="26"/>
          <w:szCs w:val="26"/>
        </w:rPr>
        <w:t>4</w:t>
      </w:r>
      <w:r w:rsidRPr="00DC5308">
        <w:rPr>
          <w:rFonts w:eastAsia="Times New Roman"/>
          <w:sz w:val="26"/>
          <w:szCs w:val="26"/>
        </w:rPr>
        <w:t xml:space="preserve"> года</w:t>
      </w:r>
      <w:r w:rsidR="005D7F23" w:rsidRPr="00DC5308">
        <w:rPr>
          <w:rFonts w:eastAsia="Times New Roman"/>
          <w:sz w:val="26"/>
          <w:szCs w:val="26"/>
        </w:rPr>
        <w:t xml:space="preserve"> (</w:t>
      </w:r>
      <w:r w:rsidR="00DC5308">
        <w:rPr>
          <w:rFonts w:eastAsia="Times New Roman"/>
          <w:sz w:val="26"/>
          <w:szCs w:val="26"/>
        </w:rPr>
        <w:t xml:space="preserve">107 </w:t>
      </w:r>
      <w:r w:rsidR="00DC5308" w:rsidRPr="00DC5308">
        <w:rPr>
          <w:rFonts w:eastAsia="Times New Roman"/>
          <w:sz w:val="26"/>
          <w:szCs w:val="26"/>
        </w:rPr>
        <w:t>336</w:t>
      </w:r>
      <w:r w:rsidR="005D7F23" w:rsidRPr="00DC5308">
        <w:rPr>
          <w:rFonts w:eastAsia="Times New Roman"/>
          <w:sz w:val="26"/>
          <w:szCs w:val="26"/>
        </w:rPr>
        <w:t xml:space="preserve"> руб.)</w:t>
      </w:r>
      <w:r w:rsidRPr="00DC5308">
        <w:rPr>
          <w:rFonts w:eastAsia="Times New Roman"/>
          <w:sz w:val="26"/>
          <w:szCs w:val="26"/>
        </w:rPr>
        <w:t xml:space="preserve">. </w:t>
      </w:r>
    </w:p>
    <w:p w:rsidR="004B0AD9" w:rsidRPr="002F33D3" w:rsidRDefault="004B0AD9" w:rsidP="00A753B4">
      <w:pPr>
        <w:spacing w:after="0" w:line="240" w:lineRule="auto"/>
        <w:rPr>
          <w:rFonts w:eastAsia="Times New Roman"/>
          <w:b/>
          <w:sz w:val="26"/>
          <w:szCs w:val="26"/>
          <w:highlight w:val="yellow"/>
        </w:rPr>
      </w:pPr>
    </w:p>
    <w:p w:rsidR="008C5E80" w:rsidRPr="00231826" w:rsidRDefault="008C5E80" w:rsidP="008C5E80">
      <w:pPr>
        <w:spacing w:after="0" w:line="240" w:lineRule="auto"/>
        <w:ind w:firstLine="284"/>
        <w:jc w:val="center"/>
        <w:rPr>
          <w:rFonts w:eastAsia="Times New Roman"/>
          <w:b/>
          <w:sz w:val="26"/>
          <w:szCs w:val="26"/>
        </w:rPr>
      </w:pPr>
      <w:r w:rsidRPr="00231826">
        <w:rPr>
          <w:rFonts w:eastAsia="Times New Roman"/>
          <w:b/>
          <w:sz w:val="26"/>
          <w:szCs w:val="26"/>
        </w:rPr>
        <w:t xml:space="preserve">Малое и среднее предпринимательство </w:t>
      </w:r>
    </w:p>
    <w:p w:rsidR="008C5E80" w:rsidRPr="002F33D3" w:rsidRDefault="008C5E80" w:rsidP="008C5E80">
      <w:pPr>
        <w:pStyle w:val="a4"/>
        <w:spacing w:line="276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03FC8">
        <w:rPr>
          <w:rFonts w:ascii="Times New Roman" w:eastAsia="Times New Roman" w:hAnsi="Times New Roman"/>
          <w:sz w:val="26"/>
          <w:szCs w:val="26"/>
        </w:rPr>
        <w:t xml:space="preserve">Наибольший объем субъектов малого и среднего предпринимательства по-прежнему занимает розничная и оптовая торговля, которая составляет 39% в общем числе индивидуальных предпринимателей по видам экономической деятельности. 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>Малое и среднее предпринимательство в МО МР «Печора» представляют 1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200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хозяйствующих субъектов, из них: 1 среднее предприя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тие (2024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год – 1 единица), 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26 малых предприятий (2024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год – 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27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единиц), 1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173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микро предприятий (202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4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год – 11</w:t>
      </w:r>
      <w:r w:rsidR="00803FC8" w:rsidRPr="00803FC8">
        <w:rPr>
          <w:rFonts w:ascii="Times New Roman" w:eastAsia="Times New Roman" w:hAnsi="Times New Roman"/>
          <w:iCs/>
          <w:sz w:val="26"/>
          <w:szCs w:val="26"/>
        </w:rPr>
        <w:t>52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 единиц). </w:t>
      </w:r>
      <w:r w:rsidRPr="00803FC8">
        <w:rPr>
          <w:rFonts w:ascii="Times New Roman" w:hAnsi="Times New Roman"/>
          <w:sz w:val="26"/>
          <w:szCs w:val="26"/>
        </w:rPr>
        <w:t>На территории муниципального района «Печора» осуществляют деятельность розничные торговые предприятия, павильоны, торговые центры и комплексы, предприятия общественного питания.</w:t>
      </w:r>
    </w:p>
    <w:p w:rsidR="008C5E80" w:rsidRPr="007B0D98" w:rsidRDefault="008C5E80" w:rsidP="008C5E80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7B0D98">
        <w:rPr>
          <w:sz w:val="26"/>
          <w:szCs w:val="26"/>
        </w:rPr>
        <w:t>Ситуация на потребительском рынке на территории муниц</w:t>
      </w:r>
      <w:r w:rsidR="007B0D98">
        <w:rPr>
          <w:sz w:val="26"/>
          <w:szCs w:val="26"/>
        </w:rPr>
        <w:t>ипального района «Печора» в 2025</w:t>
      </w:r>
      <w:r w:rsidRPr="007B0D98">
        <w:rPr>
          <w:sz w:val="26"/>
          <w:szCs w:val="26"/>
        </w:rPr>
        <w:t xml:space="preserve"> году характеризуется </w:t>
      </w:r>
      <w:r w:rsidRPr="00DC5308">
        <w:rPr>
          <w:sz w:val="26"/>
          <w:szCs w:val="26"/>
        </w:rPr>
        <w:t>увеличением оборота розничной торговли по сравнению с уровнем предыдущего года (</w:t>
      </w:r>
      <w:r w:rsidR="007B0D98" w:rsidRPr="00DC5308">
        <w:rPr>
          <w:sz w:val="26"/>
          <w:szCs w:val="26"/>
        </w:rPr>
        <w:t xml:space="preserve">2025 год – </w:t>
      </w:r>
      <w:r w:rsidR="00DC5308" w:rsidRPr="00DC5308">
        <w:rPr>
          <w:sz w:val="26"/>
          <w:szCs w:val="26"/>
        </w:rPr>
        <w:t xml:space="preserve">8 778,1 </w:t>
      </w:r>
      <w:r w:rsidR="007B0D98" w:rsidRPr="00DC5308">
        <w:rPr>
          <w:sz w:val="26"/>
          <w:szCs w:val="26"/>
        </w:rPr>
        <w:t xml:space="preserve">млн. руб., </w:t>
      </w:r>
      <w:r w:rsidR="0006135D" w:rsidRPr="007B0D98">
        <w:rPr>
          <w:sz w:val="26"/>
          <w:szCs w:val="26"/>
        </w:rPr>
        <w:t xml:space="preserve">2024 год </w:t>
      </w:r>
      <w:r w:rsidR="005563AA" w:rsidRPr="007B0D98">
        <w:rPr>
          <w:sz w:val="26"/>
          <w:szCs w:val="26"/>
        </w:rPr>
        <w:t>–</w:t>
      </w:r>
      <w:r w:rsidR="0006135D" w:rsidRPr="007B0D98">
        <w:rPr>
          <w:sz w:val="26"/>
          <w:szCs w:val="26"/>
        </w:rPr>
        <w:t xml:space="preserve"> </w:t>
      </w:r>
      <w:r w:rsidR="005563AA" w:rsidRPr="007B0D98">
        <w:rPr>
          <w:sz w:val="26"/>
          <w:szCs w:val="26"/>
        </w:rPr>
        <w:t>7 898,9</w:t>
      </w:r>
      <w:r w:rsidR="0006135D" w:rsidRPr="007B0D98">
        <w:rPr>
          <w:sz w:val="26"/>
          <w:szCs w:val="26"/>
        </w:rPr>
        <w:t xml:space="preserve"> </w:t>
      </w:r>
      <w:proofErr w:type="spellStart"/>
      <w:r w:rsidR="0006135D" w:rsidRPr="007B0D98">
        <w:rPr>
          <w:sz w:val="26"/>
          <w:szCs w:val="26"/>
        </w:rPr>
        <w:t>млн</w:t>
      </w:r>
      <w:proofErr w:type="gramStart"/>
      <w:r w:rsidR="0006135D" w:rsidRPr="007B0D98">
        <w:rPr>
          <w:sz w:val="26"/>
          <w:szCs w:val="26"/>
        </w:rPr>
        <w:t>.р</w:t>
      </w:r>
      <w:proofErr w:type="gramEnd"/>
      <w:r w:rsidR="0006135D" w:rsidRPr="007B0D98">
        <w:rPr>
          <w:sz w:val="26"/>
          <w:szCs w:val="26"/>
        </w:rPr>
        <w:t>уб</w:t>
      </w:r>
      <w:proofErr w:type="spellEnd"/>
      <w:r w:rsidR="0006135D" w:rsidRPr="007B0D98">
        <w:rPr>
          <w:sz w:val="26"/>
          <w:szCs w:val="26"/>
        </w:rPr>
        <w:t xml:space="preserve">., </w:t>
      </w:r>
      <w:r w:rsidRPr="007B0D98">
        <w:rPr>
          <w:sz w:val="26"/>
          <w:szCs w:val="26"/>
        </w:rPr>
        <w:t xml:space="preserve">2023 год- 7076,7 млн рублей). </w:t>
      </w:r>
    </w:p>
    <w:p w:rsidR="008C5E80" w:rsidRPr="002F33D3" w:rsidRDefault="008C5E80" w:rsidP="008C5E80">
      <w:pPr>
        <w:widowControl w:val="0"/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  <w:r w:rsidRPr="007B0D98">
        <w:rPr>
          <w:rFonts w:eastAsia="Times New Roman"/>
          <w:sz w:val="26"/>
          <w:szCs w:val="26"/>
        </w:rPr>
        <w:t>В рамках реализации мероприятий муниципальной программы «Развитие экономики»</w:t>
      </w:r>
      <w:r w:rsidRPr="007B0D98">
        <w:rPr>
          <w:rFonts w:eastAsia="Times New Roman"/>
          <w:bCs/>
          <w:sz w:val="26"/>
          <w:szCs w:val="26"/>
        </w:rPr>
        <w:t xml:space="preserve"> </w:t>
      </w:r>
      <w:r w:rsidRPr="007B0D98">
        <w:rPr>
          <w:rFonts w:eastAsia="Times New Roman"/>
          <w:sz w:val="26"/>
          <w:szCs w:val="26"/>
        </w:rPr>
        <w:t>проводится комплексная работа по поддержке и развитию субъектов малого и среднего предпринимательства. В отчетном году планомерно осуществлялась политика, направленная на развитие и поддержку малого и среднего предпринимательства, популяризацию предпринимательства, как эффективную жизненную стратегию среди неработающих граждан и молодежи. В рамках реализации мероприятий подпрограммы «Малое и среднее предпринимательство» оказывается финансовая, имущественная, информационная поддержка субъектам малого бизнеса. Расходы на реализацию мероприятий подпрограммы в отчетном году составили 1</w:t>
      </w:r>
      <w:r w:rsidR="007B0D98" w:rsidRPr="007B0D98">
        <w:rPr>
          <w:rFonts w:eastAsia="Times New Roman"/>
          <w:sz w:val="26"/>
          <w:szCs w:val="26"/>
        </w:rPr>
        <w:t> 200,0</w:t>
      </w:r>
      <w:r w:rsidRPr="007B0D98">
        <w:rPr>
          <w:rFonts w:eastAsia="Times New Roman"/>
          <w:sz w:val="26"/>
          <w:szCs w:val="26"/>
        </w:rPr>
        <w:t xml:space="preserve"> тыс. руб</w:t>
      </w:r>
      <w:r w:rsidR="007B0D98" w:rsidRPr="007B0D98">
        <w:rPr>
          <w:rFonts w:eastAsia="Times New Roman"/>
          <w:sz w:val="26"/>
          <w:szCs w:val="26"/>
        </w:rPr>
        <w:t>лей.</w:t>
      </w:r>
    </w:p>
    <w:p w:rsidR="008C5E80" w:rsidRPr="007B0D98" w:rsidRDefault="008C5E80" w:rsidP="008C5E80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7B0D98">
        <w:rPr>
          <w:rFonts w:eastAsia="Calibri"/>
          <w:sz w:val="26"/>
          <w:szCs w:val="26"/>
        </w:rPr>
        <w:t>В рамках оказания</w:t>
      </w:r>
      <w:r w:rsidR="007B0D98" w:rsidRPr="007B0D98">
        <w:rPr>
          <w:rFonts w:eastAsia="Calibri"/>
          <w:sz w:val="26"/>
          <w:szCs w:val="26"/>
        </w:rPr>
        <w:t xml:space="preserve"> информационной поддержки в 2025</w:t>
      </w:r>
      <w:r w:rsidRPr="007B0D98">
        <w:rPr>
          <w:rFonts w:eastAsia="Calibri"/>
          <w:sz w:val="26"/>
          <w:szCs w:val="26"/>
        </w:rPr>
        <w:t xml:space="preserve"> году субъектам малого бизнеса предоставлено </w:t>
      </w:r>
      <w:r w:rsidR="007B0D98" w:rsidRPr="007B0D98">
        <w:rPr>
          <w:rFonts w:eastAsia="Calibri"/>
          <w:sz w:val="26"/>
          <w:szCs w:val="26"/>
        </w:rPr>
        <w:t>43</w:t>
      </w:r>
      <w:r w:rsidRPr="007B0D98">
        <w:rPr>
          <w:rFonts w:eastAsia="Calibri"/>
          <w:sz w:val="26"/>
          <w:szCs w:val="26"/>
        </w:rPr>
        <w:t>консультаций сотрудниками отдела экономики и инвестиций, в т.ч. направлена информация в электронном виде (более 300 рассылок).</w:t>
      </w:r>
    </w:p>
    <w:p w:rsidR="007B0D98" w:rsidRDefault="007B0D98" w:rsidP="007B0D98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7B0D98">
        <w:rPr>
          <w:rFonts w:eastAsia="Times New Roman"/>
          <w:bCs/>
          <w:sz w:val="26"/>
          <w:szCs w:val="26"/>
        </w:rPr>
        <w:t xml:space="preserve">В администрации МР «Печора» </w:t>
      </w:r>
      <w:r>
        <w:rPr>
          <w:rFonts w:eastAsia="Times New Roman"/>
          <w:bCs/>
          <w:sz w:val="26"/>
          <w:szCs w:val="26"/>
        </w:rPr>
        <w:t xml:space="preserve">в </w:t>
      </w:r>
      <w:r w:rsidRPr="007B0D98">
        <w:rPr>
          <w:rFonts w:eastAsia="Times New Roman"/>
          <w:bCs/>
          <w:sz w:val="26"/>
          <w:szCs w:val="26"/>
        </w:rPr>
        <w:t>2025 год</w:t>
      </w:r>
      <w:r>
        <w:rPr>
          <w:rFonts w:eastAsia="Times New Roman"/>
          <w:bCs/>
          <w:sz w:val="26"/>
          <w:szCs w:val="26"/>
        </w:rPr>
        <w:t>у проведено 7</w:t>
      </w:r>
      <w:r w:rsidRPr="007B0D98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мероприятий </w:t>
      </w:r>
      <w:r w:rsidRPr="007B0D98">
        <w:rPr>
          <w:rFonts w:eastAsia="Times New Roman"/>
          <w:bCs/>
          <w:sz w:val="26"/>
          <w:szCs w:val="26"/>
        </w:rPr>
        <w:t>с субъектами малого и среднего предпринимательства</w:t>
      </w:r>
      <w:r>
        <w:rPr>
          <w:rFonts w:eastAsia="Times New Roman"/>
          <w:bCs/>
          <w:sz w:val="26"/>
          <w:szCs w:val="26"/>
        </w:rPr>
        <w:t>, в которых приняли участие 35 субъектов.</w:t>
      </w:r>
      <w:r w:rsidRPr="007B0D98">
        <w:rPr>
          <w:rFonts w:eastAsia="Times New Roman"/>
          <w:bCs/>
          <w:sz w:val="26"/>
          <w:szCs w:val="26"/>
        </w:rPr>
        <w:t xml:space="preserve"> 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В муниципальном районе «Печора» функционирует Координационный совет по малому и среднему предпринимательству</w:t>
      </w:r>
      <w:r>
        <w:rPr>
          <w:rFonts w:eastAsia="Times New Roman"/>
          <w:bCs/>
          <w:sz w:val="26"/>
          <w:szCs w:val="26"/>
        </w:rPr>
        <w:t>.</w:t>
      </w:r>
      <w:r w:rsidRPr="00A22640">
        <w:rPr>
          <w:rFonts w:eastAsia="Times New Roman"/>
          <w:bCs/>
          <w:sz w:val="26"/>
          <w:szCs w:val="26"/>
        </w:rPr>
        <w:t xml:space="preserve"> В 2025 году </w:t>
      </w:r>
      <w:r>
        <w:rPr>
          <w:rFonts w:eastAsia="Times New Roman"/>
          <w:bCs/>
          <w:sz w:val="26"/>
          <w:szCs w:val="26"/>
        </w:rPr>
        <w:t xml:space="preserve">работа </w:t>
      </w:r>
      <w:r w:rsidRPr="00A22640">
        <w:rPr>
          <w:rFonts w:eastAsia="Times New Roman"/>
          <w:bCs/>
          <w:sz w:val="26"/>
          <w:szCs w:val="26"/>
        </w:rPr>
        <w:t>Координационного Совета по малому и среднему предпринимательству МО МР «Печора» велась в заочном формате по следующим вопросам: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lastRenderedPageBreak/>
        <w:t>- о реализации мероприятий муниципальной подпрограммы МО МР «Печора» «Развитие экономики», в части предоставления имущественной и финансовой поддержки субъектам малого и среднего предпринимательства;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 xml:space="preserve">- об оценке регулирующего воздействия нормативных правовых актов, затрагивающих интересы предпринимательства, которые поступали в администрацию МР «Печора» из </w:t>
      </w:r>
      <w:r w:rsidR="001453F1">
        <w:rPr>
          <w:rFonts w:eastAsia="Times New Roman"/>
          <w:bCs/>
          <w:sz w:val="26"/>
          <w:szCs w:val="26"/>
        </w:rPr>
        <w:t>органов исполнительной власти</w:t>
      </w:r>
      <w:r w:rsidRPr="00A22640">
        <w:rPr>
          <w:rFonts w:eastAsia="Times New Roman"/>
          <w:bCs/>
          <w:sz w:val="26"/>
          <w:szCs w:val="26"/>
        </w:rPr>
        <w:t xml:space="preserve"> Республики Коми;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правилах благоустройства на территории ГП «Печора»;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об обучающих семинарах по вопросам предпринимательской деятельности;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об информации по поддержке бизнеса на уровне Республики Коми;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поддержке востребованных видов деятельности на территории МО МР «Печора»;</w:t>
      </w:r>
    </w:p>
    <w:p w:rsidR="00A22640" w:rsidRP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 о ярмарочных мероприятиях;</w:t>
      </w:r>
    </w:p>
    <w:p w:rsidR="00A22640" w:rsidRDefault="00A22640" w:rsidP="00A22640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необходимости оформления вывесок и информации по режиму работы объектов на государственных языках Республики Коми (на русском и на коми языках).</w:t>
      </w:r>
    </w:p>
    <w:p w:rsidR="008C5E80" w:rsidRPr="007B0D98" w:rsidRDefault="008C5E80" w:rsidP="008C5E80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7B0D98">
        <w:rPr>
          <w:rFonts w:eastAsia="Times New Roman"/>
          <w:sz w:val="26"/>
          <w:szCs w:val="26"/>
        </w:rPr>
        <w:t xml:space="preserve">Информационные материалы по вопросам предпринимательства регулярно размещались на официальном сайте муниципального  района «Печора», в </w:t>
      </w:r>
      <w:r w:rsidR="00CF045A" w:rsidRPr="007B0D98">
        <w:rPr>
          <w:rFonts w:eastAsia="Times New Roman"/>
          <w:sz w:val="26"/>
          <w:szCs w:val="26"/>
        </w:rPr>
        <w:t xml:space="preserve">средствах </w:t>
      </w:r>
      <w:proofErr w:type="spellStart"/>
      <w:r w:rsidR="00CF045A" w:rsidRPr="007B0D98">
        <w:rPr>
          <w:rFonts w:eastAsia="Times New Roman"/>
          <w:sz w:val="26"/>
          <w:szCs w:val="26"/>
        </w:rPr>
        <w:t>масовой</w:t>
      </w:r>
      <w:proofErr w:type="spellEnd"/>
      <w:r w:rsidR="00CF045A" w:rsidRPr="007B0D98">
        <w:rPr>
          <w:rFonts w:eastAsia="Times New Roman"/>
          <w:sz w:val="26"/>
          <w:szCs w:val="26"/>
        </w:rPr>
        <w:t xml:space="preserve"> информации </w:t>
      </w:r>
      <w:r w:rsidRPr="007B0D98">
        <w:rPr>
          <w:rFonts w:eastAsia="Times New Roman"/>
          <w:sz w:val="26"/>
          <w:szCs w:val="26"/>
        </w:rPr>
        <w:t xml:space="preserve">и на официальных страницах муниципального  района «Печора» в социальных сетях. </w:t>
      </w:r>
    </w:p>
    <w:p w:rsidR="008C5E80" w:rsidRPr="007B0D98" w:rsidRDefault="008C5E80" w:rsidP="008C5E80">
      <w:pPr>
        <w:spacing w:after="0"/>
        <w:ind w:firstLine="851"/>
        <w:jc w:val="both"/>
        <w:outlineLvl w:val="0"/>
        <w:rPr>
          <w:rFonts w:eastAsia="Calibri"/>
          <w:sz w:val="26"/>
          <w:szCs w:val="26"/>
        </w:rPr>
      </w:pPr>
      <w:r w:rsidRPr="007B0D98">
        <w:rPr>
          <w:rFonts w:eastAsia="Calibri"/>
          <w:sz w:val="26"/>
          <w:szCs w:val="26"/>
        </w:rPr>
        <w:t xml:space="preserve">На сайте муниципального района «Печора» создан и поддерживается в актуальном состоянии  информационный раздел «Предпринимательство», в котором размещается информация и ссылки для субъектов малого и среднего предпринимательства о видах и формах финансовой, имущественной поддержки, об организациях, образующих инфраструктуру поддержки субъектов малого и среднего предпринимательства, о работе Координационного Совета по малому и среднему предпринимательству, </w:t>
      </w:r>
      <w:r w:rsidRPr="007B0D98">
        <w:rPr>
          <w:rFonts w:eastAsia="Times New Roman"/>
          <w:sz w:val="26"/>
          <w:szCs w:val="26"/>
        </w:rPr>
        <w:t>полезные ссылки, планы ярмарочных мероприятий, информация по регулированию размещения нестационарных торговых объектов</w:t>
      </w:r>
      <w:r w:rsidRPr="007B0D98">
        <w:rPr>
          <w:rFonts w:eastAsia="Calibri"/>
          <w:sz w:val="26"/>
          <w:szCs w:val="26"/>
        </w:rPr>
        <w:t xml:space="preserve">. </w:t>
      </w:r>
    </w:p>
    <w:p w:rsidR="008C5E80" w:rsidRPr="00803FC8" w:rsidRDefault="008C5E80" w:rsidP="008C5E80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803FC8">
        <w:rPr>
          <w:rFonts w:eastAsia="Times New Roman"/>
          <w:sz w:val="26"/>
          <w:szCs w:val="26"/>
        </w:rPr>
        <w:t xml:space="preserve">На финансовую поддержку субъектов малого бизнеса в отчетном году направлено </w:t>
      </w:r>
      <w:r w:rsidR="00803FC8" w:rsidRPr="00803FC8">
        <w:rPr>
          <w:rFonts w:eastAsia="Times New Roman"/>
          <w:sz w:val="26"/>
          <w:szCs w:val="26"/>
        </w:rPr>
        <w:t>1 200,0</w:t>
      </w:r>
      <w:r w:rsidRPr="00803FC8">
        <w:rPr>
          <w:rFonts w:eastAsia="Times New Roman"/>
          <w:sz w:val="26"/>
          <w:szCs w:val="26"/>
        </w:rPr>
        <w:t xml:space="preserve"> тыс. рублей, предоставлена финансовая поддержка следующим субъектам малого бизнеса: </w:t>
      </w:r>
    </w:p>
    <w:p w:rsidR="00803FC8" w:rsidRDefault="008C5E80" w:rsidP="00803FC8">
      <w:pPr>
        <w:spacing w:after="0"/>
        <w:ind w:firstLine="851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 xml:space="preserve">- </w:t>
      </w:r>
      <w:r w:rsidR="00803FC8" w:rsidRPr="00803FC8">
        <w:rPr>
          <w:rFonts w:eastAsiaTheme="minorHAnsi"/>
          <w:sz w:val="26"/>
          <w:szCs w:val="26"/>
          <w:lang w:eastAsia="en-US"/>
        </w:rPr>
        <w:t>ИП Латышеву О.А.  пред</w:t>
      </w:r>
      <w:r w:rsidR="005C4F2B">
        <w:rPr>
          <w:rFonts w:eastAsiaTheme="minorHAnsi"/>
          <w:sz w:val="26"/>
          <w:szCs w:val="26"/>
          <w:lang w:eastAsia="en-US"/>
        </w:rPr>
        <w:t xml:space="preserve">оставлена субсидия в размере 241,0 </w:t>
      </w:r>
      <w:proofErr w:type="spellStart"/>
      <w:proofErr w:type="gramStart"/>
      <w:r w:rsidR="005C4F2B">
        <w:rPr>
          <w:rFonts w:eastAsiaTheme="minorHAnsi"/>
          <w:sz w:val="26"/>
          <w:szCs w:val="26"/>
          <w:lang w:eastAsia="en-US"/>
        </w:rPr>
        <w:t>тыс</w:t>
      </w:r>
      <w:proofErr w:type="spellEnd"/>
      <w:proofErr w:type="gramEnd"/>
      <w:r w:rsidR="00803FC8"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развития и модернизации пасеки северного пчеловодства в Республике Коми городе Печора. Приобретено оборудование: медогонка, станок для распечатки сотовых рамок автоматический, стол для распечатки сотовых р</w:t>
      </w:r>
      <w:r w:rsidR="005C4F2B">
        <w:rPr>
          <w:rFonts w:eastAsiaTheme="minorHAnsi"/>
          <w:sz w:val="26"/>
          <w:szCs w:val="26"/>
          <w:lang w:eastAsia="en-US"/>
        </w:rPr>
        <w:t>амок, улья на общую сумму 482,</w:t>
      </w:r>
      <w:r w:rsidR="00803FC8" w:rsidRPr="00803FC8">
        <w:rPr>
          <w:rFonts w:eastAsiaTheme="minorHAnsi"/>
          <w:sz w:val="26"/>
          <w:szCs w:val="26"/>
          <w:lang w:eastAsia="en-US"/>
        </w:rPr>
        <w:t>0</w:t>
      </w:r>
      <w:r w:rsidR="005C4F2B">
        <w:rPr>
          <w:rFonts w:eastAsiaTheme="minorHAnsi"/>
          <w:sz w:val="26"/>
          <w:szCs w:val="26"/>
          <w:lang w:eastAsia="en-US"/>
        </w:rPr>
        <w:t xml:space="preserve">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</w:t>
      </w:r>
      <w:r w:rsidR="00803FC8">
        <w:rPr>
          <w:rFonts w:eastAsiaTheme="minorHAnsi"/>
          <w:sz w:val="26"/>
          <w:szCs w:val="26"/>
          <w:lang w:eastAsia="en-US"/>
        </w:rPr>
        <w:t>лей</w:t>
      </w:r>
      <w:r w:rsidR="00803FC8" w:rsidRPr="00803FC8">
        <w:rPr>
          <w:rFonts w:eastAsiaTheme="minorHAnsi"/>
          <w:sz w:val="26"/>
          <w:szCs w:val="26"/>
          <w:lang w:eastAsia="en-US"/>
        </w:rPr>
        <w:t>.</w:t>
      </w:r>
    </w:p>
    <w:p w:rsidR="00803FC8" w:rsidRPr="00803FC8" w:rsidRDefault="008C5E80" w:rsidP="00803FC8">
      <w:pPr>
        <w:spacing w:after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 xml:space="preserve">- 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ИП </w:t>
      </w:r>
      <w:proofErr w:type="spellStart"/>
      <w:r w:rsidR="00803FC8" w:rsidRPr="00803FC8">
        <w:rPr>
          <w:rFonts w:eastAsiaTheme="minorHAnsi"/>
          <w:sz w:val="26"/>
          <w:szCs w:val="26"/>
          <w:lang w:eastAsia="en-US"/>
        </w:rPr>
        <w:t>Марковкина</w:t>
      </w:r>
      <w:proofErr w:type="spellEnd"/>
      <w:r w:rsidR="00803FC8" w:rsidRPr="00803FC8">
        <w:rPr>
          <w:rFonts w:eastAsiaTheme="minorHAnsi"/>
          <w:sz w:val="26"/>
          <w:szCs w:val="26"/>
          <w:lang w:eastAsia="en-US"/>
        </w:rPr>
        <w:t xml:space="preserve"> И.В. предоставлена субсидия в размере 115</w:t>
      </w:r>
      <w:r w:rsidR="005C4F2B">
        <w:rPr>
          <w:rFonts w:eastAsiaTheme="minorHAnsi"/>
          <w:sz w:val="26"/>
          <w:szCs w:val="26"/>
          <w:lang w:eastAsia="en-US"/>
        </w:rPr>
        <w:t>,</w:t>
      </w:r>
      <w:r w:rsidR="00803FC8" w:rsidRPr="00803FC8">
        <w:rPr>
          <w:rFonts w:eastAsiaTheme="minorHAnsi"/>
          <w:sz w:val="26"/>
          <w:szCs w:val="26"/>
          <w:lang w:eastAsia="en-US"/>
        </w:rPr>
        <w:t>9</w:t>
      </w:r>
      <w:r w:rsidR="005C4F2B">
        <w:rPr>
          <w:rFonts w:eastAsiaTheme="minorHAnsi"/>
          <w:sz w:val="26"/>
          <w:szCs w:val="26"/>
          <w:lang w:eastAsia="en-US"/>
        </w:rPr>
        <w:t xml:space="preserve">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создания кондитерского цеха. Приобретено оборудование: посудомоечная машина, печь конвекционная, холодильник на общую сумму 231</w:t>
      </w:r>
      <w:r w:rsidR="005C4F2B">
        <w:rPr>
          <w:rFonts w:eastAsiaTheme="minorHAnsi"/>
          <w:sz w:val="26"/>
          <w:szCs w:val="26"/>
          <w:lang w:eastAsia="en-US"/>
        </w:rPr>
        <w:t>,8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</w:t>
      </w:r>
      <w:r w:rsidR="00803FC8">
        <w:rPr>
          <w:rFonts w:eastAsiaTheme="minorHAnsi"/>
          <w:sz w:val="26"/>
          <w:szCs w:val="26"/>
          <w:lang w:eastAsia="en-US"/>
        </w:rPr>
        <w:t>лей</w:t>
      </w:r>
      <w:r w:rsidR="00803FC8" w:rsidRPr="00803FC8">
        <w:rPr>
          <w:rFonts w:eastAsiaTheme="minorHAnsi"/>
          <w:sz w:val="26"/>
          <w:szCs w:val="26"/>
          <w:lang w:eastAsia="en-US"/>
        </w:rPr>
        <w:t>.</w:t>
      </w:r>
    </w:p>
    <w:p w:rsidR="00803FC8" w:rsidRPr="00803FC8" w:rsidRDefault="008C5E80" w:rsidP="00803FC8">
      <w:pPr>
        <w:spacing w:after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803FC8" w:rsidRPr="00803FC8">
        <w:rPr>
          <w:rFonts w:eastAsiaTheme="minorHAnsi"/>
          <w:sz w:val="26"/>
          <w:szCs w:val="26"/>
          <w:lang w:eastAsia="en-US"/>
        </w:rPr>
        <w:t>ООО «</w:t>
      </w:r>
      <w:proofErr w:type="spellStart"/>
      <w:r w:rsidR="00803FC8" w:rsidRPr="00803FC8">
        <w:rPr>
          <w:rFonts w:eastAsiaTheme="minorHAnsi"/>
          <w:sz w:val="26"/>
          <w:szCs w:val="26"/>
          <w:lang w:eastAsia="en-US"/>
        </w:rPr>
        <w:t>Эвентум</w:t>
      </w:r>
      <w:proofErr w:type="spellEnd"/>
      <w:r w:rsidR="00803FC8" w:rsidRPr="00803FC8">
        <w:rPr>
          <w:rFonts w:eastAsiaTheme="minorHAnsi"/>
          <w:sz w:val="26"/>
          <w:szCs w:val="26"/>
          <w:lang w:eastAsia="en-US"/>
        </w:rPr>
        <w:t>» предоставлена субсидия в размере 500</w:t>
      </w:r>
      <w:r w:rsidR="005C4F2B">
        <w:rPr>
          <w:rFonts w:eastAsiaTheme="minorHAnsi"/>
          <w:sz w:val="26"/>
          <w:szCs w:val="26"/>
          <w:lang w:eastAsia="en-US"/>
        </w:rPr>
        <w:t>,0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оказания медицинских услуг. Приобретено оборудование: ультразвуковая система премиум класса на сумму 4 950 000 руб</w:t>
      </w:r>
      <w:r w:rsidR="00803FC8">
        <w:rPr>
          <w:rFonts w:eastAsiaTheme="minorHAnsi"/>
          <w:sz w:val="26"/>
          <w:szCs w:val="26"/>
          <w:lang w:eastAsia="en-US"/>
        </w:rPr>
        <w:t>лей</w:t>
      </w:r>
      <w:r w:rsidR="00803FC8" w:rsidRPr="00803FC8">
        <w:rPr>
          <w:rFonts w:eastAsiaTheme="minorHAnsi"/>
          <w:sz w:val="26"/>
          <w:szCs w:val="26"/>
          <w:lang w:eastAsia="en-US"/>
        </w:rPr>
        <w:t>.</w:t>
      </w:r>
    </w:p>
    <w:p w:rsidR="00803FC8" w:rsidRPr="00803FC8" w:rsidRDefault="008C5E80" w:rsidP="00803FC8">
      <w:pPr>
        <w:spacing w:after="0"/>
        <w:ind w:firstLine="851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 xml:space="preserve">- </w:t>
      </w:r>
      <w:r w:rsidR="00803FC8" w:rsidRPr="00803FC8">
        <w:rPr>
          <w:rFonts w:eastAsiaTheme="minorHAnsi"/>
          <w:sz w:val="26"/>
          <w:szCs w:val="26"/>
          <w:lang w:eastAsia="en-US"/>
        </w:rPr>
        <w:t>ООО «</w:t>
      </w:r>
      <w:proofErr w:type="spellStart"/>
      <w:r w:rsidR="00803FC8" w:rsidRPr="00803FC8">
        <w:rPr>
          <w:rFonts w:eastAsiaTheme="minorHAnsi"/>
          <w:sz w:val="26"/>
          <w:szCs w:val="26"/>
          <w:lang w:eastAsia="en-US"/>
        </w:rPr>
        <w:t>Северсвязь</w:t>
      </w:r>
      <w:proofErr w:type="spellEnd"/>
      <w:r w:rsidR="00803FC8" w:rsidRPr="00803FC8">
        <w:rPr>
          <w:rFonts w:eastAsiaTheme="minorHAnsi"/>
          <w:sz w:val="26"/>
          <w:szCs w:val="26"/>
          <w:lang w:eastAsia="en-US"/>
        </w:rPr>
        <w:t>» предоставлена субсидия в размере 343</w:t>
      </w:r>
      <w:r w:rsidR="005C4F2B">
        <w:rPr>
          <w:rFonts w:eastAsiaTheme="minorHAnsi"/>
          <w:sz w:val="26"/>
          <w:szCs w:val="26"/>
          <w:lang w:eastAsia="en-US"/>
        </w:rPr>
        <w:t>,1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по видеонаблюдению за объектами городской инфраструктуры. Приобретено оборудование: монитор с сенсорным экраном, видеодомофон, клавиатура, </w:t>
      </w:r>
      <w:proofErr w:type="spellStart"/>
      <w:r w:rsidR="00803FC8" w:rsidRPr="00803FC8">
        <w:rPr>
          <w:rFonts w:eastAsiaTheme="minorHAnsi"/>
          <w:sz w:val="26"/>
          <w:szCs w:val="26"/>
          <w:lang w:eastAsia="en-US"/>
        </w:rPr>
        <w:t>мультиформатный</w:t>
      </w:r>
      <w:proofErr w:type="spellEnd"/>
      <w:r w:rsidR="00803FC8" w:rsidRPr="00803FC8">
        <w:rPr>
          <w:rFonts w:eastAsiaTheme="minorHAnsi"/>
          <w:sz w:val="26"/>
          <w:szCs w:val="26"/>
          <w:lang w:eastAsia="en-US"/>
        </w:rPr>
        <w:t xml:space="preserve"> считыватель карт, камера, управляемый гигабитный 8 портовый коммутатор, камера сетевая с двойной подсветкой и микрофоном, сервер, модуль, модульная карта для установки в шасси, шасси, модуль, беспроводной маршрутизатор  на сумму 68</w:t>
      </w:r>
      <w:r w:rsidR="005C4F2B">
        <w:rPr>
          <w:rFonts w:eastAsiaTheme="minorHAnsi"/>
          <w:sz w:val="26"/>
          <w:szCs w:val="26"/>
          <w:lang w:eastAsia="en-US"/>
        </w:rPr>
        <w:t>8,0 тыс.</w:t>
      </w:r>
      <w:r w:rsidR="00803FC8" w:rsidRPr="00803FC8">
        <w:rPr>
          <w:rFonts w:eastAsiaTheme="minorHAnsi"/>
          <w:sz w:val="26"/>
          <w:szCs w:val="26"/>
          <w:lang w:eastAsia="en-US"/>
        </w:rPr>
        <w:t xml:space="preserve"> руб</w:t>
      </w:r>
      <w:r w:rsidR="00803FC8">
        <w:rPr>
          <w:rFonts w:eastAsiaTheme="minorHAnsi"/>
          <w:sz w:val="26"/>
          <w:szCs w:val="26"/>
          <w:lang w:eastAsia="en-US"/>
        </w:rPr>
        <w:t>лей</w:t>
      </w:r>
      <w:r w:rsidR="00803FC8" w:rsidRPr="00803FC8">
        <w:rPr>
          <w:rFonts w:eastAsiaTheme="minorHAnsi"/>
          <w:sz w:val="26"/>
          <w:szCs w:val="26"/>
          <w:lang w:eastAsia="en-US"/>
        </w:rPr>
        <w:t>.</w:t>
      </w:r>
    </w:p>
    <w:p w:rsidR="008C5E80" w:rsidRPr="0042600C" w:rsidRDefault="008C5E80" w:rsidP="00803FC8">
      <w:pPr>
        <w:spacing w:after="0"/>
        <w:ind w:firstLine="708"/>
        <w:jc w:val="both"/>
        <w:rPr>
          <w:rFonts w:eastAsia="Times New Roman"/>
          <w:sz w:val="26"/>
          <w:szCs w:val="26"/>
        </w:rPr>
      </w:pPr>
      <w:r w:rsidRPr="0042600C">
        <w:rPr>
          <w:rFonts w:eastAsia="Times New Roman"/>
          <w:sz w:val="26"/>
          <w:szCs w:val="26"/>
        </w:rPr>
        <w:t>В результате оказания финансовой поддержки субъекта</w:t>
      </w:r>
      <w:r w:rsidR="004B22AF" w:rsidRPr="0042600C">
        <w:rPr>
          <w:rFonts w:eastAsia="Times New Roman"/>
          <w:sz w:val="26"/>
          <w:szCs w:val="26"/>
        </w:rPr>
        <w:t>м</w:t>
      </w:r>
      <w:r w:rsidRPr="0042600C">
        <w:rPr>
          <w:rFonts w:eastAsia="Times New Roman"/>
          <w:sz w:val="26"/>
          <w:szCs w:val="26"/>
        </w:rPr>
        <w:t xml:space="preserve"> </w:t>
      </w:r>
      <w:r w:rsidR="004B22AF" w:rsidRPr="0042600C">
        <w:rPr>
          <w:rFonts w:eastAsia="Times New Roman"/>
          <w:sz w:val="26"/>
          <w:szCs w:val="26"/>
        </w:rPr>
        <w:t xml:space="preserve">малого и среднего предпринимательства </w:t>
      </w:r>
      <w:r w:rsidRPr="0042600C">
        <w:rPr>
          <w:rFonts w:eastAsia="Times New Roman"/>
          <w:sz w:val="26"/>
          <w:szCs w:val="26"/>
        </w:rPr>
        <w:t xml:space="preserve">создано 2 новых рабочих места, </w:t>
      </w:r>
      <w:r w:rsidR="0039565E">
        <w:rPr>
          <w:rFonts w:eastAsia="Times New Roman"/>
          <w:sz w:val="26"/>
          <w:szCs w:val="26"/>
        </w:rPr>
        <w:t>увеличена</w:t>
      </w:r>
      <w:r w:rsidRPr="0042600C">
        <w:rPr>
          <w:rFonts w:eastAsia="Times New Roman"/>
          <w:sz w:val="26"/>
          <w:szCs w:val="26"/>
        </w:rPr>
        <w:t xml:space="preserve"> налогооблагаемая база. </w:t>
      </w: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1276"/>
        <w:gridCol w:w="1417"/>
        <w:gridCol w:w="1418"/>
      </w:tblGrid>
      <w:tr w:rsidR="008C5E80" w:rsidRPr="002F33D3" w:rsidTr="000936F6">
        <w:trPr>
          <w:trHeight w:val="639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80" w:rsidRPr="00803FC8" w:rsidRDefault="008C5E80" w:rsidP="000936F6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803FC8">
              <w:rPr>
                <w:rFonts w:eastAsia="Times New Roman"/>
                <w:iCs/>
                <w:sz w:val="22"/>
                <w:szCs w:val="22"/>
                <w:lang w:eastAsia="en-US"/>
              </w:rPr>
              <w:t>Наименование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803FC8">
              <w:rPr>
                <w:rFonts w:eastAsia="Times New Roman"/>
                <w:iCs/>
                <w:sz w:val="22"/>
                <w:szCs w:val="22"/>
                <w:lang w:eastAsia="en-US"/>
              </w:rPr>
              <w:t>План, 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803FC8">
              <w:rPr>
                <w:rFonts w:eastAsia="Times New Roman"/>
                <w:iCs/>
                <w:sz w:val="22"/>
                <w:szCs w:val="22"/>
                <w:lang w:eastAsia="en-US"/>
              </w:rPr>
              <w:t>Исполнение, млн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803FC8">
              <w:rPr>
                <w:rFonts w:eastAsia="Times New Roman"/>
                <w:iCs/>
                <w:sz w:val="22"/>
                <w:szCs w:val="22"/>
                <w:lang w:eastAsia="en-US"/>
              </w:rPr>
              <w:t>% исполнения</w:t>
            </w:r>
          </w:p>
        </w:tc>
      </w:tr>
      <w:tr w:rsidR="008C5E80" w:rsidRPr="002F33D3" w:rsidTr="000936F6">
        <w:trPr>
          <w:trHeight w:val="471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80" w:rsidRPr="00803FC8" w:rsidRDefault="008C5E80" w:rsidP="000936F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803FC8">
              <w:rPr>
                <w:rFonts w:eastAsia="Times New Roman"/>
              </w:rPr>
              <w:t>«Развитие экономики»</w:t>
            </w:r>
          </w:p>
        </w:tc>
      </w:tr>
      <w:tr w:rsidR="008C5E80" w:rsidRPr="002F33D3" w:rsidTr="000936F6">
        <w:trPr>
          <w:trHeight w:val="427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80" w:rsidRPr="00803FC8" w:rsidRDefault="008C5E80" w:rsidP="000936F6">
            <w:pPr>
              <w:autoSpaceDN w:val="0"/>
              <w:spacing w:after="0" w:line="240" w:lineRule="auto"/>
              <w:jc w:val="both"/>
              <w:rPr>
                <w:rFonts w:eastAsia="Times New Roman"/>
                <w:iCs/>
                <w:lang w:eastAsia="en-US"/>
              </w:rPr>
            </w:pPr>
            <w:r w:rsidRPr="00803FC8">
              <w:rPr>
                <w:rFonts w:eastAsia="Times New Roman"/>
                <w:iCs/>
                <w:lang w:eastAsia="en-US"/>
              </w:rPr>
              <w:t>Подпрограмма «Малое и среднее предпринимательство»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spacing w:after="0" w:line="240" w:lineRule="auto"/>
              <w:jc w:val="center"/>
              <w:rPr>
                <w:rFonts w:eastAsia="Times New Roman"/>
                <w:iCs/>
                <w:lang w:eastAsia="en-US"/>
              </w:rPr>
            </w:pPr>
            <w:r w:rsidRPr="00803FC8">
              <w:rPr>
                <w:rFonts w:eastAsia="Times New Roman"/>
                <w:iCs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spacing w:after="0" w:line="240" w:lineRule="auto"/>
              <w:jc w:val="center"/>
              <w:rPr>
                <w:rFonts w:eastAsia="Times New Roman"/>
                <w:iCs/>
                <w:lang w:eastAsia="en-US"/>
              </w:rPr>
            </w:pPr>
            <w:r w:rsidRPr="00803FC8">
              <w:rPr>
                <w:rFonts w:eastAsia="Times New Roman"/>
                <w:iCs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5E80" w:rsidRPr="00803FC8" w:rsidRDefault="008C5E80" w:rsidP="000936F6">
            <w:pPr>
              <w:autoSpaceDN w:val="0"/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803FC8">
              <w:rPr>
                <w:rFonts w:eastAsia="Times New Roman"/>
                <w:lang w:eastAsia="en-US"/>
              </w:rPr>
              <w:t>100</w:t>
            </w:r>
          </w:p>
        </w:tc>
      </w:tr>
    </w:tbl>
    <w:p w:rsidR="008C5E80" w:rsidRPr="002F33D3" w:rsidRDefault="008C5E80" w:rsidP="008C5E80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  <w:highlight w:val="yellow"/>
        </w:rPr>
      </w:pPr>
    </w:p>
    <w:p w:rsidR="008C5E80" w:rsidRPr="00803FC8" w:rsidRDefault="008C5E80" w:rsidP="008C5E80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803FC8">
        <w:rPr>
          <w:rFonts w:eastAsia="Calibri"/>
          <w:sz w:val="26"/>
          <w:szCs w:val="26"/>
        </w:rPr>
        <w:t>В результате заключения договоров на право размещения нестационарных торговых объектов на территории городского поселения «Печора» (общее количество действующих и заключенных договоров в 202</w:t>
      </w:r>
      <w:r w:rsidR="00803FC8" w:rsidRPr="00803FC8">
        <w:rPr>
          <w:rFonts w:eastAsia="Calibri"/>
          <w:sz w:val="26"/>
          <w:szCs w:val="26"/>
        </w:rPr>
        <w:t>5</w:t>
      </w:r>
      <w:r w:rsidRPr="00803FC8">
        <w:rPr>
          <w:rFonts w:eastAsia="Calibri"/>
          <w:sz w:val="26"/>
          <w:szCs w:val="26"/>
        </w:rPr>
        <w:t xml:space="preserve"> году составило 3</w:t>
      </w:r>
      <w:r w:rsidR="00803FC8" w:rsidRPr="00803FC8">
        <w:rPr>
          <w:rFonts w:eastAsia="Calibri"/>
          <w:sz w:val="26"/>
          <w:szCs w:val="26"/>
        </w:rPr>
        <w:t>4</w:t>
      </w:r>
      <w:r w:rsidRPr="00803FC8">
        <w:rPr>
          <w:rFonts w:eastAsia="Calibri"/>
          <w:sz w:val="26"/>
          <w:szCs w:val="26"/>
        </w:rPr>
        <w:t xml:space="preserve"> единицы) поступления в бюджет составили </w:t>
      </w:r>
      <w:r w:rsidR="00803FC8" w:rsidRPr="00803FC8">
        <w:rPr>
          <w:rFonts w:eastAsia="Calibri"/>
          <w:sz w:val="26"/>
          <w:szCs w:val="26"/>
        </w:rPr>
        <w:t>994,8</w:t>
      </w:r>
      <w:r w:rsidRPr="00803FC8">
        <w:rPr>
          <w:rFonts w:eastAsia="Calibri"/>
          <w:sz w:val="26"/>
          <w:szCs w:val="26"/>
        </w:rPr>
        <w:t xml:space="preserve"> тыс. рублей.</w:t>
      </w:r>
    </w:p>
    <w:p w:rsidR="00FC459A" w:rsidRPr="002F33D3" w:rsidRDefault="00FC459A" w:rsidP="00005D73">
      <w:pPr>
        <w:spacing w:after="0"/>
        <w:ind w:firstLine="567"/>
        <w:jc w:val="both"/>
        <w:rPr>
          <w:rFonts w:eastAsia="Calibri"/>
          <w:b/>
          <w:sz w:val="26"/>
          <w:szCs w:val="26"/>
          <w:highlight w:val="yellow"/>
        </w:rPr>
      </w:pPr>
    </w:p>
    <w:p w:rsidR="006D6AE3" w:rsidRPr="00231826" w:rsidRDefault="006D6AE3" w:rsidP="004A5363">
      <w:pPr>
        <w:tabs>
          <w:tab w:val="left" w:pos="567"/>
        </w:tabs>
        <w:spacing w:after="0"/>
        <w:ind w:firstLine="567"/>
        <w:jc w:val="center"/>
        <w:rPr>
          <w:rFonts w:eastAsia="12"/>
          <w:b/>
          <w:sz w:val="26"/>
          <w:szCs w:val="26"/>
        </w:rPr>
      </w:pPr>
      <w:r w:rsidRPr="00231826">
        <w:rPr>
          <w:rFonts w:eastAsia="Calibri"/>
          <w:b/>
          <w:sz w:val="26"/>
          <w:szCs w:val="26"/>
        </w:rPr>
        <w:t>Инвестиции</w:t>
      </w:r>
    </w:p>
    <w:p w:rsidR="003A3793" w:rsidRPr="0042600C" w:rsidRDefault="00252B1C" w:rsidP="00CE4796">
      <w:pPr>
        <w:spacing w:after="0"/>
        <w:ind w:firstLine="851"/>
        <w:jc w:val="both"/>
        <w:rPr>
          <w:rFonts w:eastAsia="12"/>
          <w:sz w:val="26"/>
          <w:szCs w:val="26"/>
        </w:rPr>
      </w:pPr>
      <w:r w:rsidRPr="00F61AF8">
        <w:rPr>
          <w:rFonts w:eastAsia="Calibri"/>
          <w:sz w:val="26"/>
          <w:szCs w:val="26"/>
        </w:rPr>
        <w:t xml:space="preserve">Важным показателем экономического развития муниципального </w:t>
      </w:r>
      <w:r w:rsidR="006E105C" w:rsidRPr="00F61AF8">
        <w:rPr>
          <w:rFonts w:eastAsia="Calibri"/>
          <w:sz w:val="26"/>
          <w:szCs w:val="26"/>
        </w:rPr>
        <w:t>района</w:t>
      </w:r>
      <w:r w:rsidRPr="00F61AF8">
        <w:rPr>
          <w:rFonts w:eastAsia="Calibri"/>
          <w:sz w:val="26"/>
          <w:szCs w:val="26"/>
        </w:rPr>
        <w:t xml:space="preserve"> являются инвестиции в основной капитал. </w:t>
      </w:r>
      <w:r w:rsidR="003A3793" w:rsidRPr="00F61AF8">
        <w:rPr>
          <w:rFonts w:eastAsia="12"/>
          <w:sz w:val="26"/>
          <w:szCs w:val="26"/>
        </w:rPr>
        <w:t>Инвестиции в основной капитал</w:t>
      </w:r>
      <w:r w:rsidR="007F44A2" w:rsidRPr="00F61AF8">
        <w:rPr>
          <w:rFonts w:eastAsia="12"/>
          <w:sz w:val="26"/>
          <w:szCs w:val="26"/>
        </w:rPr>
        <w:t xml:space="preserve"> организаций</w:t>
      </w:r>
      <w:r w:rsidR="003A3793" w:rsidRPr="00F61AF8">
        <w:rPr>
          <w:rFonts w:eastAsia="12"/>
          <w:sz w:val="26"/>
          <w:szCs w:val="26"/>
        </w:rPr>
        <w:t xml:space="preserve"> (без субъектов малого предпринимательства) за </w:t>
      </w:r>
      <w:r w:rsidR="007F44A2" w:rsidRPr="00F61AF8">
        <w:rPr>
          <w:rFonts w:eastAsia="12"/>
          <w:sz w:val="26"/>
          <w:szCs w:val="26"/>
        </w:rPr>
        <w:t>202</w:t>
      </w:r>
      <w:r w:rsidR="00F61AF8" w:rsidRPr="00F61AF8">
        <w:rPr>
          <w:rFonts w:eastAsia="12"/>
          <w:sz w:val="26"/>
          <w:szCs w:val="26"/>
        </w:rPr>
        <w:t>5</w:t>
      </w:r>
      <w:r w:rsidR="007F44A2" w:rsidRPr="00F61AF8">
        <w:rPr>
          <w:rFonts w:eastAsia="12"/>
          <w:sz w:val="26"/>
          <w:szCs w:val="26"/>
        </w:rPr>
        <w:t xml:space="preserve"> год составили </w:t>
      </w:r>
      <w:r w:rsidR="0042600C" w:rsidRPr="0042600C">
        <w:rPr>
          <w:rFonts w:eastAsia="12"/>
          <w:sz w:val="26"/>
          <w:szCs w:val="26"/>
        </w:rPr>
        <w:t>17 459,4</w:t>
      </w:r>
      <w:r w:rsidR="007D0EDD" w:rsidRPr="0042600C">
        <w:rPr>
          <w:rFonts w:eastAsia="12"/>
          <w:sz w:val="26"/>
          <w:szCs w:val="26"/>
        </w:rPr>
        <w:t xml:space="preserve"> млн.</w:t>
      </w:r>
      <w:r w:rsidR="007F44A2" w:rsidRPr="0042600C">
        <w:rPr>
          <w:rFonts w:eastAsia="12"/>
          <w:sz w:val="26"/>
          <w:szCs w:val="26"/>
        </w:rPr>
        <w:t xml:space="preserve"> руб. (</w:t>
      </w:r>
      <w:r w:rsidR="007F44A2" w:rsidRPr="00F61AF8">
        <w:rPr>
          <w:rFonts w:eastAsia="12"/>
          <w:sz w:val="26"/>
          <w:szCs w:val="26"/>
        </w:rPr>
        <w:t>в 202</w:t>
      </w:r>
      <w:r w:rsidR="00F61AF8" w:rsidRPr="00F61AF8">
        <w:rPr>
          <w:rFonts w:eastAsia="12"/>
          <w:sz w:val="26"/>
          <w:szCs w:val="26"/>
        </w:rPr>
        <w:t>4</w:t>
      </w:r>
      <w:r w:rsidR="003A3793" w:rsidRPr="00F61AF8">
        <w:rPr>
          <w:rFonts w:eastAsia="12"/>
          <w:sz w:val="26"/>
          <w:szCs w:val="26"/>
        </w:rPr>
        <w:t xml:space="preserve"> году</w:t>
      </w:r>
      <w:r w:rsidR="007F44A2" w:rsidRPr="00F61AF8">
        <w:rPr>
          <w:rFonts w:eastAsia="12"/>
          <w:sz w:val="26"/>
          <w:szCs w:val="26"/>
        </w:rPr>
        <w:t xml:space="preserve"> </w:t>
      </w:r>
      <w:r w:rsidR="00AB172C" w:rsidRPr="00F61AF8">
        <w:rPr>
          <w:rFonts w:eastAsia="12"/>
          <w:sz w:val="26"/>
          <w:szCs w:val="26"/>
        </w:rPr>
        <w:t>–</w:t>
      </w:r>
      <w:r w:rsidR="003A3793" w:rsidRPr="00F61AF8">
        <w:rPr>
          <w:rFonts w:eastAsia="12"/>
          <w:sz w:val="26"/>
          <w:szCs w:val="26"/>
        </w:rPr>
        <w:t xml:space="preserve"> </w:t>
      </w:r>
      <w:r w:rsidR="00F61AF8" w:rsidRPr="00F61AF8">
        <w:rPr>
          <w:rFonts w:eastAsia="12"/>
          <w:sz w:val="26"/>
          <w:szCs w:val="26"/>
        </w:rPr>
        <w:t>16 751,1</w:t>
      </w:r>
      <w:r w:rsidR="007D0EDD" w:rsidRPr="00F61AF8">
        <w:rPr>
          <w:rFonts w:eastAsia="12"/>
          <w:sz w:val="26"/>
          <w:szCs w:val="26"/>
        </w:rPr>
        <w:t xml:space="preserve"> млн.</w:t>
      </w:r>
      <w:r w:rsidR="00BD133F" w:rsidRPr="00F61AF8">
        <w:rPr>
          <w:rFonts w:eastAsia="12"/>
          <w:sz w:val="26"/>
          <w:szCs w:val="26"/>
        </w:rPr>
        <w:t xml:space="preserve"> </w:t>
      </w:r>
      <w:r w:rsidR="003A3793" w:rsidRPr="00F61AF8">
        <w:rPr>
          <w:rFonts w:eastAsia="12"/>
          <w:sz w:val="26"/>
          <w:szCs w:val="26"/>
        </w:rPr>
        <w:t xml:space="preserve">руб.) или </w:t>
      </w:r>
      <w:r w:rsidR="0042600C" w:rsidRPr="0042600C">
        <w:rPr>
          <w:rFonts w:eastAsia="12"/>
          <w:sz w:val="26"/>
          <w:szCs w:val="26"/>
        </w:rPr>
        <w:t>104,2</w:t>
      </w:r>
      <w:r w:rsidR="007C056D" w:rsidRPr="0042600C">
        <w:rPr>
          <w:rFonts w:eastAsia="12"/>
          <w:sz w:val="26"/>
          <w:szCs w:val="26"/>
        </w:rPr>
        <w:t xml:space="preserve"> </w:t>
      </w:r>
      <w:r w:rsidR="003A3793" w:rsidRPr="0042600C">
        <w:rPr>
          <w:rFonts w:eastAsia="12"/>
          <w:sz w:val="26"/>
          <w:szCs w:val="26"/>
        </w:rPr>
        <w:t xml:space="preserve">% к </w:t>
      </w:r>
      <w:r w:rsidR="003A3793" w:rsidRPr="00F61AF8">
        <w:rPr>
          <w:rFonts w:eastAsia="12"/>
          <w:sz w:val="26"/>
          <w:szCs w:val="26"/>
        </w:rPr>
        <w:t>соответствующему периоду 20</w:t>
      </w:r>
      <w:r w:rsidR="007F44A2" w:rsidRPr="00F61AF8">
        <w:rPr>
          <w:rFonts w:eastAsia="12"/>
          <w:sz w:val="26"/>
          <w:szCs w:val="26"/>
        </w:rPr>
        <w:t>2</w:t>
      </w:r>
      <w:r w:rsidR="00F61AF8" w:rsidRPr="00F61AF8">
        <w:rPr>
          <w:rFonts w:eastAsia="12"/>
          <w:sz w:val="26"/>
          <w:szCs w:val="26"/>
        </w:rPr>
        <w:t>4</w:t>
      </w:r>
      <w:r w:rsidR="007F44A2" w:rsidRPr="00F61AF8">
        <w:rPr>
          <w:rFonts w:eastAsia="12"/>
          <w:sz w:val="26"/>
          <w:szCs w:val="26"/>
        </w:rPr>
        <w:t xml:space="preserve"> </w:t>
      </w:r>
      <w:r w:rsidR="003A3793" w:rsidRPr="00F61AF8">
        <w:rPr>
          <w:rFonts w:eastAsia="12"/>
          <w:sz w:val="26"/>
          <w:szCs w:val="26"/>
        </w:rPr>
        <w:t>года</w:t>
      </w:r>
      <w:r w:rsidR="003A3793" w:rsidRPr="00D55F27">
        <w:rPr>
          <w:rFonts w:eastAsia="12"/>
          <w:sz w:val="26"/>
          <w:szCs w:val="26"/>
        </w:rPr>
        <w:t xml:space="preserve">. Основной объем инвестиций приходится на организации, работающие в сфере добычи нефти и газа, трубопроводного транспорта, энергетики, строительства. </w:t>
      </w:r>
      <w:r w:rsidR="009F1B7F" w:rsidRPr="00D55F27">
        <w:rPr>
          <w:rFonts w:eastAsia="12"/>
          <w:sz w:val="26"/>
          <w:szCs w:val="26"/>
        </w:rPr>
        <w:t>О</w:t>
      </w:r>
      <w:r w:rsidR="003A3793" w:rsidRPr="00D55F27">
        <w:rPr>
          <w:rFonts w:eastAsia="12"/>
          <w:sz w:val="26"/>
          <w:szCs w:val="26"/>
        </w:rPr>
        <w:t xml:space="preserve">бъем инвестиций в основной капитал за счет </w:t>
      </w:r>
      <w:r w:rsidR="009F1B7F" w:rsidRPr="00D55F27">
        <w:rPr>
          <w:rFonts w:eastAsia="12"/>
          <w:sz w:val="26"/>
          <w:szCs w:val="26"/>
        </w:rPr>
        <w:t xml:space="preserve">бюджетных </w:t>
      </w:r>
      <w:r w:rsidR="003A3793" w:rsidRPr="00D55F27">
        <w:rPr>
          <w:rFonts w:eastAsia="12"/>
          <w:sz w:val="26"/>
          <w:szCs w:val="26"/>
        </w:rPr>
        <w:t>средств</w:t>
      </w:r>
      <w:r w:rsidR="000C30DA" w:rsidRPr="00D55F27">
        <w:rPr>
          <w:rFonts w:eastAsia="12"/>
          <w:sz w:val="26"/>
          <w:szCs w:val="26"/>
        </w:rPr>
        <w:t xml:space="preserve"> </w:t>
      </w:r>
      <w:r w:rsidR="007F44A2" w:rsidRPr="00D55F27">
        <w:rPr>
          <w:rFonts w:eastAsia="12"/>
          <w:sz w:val="26"/>
          <w:szCs w:val="26"/>
        </w:rPr>
        <w:t>за 202</w:t>
      </w:r>
      <w:r w:rsidR="00D55F27" w:rsidRPr="00D55F27">
        <w:rPr>
          <w:rFonts w:eastAsia="12"/>
          <w:sz w:val="26"/>
          <w:szCs w:val="26"/>
        </w:rPr>
        <w:t>5</w:t>
      </w:r>
      <w:r w:rsidR="007F44A2" w:rsidRPr="00D55F27">
        <w:rPr>
          <w:rFonts w:eastAsia="12"/>
          <w:sz w:val="26"/>
          <w:szCs w:val="26"/>
        </w:rPr>
        <w:t xml:space="preserve"> год </w:t>
      </w:r>
      <w:r w:rsidR="009F1B7F" w:rsidRPr="00D55F27">
        <w:rPr>
          <w:rFonts w:eastAsia="12"/>
          <w:sz w:val="26"/>
          <w:szCs w:val="26"/>
        </w:rPr>
        <w:t xml:space="preserve">составил </w:t>
      </w:r>
      <w:r w:rsidR="0042600C" w:rsidRPr="0042600C">
        <w:rPr>
          <w:rFonts w:eastAsia="12"/>
          <w:sz w:val="26"/>
          <w:szCs w:val="26"/>
        </w:rPr>
        <w:t>1 585,2</w:t>
      </w:r>
      <w:r w:rsidR="007F44A2" w:rsidRPr="0042600C">
        <w:rPr>
          <w:rFonts w:eastAsia="12"/>
          <w:sz w:val="26"/>
          <w:szCs w:val="26"/>
        </w:rPr>
        <w:t xml:space="preserve"> </w:t>
      </w:r>
      <w:r w:rsidR="00E672BA" w:rsidRPr="0042600C">
        <w:rPr>
          <w:rFonts w:eastAsia="12"/>
          <w:sz w:val="26"/>
          <w:szCs w:val="26"/>
        </w:rPr>
        <w:t>млн</w:t>
      </w:r>
      <w:r w:rsidR="002D659A" w:rsidRPr="0042600C">
        <w:rPr>
          <w:rFonts w:eastAsia="12"/>
          <w:sz w:val="26"/>
          <w:szCs w:val="26"/>
        </w:rPr>
        <w:t>.</w:t>
      </w:r>
      <w:r w:rsidR="003513A7" w:rsidRPr="0042600C">
        <w:rPr>
          <w:rFonts w:eastAsia="12"/>
          <w:sz w:val="26"/>
          <w:szCs w:val="26"/>
        </w:rPr>
        <w:t xml:space="preserve"> </w:t>
      </w:r>
      <w:r w:rsidR="007F44A2" w:rsidRPr="0042600C">
        <w:rPr>
          <w:rFonts w:eastAsia="12"/>
          <w:sz w:val="26"/>
          <w:szCs w:val="26"/>
        </w:rPr>
        <w:t>руб. (в 202</w:t>
      </w:r>
      <w:r w:rsidR="00D55F27" w:rsidRPr="0042600C">
        <w:rPr>
          <w:rFonts w:eastAsia="12"/>
          <w:sz w:val="26"/>
          <w:szCs w:val="26"/>
        </w:rPr>
        <w:t>4</w:t>
      </w:r>
      <w:r w:rsidR="003A3793" w:rsidRPr="0042600C">
        <w:rPr>
          <w:rFonts w:eastAsia="12"/>
          <w:sz w:val="26"/>
          <w:szCs w:val="26"/>
        </w:rPr>
        <w:t xml:space="preserve"> году – </w:t>
      </w:r>
      <w:r w:rsidR="00D55F27" w:rsidRPr="0042600C">
        <w:rPr>
          <w:rFonts w:eastAsia="12"/>
          <w:sz w:val="26"/>
          <w:szCs w:val="26"/>
        </w:rPr>
        <w:t>586,7</w:t>
      </w:r>
      <w:r w:rsidR="003A3793" w:rsidRPr="0042600C">
        <w:rPr>
          <w:rFonts w:eastAsia="12"/>
          <w:sz w:val="26"/>
          <w:szCs w:val="26"/>
        </w:rPr>
        <w:t xml:space="preserve"> </w:t>
      </w:r>
      <w:proofErr w:type="gramStart"/>
      <w:r w:rsidR="00E672BA" w:rsidRPr="0042600C">
        <w:rPr>
          <w:rFonts w:eastAsia="12"/>
          <w:sz w:val="26"/>
          <w:szCs w:val="26"/>
        </w:rPr>
        <w:t>млн</w:t>
      </w:r>
      <w:proofErr w:type="gramEnd"/>
      <w:r w:rsidR="003A3793" w:rsidRPr="0042600C">
        <w:rPr>
          <w:rFonts w:eastAsia="12"/>
          <w:sz w:val="26"/>
          <w:szCs w:val="26"/>
        </w:rPr>
        <w:t xml:space="preserve"> руб.)</w:t>
      </w:r>
      <w:r w:rsidR="009F1B7F" w:rsidRPr="0042600C">
        <w:rPr>
          <w:rFonts w:eastAsia="12"/>
          <w:sz w:val="26"/>
          <w:szCs w:val="26"/>
        </w:rPr>
        <w:t xml:space="preserve">. </w:t>
      </w:r>
      <w:r w:rsidR="003A3793" w:rsidRPr="0042600C">
        <w:rPr>
          <w:rFonts w:eastAsia="12"/>
          <w:sz w:val="26"/>
          <w:szCs w:val="26"/>
        </w:rPr>
        <w:t xml:space="preserve">Удельный вес бюджетных ассигнований в общем объеме инвестиций в основной капитал составил </w:t>
      </w:r>
      <w:r w:rsidR="0042600C" w:rsidRPr="0042600C">
        <w:rPr>
          <w:rFonts w:eastAsia="12"/>
          <w:sz w:val="26"/>
          <w:szCs w:val="26"/>
        </w:rPr>
        <w:t>9,0</w:t>
      </w:r>
      <w:r w:rsidR="00990E3D" w:rsidRPr="0042600C">
        <w:rPr>
          <w:rFonts w:eastAsia="12"/>
          <w:sz w:val="26"/>
          <w:szCs w:val="26"/>
        </w:rPr>
        <w:t xml:space="preserve"> </w:t>
      </w:r>
      <w:r w:rsidR="003A3793" w:rsidRPr="0042600C">
        <w:rPr>
          <w:rFonts w:eastAsia="12"/>
          <w:sz w:val="26"/>
          <w:szCs w:val="26"/>
        </w:rPr>
        <w:t>%.</w:t>
      </w:r>
    </w:p>
    <w:p w:rsidR="0042600C" w:rsidRDefault="0042600C" w:rsidP="007941BE">
      <w:pPr>
        <w:autoSpaceDN w:val="0"/>
        <w:spacing w:after="0"/>
        <w:ind w:firstLine="426"/>
        <w:jc w:val="center"/>
        <w:rPr>
          <w:rFonts w:eastAsia="Times New Roman"/>
          <w:b/>
          <w:sz w:val="26"/>
          <w:szCs w:val="26"/>
        </w:rPr>
      </w:pPr>
    </w:p>
    <w:p w:rsidR="0097091B" w:rsidRDefault="00500947" w:rsidP="007941BE">
      <w:pPr>
        <w:autoSpaceDN w:val="0"/>
        <w:spacing w:after="0"/>
        <w:ind w:firstLine="426"/>
        <w:jc w:val="center"/>
        <w:rPr>
          <w:rFonts w:eastAsia="Times New Roman"/>
          <w:b/>
          <w:sz w:val="26"/>
          <w:szCs w:val="26"/>
        </w:rPr>
      </w:pPr>
      <w:r w:rsidRPr="004A2A52">
        <w:rPr>
          <w:rFonts w:eastAsia="Times New Roman"/>
          <w:b/>
          <w:sz w:val="26"/>
          <w:szCs w:val="26"/>
        </w:rPr>
        <w:t>Агропромышленный комплекс</w:t>
      </w:r>
    </w:p>
    <w:p w:rsidR="00ED09D4" w:rsidRPr="004A2A52" w:rsidRDefault="00492334" w:rsidP="00E26D38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4A2A52">
        <w:rPr>
          <w:rFonts w:eastAsia="Times New Roman"/>
          <w:sz w:val="26"/>
          <w:szCs w:val="26"/>
        </w:rPr>
        <w:t>Агропромышленный комплекс</w:t>
      </w:r>
      <w:r w:rsidR="00ED09D4" w:rsidRPr="004A2A52">
        <w:rPr>
          <w:rFonts w:eastAsia="Times New Roman"/>
          <w:sz w:val="26"/>
          <w:szCs w:val="26"/>
        </w:rPr>
        <w:t xml:space="preserve"> муниципального района</w:t>
      </w:r>
      <w:r w:rsidRPr="004A2A52">
        <w:rPr>
          <w:rFonts w:eastAsia="Times New Roman"/>
          <w:sz w:val="26"/>
          <w:szCs w:val="26"/>
        </w:rPr>
        <w:t xml:space="preserve"> представлен сельскохозяйственн</w:t>
      </w:r>
      <w:r w:rsidR="00376DED" w:rsidRPr="004A2A52">
        <w:rPr>
          <w:rFonts w:eastAsia="Times New Roman"/>
          <w:sz w:val="26"/>
          <w:szCs w:val="26"/>
        </w:rPr>
        <w:t>ой</w:t>
      </w:r>
      <w:r w:rsidRPr="004A2A52">
        <w:rPr>
          <w:rFonts w:eastAsia="Times New Roman"/>
          <w:sz w:val="26"/>
          <w:szCs w:val="26"/>
        </w:rPr>
        <w:t xml:space="preserve"> организаци</w:t>
      </w:r>
      <w:r w:rsidR="00376DED" w:rsidRPr="004A2A52">
        <w:rPr>
          <w:rFonts w:eastAsia="Times New Roman"/>
          <w:sz w:val="26"/>
          <w:szCs w:val="26"/>
        </w:rPr>
        <w:t>ей</w:t>
      </w:r>
      <w:r w:rsidRPr="004A2A52">
        <w:rPr>
          <w:rFonts w:eastAsia="Times New Roman"/>
          <w:sz w:val="26"/>
          <w:szCs w:val="26"/>
        </w:rPr>
        <w:t xml:space="preserve"> – ООО «АгроВиД»,</w:t>
      </w:r>
      <w:r w:rsidR="00C53380" w:rsidRPr="004A2A52">
        <w:rPr>
          <w:rFonts w:eastAsia="Times New Roman"/>
          <w:sz w:val="26"/>
          <w:szCs w:val="26"/>
        </w:rPr>
        <w:t xml:space="preserve"> </w:t>
      </w:r>
      <w:r w:rsidR="004A2A52">
        <w:rPr>
          <w:rFonts w:eastAsia="Times New Roman"/>
          <w:sz w:val="26"/>
          <w:szCs w:val="26"/>
        </w:rPr>
        <w:t xml:space="preserve">тремя </w:t>
      </w:r>
      <w:r w:rsidR="009226C3" w:rsidRPr="004A2A52">
        <w:rPr>
          <w:rFonts w:eastAsia="Times New Roman"/>
          <w:sz w:val="26"/>
          <w:szCs w:val="26"/>
        </w:rPr>
        <w:t>крестьянск</w:t>
      </w:r>
      <w:r w:rsidR="004A2A52">
        <w:rPr>
          <w:rFonts w:eastAsia="Times New Roman"/>
          <w:sz w:val="26"/>
          <w:szCs w:val="26"/>
        </w:rPr>
        <w:t>ими</w:t>
      </w:r>
      <w:r w:rsidR="00765D50" w:rsidRPr="004A2A52">
        <w:rPr>
          <w:rFonts w:eastAsia="Times New Roman"/>
          <w:sz w:val="26"/>
          <w:szCs w:val="26"/>
        </w:rPr>
        <w:t xml:space="preserve"> (фермерскими) и</w:t>
      </w:r>
      <w:r w:rsidRPr="004A2A52">
        <w:rPr>
          <w:rFonts w:eastAsia="Times New Roman"/>
          <w:sz w:val="26"/>
          <w:szCs w:val="26"/>
        </w:rPr>
        <w:t xml:space="preserve"> </w:t>
      </w:r>
      <w:r w:rsidR="004A2A52">
        <w:rPr>
          <w:rFonts w:eastAsia="Times New Roman"/>
          <w:sz w:val="26"/>
          <w:szCs w:val="26"/>
        </w:rPr>
        <w:t xml:space="preserve">92 </w:t>
      </w:r>
      <w:r w:rsidRPr="004A2A52">
        <w:rPr>
          <w:rFonts w:eastAsia="Times New Roman"/>
          <w:sz w:val="26"/>
          <w:szCs w:val="26"/>
        </w:rPr>
        <w:t>личными подсобными хозяйствами.</w:t>
      </w:r>
      <w:r w:rsidR="00DA7855" w:rsidRPr="004A2A52">
        <w:rPr>
          <w:rFonts w:eastAsia="Times New Roman"/>
          <w:sz w:val="26"/>
          <w:szCs w:val="26"/>
        </w:rPr>
        <w:t xml:space="preserve"> Основными видами </w:t>
      </w:r>
      <w:r w:rsidR="00DA7855" w:rsidRPr="004A2A52">
        <w:rPr>
          <w:rFonts w:eastAsia="Times New Roman"/>
          <w:sz w:val="26"/>
          <w:szCs w:val="26"/>
        </w:rPr>
        <w:lastRenderedPageBreak/>
        <w:t>производимой сельскохозяйственной продукции являются: картофель, молоко, мясо.</w:t>
      </w:r>
    </w:p>
    <w:p w:rsidR="00340AE3" w:rsidRPr="004A2A52" w:rsidRDefault="00340AE3" w:rsidP="00E26D38">
      <w:pPr>
        <w:pStyle w:val="a4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2A52">
        <w:rPr>
          <w:rFonts w:ascii="Times New Roman" w:hAnsi="Times New Roman"/>
          <w:sz w:val="26"/>
          <w:szCs w:val="26"/>
        </w:rPr>
        <w:t xml:space="preserve">Резервом развития сферы сельскохозяйственного производства на территории </w:t>
      </w:r>
      <w:r w:rsidR="0069062B" w:rsidRPr="004A2A52">
        <w:rPr>
          <w:rFonts w:ascii="Times New Roman" w:hAnsi="Times New Roman"/>
          <w:sz w:val="26"/>
          <w:szCs w:val="26"/>
        </w:rPr>
        <w:t>муниципального района</w:t>
      </w:r>
      <w:r w:rsidRPr="004A2A52">
        <w:rPr>
          <w:rFonts w:ascii="Times New Roman" w:hAnsi="Times New Roman"/>
          <w:sz w:val="26"/>
          <w:szCs w:val="26"/>
        </w:rPr>
        <w:t xml:space="preserve"> «Печора» является наличие свободных земельных ресурсов, пригодных для развития сельского хозяйства.</w:t>
      </w:r>
    </w:p>
    <w:p w:rsidR="0069062B" w:rsidRPr="004A2A52" w:rsidRDefault="00AE7B11" w:rsidP="00E26D3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A2A52">
        <w:rPr>
          <w:rFonts w:ascii="Times New Roman" w:hAnsi="Times New Roman"/>
          <w:sz w:val="26"/>
          <w:szCs w:val="26"/>
        </w:rPr>
        <w:t xml:space="preserve">В целях поддержки сельхозпроизводителей муниципального района «Печора» и насыщения потребительского рынка продукцией местных товаропроизводителей </w:t>
      </w:r>
      <w:r w:rsidR="00ED3264" w:rsidRPr="004A2A52">
        <w:rPr>
          <w:rFonts w:ascii="Times New Roman" w:hAnsi="Times New Roman"/>
          <w:sz w:val="26"/>
          <w:szCs w:val="26"/>
        </w:rPr>
        <w:t>в</w:t>
      </w:r>
      <w:r w:rsidR="00ED3264" w:rsidRPr="004A2A52">
        <w:rPr>
          <w:rFonts w:ascii="Times New Roman" w:eastAsia="Times New Roman" w:hAnsi="Times New Roman"/>
          <w:sz w:val="26"/>
          <w:szCs w:val="26"/>
        </w:rPr>
        <w:t xml:space="preserve"> рамках муниципальной программы «Развитие агропромышленного комплекса» </w:t>
      </w:r>
      <w:r w:rsidR="0025259E">
        <w:rPr>
          <w:rFonts w:ascii="Times New Roman" w:eastAsia="Times New Roman" w:hAnsi="Times New Roman"/>
          <w:sz w:val="26"/>
          <w:szCs w:val="26"/>
        </w:rPr>
        <w:t xml:space="preserve">проводятся ярмарки «Выходного дня» </w:t>
      </w:r>
      <w:r w:rsidR="00ED3264" w:rsidRPr="004A2A52">
        <w:rPr>
          <w:rFonts w:ascii="Times New Roman" w:hAnsi="Times New Roman"/>
          <w:sz w:val="26"/>
          <w:szCs w:val="26"/>
        </w:rPr>
        <w:t xml:space="preserve">(в </w:t>
      </w:r>
      <w:r w:rsidRPr="004A2A52">
        <w:rPr>
          <w:rFonts w:ascii="Times New Roman" w:hAnsi="Times New Roman"/>
          <w:sz w:val="26"/>
          <w:szCs w:val="26"/>
        </w:rPr>
        <w:t>202</w:t>
      </w:r>
      <w:r w:rsidR="004A2A52" w:rsidRPr="004A2A52">
        <w:rPr>
          <w:rFonts w:ascii="Times New Roman" w:hAnsi="Times New Roman"/>
          <w:sz w:val="26"/>
          <w:szCs w:val="26"/>
        </w:rPr>
        <w:t>5</w:t>
      </w:r>
      <w:r w:rsidRPr="004A2A52">
        <w:rPr>
          <w:rFonts w:ascii="Times New Roman" w:hAnsi="Times New Roman"/>
          <w:sz w:val="26"/>
          <w:szCs w:val="26"/>
        </w:rPr>
        <w:t xml:space="preserve"> год</w:t>
      </w:r>
      <w:r w:rsidR="00ED3264" w:rsidRPr="004A2A52">
        <w:rPr>
          <w:rFonts w:ascii="Times New Roman" w:hAnsi="Times New Roman"/>
          <w:sz w:val="26"/>
          <w:szCs w:val="26"/>
        </w:rPr>
        <w:t>у</w:t>
      </w:r>
      <w:r w:rsidRPr="004A2A52">
        <w:rPr>
          <w:rFonts w:ascii="Times New Roman" w:hAnsi="Times New Roman"/>
          <w:sz w:val="26"/>
          <w:szCs w:val="26"/>
        </w:rPr>
        <w:t xml:space="preserve"> проведено </w:t>
      </w:r>
      <w:r w:rsidRPr="004A2A52">
        <w:rPr>
          <w:rFonts w:ascii="Times New Roman" w:eastAsia="Times New Roman" w:hAnsi="Times New Roman"/>
          <w:sz w:val="26"/>
          <w:szCs w:val="26"/>
        </w:rPr>
        <w:t>2</w:t>
      </w:r>
      <w:r w:rsidR="004A2A52" w:rsidRPr="004A2A52">
        <w:rPr>
          <w:rFonts w:ascii="Times New Roman" w:eastAsia="Times New Roman" w:hAnsi="Times New Roman"/>
          <w:sz w:val="26"/>
          <w:szCs w:val="26"/>
        </w:rPr>
        <w:t>5</w:t>
      </w:r>
      <w:r w:rsidRPr="004A2A52">
        <w:rPr>
          <w:rFonts w:ascii="Times New Roman" w:eastAsia="Times New Roman" w:hAnsi="Times New Roman"/>
          <w:sz w:val="26"/>
          <w:szCs w:val="26"/>
        </w:rPr>
        <w:t xml:space="preserve"> ярмар</w:t>
      </w:r>
      <w:r w:rsidR="004A2A52" w:rsidRPr="004A2A52">
        <w:rPr>
          <w:rFonts w:ascii="Times New Roman" w:eastAsia="Times New Roman" w:hAnsi="Times New Roman"/>
          <w:sz w:val="26"/>
          <w:szCs w:val="26"/>
        </w:rPr>
        <w:t>ок</w:t>
      </w:r>
      <w:r w:rsidR="00ED3264" w:rsidRPr="004A2A52">
        <w:rPr>
          <w:rFonts w:ascii="Times New Roman" w:eastAsia="Times New Roman" w:hAnsi="Times New Roman"/>
          <w:sz w:val="26"/>
          <w:szCs w:val="26"/>
        </w:rPr>
        <w:t>)</w:t>
      </w:r>
      <w:r w:rsidR="0025259E">
        <w:rPr>
          <w:rFonts w:ascii="Times New Roman" w:eastAsia="Times New Roman" w:hAnsi="Times New Roman"/>
          <w:sz w:val="26"/>
          <w:szCs w:val="26"/>
        </w:rPr>
        <w:t xml:space="preserve">. Затраты бюджета МО МР «Печора» на оплату аренды оборудованных торговых мест для участников </w:t>
      </w:r>
      <w:proofErr w:type="spellStart"/>
      <w:r w:rsidR="0025259E">
        <w:rPr>
          <w:rFonts w:ascii="Times New Roman" w:eastAsia="Times New Roman" w:hAnsi="Times New Roman"/>
          <w:sz w:val="26"/>
          <w:szCs w:val="26"/>
        </w:rPr>
        <w:t>ярморок</w:t>
      </w:r>
      <w:proofErr w:type="spellEnd"/>
      <w:r w:rsidR="0025259E">
        <w:rPr>
          <w:rFonts w:ascii="Times New Roman" w:eastAsia="Times New Roman" w:hAnsi="Times New Roman"/>
          <w:sz w:val="26"/>
          <w:szCs w:val="26"/>
        </w:rPr>
        <w:t xml:space="preserve"> в 2025 году составили 120,0 тыс. рублей</w:t>
      </w:r>
      <w:r w:rsidRPr="004A2A52">
        <w:rPr>
          <w:rFonts w:ascii="Times New Roman" w:eastAsia="Times New Roman" w:hAnsi="Times New Roman"/>
          <w:sz w:val="26"/>
          <w:szCs w:val="26"/>
        </w:rPr>
        <w:t>.</w:t>
      </w:r>
      <w:r w:rsidR="000A4D3F" w:rsidRPr="004A2A5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9062B" w:rsidRPr="004A2A52" w:rsidRDefault="00E26D38" w:rsidP="00E26D38">
      <w:pPr>
        <w:pStyle w:val="a4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2A52">
        <w:rPr>
          <w:rFonts w:ascii="Times New Roman" w:hAnsi="Times New Roman"/>
          <w:sz w:val="26"/>
          <w:szCs w:val="26"/>
        </w:rPr>
        <w:t>На ярмарках была представлена мясная и молочн</w:t>
      </w:r>
      <w:r w:rsidR="0069062B" w:rsidRPr="004A2A52">
        <w:rPr>
          <w:rFonts w:ascii="Times New Roman" w:hAnsi="Times New Roman"/>
          <w:sz w:val="26"/>
          <w:szCs w:val="26"/>
        </w:rPr>
        <w:t xml:space="preserve">ая продукция, картофель, рыба, </w:t>
      </w:r>
      <w:r w:rsidRPr="004A2A52">
        <w:rPr>
          <w:rFonts w:ascii="Times New Roman" w:hAnsi="Times New Roman"/>
          <w:sz w:val="26"/>
          <w:szCs w:val="26"/>
        </w:rPr>
        <w:t>яйцо, хлеб и хлебобулочные изде</w:t>
      </w:r>
      <w:r w:rsidR="004A2A52" w:rsidRPr="004A2A52">
        <w:rPr>
          <w:rFonts w:ascii="Times New Roman" w:hAnsi="Times New Roman"/>
          <w:sz w:val="26"/>
          <w:szCs w:val="26"/>
        </w:rPr>
        <w:t>лия, рассада, овощи, ягоды.</w:t>
      </w:r>
    </w:p>
    <w:p w:rsidR="00AE7B11" w:rsidRPr="002F33D3" w:rsidRDefault="00AE7B11" w:rsidP="00CE4796">
      <w:pPr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:rsidR="00E272B5" w:rsidRPr="00231826" w:rsidRDefault="00E272B5" w:rsidP="00E272B5">
      <w:pPr>
        <w:spacing w:after="0" w:line="240" w:lineRule="auto"/>
        <w:ind w:firstLine="284"/>
        <w:jc w:val="center"/>
        <w:rPr>
          <w:rFonts w:eastAsia="Times New Roman"/>
          <w:b/>
          <w:iCs/>
          <w:sz w:val="26"/>
          <w:szCs w:val="26"/>
          <w:lang w:eastAsia="en-US"/>
        </w:rPr>
      </w:pPr>
      <w:r w:rsidRPr="00231826">
        <w:rPr>
          <w:rFonts w:eastAsia="Times New Roman"/>
          <w:b/>
          <w:iCs/>
          <w:sz w:val="26"/>
          <w:szCs w:val="26"/>
          <w:lang w:eastAsia="en-US"/>
        </w:rPr>
        <w:t>Улучшение состояния жилищно-коммунального комплекса на территории МО МР «Печора»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084C09">
        <w:rPr>
          <w:rFonts w:eastAsia="Times New Roman"/>
          <w:sz w:val="26"/>
          <w:szCs w:val="26"/>
        </w:rPr>
        <w:t xml:space="preserve">В рамках подпрограммы «Улучшение состояния жилищно-коммунального комплекса» муниципальной программы «Жилье, жилищно-коммунальное хозяйство и территориальное развитие» выполнены </w:t>
      </w:r>
      <w:r w:rsidR="0025259E">
        <w:rPr>
          <w:rFonts w:eastAsia="Times New Roman"/>
          <w:sz w:val="26"/>
          <w:szCs w:val="26"/>
        </w:rPr>
        <w:t>следующие</w:t>
      </w:r>
      <w:r w:rsidRPr="00084C09">
        <w:rPr>
          <w:rFonts w:eastAsia="Times New Roman"/>
          <w:sz w:val="26"/>
          <w:szCs w:val="26"/>
        </w:rPr>
        <w:t xml:space="preserve"> мероприятия: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084C09">
        <w:rPr>
          <w:rFonts w:eastAsia="Times New Roman"/>
          <w:sz w:val="26"/>
          <w:szCs w:val="26"/>
        </w:rPr>
        <w:t xml:space="preserve">- заключены контракты и проведены работы по капитальному ремонту водопроводных сетей и теплотрасс, а также инженерно-геологические изыскания  на сумму 12 886,2 тыс. </w:t>
      </w:r>
      <w:proofErr w:type="spellStart"/>
      <w:r w:rsidRPr="00084C09">
        <w:rPr>
          <w:rFonts w:eastAsia="Times New Roman"/>
          <w:sz w:val="26"/>
          <w:szCs w:val="26"/>
        </w:rPr>
        <w:t>руб</w:t>
      </w:r>
      <w:proofErr w:type="spellEnd"/>
      <w:r w:rsidRPr="00084C09">
        <w:rPr>
          <w:rFonts w:eastAsia="Times New Roman"/>
          <w:sz w:val="26"/>
          <w:szCs w:val="26"/>
        </w:rPr>
        <w:t xml:space="preserve">; 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084C09">
        <w:rPr>
          <w:rFonts w:eastAsia="Times New Roman"/>
          <w:sz w:val="26"/>
          <w:szCs w:val="26"/>
        </w:rPr>
        <w:t>-  проведен ремонт 12-ти жилых помещений  для переселения граждан на сумму 6 573,4 тыс. руб.(6 232,0 тыс. руб.- республиканский бюджет и  341,4  бюджет МО МР «Печора»);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084C09">
        <w:rPr>
          <w:rFonts w:eastAsia="Times New Roman"/>
          <w:sz w:val="26"/>
          <w:szCs w:val="26"/>
        </w:rPr>
        <w:t>-  приобретение  насосов  ЭЦВ составило 1 888, 0 тыс. руб</w:t>
      </w:r>
      <w:proofErr w:type="gramStart"/>
      <w:r w:rsidRPr="00084C09">
        <w:rPr>
          <w:rFonts w:eastAsia="Times New Roman"/>
          <w:sz w:val="26"/>
          <w:szCs w:val="26"/>
        </w:rPr>
        <w:t>.(</w:t>
      </w:r>
      <w:proofErr w:type="gramEnd"/>
      <w:r w:rsidRPr="00084C09">
        <w:rPr>
          <w:rFonts w:eastAsia="Times New Roman"/>
          <w:sz w:val="26"/>
          <w:szCs w:val="26"/>
        </w:rPr>
        <w:t>бюджет МО МР «Печора»);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084C09">
        <w:rPr>
          <w:rFonts w:eastAsia="Times New Roman"/>
          <w:sz w:val="26"/>
          <w:szCs w:val="26"/>
        </w:rPr>
        <w:t xml:space="preserve">-  приобретение  </w:t>
      </w:r>
      <w:proofErr w:type="spellStart"/>
      <w:r w:rsidRPr="00084C09">
        <w:rPr>
          <w:rFonts w:eastAsia="Times New Roman"/>
          <w:sz w:val="26"/>
          <w:szCs w:val="26"/>
        </w:rPr>
        <w:t>флокулянта</w:t>
      </w:r>
      <w:proofErr w:type="spellEnd"/>
      <w:r w:rsidRPr="00084C09">
        <w:rPr>
          <w:rFonts w:eastAsia="Times New Roman"/>
          <w:sz w:val="26"/>
          <w:szCs w:val="26"/>
        </w:rPr>
        <w:t xml:space="preserve">  для обезвоживания осадка сточных вод на ОСК в г. Печора составило 350,0 тыс. руб. (бюджет МО МР «Печора»);</w:t>
      </w:r>
    </w:p>
    <w:p w:rsidR="00084C09" w:rsidRPr="00084C09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proofErr w:type="gramStart"/>
      <w:r w:rsidRPr="00084C09">
        <w:rPr>
          <w:rFonts w:eastAsia="Times New Roman"/>
          <w:sz w:val="26"/>
          <w:szCs w:val="26"/>
        </w:rPr>
        <w:t>- проведена актуализация схем теплоснабжения, водоснабжения, водоотведения СП "Озерный", ГП "Путеец", СП "Чикшино", СП "Каджером", ГП "Кожва", ГП "Печора" на сумму 598,0 тыс. руб. (бюджет МО МР «Печора»);</w:t>
      </w:r>
      <w:proofErr w:type="gramEnd"/>
    </w:p>
    <w:p w:rsidR="00E666EC" w:rsidRDefault="00084C09" w:rsidP="00084C0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proofErr w:type="gramStart"/>
      <w:r w:rsidRPr="00084C09">
        <w:rPr>
          <w:rFonts w:eastAsia="Times New Roman"/>
          <w:sz w:val="26"/>
          <w:szCs w:val="26"/>
        </w:rPr>
        <w:t>- реализов</w:t>
      </w:r>
      <w:r w:rsidR="00C34D3D">
        <w:rPr>
          <w:rFonts w:eastAsia="Times New Roman"/>
          <w:sz w:val="26"/>
          <w:szCs w:val="26"/>
        </w:rPr>
        <w:t>ываются</w:t>
      </w:r>
      <w:r w:rsidRPr="00084C09">
        <w:rPr>
          <w:rFonts w:eastAsia="Times New Roman"/>
          <w:sz w:val="26"/>
          <w:szCs w:val="26"/>
        </w:rPr>
        <w:t xml:space="preserve"> мероприятия по модернизации коммунальной инфраструктуры (реконструкция сетей водоотведения по ул. Ленинградская от СОШ №2 до ул. Социалистическая)</w:t>
      </w:r>
      <w:r w:rsidR="00C34D3D">
        <w:rPr>
          <w:rFonts w:eastAsia="Times New Roman"/>
          <w:sz w:val="26"/>
          <w:szCs w:val="26"/>
        </w:rPr>
        <w:t>, подрядчику выплачен аванс</w:t>
      </w:r>
      <w:r w:rsidRPr="00084C09">
        <w:rPr>
          <w:rFonts w:eastAsia="Times New Roman"/>
          <w:sz w:val="26"/>
          <w:szCs w:val="26"/>
        </w:rPr>
        <w:t xml:space="preserve"> </w:t>
      </w:r>
      <w:r w:rsidR="00C34D3D">
        <w:rPr>
          <w:rFonts w:eastAsia="Times New Roman"/>
          <w:sz w:val="26"/>
          <w:szCs w:val="26"/>
        </w:rPr>
        <w:t xml:space="preserve">на </w:t>
      </w:r>
      <w:proofErr w:type="spellStart"/>
      <w:r w:rsidR="00C34D3D">
        <w:rPr>
          <w:rFonts w:eastAsia="Times New Roman"/>
          <w:sz w:val="26"/>
          <w:szCs w:val="26"/>
        </w:rPr>
        <w:t>приобритение</w:t>
      </w:r>
      <w:proofErr w:type="spellEnd"/>
      <w:r w:rsidR="00C34D3D">
        <w:rPr>
          <w:rFonts w:eastAsia="Times New Roman"/>
          <w:sz w:val="26"/>
          <w:szCs w:val="26"/>
        </w:rPr>
        <w:t xml:space="preserve"> материалов </w:t>
      </w:r>
      <w:r w:rsidRPr="00084C09">
        <w:rPr>
          <w:rFonts w:eastAsia="Times New Roman"/>
          <w:sz w:val="26"/>
          <w:szCs w:val="26"/>
        </w:rPr>
        <w:t>на сумму 26 701,0 тыс. руб. (16 001,0 тыс. руб. – федеральный бюджет; 9 288,9 тыс. руб.- республиканский бюджет и 1 411,1 тыс. руб.- бюджет МО МР «Печора»).</w:t>
      </w:r>
      <w:proofErr w:type="gramEnd"/>
    </w:p>
    <w:p w:rsidR="00084C09" w:rsidRPr="002F33D3" w:rsidRDefault="00084C09" w:rsidP="00084C09">
      <w:pPr>
        <w:spacing w:after="0"/>
        <w:ind w:firstLine="851"/>
        <w:jc w:val="both"/>
        <w:rPr>
          <w:sz w:val="26"/>
          <w:szCs w:val="26"/>
          <w:highlight w:val="yellow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8"/>
        <w:gridCol w:w="992"/>
        <w:gridCol w:w="1414"/>
        <w:gridCol w:w="1321"/>
      </w:tblGrid>
      <w:tr w:rsidR="00E666EC" w:rsidRPr="002F33D3" w:rsidTr="00904DF8">
        <w:trPr>
          <w:trHeight w:val="936"/>
          <w:tblHeader/>
        </w:trPr>
        <w:tc>
          <w:tcPr>
            <w:tcW w:w="5768" w:type="dxa"/>
            <w:shd w:val="clear" w:color="auto" w:fill="FFFFFF"/>
            <w:vAlign w:val="center"/>
            <w:hideMark/>
          </w:tcPr>
          <w:p w:rsidR="00E666EC" w:rsidRPr="00084C09" w:rsidRDefault="00E666EC" w:rsidP="00486535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lastRenderedPageBreak/>
              <w:t>Наименование программы, подпрограммы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E666EC" w:rsidRPr="00084C09" w:rsidRDefault="00E666EC" w:rsidP="00486535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 xml:space="preserve">План, </w:t>
            </w:r>
            <w:r w:rsidR="00E672BA"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>млн</w:t>
            </w: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1414" w:type="dxa"/>
            <w:shd w:val="clear" w:color="auto" w:fill="FFFFFF"/>
            <w:noWrap/>
            <w:vAlign w:val="center"/>
            <w:hideMark/>
          </w:tcPr>
          <w:p w:rsidR="00E666EC" w:rsidRPr="00084C09" w:rsidRDefault="00E666EC" w:rsidP="00486535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 xml:space="preserve">Исполнение, </w:t>
            </w:r>
            <w:r w:rsidR="00E672BA"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>млн</w:t>
            </w: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1321" w:type="dxa"/>
            <w:shd w:val="clear" w:color="auto" w:fill="FFFFFF"/>
            <w:noWrap/>
            <w:vAlign w:val="center"/>
            <w:hideMark/>
          </w:tcPr>
          <w:p w:rsidR="00E666EC" w:rsidRPr="00084C09" w:rsidRDefault="00E666EC" w:rsidP="00E666EC">
            <w:pPr>
              <w:autoSpaceDN w:val="0"/>
              <w:jc w:val="center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084C09">
              <w:rPr>
                <w:rFonts w:eastAsia="Times New Roman"/>
                <w:iCs/>
                <w:sz w:val="22"/>
                <w:szCs w:val="22"/>
                <w:lang w:eastAsia="en-US"/>
              </w:rPr>
              <w:t>% исполнения</w:t>
            </w:r>
          </w:p>
        </w:tc>
      </w:tr>
      <w:tr w:rsidR="00B5236C" w:rsidRPr="002F33D3" w:rsidTr="00904DF8">
        <w:trPr>
          <w:trHeight w:val="467"/>
        </w:trPr>
        <w:tc>
          <w:tcPr>
            <w:tcW w:w="5768" w:type="dxa"/>
            <w:shd w:val="clear" w:color="auto" w:fill="FFFFFF"/>
            <w:vAlign w:val="center"/>
            <w:hideMark/>
          </w:tcPr>
          <w:p w:rsidR="00B5236C" w:rsidRPr="00084C09" w:rsidRDefault="00B5236C" w:rsidP="00E666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084C09">
              <w:rPr>
                <w:rFonts w:eastAsia="Times New Roman"/>
                <w:iCs/>
                <w:lang w:eastAsia="en-US"/>
              </w:rPr>
              <w:t>Подпрограмма «Улучшение состояния жилищно-коммунального комплекса»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B5236C" w:rsidRPr="00084C09" w:rsidRDefault="00084C09" w:rsidP="005F0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86,9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 w:rsidR="00B5236C" w:rsidRPr="00084C09" w:rsidRDefault="00084C09" w:rsidP="005F0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84,1</w:t>
            </w:r>
          </w:p>
        </w:tc>
        <w:tc>
          <w:tcPr>
            <w:tcW w:w="1321" w:type="dxa"/>
            <w:shd w:val="clear" w:color="auto" w:fill="FFFFFF"/>
            <w:noWrap/>
            <w:vAlign w:val="center"/>
          </w:tcPr>
          <w:p w:rsidR="00B5236C" w:rsidRPr="00084C09" w:rsidRDefault="00084C09" w:rsidP="005F097B">
            <w:pPr>
              <w:spacing w:after="0"/>
              <w:jc w:val="center"/>
            </w:pPr>
            <w:r>
              <w:t>97</w:t>
            </w:r>
          </w:p>
        </w:tc>
      </w:tr>
    </w:tbl>
    <w:p w:rsidR="00137F2B" w:rsidRPr="00231826" w:rsidRDefault="004B21B2" w:rsidP="004B21B2">
      <w:pPr>
        <w:spacing w:after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231826">
        <w:rPr>
          <w:rFonts w:eastAsia="Calibri"/>
          <w:sz w:val="26"/>
          <w:szCs w:val="26"/>
          <w:lang w:eastAsia="en-US"/>
        </w:rPr>
        <w:t xml:space="preserve">В 2025 </w:t>
      </w:r>
      <w:proofErr w:type="spellStart"/>
      <w:r w:rsidRPr="00231826">
        <w:rPr>
          <w:rFonts w:eastAsia="Calibri"/>
          <w:sz w:val="26"/>
          <w:szCs w:val="26"/>
          <w:lang w:eastAsia="en-US"/>
        </w:rPr>
        <w:t>гду</w:t>
      </w:r>
      <w:proofErr w:type="spellEnd"/>
      <w:r w:rsidRPr="00231826">
        <w:rPr>
          <w:rFonts w:eastAsia="Calibri"/>
          <w:sz w:val="26"/>
          <w:szCs w:val="26"/>
          <w:lang w:eastAsia="en-US"/>
        </w:rPr>
        <w:t xml:space="preserve">  </w:t>
      </w:r>
      <w:r w:rsidR="00137F2B" w:rsidRPr="00231826">
        <w:rPr>
          <w:rFonts w:eastAsia="Calibri"/>
          <w:sz w:val="26"/>
          <w:szCs w:val="26"/>
          <w:lang w:eastAsia="en-US"/>
        </w:rPr>
        <w:t xml:space="preserve">на территории МР «Печора» </w:t>
      </w:r>
      <w:r w:rsidRPr="00231826">
        <w:rPr>
          <w:rFonts w:eastAsia="Calibri"/>
          <w:sz w:val="26"/>
          <w:szCs w:val="26"/>
          <w:lang w:eastAsia="en-US"/>
        </w:rPr>
        <w:t xml:space="preserve">проведен капитальный ремонт 12 многоквартирных домов за счет взносов </w:t>
      </w:r>
      <w:r w:rsidR="00137F2B" w:rsidRPr="00231826">
        <w:rPr>
          <w:rFonts w:eastAsia="Calibri"/>
          <w:sz w:val="26"/>
          <w:szCs w:val="26"/>
          <w:lang w:eastAsia="en-US"/>
        </w:rPr>
        <w:t xml:space="preserve">на капитальный ремонт, поступающих в соответствии со статьей 169 Жилищного кодекса РФ на счет регионального оператора </w:t>
      </w:r>
      <w:proofErr w:type="spellStart"/>
      <w:r w:rsidR="00137F2B" w:rsidRPr="00231826">
        <w:rPr>
          <w:rFonts w:eastAsia="Calibri"/>
          <w:sz w:val="26"/>
          <w:szCs w:val="26"/>
          <w:lang w:eastAsia="en-US"/>
        </w:rPr>
        <w:t>Некомерческой</w:t>
      </w:r>
      <w:proofErr w:type="spellEnd"/>
      <w:r w:rsidR="00137F2B" w:rsidRPr="00231826">
        <w:rPr>
          <w:rFonts w:eastAsia="Calibri"/>
          <w:sz w:val="26"/>
          <w:szCs w:val="26"/>
          <w:lang w:eastAsia="en-US"/>
        </w:rPr>
        <w:t xml:space="preserve"> организации Республики Коми «Региональный фонд капитального ремонта многоквартирных домов»</w:t>
      </w:r>
      <w:r w:rsidRPr="00231826">
        <w:rPr>
          <w:rFonts w:eastAsia="Calibri"/>
          <w:sz w:val="26"/>
          <w:szCs w:val="26"/>
          <w:lang w:eastAsia="en-US"/>
        </w:rPr>
        <w:t>.</w:t>
      </w:r>
      <w:r w:rsidR="00137F2B" w:rsidRPr="00231826">
        <w:rPr>
          <w:rFonts w:eastAsia="Calibri"/>
          <w:sz w:val="26"/>
          <w:szCs w:val="26"/>
          <w:lang w:eastAsia="en-US"/>
        </w:rPr>
        <w:t xml:space="preserve"> </w:t>
      </w:r>
    </w:p>
    <w:p w:rsidR="00084C09" w:rsidRPr="00DE6655" w:rsidRDefault="004B21B2" w:rsidP="00084C09">
      <w:pPr>
        <w:spacing w:after="0"/>
        <w:ind w:firstLine="851"/>
        <w:contextualSpacing/>
        <w:jc w:val="both"/>
        <w:rPr>
          <w:rFonts w:eastAsia="Calibri"/>
          <w:bCs/>
          <w:color w:val="0D0D0D" w:themeColor="text1" w:themeTint="F2"/>
          <w:sz w:val="26"/>
          <w:szCs w:val="26"/>
        </w:rPr>
      </w:pPr>
      <w:proofErr w:type="spellStart"/>
      <w:r>
        <w:rPr>
          <w:rFonts w:eastAsia="Calibri"/>
          <w:color w:val="0D0D0D" w:themeColor="text1" w:themeTint="F2"/>
          <w:sz w:val="26"/>
          <w:szCs w:val="26"/>
          <w:lang w:eastAsia="en-US"/>
        </w:rPr>
        <w:t>Ресурсноснабжающими</w:t>
      </w:r>
      <w:proofErr w:type="spellEnd"/>
      <w:r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 организациями п</w:t>
      </w:r>
      <w:r w:rsidR="00084C09" w:rsidRPr="00DE6655"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роведены мероприятия по подготовке </w:t>
      </w:r>
      <w:r w:rsidR="00084C09" w:rsidRPr="00DE6655">
        <w:rPr>
          <w:rFonts w:eastAsia="Calibri"/>
          <w:bCs/>
          <w:color w:val="0D0D0D" w:themeColor="text1" w:themeTint="F2"/>
          <w:sz w:val="26"/>
          <w:szCs w:val="26"/>
        </w:rPr>
        <w:t>объектов социальной сферы, жилищного фонда и прочих потребителей к прохождению осенне-зимнего периода (постановление</w:t>
      </w:r>
      <w:r w:rsidR="00084C09" w:rsidRPr="00DE6655"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 администрации МР «Печора» от 24.06.2025 № 881</w:t>
      </w:r>
      <w:r w:rsidR="00084C09" w:rsidRPr="00DE6655">
        <w:rPr>
          <w:rFonts w:eastAsia="Calibri"/>
          <w:bCs/>
          <w:color w:val="0D0D0D" w:themeColor="text1" w:themeTint="F2"/>
          <w:sz w:val="26"/>
          <w:szCs w:val="26"/>
        </w:rPr>
        <w:t>).</w:t>
      </w:r>
    </w:p>
    <w:p w:rsidR="00084C09" w:rsidRPr="002F33D3" w:rsidRDefault="00084C09" w:rsidP="00084C09">
      <w:pPr>
        <w:suppressAutoHyphens/>
        <w:spacing w:after="0" w:line="240" w:lineRule="auto"/>
        <w:ind w:firstLine="851"/>
        <w:jc w:val="both"/>
        <w:rPr>
          <w:rFonts w:eastAsia="Calibri"/>
          <w:b/>
          <w:bCs/>
          <w:iCs/>
          <w:sz w:val="16"/>
          <w:szCs w:val="16"/>
          <w:highlight w:val="yellow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851"/>
        <w:gridCol w:w="1275"/>
        <w:gridCol w:w="1320"/>
        <w:gridCol w:w="1397"/>
      </w:tblGrid>
      <w:tr w:rsidR="001C235B" w:rsidRPr="00084C09" w:rsidTr="00904DF8">
        <w:trPr>
          <w:trHeight w:val="289"/>
          <w:tblHeader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486535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084C0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bCs/>
                <w:lang w:eastAsia="en-US"/>
              </w:rPr>
              <w:t>202</w:t>
            </w:r>
            <w:r w:rsidR="00084C09" w:rsidRPr="00084C09">
              <w:rPr>
                <w:rFonts w:eastAsia="Calibri"/>
                <w:bCs/>
                <w:lang w:eastAsia="en-US"/>
              </w:rPr>
              <w:t>5</w:t>
            </w:r>
            <w:r w:rsidRPr="00084C09">
              <w:rPr>
                <w:rFonts w:eastAsia="Calibri"/>
                <w:bCs/>
                <w:lang w:eastAsia="en-US"/>
              </w:rPr>
              <w:t xml:space="preserve"> год</w:t>
            </w:r>
          </w:p>
        </w:tc>
      </w:tr>
      <w:tr w:rsidR="001C235B" w:rsidRPr="00084C09" w:rsidTr="00904DF8">
        <w:trPr>
          <w:trHeight w:val="365"/>
          <w:tblHeader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5B" w:rsidRPr="00084C09" w:rsidRDefault="001C235B" w:rsidP="00486535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5B" w:rsidRPr="00084C09" w:rsidRDefault="001C235B" w:rsidP="00486535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486535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486535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35B" w:rsidRPr="00084C09" w:rsidRDefault="001C235B" w:rsidP="00486535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%</w:t>
            </w:r>
          </w:p>
        </w:tc>
      </w:tr>
      <w:tr w:rsidR="00C903ED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3ED" w:rsidRPr="00084C09" w:rsidRDefault="00C903ED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Котельные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3ED" w:rsidRPr="00084C09" w:rsidRDefault="00C903ED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3ED" w:rsidRPr="00084C09" w:rsidRDefault="0024092E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3ED" w:rsidRPr="00084C09" w:rsidRDefault="0024092E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3ED" w:rsidRPr="00084C09" w:rsidRDefault="00C903ED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100</w:t>
            </w:r>
          </w:p>
        </w:tc>
      </w:tr>
      <w:tr w:rsidR="00084C09" w:rsidRPr="00084C09" w:rsidTr="00570AC7">
        <w:trPr>
          <w:trHeight w:val="5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Жилищный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тыс. м</w:t>
            </w:r>
            <w:r w:rsidRPr="00084C09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1034,14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1034,14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Тепловые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209,89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209,89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Из них ветхих тепловых сетей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73,205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b/>
                <w:lang w:eastAsia="en-US"/>
              </w:rPr>
            </w:pPr>
            <w:r w:rsidRPr="00084C09">
              <w:rPr>
                <w:rFonts w:eastAsia="Calibri"/>
                <w:b/>
                <w:lang w:eastAsia="en-US"/>
              </w:rPr>
              <w:t>заменено ветхих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b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3,06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3,06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Водопроводные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168,5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168,5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Из них ветхих водопроводных  сетей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82,6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b/>
                <w:lang w:eastAsia="en-US"/>
              </w:rPr>
            </w:pPr>
            <w:r w:rsidRPr="00084C09">
              <w:rPr>
                <w:rFonts w:eastAsia="Calibri"/>
                <w:b/>
                <w:lang w:eastAsia="en-US"/>
              </w:rPr>
              <w:t>заменено ветхих водопроводных 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b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1,08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1,08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Канализационные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165,22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165,22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100</w:t>
            </w: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084C09">
              <w:rPr>
                <w:rFonts w:eastAsia="Calibri"/>
                <w:lang w:eastAsia="en-US"/>
              </w:rPr>
              <w:t>Из них ветхих канализационных  сетей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105,03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</w:tr>
      <w:tr w:rsidR="00084C09" w:rsidRPr="00084C09" w:rsidTr="00904DF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rPr>
                <w:rFonts w:eastAsia="Calibri"/>
                <w:b/>
                <w:lang w:eastAsia="en-US"/>
              </w:rPr>
            </w:pPr>
            <w:r w:rsidRPr="00084C09">
              <w:rPr>
                <w:rFonts w:eastAsia="Calibri"/>
                <w:b/>
                <w:lang w:eastAsia="en-US"/>
              </w:rPr>
              <w:t>заменено ветхих канализационных 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b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0,113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0,113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b/>
                <w:color w:val="0D0D0D" w:themeColor="text1" w:themeTint="F2"/>
                <w:lang w:eastAsia="en-US"/>
              </w:rPr>
              <w:t>100,0</w:t>
            </w:r>
          </w:p>
        </w:tc>
      </w:tr>
      <w:tr w:rsidR="00084C09" w:rsidRPr="002F33D3" w:rsidTr="00904DF8">
        <w:trPr>
          <w:trHeight w:val="4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C09" w:rsidRPr="00084C09" w:rsidRDefault="004B21B2" w:rsidP="004B21B2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proofErr w:type="spellStart"/>
            <w:r w:rsidRPr="004B21B2">
              <w:rPr>
                <w:rFonts w:eastAsia="Calibri"/>
                <w:lang w:eastAsia="en-US"/>
              </w:rPr>
              <w:t>Ресурсноснабжающими</w:t>
            </w:r>
            <w:proofErr w:type="spellEnd"/>
            <w:r w:rsidRPr="004B21B2">
              <w:rPr>
                <w:rFonts w:eastAsia="Calibri"/>
                <w:lang w:eastAsia="en-US"/>
              </w:rPr>
              <w:t xml:space="preserve"> организациями </w:t>
            </w:r>
            <w:r>
              <w:rPr>
                <w:rFonts w:eastAsia="Calibri"/>
                <w:lang w:eastAsia="en-US"/>
              </w:rPr>
              <w:t>с</w:t>
            </w:r>
            <w:r w:rsidR="00084C09" w:rsidRPr="00084C09">
              <w:rPr>
                <w:rFonts w:eastAsia="Calibri"/>
                <w:lang w:eastAsia="en-US"/>
              </w:rPr>
              <w:t>оздан резерв материалов и оборудования для ликвидации возможных аварийных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486535">
            <w:pPr>
              <w:spacing w:before="100" w:beforeAutospacing="1" w:after="100" w:afterAutospacing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4C09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2 839,52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084C09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2 839,52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C09" w:rsidRPr="00DE6655" w:rsidRDefault="00084C09" w:rsidP="00843768">
            <w:pPr>
              <w:spacing w:before="100" w:beforeAutospacing="1" w:after="100" w:afterAutospacing="1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084C09">
              <w:rPr>
                <w:rFonts w:eastAsia="Calibri"/>
                <w:color w:val="0D0D0D" w:themeColor="text1" w:themeTint="F2"/>
                <w:lang w:eastAsia="en-US"/>
              </w:rPr>
              <w:t>100</w:t>
            </w:r>
          </w:p>
        </w:tc>
      </w:tr>
    </w:tbl>
    <w:p w:rsidR="001C235B" w:rsidRPr="002F33D3" w:rsidRDefault="001C235B" w:rsidP="00FB5AA0">
      <w:pPr>
        <w:spacing w:after="0"/>
        <w:ind w:firstLine="284"/>
        <w:jc w:val="both"/>
        <w:rPr>
          <w:rFonts w:eastAsia="Times New Roman"/>
          <w:sz w:val="16"/>
          <w:szCs w:val="16"/>
          <w:highlight w:val="yellow"/>
        </w:rPr>
      </w:pPr>
    </w:p>
    <w:p w:rsidR="007D5EE9" w:rsidRPr="0018688A" w:rsidRDefault="007D5EE9" w:rsidP="00CE4796">
      <w:pPr>
        <w:suppressAutoHyphens/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8688A">
        <w:rPr>
          <w:sz w:val="26"/>
          <w:szCs w:val="26"/>
        </w:rPr>
        <w:t xml:space="preserve">Обеспечение своевременной подготовки топливно-энергетического и жилищно-коммунального хозяйства муниципального </w:t>
      </w:r>
      <w:r w:rsidR="00474F7B" w:rsidRPr="0018688A">
        <w:rPr>
          <w:sz w:val="26"/>
          <w:szCs w:val="26"/>
        </w:rPr>
        <w:t>района</w:t>
      </w:r>
      <w:r w:rsidRPr="0018688A">
        <w:rPr>
          <w:sz w:val="26"/>
          <w:szCs w:val="26"/>
        </w:rPr>
        <w:t xml:space="preserve"> </w:t>
      </w:r>
      <w:r w:rsidR="00E920B9" w:rsidRPr="0018688A">
        <w:rPr>
          <w:rFonts w:eastAsia="Times New Roman"/>
          <w:sz w:val="26"/>
          <w:szCs w:val="26"/>
        </w:rPr>
        <w:t>способствовало</w:t>
      </w:r>
      <w:r w:rsidRPr="0018688A">
        <w:rPr>
          <w:rFonts w:eastAsia="Times New Roman"/>
          <w:sz w:val="26"/>
          <w:szCs w:val="26"/>
        </w:rPr>
        <w:t xml:space="preserve"> безаварийно</w:t>
      </w:r>
      <w:r w:rsidR="00E920B9" w:rsidRPr="0018688A">
        <w:rPr>
          <w:rFonts w:eastAsia="Times New Roman"/>
          <w:sz w:val="26"/>
          <w:szCs w:val="26"/>
        </w:rPr>
        <w:t>му</w:t>
      </w:r>
      <w:r w:rsidRPr="0018688A">
        <w:rPr>
          <w:rFonts w:eastAsia="Times New Roman"/>
          <w:sz w:val="26"/>
          <w:szCs w:val="26"/>
        </w:rPr>
        <w:t xml:space="preserve"> про</w:t>
      </w:r>
      <w:r w:rsidR="00E920B9" w:rsidRPr="0018688A">
        <w:rPr>
          <w:rFonts w:eastAsia="Times New Roman"/>
          <w:sz w:val="26"/>
          <w:szCs w:val="26"/>
        </w:rPr>
        <w:t>хождению</w:t>
      </w:r>
      <w:r w:rsidRPr="0018688A">
        <w:rPr>
          <w:rFonts w:eastAsia="Times New Roman"/>
          <w:sz w:val="26"/>
          <w:szCs w:val="26"/>
        </w:rPr>
        <w:t xml:space="preserve"> зимн</w:t>
      </w:r>
      <w:r w:rsidR="00E920B9" w:rsidRPr="0018688A">
        <w:rPr>
          <w:rFonts w:eastAsia="Times New Roman"/>
          <w:sz w:val="26"/>
          <w:szCs w:val="26"/>
        </w:rPr>
        <w:t>его</w:t>
      </w:r>
      <w:r w:rsidRPr="0018688A">
        <w:rPr>
          <w:rFonts w:eastAsia="Times New Roman"/>
          <w:sz w:val="26"/>
          <w:szCs w:val="26"/>
        </w:rPr>
        <w:t xml:space="preserve"> период</w:t>
      </w:r>
      <w:r w:rsidR="00E920B9" w:rsidRPr="0018688A">
        <w:rPr>
          <w:rFonts w:eastAsia="Times New Roman"/>
          <w:sz w:val="26"/>
          <w:szCs w:val="26"/>
        </w:rPr>
        <w:t>а</w:t>
      </w:r>
      <w:r w:rsidRPr="0018688A">
        <w:rPr>
          <w:rFonts w:eastAsia="Times New Roman"/>
          <w:sz w:val="26"/>
          <w:szCs w:val="26"/>
        </w:rPr>
        <w:t>.</w:t>
      </w:r>
    </w:p>
    <w:p w:rsidR="004365C9" w:rsidRPr="0018688A" w:rsidRDefault="00797E34" w:rsidP="00CE4796">
      <w:pPr>
        <w:suppressAutoHyphens/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8688A">
        <w:rPr>
          <w:rFonts w:eastAsiaTheme="minorHAnsi"/>
          <w:sz w:val="26"/>
          <w:szCs w:val="26"/>
          <w:lang w:eastAsia="en-US"/>
        </w:rPr>
        <w:t>В целях</w:t>
      </w:r>
      <w:r w:rsidRPr="0018688A">
        <w:rPr>
          <w:rFonts w:eastAsiaTheme="minorHAnsi"/>
          <w:lang w:eastAsia="en-US"/>
        </w:rPr>
        <w:t xml:space="preserve"> п</w:t>
      </w:r>
      <w:r w:rsidRPr="0018688A">
        <w:rPr>
          <w:rFonts w:eastAsiaTheme="minorHAnsi"/>
          <w:sz w:val="26"/>
          <w:szCs w:val="26"/>
          <w:lang w:eastAsia="en-US"/>
        </w:rPr>
        <w:t>овышения надежности поставки и доступности коммунальных ресурсов для потребителей</w:t>
      </w:r>
      <w:r w:rsidR="00660C1E" w:rsidRPr="0018688A">
        <w:rPr>
          <w:rFonts w:eastAsiaTheme="minorHAnsi"/>
          <w:sz w:val="26"/>
          <w:szCs w:val="26"/>
          <w:lang w:eastAsia="en-US"/>
        </w:rPr>
        <w:t>,</w:t>
      </w:r>
      <w:r w:rsidRPr="0018688A">
        <w:rPr>
          <w:rFonts w:eastAsiaTheme="minorHAnsi"/>
          <w:lang w:eastAsia="en-US"/>
        </w:rPr>
        <w:t xml:space="preserve"> з</w:t>
      </w:r>
      <w:r w:rsidR="004365C9" w:rsidRPr="0018688A">
        <w:rPr>
          <w:rFonts w:eastAsia="Times New Roman"/>
          <w:sz w:val="26"/>
          <w:szCs w:val="26"/>
        </w:rPr>
        <w:t xml:space="preserve">аключены Соглашения с поставщиками твердого топлива на возмещение убытков, возникающих в результате государственного регулирования цен </w:t>
      </w:r>
      <w:r w:rsidR="009226C3" w:rsidRPr="0018688A">
        <w:rPr>
          <w:rFonts w:eastAsia="Times New Roman"/>
          <w:sz w:val="26"/>
          <w:szCs w:val="26"/>
        </w:rPr>
        <w:t>на твердое топливо,</w:t>
      </w:r>
      <w:r w:rsidR="004365C9" w:rsidRPr="0018688A">
        <w:rPr>
          <w:rFonts w:eastAsia="Times New Roman"/>
          <w:sz w:val="26"/>
          <w:szCs w:val="26"/>
        </w:rPr>
        <w:t xml:space="preserve"> реализуемое гражданам и используемое для нужд отопления</w:t>
      </w:r>
      <w:r w:rsidR="00E34291" w:rsidRPr="0018688A">
        <w:rPr>
          <w:rFonts w:eastAsia="Times New Roman"/>
          <w:sz w:val="26"/>
          <w:szCs w:val="26"/>
        </w:rPr>
        <w:t xml:space="preserve">. </w:t>
      </w:r>
    </w:p>
    <w:p w:rsidR="00EA368F" w:rsidRPr="002F33D3" w:rsidRDefault="00EA368F" w:rsidP="00FB5AA0">
      <w:pPr>
        <w:spacing w:after="0"/>
        <w:ind w:firstLine="360"/>
        <w:jc w:val="center"/>
        <w:rPr>
          <w:rFonts w:eastAsia="Calibri"/>
          <w:b/>
          <w:sz w:val="26"/>
          <w:szCs w:val="26"/>
          <w:highlight w:val="yellow"/>
        </w:rPr>
      </w:pPr>
    </w:p>
    <w:p w:rsidR="00515B27" w:rsidRPr="00231826" w:rsidRDefault="00C73DFF" w:rsidP="00367A59">
      <w:pPr>
        <w:spacing w:after="0"/>
        <w:ind w:firstLine="360"/>
        <w:jc w:val="center"/>
        <w:rPr>
          <w:rFonts w:eastAsia="Calibri"/>
          <w:b/>
          <w:sz w:val="26"/>
          <w:szCs w:val="26"/>
        </w:rPr>
      </w:pPr>
      <w:r w:rsidRPr="00231826">
        <w:rPr>
          <w:rFonts w:eastAsia="Calibri"/>
          <w:b/>
          <w:sz w:val="26"/>
          <w:szCs w:val="26"/>
        </w:rPr>
        <w:lastRenderedPageBreak/>
        <w:t>Жилье</w:t>
      </w:r>
    </w:p>
    <w:p w:rsidR="00E97932" w:rsidRDefault="00E97932" w:rsidP="009721DB">
      <w:pPr>
        <w:pStyle w:val="aa"/>
        <w:spacing w:line="276" w:lineRule="auto"/>
        <w:ind w:firstLine="851"/>
        <w:jc w:val="both"/>
        <w:rPr>
          <w:bCs/>
          <w:sz w:val="26"/>
          <w:szCs w:val="26"/>
        </w:rPr>
      </w:pPr>
      <w:r w:rsidRPr="00A05E0E">
        <w:rPr>
          <w:sz w:val="26"/>
          <w:szCs w:val="26"/>
        </w:rPr>
        <w:t xml:space="preserve">Для обеспечения устойчивого сокращения непригодного для проживания жилищного фонда, в рамках муниципальной адресной программы «Переселение граждан из аварийного жилищного фонда, имеющего угрозу обрушения на территории муниципального района «Печора», в 2025 году </w:t>
      </w:r>
      <w:r w:rsidRPr="00A05E0E">
        <w:rPr>
          <w:bCs/>
          <w:sz w:val="26"/>
          <w:szCs w:val="26"/>
        </w:rPr>
        <w:t>расселены 19 жилых помещений, общей площадью 1002</w:t>
      </w:r>
      <w:r w:rsidRPr="00E97932">
        <w:rPr>
          <w:bCs/>
          <w:sz w:val="26"/>
          <w:szCs w:val="26"/>
        </w:rPr>
        <w:t xml:space="preserve">,80 </w:t>
      </w:r>
      <w:proofErr w:type="spellStart"/>
      <w:r w:rsidRPr="00E97932">
        <w:rPr>
          <w:bCs/>
          <w:sz w:val="26"/>
          <w:szCs w:val="26"/>
        </w:rPr>
        <w:t>кв</w:t>
      </w:r>
      <w:proofErr w:type="gramStart"/>
      <w:r w:rsidRPr="00E97932">
        <w:rPr>
          <w:bCs/>
          <w:sz w:val="26"/>
          <w:szCs w:val="26"/>
        </w:rPr>
        <w:t>.м</w:t>
      </w:r>
      <w:proofErr w:type="spellEnd"/>
      <w:proofErr w:type="gramEnd"/>
      <w:r w:rsidRPr="00E97932">
        <w:rPr>
          <w:bCs/>
          <w:sz w:val="26"/>
          <w:szCs w:val="26"/>
        </w:rPr>
        <w:t xml:space="preserve">  численностью граждан 30 человек., из них предоставлены по договорам социального найма 5 жилых помещений, собственникам 14 жилых помещений выплачено денежное возмещение в рамках заключенных соглашений об изъятии недвижимого имущества для муниципальных нужд (в т.ч. выплата участнику и членам семьи СВО). Освоены средства в размере 22,48 млн. рублей. 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bCs/>
          <w:spacing w:val="2"/>
          <w:sz w:val="26"/>
          <w:szCs w:val="26"/>
        </w:rPr>
      </w:pPr>
      <w:proofErr w:type="gramStart"/>
      <w:r w:rsidRPr="00E97932">
        <w:rPr>
          <w:bCs/>
          <w:spacing w:val="2"/>
          <w:sz w:val="26"/>
          <w:szCs w:val="26"/>
        </w:rPr>
        <w:t>В целях завершения мероприятий по расселению граждан 4 МКД по адресам: г. Печора, Печорский проспект, д.69, ул. Западная, д.47, ул. Социалистическая, д.12, п. Талый, ул. Станционная, д. 1, распоряжением Правительства Республики Коми от 12.03.2025 № 105-р утверждены на 2025 год межбюджетные трансферты, не использованных в 2024 году, в объеме 58,15 млн. рублей (86 жилых помещений, общей площадью 1606,5</w:t>
      </w:r>
      <w:proofErr w:type="gramEnd"/>
      <w:r w:rsidRPr="00E97932">
        <w:rPr>
          <w:bCs/>
          <w:spacing w:val="2"/>
          <w:sz w:val="26"/>
          <w:szCs w:val="26"/>
        </w:rPr>
        <w:t xml:space="preserve"> </w:t>
      </w:r>
      <w:proofErr w:type="spellStart"/>
      <w:r w:rsidRPr="00E97932">
        <w:rPr>
          <w:bCs/>
          <w:spacing w:val="2"/>
          <w:sz w:val="26"/>
          <w:szCs w:val="26"/>
        </w:rPr>
        <w:t>кв.м</w:t>
      </w:r>
      <w:proofErr w:type="spellEnd"/>
      <w:r w:rsidRPr="00E97932">
        <w:rPr>
          <w:bCs/>
          <w:spacing w:val="2"/>
          <w:sz w:val="26"/>
          <w:szCs w:val="26"/>
        </w:rPr>
        <w:t xml:space="preserve">). 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bCs/>
          <w:spacing w:val="2"/>
          <w:sz w:val="26"/>
          <w:szCs w:val="26"/>
        </w:rPr>
      </w:pPr>
      <w:r w:rsidRPr="00E97932">
        <w:rPr>
          <w:bCs/>
          <w:spacing w:val="2"/>
          <w:sz w:val="26"/>
          <w:szCs w:val="26"/>
        </w:rPr>
        <w:t xml:space="preserve">В декабре 2025 года в рамках распоряжения Правительства Республики Коми от 11.12.2025 № 562-р, на основании  дополнительного соглашения № 7 от 17.12.2025 лимиты уменьшены на сумму 4,56 млн. рублей (сняли средства по 12 исключенным жилым помещениям, общей площадью 212,9 </w:t>
      </w:r>
      <w:proofErr w:type="spellStart"/>
      <w:r w:rsidRPr="00E97932">
        <w:rPr>
          <w:bCs/>
          <w:spacing w:val="2"/>
          <w:sz w:val="26"/>
          <w:szCs w:val="26"/>
        </w:rPr>
        <w:t>кв.м</w:t>
      </w:r>
      <w:proofErr w:type="spellEnd"/>
      <w:r w:rsidRPr="00E97932">
        <w:rPr>
          <w:bCs/>
          <w:spacing w:val="2"/>
          <w:sz w:val="26"/>
          <w:szCs w:val="26"/>
        </w:rPr>
        <w:t>).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bCs/>
          <w:spacing w:val="2"/>
          <w:sz w:val="26"/>
          <w:szCs w:val="26"/>
        </w:rPr>
      </w:pPr>
      <w:r w:rsidRPr="00E97932">
        <w:rPr>
          <w:bCs/>
          <w:spacing w:val="2"/>
          <w:sz w:val="26"/>
          <w:szCs w:val="26"/>
        </w:rPr>
        <w:t xml:space="preserve">За 2025 год из общей суммы, подлежащей к освоению, в размере 53,59 млн. рублей освоены средства в размере 48,56 </w:t>
      </w:r>
      <w:proofErr w:type="spellStart"/>
      <w:r w:rsidRPr="00E97932">
        <w:rPr>
          <w:bCs/>
          <w:spacing w:val="2"/>
          <w:sz w:val="26"/>
          <w:szCs w:val="26"/>
        </w:rPr>
        <w:t>млн</w:t>
      </w:r>
      <w:proofErr w:type="gramStart"/>
      <w:r w:rsidRPr="00E97932">
        <w:rPr>
          <w:bCs/>
          <w:spacing w:val="2"/>
          <w:sz w:val="26"/>
          <w:szCs w:val="26"/>
        </w:rPr>
        <w:t>.р</w:t>
      </w:r>
      <w:proofErr w:type="gramEnd"/>
      <w:r w:rsidRPr="00E97932">
        <w:rPr>
          <w:bCs/>
          <w:spacing w:val="2"/>
          <w:sz w:val="26"/>
          <w:szCs w:val="26"/>
        </w:rPr>
        <w:t>ублей</w:t>
      </w:r>
      <w:proofErr w:type="spellEnd"/>
      <w:r w:rsidRPr="00E97932">
        <w:rPr>
          <w:bCs/>
          <w:spacing w:val="2"/>
          <w:sz w:val="26"/>
          <w:szCs w:val="26"/>
        </w:rPr>
        <w:t>. Расселены граждане 66 жилых помещений, из них предоставлены по договорам социального найма 41 жилое помещение, собственникам 25 жилых помещений выплачено денежное возмещение в рамках заключенных соглашений об изъятии недвижимого имущества для муниципальных нужд.</w:t>
      </w:r>
    </w:p>
    <w:p w:rsidR="00E97932" w:rsidRPr="00E97932" w:rsidRDefault="00A05E0E" w:rsidP="00A05E0E">
      <w:pPr>
        <w:pStyle w:val="aa"/>
        <w:shd w:val="clear" w:color="auto" w:fill="FFFFFF"/>
        <w:spacing w:line="276" w:lineRule="auto"/>
        <w:ind w:firstLine="851"/>
        <w:jc w:val="both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 xml:space="preserve">Исходя из </w:t>
      </w:r>
      <w:r w:rsidR="00E97932" w:rsidRPr="00E97932">
        <w:rPr>
          <w:bCs/>
          <w:spacing w:val="2"/>
          <w:sz w:val="26"/>
          <w:szCs w:val="26"/>
        </w:rPr>
        <w:t>финансовой поддержки, оказанной муниципальному образованию муниципального района «Печора» из резервного фонда Правительства Республики Коми, доля освоенных средств составляет 97,5% от общего размера запланированных к освоению.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spacing w:val="2"/>
          <w:sz w:val="26"/>
          <w:szCs w:val="26"/>
        </w:rPr>
      </w:pPr>
      <w:r w:rsidRPr="00E97932">
        <w:rPr>
          <w:spacing w:val="2"/>
          <w:sz w:val="26"/>
          <w:szCs w:val="26"/>
        </w:rPr>
        <w:t>Не удалось освоить денежные средства в размере 5,0 млн. рублей, из них: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spacing w:val="2"/>
          <w:sz w:val="26"/>
          <w:szCs w:val="26"/>
        </w:rPr>
      </w:pPr>
      <w:r w:rsidRPr="00E97932">
        <w:rPr>
          <w:spacing w:val="2"/>
          <w:sz w:val="26"/>
          <w:szCs w:val="26"/>
        </w:rPr>
        <w:t xml:space="preserve">- на расселение 8 жилых помещений, общей площадью 129,9 </w:t>
      </w:r>
      <w:proofErr w:type="spellStart"/>
      <w:r w:rsidRPr="00E97932">
        <w:rPr>
          <w:spacing w:val="2"/>
          <w:sz w:val="26"/>
          <w:szCs w:val="26"/>
        </w:rPr>
        <w:t>кв.м</w:t>
      </w:r>
      <w:proofErr w:type="spellEnd"/>
      <w:r w:rsidRPr="00E97932">
        <w:rPr>
          <w:spacing w:val="2"/>
          <w:sz w:val="26"/>
          <w:szCs w:val="26"/>
        </w:rPr>
        <w:t>. в размере 3,6 млн.</w:t>
      </w:r>
      <w:r>
        <w:rPr>
          <w:spacing w:val="2"/>
          <w:sz w:val="26"/>
          <w:szCs w:val="26"/>
        </w:rPr>
        <w:t xml:space="preserve"> </w:t>
      </w:r>
      <w:r w:rsidRPr="00E97932">
        <w:rPr>
          <w:spacing w:val="2"/>
          <w:sz w:val="26"/>
          <w:szCs w:val="26"/>
        </w:rPr>
        <w:t>руб</w:t>
      </w:r>
      <w:r>
        <w:rPr>
          <w:spacing w:val="2"/>
          <w:sz w:val="26"/>
          <w:szCs w:val="26"/>
        </w:rPr>
        <w:t>лей</w:t>
      </w:r>
      <w:r w:rsidRPr="00E97932">
        <w:rPr>
          <w:spacing w:val="2"/>
          <w:sz w:val="26"/>
          <w:szCs w:val="26"/>
        </w:rPr>
        <w:t xml:space="preserve"> по причинам - розыск, незавершенный ремонт, вступление в наследство, частичный возврат суммы;</w:t>
      </w:r>
    </w:p>
    <w:p w:rsidR="00E97932" w:rsidRPr="00E97932" w:rsidRDefault="00E97932" w:rsidP="00A05E0E">
      <w:pPr>
        <w:pStyle w:val="aa"/>
        <w:shd w:val="clear" w:color="auto" w:fill="FFFFFF"/>
        <w:spacing w:line="276" w:lineRule="auto"/>
        <w:ind w:firstLine="851"/>
        <w:jc w:val="both"/>
        <w:rPr>
          <w:spacing w:val="2"/>
          <w:sz w:val="26"/>
          <w:szCs w:val="26"/>
        </w:rPr>
      </w:pPr>
      <w:r w:rsidRPr="00E97932">
        <w:rPr>
          <w:spacing w:val="2"/>
          <w:sz w:val="26"/>
          <w:szCs w:val="26"/>
        </w:rPr>
        <w:t xml:space="preserve">- 1, 4 </w:t>
      </w:r>
      <w:proofErr w:type="spellStart"/>
      <w:r w:rsidRPr="00E97932">
        <w:rPr>
          <w:spacing w:val="2"/>
          <w:sz w:val="26"/>
          <w:szCs w:val="26"/>
        </w:rPr>
        <w:t>млн</w:t>
      </w:r>
      <w:proofErr w:type="gramStart"/>
      <w:r w:rsidRPr="00E97932">
        <w:rPr>
          <w:spacing w:val="2"/>
          <w:sz w:val="26"/>
          <w:szCs w:val="26"/>
        </w:rPr>
        <w:t>.р</w:t>
      </w:r>
      <w:proofErr w:type="gramEnd"/>
      <w:r w:rsidRPr="00E97932">
        <w:rPr>
          <w:spacing w:val="2"/>
          <w:sz w:val="26"/>
          <w:szCs w:val="26"/>
        </w:rPr>
        <w:t>ублей</w:t>
      </w:r>
      <w:proofErr w:type="spellEnd"/>
      <w:r w:rsidRPr="00E97932">
        <w:rPr>
          <w:spacing w:val="2"/>
          <w:sz w:val="26"/>
          <w:szCs w:val="26"/>
        </w:rPr>
        <w:t xml:space="preserve"> в связи с не востребованностью (образовавшейся экономией).</w:t>
      </w:r>
    </w:p>
    <w:p w:rsidR="00E97932" w:rsidRPr="00785281" w:rsidRDefault="00311276" w:rsidP="00A05E0E">
      <w:pPr>
        <w:pStyle w:val="aa"/>
        <w:shd w:val="clear" w:color="auto" w:fill="FFFFFF"/>
        <w:spacing w:line="276" w:lineRule="auto"/>
        <w:ind w:firstLine="851"/>
        <w:jc w:val="both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В</w:t>
      </w:r>
      <w:r w:rsidR="00E97932" w:rsidRPr="00311276">
        <w:rPr>
          <w:spacing w:val="2"/>
          <w:sz w:val="26"/>
          <w:szCs w:val="26"/>
        </w:rPr>
        <w:t xml:space="preserve"> 2025 год</w:t>
      </w:r>
      <w:r>
        <w:rPr>
          <w:spacing w:val="2"/>
          <w:sz w:val="26"/>
          <w:szCs w:val="26"/>
        </w:rPr>
        <w:t xml:space="preserve">у исполнены </w:t>
      </w:r>
      <w:r w:rsidRPr="00311276">
        <w:rPr>
          <w:spacing w:val="2"/>
          <w:sz w:val="26"/>
          <w:szCs w:val="26"/>
        </w:rPr>
        <w:t xml:space="preserve">24 </w:t>
      </w:r>
      <w:r w:rsidR="00785281">
        <w:rPr>
          <w:spacing w:val="2"/>
          <w:sz w:val="26"/>
          <w:szCs w:val="26"/>
        </w:rPr>
        <w:t>решения</w:t>
      </w:r>
      <w:r w:rsidR="00785281" w:rsidRPr="00785281">
        <w:rPr>
          <w:spacing w:val="2"/>
          <w:sz w:val="26"/>
          <w:szCs w:val="26"/>
        </w:rPr>
        <w:t xml:space="preserve"> суда </w:t>
      </w:r>
      <w:r w:rsidRPr="00311276">
        <w:rPr>
          <w:spacing w:val="2"/>
          <w:sz w:val="26"/>
          <w:szCs w:val="26"/>
        </w:rPr>
        <w:t xml:space="preserve">за счет средств бюджета МО МР «Печора» </w:t>
      </w:r>
      <w:r>
        <w:rPr>
          <w:spacing w:val="2"/>
          <w:sz w:val="26"/>
          <w:szCs w:val="26"/>
        </w:rPr>
        <w:t>на сумму</w:t>
      </w:r>
      <w:r w:rsidRPr="00311276">
        <w:rPr>
          <w:spacing w:val="2"/>
          <w:sz w:val="26"/>
          <w:szCs w:val="26"/>
        </w:rPr>
        <w:t xml:space="preserve"> 25,9 млн. рублей</w:t>
      </w:r>
      <w:r>
        <w:rPr>
          <w:spacing w:val="2"/>
          <w:sz w:val="26"/>
          <w:szCs w:val="26"/>
        </w:rPr>
        <w:t xml:space="preserve"> </w:t>
      </w:r>
      <w:r w:rsidR="00785281" w:rsidRPr="00311276">
        <w:rPr>
          <w:spacing w:val="2"/>
          <w:sz w:val="26"/>
          <w:szCs w:val="26"/>
        </w:rPr>
        <w:t>на реализацию мероприятий</w:t>
      </w:r>
      <w:r w:rsidR="00785281">
        <w:rPr>
          <w:spacing w:val="2"/>
          <w:sz w:val="26"/>
          <w:szCs w:val="26"/>
        </w:rPr>
        <w:t xml:space="preserve"> по  переселению</w:t>
      </w:r>
      <w:r w:rsidR="00785281" w:rsidRPr="00311276">
        <w:rPr>
          <w:spacing w:val="2"/>
          <w:sz w:val="26"/>
          <w:szCs w:val="26"/>
        </w:rPr>
        <w:t xml:space="preserve"> из аварийного жилищного фонда граждан</w:t>
      </w:r>
      <w:r>
        <w:rPr>
          <w:spacing w:val="2"/>
          <w:sz w:val="26"/>
          <w:szCs w:val="26"/>
        </w:rPr>
        <w:t>, являющихся собственниками жилых помещений</w:t>
      </w:r>
      <w:r w:rsidR="00785281">
        <w:rPr>
          <w:spacing w:val="2"/>
          <w:sz w:val="26"/>
          <w:szCs w:val="26"/>
        </w:rPr>
        <w:t xml:space="preserve">, </w:t>
      </w:r>
      <w:r w:rsidR="00E97932" w:rsidRPr="00785281">
        <w:rPr>
          <w:spacing w:val="2"/>
          <w:sz w:val="26"/>
          <w:szCs w:val="26"/>
        </w:rPr>
        <w:t>1</w:t>
      </w:r>
      <w:r w:rsidR="00785281" w:rsidRPr="00785281">
        <w:rPr>
          <w:spacing w:val="2"/>
          <w:sz w:val="26"/>
          <w:szCs w:val="26"/>
        </w:rPr>
        <w:t>3</w:t>
      </w:r>
      <w:r w:rsidR="00E97932" w:rsidRPr="00785281">
        <w:rPr>
          <w:spacing w:val="2"/>
          <w:sz w:val="26"/>
          <w:szCs w:val="26"/>
        </w:rPr>
        <w:t xml:space="preserve"> решений суда в отношении нанимателей о </w:t>
      </w:r>
      <w:r w:rsidR="00E97932" w:rsidRPr="00785281">
        <w:rPr>
          <w:spacing w:val="2"/>
          <w:sz w:val="26"/>
          <w:szCs w:val="26"/>
        </w:rPr>
        <w:lastRenderedPageBreak/>
        <w:t xml:space="preserve">предоставлении гражданам вне очереди благоустроенных жилых помещений </w:t>
      </w:r>
      <w:r w:rsidR="00E97932" w:rsidRPr="00785281">
        <w:rPr>
          <w:iCs/>
          <w:spacing w:val="2"/>
          <w:sz w:val="26"/>
          <w:szCs w:val="26"/>
        </w:rPr>
        <w:t xml:space="preserve">и </w:t>
      </w:r>
      <w:r w:rsidR="00785281" w:rsidRPr="00785281">
        <w:rPr>
          <w:iCs/>
          <w:spacing w:val="2"/>
          <w:sz w:val="26"/>
          <w:szCs w:val="26"/>
        </w:rPr>
        <w:t xml:space="preserve">1 решение суда по </w:t>
      </w:r>
      <w:r w:rsidR="00E97932" w:rsidRPr="00785281">
        <w:rPr>
          <w:iCs/>
          <w:spacing w:val="2"/>
          <w:sz w:val="26"/>
          <w:szCs w:val="26"/>
        </w:rPr>
        <w:t>выплате денежной компенсации в размере 540</w:t>
      </w:r>
      <w:r w:rsidR="00137F2B" w:rsidRPr="00785281">
        <w:rPr>
          <w:iCs/>
          <w:spacing w:val="2"/>
          <w:sz w:val="26"/>
          <w:szCs w:val="26"/>
        </w:rPr>
        <w:t>,0</w:t>
      </w:r>
      <w:r w:rsidR="00E97932" w:rsidRPr="00785281">
        <w:rPr>
          <w:iCs/>
          <w:spacing w:val="2"/>
          <w:sz w:val="26"/>
          <w:szCs w:val="26"/>
        </w:rPr>
        <w:t> </w:t>
      </w:r>
      <w:r w:rsidR="00137F2B" w:rsidRPr="00785281">
        <w:rPr>
          <w:iCs/>
          <w:spacing w:val="2"/>
          <w:sz w:val="26"/>
          <w:szCs w:val="26"/>
        </w:rPr>
        <w:t>тыс.</w:t>
      </w:r>
      <w:r w:rsidR="00785281" w:rsidRPr="00785281">
        <w:rPr>
          <w:iCs/>
          <w:spacing w:val="2"/>
          <w:sz w:val="26"/>
          <w:szCs w:val="26"/>
        </w:rPr>
        <w:t xml:space="preserve"> рублей.</w:t>
      </w:r>
      <w:proofErr w:type="gramEnd"/>
    </w:p>
    <w:p w:rsidR="00E97932" w:rsidRDefault="00E97932" w:rsidP="00A05E0E">
      <w:pPr>
        <w:pStyle w:val="aa"/>
        <w:spacing w:line="276" w:lineRule="auto"/>
        <w:ind w:firstLine="851"/>
        <w:jc w:val="both"/>
        <w:rPr>
          <w:bCs/>
          <w:sz w:val="26"/>
          <w:szCs w:val="26"/>
        </w:rPr>
      </w:pPr>
      <w:r w:rsidRPr="00231826">
        <w:rPr>
          <w:bCs/>
          <w:sz w:val="26"/>
          <w:szCs w:val="26"/>
        </w:rPr>
        <w:t xml:space="preserve">В результате выполненных мероприятий по переселению граждан из аварийного жилищного фонда, в отчетном году за счет средств местного бюджета осуществлен снос </w:t>
      </w:r>
      <w:r w:rsidR="00137F2B" w:rsidRPr="00231826">
        <w:rPr>
          <w:bCs/>
          <w:sz w:val="26"/>
          <w:szCs w:val="26"/>
        </w:rPr>
        <w:t>трех</w:t>
      </w:r>
      <w:r w:rsidRPr="00231826">
        <w:rPr>
          <w:bCs/>
          <w:sz w:val="26"/>
          <w:szCs w:val="26"/>
        </w:rPr>
        <w:t xml:space="preserve"> многоквартирных домов, расположенных по адресам: г. Печора, ул. Советская, д. 55,  ул. Советская, д. 56,  ул. Гагарина, д. 42А.</w:t>
      </w:r>
    </w:p>
    <w:p w:rsidR="00E97932" w:rsidRDefault="00E97932" w:rsidP="00A05E0E">
      <w:pPr>
        <w:pStyle w:val="aa"/>
        <w:shd w:val="clear" w:color="auto" w:fill="FFFFFF"/>
        <w:spacing w:line="276" w:lineRule="auto"/>
        <w:ind w:firstLine="851"/>
        <w:rPr>
          <w:b/>
          <w:iCs/>
          <w:sz w:val="26"/>
          <w:szCs w:val="26"/>
          <w:highlight w:val="yellow"/>
          <w:lang w:eastAsia="en-US"/>
        </w:rPr>
      </w:pPr>
    </w:p>
    <w:p w:rsidR="00B01E61" w:rsidRPr="00A05E0E" w:rsidRDefault="009138F3" w:rsidP="009138F3">
      <w:pPr>
        <w:pStyle w:val="aa"/>
        <w:shd w:val="clear" w:color="auto" w:fill="FFFFFF"/>
        <w:spacing w:line="276" w:lineRule="auto"/>
        <w:ind w:firstLine="397"/>
        <w:jc w:val="center"/>
        <w:rPr>
          <w:b/>
          <w:iCs/>
          <w:sz w:val="26"/>
          <w:szCs w:val="26"/>
          <w:lang w:eastAsia="en-US"/>
        </w:rPr>
      </w:pPr>
      <w:r w:rsidRPr="00A05E0E">
        <w:rPr>
          <w:b/>
          <w:iCs/>
          <w:sz w:val="26"/>
          <w:szCs w:val="26"/>
          <w:lang w:eastAsia="en-US"/>
        </w:rPr>
        <w:t>Дорожное хозяйство и транспорт</w:t>
      </w:r>
      <w:r w:rsidR="00B01E61" w:rsidRPr="00A05E0E">
        <w:rPr>
          <w:b/>
          <w:iCs/>
          <w:sz w:val="26"/>
          <w:szCs w:val="26"/>
          <w:lang w:eastAsia="en-US"/>
        </w:rPr>
        <w:t xml:space="preserve">  </w:t>
      </w:r>
    </w:p>
    <w:p w:rsidR="00E35111" w:rsidRDefault="00A05E0E" w:rsidP="00E35111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 xml:space="preserve">Общая протяженность автомобильных дорог МР «Печора» составляет 141 км, в том числе дороги МР «Печора» - 78,4 км (усовершенствованный тип покрытия – 36,3 км), ледовые переправы и зимние автомобильные дороги – 62,6 км. </w:t>
      </w:r>
    </w:p>
    <w:p w:rsidR="00E35111" w:rsidRPr="00E35111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E35111">
        <w:rPr>
          <w:rFonts w:eastAsia="Calibri"/>
          <w:sz w:val="26"/>
          <w:szCs w:val="26"/>
          <w:lang w:val="x-none" w:eastAsia="x-none"/>
        </w:rPr>
        <w:t>Общая протяженность улично-дорожной сети составляет 59,8 км, в том числе по типу покрытия:</w:t>
      </w:r>
    </w:p>
    <w:p w:rsidR="00A05E0E" w:rsidRPr="00A05E0E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E35111">
        <w:rPr>
          <w:rFonts w:eastAsia="Calibri"/>
          <w:sz w:val="26"/>
          <w:szCs w:val="26"/>
          <w:lang w:val="x-none" w:eastAsia="x-none"/>
        </w:rPr>
        <w:t>- усовершенствованный (асфальтобетон) тип покрытия - 45,2 км;</w:t>
      </w:r>
    </w:p>
    <w:p w:rsidR="00A05E0E" w:rsidRPr="00A05E0E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 xml:space="preserve">В 2025 году в рамках дорожной деятельности финансирование направлялось на: </w:t>
      </w:r>
    </w:p>
    <w:p w:rsidR="00A05E0E" w:rsidRPr="00A05E0E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>- содержание зимних автомобильных дорог и ледовых переправ – 9,2 млн. рублей;</w:t>
      </w:r>
    </w:p>
    <w:p w:rsidR="00A05E0E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 xml:space="preserve">- содержание автомобильных дорог общего пользования местного значения – 25,0 млн. рублей; </w:t>
      </w:r>
    </w:p>
    <w:p w:rsidR="00E35111" w:rsidRPr="00E35111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E35111">
        <w:rPr>
          <w:rFonts w:eastAsia="Calibri"/>
          <w:sz w:val="26"/>
          <w:szCs w:val="26"/>
          <w:lang w:eastAsia="x-none"/>
        </w:rPr>
        <w:t>- содержание улично-дорожной сети г. Печора – 66,6 млн. рублей;</w:t>
      </w:r>
    </w:p>
    <w:p w:rsidR="00E35111" w:rsidRPr="00E35111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E35111">
        <w:rPr>
          <w:rFonts w:eastAsia="Calibri"/>
          <w:sz w:val="26"/>
          <w:szCs w:val="26"/>
          <w:lang w:eastAsia="x-none"/>
        </w:rPr>
        <w:t xml:space="preserve">- содержание автомобильных дорог местного значения – 5,0 </w:t>
      </w:r>
      <w:proofErr w:type="gramStart"/>
      <w:r w:rsidRPr="00E35111">
        <w:rPr>
          <w:rFonts w:eastAsia="Calibri"/>
          <w:sz w:val="26"/>
          <w:szCs w:val="26"/>
          <w:lang w:eastAsia="x-none"/>
        </w:rPr>
        <w:t>млн</w:t>
      </w:r>
      <w:proofErr w:type="gramEnd"/>
      <w:r w:rsidRPr="00E35111">
        <w:rPr>
          <w:rFonts w:eastAsia="Calibri"/>
          <w:sz w:val="26"/>
          <w:szCs w:val="26"/>
          <w:lang w:eastAsia="x-none"/>
        </w:rPr>
        <w:t xml:space="preserve"> рублей;</w:t>
      </w:r>
    </w:p>
    <w:p w:rsidR="00E35111" w:rsidRPr="00E35111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E35111">
        <w:rPr>
          <w:rFonts w:eastAsia="Calibri"/>
          <w:sz w:val="26"/>
          <w:szCs w:val="26"/>
          <w:lang w:eastAsia="x-none"/>
        </w:rPr>
        <w:t xml:space="preserve">- ремонт светофорных объектов, закупку дорожных знаков  – 0,3 млн. рублей. </w:t>
      </w:r>
    </w:p>
    <w:p w:rsidR="00E35111" w:rsidRDefault="00E35111" w:rsidP="00E35111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E35111">
        <w:rPr>
          <w:rFonts w:eastAsia="Calibri"/>
          <w:sz w:val="26"/>
          <w:szCs w:val="26"/>
          <w:lang w:val="x-none" w:eastAsia="x-none"/>
        </w:rPr>
        <w:t>Выполнен ремонт тротуаров на 3 участках, общей п</w:t>
      </w:r>
      <w:r>
        <w:rPr>
          <w:rFonts w:eastAsia="Calibri"/>
          <w:sz w:val="26"/>
          <w:szCs w:val="26"/>
          <w:lang w:val="x-none" w:eastAsia="x-none"/>
        </w:rPr>
        <w:t>ротяженностью 454 м на сумму 7,</w:t>
      </w:r>
      <w:r w:rsidRPr="00E35111">
        <w:rPr>
          <w:rFonts w:eastAsia="Calibri"/>
          <w:sz w:val="26"/>
          <w:szCs w:val="26"/>
          <w:lang w:val="x-none" w:eastAsia="x-none"/>
        </w:rPr>
        <w:t>7 млн рублей (участки выбраны по Решению суда), обустроено 2 пешеходных перехода.</w:t>
      </w:r>
      <w:r>
        <w:rPr>
          <w:rFonts w:eastAsia="Calibri"/>
          <w:sz w:val="26"/>
          <w:szCs w:val="26"/>
          <w:lang w:eastAsia="x-none"/>
        </w:rPr>
        <w:t xml:space="preserve"> Также в</w:t>
      </w:r>
      <w:proofErr w:type="spellStart"/>
      <w:r w:rsidRPr="00E35111">
        <w:rPr>
          <w:rFonts w:eastAsia="Calibri"/>
          <w:sz w:val="26"/>
          <w:szCs w:val="26"/>
          <w:lang w:val="x-none" w:eastAsia="x-none"/>
        </w:rPr>
        <w:t>ыполнен</w:t>
      </w:r>
      <w:proofErr w:type="spellEnd"/>
      <w:r w:rsidRPr="00E35111">
        <w:rPr>
          <w:rFonts w:eastAsia="Calibri"/>
          <w:sz w:val="26"/>
          <w:szCs w:val="26"/>
          <w:lang w:val="x-none" w:eastAsia="x-none"/>
        </w:rPr>
        <w:t xml:space="preserve"> ремонт заезда между д. 102 – 104 по Печорскому проспекту.</w:t>
      </w:r>
      <w:r>
        <w:rPr>
          <w:rFonts w:eastAsia="Calibri"/>
          <w:sz w:val="26"/>
          <w:szCs w:val="26"/>
          <w:lang w:eastAsia="x-none"/>
        </w:rPr>
        <w:t xml:space="preserve"> </w:t>
      </w:r>
    </w:p>
    <w:p w:rsidR="00A05E0E" w:rsidRPr="00A05E0E" w:rsidRDefault="00A05E0E" w:rsidP="00E35111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 xml:space="preserve">В рамках контракта выполнены работы по диагностике и оценке технического состояния мостовых сооружений на сумму 850,0 </w:t>
      </w:r>
      <w:proofErr w:type="spellStart"/>
      <w:r w:rsidRPr="00A05E0E">
        <w:rPr>
          <w:rFonts w:eastAsia="Calibri"/>
          <w:sz w:val="26"/>
          <w:szCs w:val="26"/>
          <w:lang w:val="x-none" w:eastAsia="x-none"/>
        </w:rPr>
        <w:t>тыс</w:t>
      </w:r>
      <w:proofErr w:type="spellEnd"/>
      <w:r w:rsidRPr="00A05E0E">
        <w:rPr>
          <w:rFonts w:eastAsia="Calibri"/>
          <w:sz w:val="26"/>
          <w:szCs w:val="26"/>
          <w:lang w:val="x-none" w:eastAsia="x-none"/>
        </w:rPr>
        <w:t xml:space="preserve"> рублей, по </w:t>
      </w:r>
      <w:proofErr w:type="spellStart"/>
      <w:r w:rsidRPr="00A05E0E">
        <w:rPr>
          <w:rFonts w:eastAsia="Calibri"/>
          <w:sz w:val="26"/>
          <w:szCs w:val="26"/>
          <w:lang w:val="x-none" w:eastAsia="x-none"/>
        </w:rPr>
        <w:t>результам</w:t>
      </w:r>
      <w:proofErr w:type="spellEnd"/>
      <w:r w:rsidRPr="00A05E0E">
        <w:rPr>
          <w:rFonts w:eastAsia="Calibri"/>
          <w:sz w:val="26"/>
          <w:szCs w:val="26"/>
          <w:lang w:val="x-none" w:eastAsia="x-none"/>
        </w:rPr>
        <w:t xml:space="preserve"> которой будет определен перечень мостовых сооружений, подлежащих ремонту в 2027 году.</w:t>
      </w:r>
    </w:p>
    <w:p w:rsidR="00E35111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 xml:space="preserve">В рамках соглашения с Министерством экономического развития, промышленности и транспорта Республики Коми </w:t>
      </w:r>
      <w:r w:rsidR="00E35111">
        <w:rPr>
          <w:rFonts w:eastAsia="Calibri"/>
          <w:sz w:val="26"/>
          <w:szCs w:val="26"/>
          <w:lang w:eastAsia="x-none"/>
        </w:rPr>
        <w:t>из Республиканского бюджета Республики Коми были направлены средства на осуществление в</w:t>
      </w:r>
      <w:r w:rsidRPr="00A05E0E">
        <w:rPr>
          <w:rFonts w:eastAsia="Calibri"/>
          <w:sz w:val="26"/>
          <w:szCs w:val="26"/>
          <w:lang w:val="x-none" w:eastAsia="x-none"/>
        </w:rPr>
        <w:t xml:space="preserve"> период весенне-осенней распутицы 2025 года АО «</w:t>
      </w:r>
      <w:proofErr w:type="spellStart"/>
      <w:r w:rsidRPr="00A05E0E">
        <w:rPr>
          <w:rFonts w:eastAsia="Calibri"/>
          <w:sz w:val="26"/>
          <w:szCs w:val="26"/>
          <w:lang w:val="x-none" w:eastAsia="x-none"/>
        </w:rPr>
        <w:t>Комиавиатранс</w:t>
      </w:r>
      <w:proofErr w:type="spellEnd"/>
      <w:r w:rsidRPr="00A05E0E">
        <w:rPr>
          <w:rFonts w:eastAsia="Calibri"/>
          <w:sz w:val="26"/>
          <w:szCs w:val="26"/>
          <w:lang w:val="x-none" w:eastAsia="x-none"/>
        </w:rPr>
        <w:t>» пассажирски</w:t>
      </w:r>
      <w:r w:rsidR="00E35111">
        <w:rPr>
          <w:rFonts w:eastAsia="Calibri"/>
          <w:sz w:val="26"/>
          <w:szCs w:val="26"/>
          <w:lang w:eastAsia="x-none"/>
        </w:rPr>
        <w:t>х</w:t>
      </w:r>
      <w:r w:rsidRPr="00A05E0E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05E0E">
        <w:rPr>
          <w:rFonts w:eastAsia="Calibri"/>
          <w:sz w:val="26"/>
          <w:szCs w:val="26"/>
          <w:lang w:val="x-none" w:eastAsia="x-none"/>
        </w:rPr>
        <w:t>перевоз</w:t>
      </w:r>
      <w:r w:rsidR="00E35111">
        <w:rPr>
          <w:rFonts w:eastAsia="Calibri"/>
          <w:sz w:val="26"/>
          <w:szCs w:val="26"/>
          <w:lang w:eastAsia="x-none"/>
        </w:rPr>
        <w:t>о</w:t>
      </w:r>
      <w:proofErr w:type="spellEnd"/>
      <w:r w:rsidRPr="00A05E0E">
        <w:rPr>
          <w:rFonts w:eastAsia="Calibri"/>
          <w:sz w:val="26"/>
          <w:szCs w:val="26"/>
          <w:lang w:val="x-none" w:eastAsia="x-none"/>
        </w:rPr>
        <w:t xml:space="preserve">к воздушными судами типа МИ-8 по маршруту «г. Печора </w:t>
      </w:r>
      <w:r w:rsidR="00E35111">
        <w:rPr>
          <w:rFonts w:eastAsia="Calibri"/>
          <w:sz w:val="26"/>
          <w:szCs w:val="26"/>
          <w:lang w:val="x-none" w:eastAsia="x-none"/>
        </w:rPr>
        <w:t>– с. Приуральское – г. Печора»</w:t>
      </w:r>
      <w:r w:rsidR="00E35111">
        <w:rPr>
          <w:rFonts w:eastAsia="Calibri"/>
          <w:sz w:val="26"/>
          <w:szCs w:val="26"/>
          <w:lang w:eastAsia="x-none"/>
        </w:rPr>
        <w:t xml:space="preserve">. </w:t>
      </w:r>
    </w:p>
    <w:p w:rsidR="00A05E0E" w:rsidRPr="00A05E0E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val="x-none"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>Перевозки речным транспортом по маршруту</w:t>
      </w:r>
      <w:r>
        <w:rPr>
          <w:rFonts w:eastAsia="Calibri"/>
          <w:sz w:val="26"/>
          <w:szCs w:val="26"/>
          <w:lang w:eastAsia="x-none"/>
        </w:rPr>
        <w:t xml:space="preserve"> </w:t>
      </w:r>
      <w:r w:rsidRPr="00A05E0E">
        <w:rPr>
          <w:rFonts w:eastAsia="Calibri"/>
          <w:sz w:val="26"/>
          <w:szCs w:val="26"/>
          <w:lang w:val="x-none" w:eastAsia="x-none"/>
        </w:rPr>
        <w:t>«г. Печора – г. Вуктыл – г. Печора» осуществлялись транспортной компанией ООО «Региональная транспортная компания».</w:t>
      </w:r>
      <w:r w:rsidR="00E35111">
        <w:rPr>
          <w:rFonts w:eastAsia="Calibri"/>
          <w:sz w:val="26"/>
          <w:szCs w:val="26"/>
          <w:lang w:eastAsia="x-none"/>
        </w:rPr>
        <w:t xml:space="preserve"> </w:t>
      </w:r>
      <w:r w:rsidRPr="00A05E0E">
        <w:rPr>
          <w:rFonts w:eastAsia="Calibri"/>
          <w:sz w:val="26"/>
          <w:szCs w:val="26"/>
          <w:lang w:val="x-none" w:eastAsia="x-none"/>
        </w:rPr>
        <w:t xml:space="preserve">В целях обеспечения транспортной подвижности на </w:t>
      </w:r>
      <w:r w:rsidRPr="00A05E0E">
        <w:rPr>
          <w:rFonts w:eastAsia="Calibri"/>
          <w:sz w:val="26"/>
          <w:szCs w:val="26"/>
          <w:lang w:val="x-none" w:eastAsia="x-none"/>
        </w:rPr>
        <w:lastRenderedPageBreak/>
        <w:t>водном транспорте и повышения доступности транспортных услуг для населения проведены дноуглубительные работы на участках реки Печора на сумму  1,</w:t>
      </w:r>
      <w:r w:rsidR="00324061">
        <w:rPr>
          <w:rFonts w:eastAsia="Calibri"/>
          <w:sz w:val="26"/>
          <w:szCs w:val="26"/>
          <w:lang w:eastAsia="x-none"/>
        </w:rPr>
        <w:t>2</w:t>
      </w:r>
      <w:r w:rsidRPr="00A05E0E">
        <w:rPr>
          <w:rFonts w:eastAsia="Calibri"/>
          <w:sz w:val="26"/>
          <w:szCs w:val="26"/>
          <w:lang w:val="x-none" w:eastAsia="x-none"/>
        </w:rPr>
        <w:t xml:space="preserve"> млн. руб</w:t>
      </w:r>
      <w:r w:rsidR="00324061">
        <w:rPr>
          <w:rFonts w:eastAsia="Calibri"/>
          <w:sz w:val="26"/>
          <w:szCs w:val="26"/>
          <w:lang w:eastAsia="x-none"/>
        </w:rPr>
        <w:t>лей</w:t>
      </w:r>
      <w:r w:rsidRPr="00A05E0E">
        <w:rPr>
          <w:rFonts w:eastAsia="Calibri"/>
          <w:sz w:val="26"/>
          <w:szCs w:val="26"/>
          <w:lang w:val="x-none" w:eastAsia="x-none"/>
        </w:rPr>
        <w:t>.</w:t>
      </w:r>
    </w:p>
    <w:p w:rsidR="00A47652" w:rsidRDefault="00A05E0E" w:rsidP="00A05E0E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  <w:r w:rsidRPr="00A05E0E">
        <w:rPr>
          <w:rFonts w:eastAsia="Calibri"/>
          <w:sz w:val="26"/>
          <w:szCs w:val="26"/>
          <w:lang w:val="x-none" w:eastAsia="x-none"/>
        </w:rPr>
        <w:t>Согласно муниципальным контрактам с индивидуальными предпринимателями ИП Хомич А. В., ИП Дмитрук В. М. и МКП «</w:t>
      </w:r>
      <w:proofErr w:type="spellStart"/>
      <w:r w:rsidRPr="00A05E0E">
        <w:rPr>
          <w:rFonts w:eastAsia="Calibri"/>
          <w:sz w:val="26"/>
          <w:szCs w:val="26"/>
          <w:lang w:val="x-none" w:eastAsia="x-none"/>
        </w:rPr>
        <w:t>Печораавтогорхоз</w:t>
      </w:r>
      <w:proofErr w:type="spellEnd"/>
      <w:r w:rsidRPr="00A05E0E">
        <w:rPr>
          <w:rFonts w:eastAsia="Calibri"/>
          <w:sz w:val="26"/>
          <w:szCs w:val="26"/>
          <w:lang w:val="x-none" w:eastAsia="x-none"/>
        </w:rPr>
        <w:t>» осуществлялись пассажирские перевозки по регулярным автобусным маршрутам на территории МР «Печора» (городские и пригородные маршруты)</w:t>
      </w:r>
      <w:r w:rsidR="00324061">
        <w:rPr>
          <w:rFonts w:eastAsia="Calibri"/>
          <w:sz w:val="26"/>
          <w:szCs w:val="26"/>
          <w:lang w:eastAsia="x-none"/>
        </w:rPr>
        <w:t xml:space="preserve"> на которые из бюджета МО МР «Печора» было направлено 4 139,0 тыс. рублей</w:t>
      </w:r>
      <w:r w:rsidRPr="00A05E0E">
        <w:rPr>
          <w:rFonts w:eastAsia="Calibri"/>
          <w:sz w:val="26"/>
          <w:szCs w:val="26"/>
          <w:lang w:val="x-none" w:eastAsia="x-none"/>
        </w:rPr>
        <w:t>.</w:t>
      </w:r>
    </w:p>
    <w:p w:rsidR="00EB02C4" w:rsidRPr="00EB02C4" w:rsidRDefault="00EB02C4" w:rsidP="00A05E0E">
      <w:pPr>
        <w:spacing w:after="0"/>
        <w:ind w:firstLine="851"/>
        <w:jc w:val="both"/>
        <w:rPr>
          <w:rFonts w:eastAsia="Calibri"/>
          <w:sz w:val="26"/>
          <w:szCs w:val="26"/>
          <w:lang w:eastAsia="x-none"/>
        </w:rPr>
      </w:pPr>
    </w:p>
    <w:p w:rsidR="006C53D5" w:rsidRPr="00EB02C4" w:rsidRDefault="00A753B4" w:rsidP="00324061">
      <w:pPr>
        <w:spacing w:after="0"/>
        <w:jc w:val="center"/>
        <w:rPr>
          <w:rFonts w:eastAsia="Times New Roman"/>
          <w:b/>
          <w:iCs/>
          <w:sz w:val="26"/>
          <w:szCs w:val="26"/>
          <w:lang w:eastAsia="en-US"/>
        </w:rPr>
      </w:pPr>
      <w:r w:rsidRPr="00EB02C4">
        <w:rPr>
          <w:rFonts w:eastAsia="Times New Roman"/>
          <w:b/>
          <w:iCs/>
          <w:sz w:val="26"/>
          <w:szCs w:val="26"/>
          <w:lang w:eastAsia="en-US"/>
        </w:rPr>
        <w:t>Благоустройство</w:t>
      </w:r>
      <w:r w:rsidR="006C53D5" w:rsidRPr="00EB02C4">
        <w:rPr>
          <w:rFonts w:eastAsia="Times New Roman"/>
          <w:b/>
          <w:iCs/>
          <w:sz w:val="26"/>
          <w:szCs w:val="26"/>
          <w:lang w:eastAsia="en-US"/>
        </w:rPr>
        <w:t xml:space="preserve"> территори</w:t>
      </w:r>
      <w:r w:rsidR="00FE2FEA" w:rsidRPr="00EB02C4">
        <w:rPr>
          <w:rFonts w:eastAsia="Times New Roman"/>
          <w:b/>
          <w:iCs/>
          <w:sz w:val="26"/>
          <w:szCs w:val="26"/>
          <w:lang w:eastAsia="en-US"/>
        </w:rPr>
        <w:t>и</w:t>
      </w:r>
      <w:r w:rsidR="006C53D5" w:rsidRPr="00EB02C4">
        <w:rPr>
          <w:rFonts w:eastAsia="Times New Roman"/>
          <w:b/>
          <w:iCs/>
          <w:sz w:val="26"/>
          <w:szCs w:val="26"/>
          <w:lang w:eastAsia="en-US"/>
        </w:rPr>
        <w:t xml:space="preserve"> МР «Печора»</w:t>
      </w:r>
    </w:p>
    <w:p w:rsidR="005A58AD" w:rsidRPr="00CC3CBC" w:rsidRDefault="00075BDE" w:rsidP="009403A7">
      <w:pPr>
        <w:spacing w:after="0"/>
        <w:ind w:firstLine="851"/>
        <w:jc w:val="both"/>
        <w:rPr>
          <w:rFonts w:eastAsia="Times New Roman"/>
          <w:color w:val="000000"/>
          <w:sz w:val="26"/>
          <w:szCs w:val="26"/>
        </w:rPr>
      </w:pPr>
      <w:r w:rsidRPr="00CC3CBC">
        <w:rPr>
          <w:sz w:val="26"/>
          <w:szCs w:val="26"/>
        </w:rPr>
        <w:t>В рамках муниципальной адресной программы «Фор</w:t>
      </w:r>
      <w:r w:rsidR="00973C2C" w:rsidRPr="00CC3CBC">
        <w:rPr>
          <w:sz w:val="26"/>
          <w:szCs w:val="26"/>
        </w:rPr>
        <w:t xml:space="preserve">мирование комфортной городской </w:t>
      </w:r>
      <w:r w:rsidRPr="00CC3CBC">
        <w:rPr>
          <w:sz w:val="26"/>
          <w:szCs w:val="26"/>
        </w:rPr>
        <w:t xml:space="preserve">среды» </w:t>
      </w:r>
      <w:r w:rsidR="00973C2C" w:rsidRPr="00CC3CBC">
        <w:rPr>
          <w:sz w:val="26"/>
          <w:szCs w:val="26"/>
        </w:rPr>
        <w:t>в</w:t>
      </w:r>
      <w:r w:rsidR="00170CD4" w:rsidRPr="00CC3CBC">
        <w:rPr>
          <w:rFonts w:eastAsia="Times New Roman"/>
          <w:color w:val="000000"/>
          <w:sz w:val="26"/>
          <w:szCs w:val="26"/>
        </w:rPr>
        <w:t xml:space="preserve"> отчетном году вы</w:t>
      </w:r>
      <w:r w:rsidR="003515CF" w:rsidRPr="00CC3CBC">
        <w:rPr>
          <w:rFonts w:eastAsia="Times New Roman"/>
          <w:color w:val="000000"/>
          <w:sz w:val="26"/>
          <w:szCs w:val="26"/>
        </w:rPr>
        <w:t>п</w:t>
      </w:r>
      <w:r w:rsidR="00170CD4" w:rsidRPr="00CC3CBC">
        <w:rPr>
          <w:rFonts w:eastAsia="Times New Roman"/>
          <w:color w:val="000000"/>
          <w:sz w:val="26"/>
          <w:szCs w:val="26"/>
        </w:rPr>
        <w:t xml:space="preserve">олнены </w:t>
      </w:r>
      <w:r w:rsidR="005A58AD" w:rsidRPr="00CC3CBC">
        <w:rPr>
          <w:rFonts w:eastAsia="Times New Roman"/>
          <w:color w:val="000000"/>
          <w:sz w:val="26"/>
          <w:szCs w:val="26"/>
        </w:rPr>
        <w:t xml:space="preserve">мероприятия </w:t>
      </w:r>
      <w:r w:rsidR="005B65B6" w:rsidRPr="00CC3CBC">
        <w:rPr>
          <w:rFonts w:eastAsia="Times New Roman"/>
          <w:color w:val="000000"/>
          <w:sz w:val="26"/>
          <w:szCs w:val="26"/>
        </w:rPr>
        <w:t>на сумму</w:t>
      </w:r>
      <w:r w:rsidR="00C016A0" w:rsidRPr="00CC3CBC">
        <w:rPr>
          <w:rFonts w:eastAsia="Times New Roman"/>
          <w:color w:val="000000"/>
          <w:sz w:val="26"/>
          <w:szCs w:val="26"/>
        </w:rPr>
        <w:t xml:space="preserve"> </w:t>
      </w:r>
      <w:r w:rsidR="00CC3CBC" w:rsidRPr="00CC3CBC">
        <w:rPr>
          <w:rFonts w:eastAsia="Times New Roman"/>
          <w:color w:val="000000"/>
          <w:sz w:val="26"/>
          <w:szCs w:val="26"/>
        </w:rPr>
        <w:t>13,9</w:t>
      </w:r>
      <w:r w:rsidR="00C016A0" w:rsidRPr="00CC3CBC">
        <w:rPr>
          <w:rFonts w:eastAsia="Times New Roman"/>
          <w:color w:val="000000"/>
          <w:sz w:val="26"/>
          <w:szCs w:val="26"/>
        </w:rPr>
        <w:t xml:space="preserve"> млн. рублей</w:t>
      </w:r>
      <w:r w:rsidR="005A58AD" w:rsidRPr="00CC3CBC">
        <w:rPr>
          <w:rFonts w:eastAsia="Times New Roman"/>
          <w:color w:val="000000"/>
          <w:sz w:val="26"/>
          <w:szCs w:val="26"/>
        </w:rPr>
        <w:t>, в том числе:</w:t>
      </w:r>
      <w:r w:rsidR="005B65B6" w:rsidRPr="00CC3CBC">
        <w:rPr>
          <w:rFonts w:eastAsia="Times New Roman"/>
          <w:color w:val="000000"/>
          <w:sz w:val="26"/>
          <w:szCs w:val="26"/>
        </w:rPr>
        <w:t xml:space="preserve"> </w:t>
      </w:r>
    </w:p>
    <w:p w:rsidR="00CD43E3" w:rsidRPr="00CC3CBC" w:rsidRDefault="00CD43E3" w:rsidP="009403A7">
      <w:pPr>
        <w:spacing w:after="0"/>
        <w:ind w:firstLine="851"/>
        <w:jc w:val="both"/>
        <w:rPr>
          <w:rFonts w:eastAsia="Times New Roman"/>
          <w:color w:val="000000"/>
          <w:sz w:val="26"/>
          <w:szCs w:val="26"/>
        </w:rPr>
      </w:pPr>
      <w:r w:rsidRPr="00CC3CBC">
        <w:rPr>
          <w:rFonts w:eastAsia="Times New Roman"/>
          <w:color w:val="000000"/>
          <w:sz w:val="26"/>
          <w:szCs w:val="26"/>
        </w:rPr>
        <w:t>благоустройство  парка Геологов (</w:t>
      </w:r>
      <w:r w:rsidR="00CC3CBC" w:rsidRPr="00CC3CBC">
        <w:rPr>
          <w:rFonts w:eastAsia="Times New Roman"/>
          <w:color w:val="000000"/>
          <w:sz w:val="26"/>
          <w:szCs w:val="26"/>
        </w:rPr>
        <w:t>установлены беседки, входная группа, качели, вазоны</w:t>
      </w:r>
      <w:r w:rsidR="00FC394F" w:rsidRPr="00CC3CBC">
        <w:rPr>
          <w:rFonts w:eastAsia="Times New Roman"/>
          <w:color w:val="000000"/>
          <w:sz w:val="26"/>
          <w:szCs w:val="26"/>
        </w:rPr>
        <w:t>)</w:t>
      </w:r>
      <w:r w:rsidRPr="00CC3CBC">
        <w:rPr>
          <w:rFonts w:eastAsia="Times New Roman"/>
          <w:color w:val="000000"/>
          <w:sz w:val="26"/>
          <w:szCs w:val="26"/>
        </w:rPr>
        <w:t xml:space="preserve">;     </w:t>
      </w:r>
    </w:p>
    <w:p w:rsidR="00FC394F" w:rsidRPr="00CC3CBC" w:rsidRDefault="00CC3CBC" w:rsidP="009403A7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proofErr w:type="spellStart"/>
      <w:r w:rsidRPr="00CC3CBC">
        <w:rPr>
          <w:rFonts w:eastAsia="Times New Roman"/>
          <w:sz w:val="26"/>
          <w:szCs w:val="26"/>
        </w:rPr>
        <w:t>обустройстроен</w:t>
      </w:r>
      <w:proofErr w:type="spellEnd"/>
      <w:r w:rsidRPr="00CC3CBC">
        <w:rPr>
          <w:rFonts w:eastAsia="Times New Roman"/>
          <w:sz w:val="26"/>
          <w:szCs w:val="26"/>
        </w:rPr>
        <w:t xml:space="preserve"> сквер у кинотеатра им. М. Горького</w:t>
      </w:r>
      <w:r w:rsidR="009E4CAA" w:rsidRPr="009E4CAA">
        <w:t xml:space="preserve"> </w:t>
      </w:r>
      <w:r w:rsidR="009E4CAA" w:rsidRPr="009E4CAA">
        <w:rPr>
          <w:rFonts w:eastAsia="Times New Roman"/>
          <w:sz w:val="26"/>
          <w:szCs w:val="26"/>
        </w:rPr>
        <w:t>(</w:t>
      </w:r>
      <w:r w:rsidR="009E4CAA">
        <w:rPr>
          <w:rFonts w:eastAsia="Times New Roman"/>
          <w:sz w:val="26"/>
          <w:szCs w:val="26"/>
        </w:rPr>
        <w:t>п</w:t>
      </w:r>
      <w:r w:rsidR="009721DB">
        <w:rPr>
          <w:rFonts w:eastAsia="Times New Roman"/>
          <w:sz w:val="26"/>
          <w:szCs w:val="26"/>
        </w:rPr>
        <w:t>р</w:t>
      </w:r>
      <w:r w:rsidR="009E4CAA">
        <w:rPr>
          <w:rFonts w:eastAsia="Times New Roman"/>
          <w:sz w:val="26"/>
          <w:szCs w:val="26"/>
        </w:rPr>
        <w:t>оизведена укладка</w:t>
      </w:r>
      <w:r w:rsidR="009E4CAA" w:rsidRPr="009E4CAA">
        <w:rPr>
          <w:rFonts w:eastAsia="Times New Roman"/>
          <w:sz w:val="26"/>
          <w:szCs w:val="26"/>
        </w:rPr>
        <w:t xml:space="preserve"> покрытий из брусчатки, установ</w:t>
      </w:r>
      <w:r w:rsidR="009E4CAA">
        <w:rPr>
          <w:rFonts w:eastAsia="Times New Roman"/>
          <w:sz w:val="26"/>
          <w:szCs w:val="26"/>
        </w:rPr>
        <w:t>лены специальные бетонные стенки для многоуровневых</w:t>
      </w:r>
      <w:r w:rsidR="009E4CAA" w:rsidRPr="009E4CAA">
        <w:rPr>
          <w:rFonts w:eastAsia="Times New Roman"/>
          <w:sz w:val="26"/>
          <w:szCs w:val="26"/>
        </w:rPr>
        <w:t xml:space="preserve"> клумб</w:t>
      </w:r>
      <w:r w:rsidR="009E4CAA">
        <w:rPr>
          <w:rFonts w:eastAsia="Times New Roman"/>
          <w:sz w:val="26"/>
          <w:szCs w:val="26"/>
        </w:rPr>
        <w:t>, установлены парковые навесы, урны, произведено устройство паркового освещения,</w:t>
      </w:r>
      <w:r w:rsidR="009E4CAA" w:rsidRPr="009E4CAA">
        <w:rPr>
          <w:rFonts w:eastAsia="Times New Roman"/>
          <w:sz w:val="26"/>
          <w:szCs w:val="26"/>
        </w:rPr>
        <w:t xml:space="preserve"> монтаж деревянного настила </w:t>
      </w:r>
      <w:r w:rsidR="009E4CAA">
        <w:rPr>
          <w:rFonts w:eastAsia="Times New Roman"/>
          <w:sz w:val="26"/>
          <w:szCs w:val="26"/>
        </w:rPr>
        <w:t xml:space="preserve">и </w:t>
      </w:r>
      <w:r w:rsidR="009E4CAA" w:rsidRPr="009E4CAA">
        <w:rPr>
          <w:rFonts w:eastAsia="Times New Roman"/>
          <w:sz w:val="26"/>
          <w:szCs w:val="26"/>
        </w:rPr>
        <w:t>монтаж спинок для скамеек</w:t>
      </w:r>
      <w:r w:rsidR="009E4CAA">
        <w:rPr>
          <w:rFonts w:eastAsia="Times New Roman"/>
          <w:sz w:val="26"/>
          <w:szCs w:val="26"/>
        </w:rPr>
        <w:t>)</w:t>
      </w:r>
      <w:r w:rsidR="00441BC9" w:rsidRPr="00CC3CBC">
        <w:rPr>
          <w:rFonts w:eastAsia="Times New Roman"/>
          <w:sz w:val="26"/>
          <w:szCs w:val="26"/>
        </w:rPr>
        <w:t xml:space="preserve">.   </w:t>
      </w:r>
    </w:p>
    <w:p w:rsidR="00FC394F" w:rsidRPr="005051DD" w:rsidRDefault="00FC394F" w:rsidP="009403A7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5051DD">
        <w:rPr>
          <w:rFonts w:eastAsia="Times New Roman"/>
          <w:sz w:val="26"/>
          <w:szCs w:val="26"/>
        </w:rPr>
        <w:t xml:space="preserve">В рамках  исполнения наказов избирателей </w:t>
      </w:r>
      <w:r w:rsidR="005051DD" w:rsidRPr="005051DD">
        <w:rPr>
          <w:rFonts w:eastAsia="Times New Roman"/>
          <w:sz w:val="26"/>
          <w:szCs w:val="26"/>
        </w:rPr>
        <w:t xml:space="preserve">приобретено детское игровое оборудование на сумму 1,6 млн. рублей для размещения на дворовых территориях г. Печора в  районе дома 29 по ул. </w:t>
      </w:r>
      <w:proofErr w:type="gramStart"/>
      <w:r w:rsidR="005051DD" w:rsidRPr="005051DD">
        <w:rPr>
          <w:rFonts w:eastAsia="Times New Roman"/>
          <w:sz w:val="26"/>
          <w:szCs w:val="26"/>
        </w:rPr>
        <w:t>Железнодорожной</w:t>
      </w:r>
      <w:proofErr w:type="gramEnd"/>
      <w:r w:rsidR="005051DD" w:rsidRPr="005051DD">
        <w:rPr>
          <w:rFonts w:eastAsia="Times New Roman"/>
          <w:sz w:val="26"/>
          <w:szCs w:val="26"/>
        </w:rPr>
        <w:t>, домов 26, 28 по ул. Ленина и дома 88 по Печорскому проспекту.</w:t>
      </w:r>
    </w:p>
    <w:p w:rsidR="005051DD" w:rsidRPr="00A05E0E" w:rsidRDefault="005051DD" w:rsidP="009403A7">
      <w:pPr>
        <w:spacing w:after="0"/>
        <w:ind w:firstLine="851"/>
        <w:jc w:val="both"/>
        <w:rPr>
          <w:sz w:val="26"/>
          <w:szCs w:val="26"/>
        </w:rPr>
      </w:pPr>
      <w:r w:rsidRPr="00A05E0E">
        <w:rPr>
          <w:sz w:val="26"/>
          <w:szCs w:val="26"/>
        </w:rPr>
        <w:t>В целях выполнения Пл</w:t>
      </w:r>
      <w:r w:rsidR="009403A7">
        <w:rPr>
          <w:sz w:val="26"/>
          <w:szCs w:val="26"/>
        </w:rPr>
        <w:t>ана мероприятий Республики Коми</w:t>
      </w:r>
      <w:r w:rsidRPr="00A05E0E">
        <w:rPr>
          <w:sz w:val="26"/>
          <w:szCs w:val="26"/>
        </w:rPr>
        <w:t xml:space="preserve"> </w:t>
      </w:r>
      <w:r w:rsidR="009721DB">
        <w:rPr>
          <w:sz w:val="26"/>
          <w:szCs w:val="26"/>
        </w:rPr>
        <w:t>за счет экол</w:t>
      </w:r>
      <w:r w:rsidR="009403A7">
        <w:rPr>
          <w:sz w:val="26"/>
          <w:szCs w:val="26"/>
        </w:rPr>
        <w:t xml:space="preserve">огических платежей произведена </w:t>
      </w:r>
      <w:proofErr w:type="spellStart"/>
      <w:r w:rsidRPr="00A05E0E">
        <w:rPr>
          <w:sz w:val="26"/>
          <w:szCs w:val="26"/>
        </w:rPr>
        <w:t>ликвиди</w:t>
      </w:r>
      <w:r w:rsidR="009403A7">
        <w:rPr>
          <w:sz w:val="26"/>
          <w:szCs w:val="26"/>
        </w:rPr>
        <w:t>дация</w:t>
      </w:r>
      <w:proofErr w:type="spellEnd"/>
      <w:r w:rsidRPr="00A05E0E">
        <w:rPr>
          <w:sz w:val="26"/>
          <w:szCs w:val="26"/>
        </w:rPr>
        <w:t xml:space="preserve"> несанкционированны</w:t>
      </w:r>
      <w:r w:rsidR="009403A7">
        <w:rPr>
          <w:sz w:val="26"/>
          <w:szCs w:val="26"/>
        </w:rPr>
        <w:t>х</w:t>
      </w:r>
      <w:r w:rsidRPr="00A05E0E">
        <w:rPr>
          <w:sz w:val="26"/>
          <w:szCs w:val="26"/>
        </w:rPr>
        <w:t xml:space="preserve"> свал</w:t>
      </w:r>
      <w:r w:rsidR="009403A7">
        <w:rPr>
          <w:sz w:val="26"/>
          <w:szCs w:val="26"/>
        </w:rPr>
        <w:t>ок</w:t>
      </w:r>
      <w:r w:rsidRPr="00A05E0E">
        <w:rPr>
          <w:sz w:val="26"/>
          <w:szCs w:val="26"/>
        </w:rPr>
        <w:t xml:space="preserve"> </w:t>
      </w:r>
      <w:r w:rsidR="009403A7">
        <w:rPr>
          <w:sz w:val="26"/>
          <w:szCs w:val="26"/>
        </w:rPr>
        <w:t xml:space="preserve">с территории муниципального района «Печора» </w:t>
      </w:r>
      <w:r w:rsidRPr="00A05E0E">
        <w:rPr>
          <w:sz w:val="26"/>
          <w:szCs w:val="26"/>
        </w:rPr>
        <w:t>на сумму 22</w:t>
      </w:r>
      <w:r w:rsidR="009403A7">
        <w:rPr>
          <w:sz w:val="26"/>
          <w:szCs w:val="26"/>
        </w:rPr>
        <w:t xml:space="preserve">,8 </w:t>
      </w:r>
      <w:proofErr w:type="gramStart"/>
      <w:r w:rsidR="009403A7">
        <w:rPr>
          <w:sz w:val="26"/>
          <w:szCs w:val="26"/>
        </w:rPr>
        <w:t>млн</w:t>
      </w:r>
      <w:proofErr w:type="gramEnd"/>
      <w:r w:rsidR="009403A7">
        <w:rPr>
          <w:sz w:val="26"/>
          <w:szCs w:val="26"/>
        </w:rPr>
        <w:t xml:space="preserve"> рублей.</w:t>
      </w:r>
    </w:p>
    <w:p w:rsidR="00A05E0E" w:rsidRDefault="00A05E0E" w:rsidP="009403A7">
      <w:pPr>
        <w:spacing w:after="0"/>
        <w:ind w:firstLine="851"/>
        <w:jc w:val="both"/>
        <w:rPr>
          <w:sz w:val="26"/>
          <w:szCs w:val="26"/>
        </w:rPr>
      </w:pPr>
      <w:r w:rsidRPr="00A05E0E">
        <w:rPr>
          <w:sz w:val="26"/>
          <w:szCs w:val="26"/>
        </w:rPr>
        <w:t>Также в отчетном периоде проведены мероприятия по очистке от мусора городской территории в рамках ежегодно проводимых акций «Зеленая весна»,  «Зеленая Россия», «Речная лента». В мероприятиях  принимали участие предприятия, учреждения, организации г. Печоры, активно работал на уборке города отряд главы.</w:t>
      </w:r>
    </w:p>
    <w:p w:rsidR="00A05E0E" w:rsidRPr="002F33D3" w:rsidRDefault="00A05E0E" w:rsidP="00FC394F">
      <w:pPr>
        <w:spacing w:after="0"/>
        <w:ind w:firstLine="709"/>
        <w:jc w:val="both"/>
        <w:rPr>
          <w:rFonts w:eastAsia="Times New Roman"/>
          <w:sz w:val="26"/>
          <w:szCs w:val="26"/>
          <w:highlight w:val="yellow"/>
        </w:rPr>
      </w:pPr>
    </w:p>
    <w:p w:rsidR="00C9604A" w:rsidRPr="00EB02C4" w:rsidRDefault="00A753B4" w:rsidP="00DB4FA5">
      <w:pPr>
        <w:spacing w:after="0"/>
        <w:jc w:val="center"/>
        <w:rPr>
          <w:rFonts w:eastAsia="Calibri"/>
          <w:b/>
          <w:sz w:val="28"/>
          <w:szCs w:val="28"/>
        </w:rPr>
      </w:pPr>
      <w:r w:rsidRPr="00EB02C4">
        <w:rPr>
          <w:rFonts w:eastAsia="Calibri"/>
          <w:b/>
          <w:sz w:val="28"/>
          <w:szCs w:val="28"/>
        </w:rPr>
        <w:t>Образование</w:t>
      </w:r>
      <w:r w:rsidR="00D057EC" w:rsidRPr="00EB02C4">
        <w:rPr>
          <w:rFonts w:eastAsia="Calibri"/>
          <w:b/>
          <w:sz w:val="28"/>
          <w:szCs w:val="28"/>
        </w:rPr>
        <w:t xml:space="preserve"> 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i/>
          <w:sz w:val="26"/>
          <w:szCs w:val="26"/>
        </w:rPr>
      </w:pPr>
      <w:r w:rsidRPr="007E6E6D">
        <w:rPr>
          <w:rFonts w:eastAsia="Calibri"/>
          <w:i/>
          <w:sz w:val="26"/>
          <w:szCs w:val="26"/>
        </w:rPr>
        <w:t>Инфраструктура</w:t>
      </w:r>
      <w:r>
        <w:rPr>
          <w:rFonts w:eastAsia="Calibri"/>
          <w:i/>
          <w:sz w:val="26"/>
          <w:szCs w:val="26"/>
        </w:rPr>
        <w:t xml:space="preserve"> образования</w:t>
      </w:r>
    </w:p>
    <w:p w:rsidR="00547CD8" w:rsidRPr="009132E7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 состоянию на 31.12.2025 года н</w:t>
      </w:r>
      <w:r w:rsidRPr="009132E7">
        <w:rPr>
          <w:rFonts w:eastAsia="Calibri"/>
          <w:sz w:val="26"/>
          <w:szCs w:val="26"/>
        </w:rPr>
        <w:t>а территории муниципального района «Печора»</w:t>
      </w:r>
      <w:r>
        <w:rPr>
          <w:rFonts w:eastAsia="Calibri"/>
          <w:sz w:val="26"/>
          <w:szCs w:val="26"/>
        </w:rPr>
        <w:t xml:space="preserve"> </w:t>
      </w:r>
      <w:r w:rsidR="00233C55">
        <w:rPr>
          <w:rFonts w:eastAsia="Calibri"/>
          <w:sz w:val="26"/>
          <w:szCs w:val="26"/>
        </w:rPr>
        <w:t>функционировало</w:t>
      </w:r>
      <w:r w:rsidRPr="009132E7">
        <w:rPr>
          <w:rFonts w:eastAsia="Calibri"/>
          <w:sz w:val="26"/>
          <w:szCs w:val="26"/>
        </w:rPr>
        <w:t xml:space="preserve">: </w:t>
      </w:r>
    </w:p>
    <w:p w:rsidR="00547CD8" w:rsidRPr="009132E7" w:rsidRDefault="00547CD8" w:rsidP="00547CD8">
      <w:pPr>
        <w:tabs>
          <w:tab w:val="left" w:pos="709"/>
          <w:tab w:val="left" w:pos="851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9132E7">
        <w:rPr>
          <w:rFonts w:eastAsia="Calibri"/>
          <w:sz w:val="26"/>
          <w:szCs w:val="26"/>
        </w:rPr>
        <w:t>– 1</w:t>
      </w:r>
      <w:r>
        <w:rPr>
          <w:rFonts w:eastAsia="Calibri"/>
          <w:sz w:val="26"/>
          <w:szCs w:val="26"/>
        </w:rPr>
        <w:t>0</w:t>
      </w:r>
      <w:r w:rsidRPr="009132E7">
        <w:rPr>
          <w:rFonts w:eastAsia="Calibri"/>
          <w:sz w:val="26"/>
          <w:szCs w:val="26"/>
        </w:rPr>
        <w:t xml:space="preserve"> дошколь</w:t>
      </w:r>
      <w:r>
        <w:rPr>
          <w:rFonts w:eastAsia="Calibri"/>
          <w:sz w:val="26"/>
          <w:szCs w:val="26"/>
        </w:rPr>
        <w:t>ных образовательных организаций</w:t>
      </w:r>
      <w:r w:rsidRPr="009132E7">
        <w:rPr>
          <w:rFonts w:eastAsia="Calibri"/>
          <w:sz w:val="26"/>
          <w:szCs w:val="26"/>
        </w:rPr>
        <w:t>;</w:t>
      </w:r>
    </w:p>
    <w:p w:rsidR="00547CD8" w:rsidRPr="009132E7" w:rsidRDefault="00547CD8" w:rsidP="00547CD8">
      <w:pPr>
        <w:tabs>
          <w:tab w:val="left" w:pos="709"/>
          <w:tab w:val="left" w:pos="851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9132E7">
        <w:rPr>
          <w:rFonts w:eastAsia="Calibri"/>
          <w:sz w:val="26"/>
          <w:szCs w:val="26"/>
        </w:rPr>
        <w:t>– 1</w:t>
      </w:r>
      <w:r>
        <w:rPr>
          <w:rFonts w:eastAsia="Calibri"/>
          <w:sz w:val="26"/>
          <w:szCs w:val="26"/>
        </w:rPr>
        <w:t>2</w:t>
      </w:r>
      <w:r w:rsidRPr="009132E7">
        <w:rPr>
          <w:rFonts w:eastAsia="Calibri"/>
          <w:sz w:val="26"/>
          <w:szCs w:val="26"/>
        </w:rPr>
        <w:t xml:space="preserve"> о</w:t>
      </w:r>
      <w:r>
        <w:rPr>
          <w:rFonts w:eastAsia="Calibri"/>
          <w:sz w:val="26"/>
          <w:szCs w:val="26"/>
        </w:rPr>
        <w:t>бщеобразовательных организаций</w:t>
      </w:r>
      <w:r w:rsidRPr="009132E7">
        <w:rPr>
          <w:rFonts w:eastAsia="Calibri"/>
          <w:sz w:val="26"/>
          <w:szCs w:val="26"/>
        </w:rPr>
        <w:t>;</w:t>
      </w:r>
    </w:p>
    <w:p w:rsidR="00547CD8" w:rsidRPr="009132E7" w:rsidRDefault="00547CD8" w:rsidP="00547CD8">
      <w:pPr>
        <w:tabs>
          <w:tab w:val="left" w:pos="709"/>
          <w:tab w:val="left" w:pos="851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9132E7">
        <w:rPr>
          <w:rFonts w:eastAsia="Calibri"/>
          <w:sz w:val="26"/>
          <w:szCs w:val="26"/>
        </w:rPr>
        <w:t xml:space="preserve">– </w:t>
      </w:r>
      <w:r>
        <w:rPr>
          <w:rFonts w:eastAsia="Calibri"/>
          <w:sz w:val="26"/>
          <w:szCs w:val="26"/>
        </w:rPr>
        <w:t xml:space="preserve">1 </w:t>
      </w:r>
      <w:r w:rsidRPr="009132E7">
        <w:rPr>
          <w:rFonts w:eastAsia="Calibri"/>
          <w:sz w:val="26"/>
          <w:szCs w:val="26"/>
        </w:rPr>
        <w:t xml:space="preserve">организация дополнительного </w:t>
      </w:r>
      <w:r>
        <w:rPr>
          <w:rFonts w:eastAsia="Calibri"/>
          <w:sz w:val="26"/>
          <w:szCs w:val="26"/>
        </w:rPr>
        <w:t>образования детей МАУ ДО «ДДТ»</w:t>
      </w:r>
      <w:r w:rsidRPr="009132E7">
        <w:rPr>
          <w:rFonts w:eastAsia="Calibri"/>
          <w:sz w:val="26"/>
          <w:szCs w:val="26"/>
        </w:rPr>
        <w:t>;</w:t>
      </w:r>
    </w:p>
    <w:p w:rsidR="00547CD8" w:rsidRDefault="00547CD8" w:rsidP="00547CD8">
      <w:pPr>
        <w:tabs>
          <w:tab w:val="left" w:pos="709"/>
          <w:tab w:val="left" w:pos="851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9721DB">
        <w:rPr>
          <w:rFonts w:eastAsia="Calibri"/>
          <w:sz w:val="26"/>
          <w:szCs w:val="26"/>
        </w:rPr>
        <w:lastRenderedPageBreak/>
        <w:t>– 2 пришкольных интерната при</w:t>
      </w:r>
      <w:r w:rsidRPr="005F1EB3">
        <w:rPr>
          <w:rFonts w:eastAsia="Calibri"/>
          <w:sz w:val="26"/>
          <w:szCs w:val="26"/>
        </w:rPr>
        <w:t xml:space="preserve"> МОУ «СОШ» </w:t>
      </w:r>
      <w:proofErr w:type="spellStart"/>
      <w:r w:rsidRPr="005F1EB3">
        <w:rPr>
          <w:rFonts w:eastAsia="Calibri"/>
          <w:sz w:val="26"/>
          <w:szCs w:val="26"/>
        </w:rPr>
        <w:t>п</w:t>
      </w:r>
      <w:proofErr w:type="gramStart"/>
      <w:r w:rsidRPr="005F1EB3">
        <w:rPr>
          <w:rFonts w:eastAsia="Calibri"/>
          <w:sz w:val="26"/>
          <w:szCs w:val="26"/>
        </w:rPr>
        <w:t>.К</w:t>
      </w:r>
      <w:proofErr w:type="gramEnd"/>
      <w:r w:rsidRPr="005F1EB3">
        <w:rPr>
          <w:rFonts w:eastAsia="Calibri"/>
          <w:sz w:val="26"/>
          <w:szCs w:val="26"/>
        </w:rPr>
        <w:t>ожва</w:t>
      </w:r>
      <w:proofErr w:type="spellEnd"/>
      <w:r w:rsidRPr="005F1EB3">
        <w:rPr>
          <w:rFonts w:eastAsia="Calibri"/>
          <w:sz w:val="26"/>
          <w:szCs w:val="26"/>
        </w:rPr>
        <w:t>, МОУ «СОШ» п. Каджер</w:t>
      </w:r>
      <w:r>
        <w:rPr>
          <w:rFonts w:eastAsia="Calibri"/>
          <w:sz w:val="26"/>
          <w:szCs w:val="26"/>
        </w:rPr>
        <w:t>ом</w:t>
      </w:r>
      <w:r w:rsidRPr="005F1EB3">
        <w:rPr>
          <w:rFonts w:eastAsia="Calibri"/>
          <w:sz w:val="26"/>
          <w:szCs w:val="26"/>
        </w:rPr>
        <w:t>.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5F1EB3">
        <w:rPr>
          <w:sz w:val="26"/>
          <w:szCs w:val="26"/>
        </w:rPr>
        <w:t xml:space="preserve">В </w:t>
      </w:r>
      <w:r w:rsidR="0052797F">
        <w:rPr>
          <w:sz w:val="26"/>
          <w:szCs w:val="26"/>
        </w:rPr>
        <w:t>рамах реализации</w:t>
      </w:r>
      <w:r w:rsidR="0052797F" w:rsidRPr="0052797F">
        <w:rPr>
          <w:sz w:val="26"/>
          <w:szCs w:val="26"/>
        </w:rPr>
        <w:t xml:space="preserve"> План</w:t>
      </w:r>
      <w:r w:rsidR="0052797F">
        <w:rPr>
          <w:sz w:val="26"/>
          <w:szCs w:val="26"/>
        </w:rPr>
        <w:t>а</w:t>
      </w:r>
      <w:r w:rsidR="0052797F" w:rsidRPr="0052797F">
        <w:rPr>
          <w:sz w:val="26"/>
          <w:szCs w:val="26"/>
        </w:rPr>
        <w:t xml:space="preserve"> мероприятий по приведению образовательных организаций МР «Печора» к нормативу в соответствии с методикой расчета объема субвенции местным бюджетам на реализацию муниципальными дошкольными и муниципальными общеобразовательными организациями в Республике Коми </w:t>
      </w:r>
      <w:r w:rsidR="0052797F">
        <w:rPr>
          <w:sz w:val="26"/>
          <w:szCs w:val="26"/>
        </w:rPr>
        <w:t xml:space="preserve">образовательных программ в </w:t>
      </w:r>
      <w:r w:rsidRPr="005F1EB3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F1EB3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5F1EB3">
        <w:rPr>
          <w:sz w:val="26"/>
          <w:szCs w:val="26"/>
        </w:rPr>
        <w:t xml:space="preserve"> </w:t>
      </w:r>
      <w:r>
        <w:rPr>
          <w:sz w:val="26"/>
          <w:szCs w:val="26"/>
        </w:rPr>
        <w:t>присоединены: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 МОУ «СОШ» </w:t>
      </w: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аджером</w:t>
      </w:r>
      <w:proofErr w:type="spellEnd"/>
      <w:r>
        <w:rPr>
          <w:sz w:val="26"/>
          <w:szCs w:val="26"/>
        </w:rPr>
        <w:t xml:space="preserve"> </w:t>
      </w:r>
      <w:r w:rsidRPr="005F1E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МОУ «ООШ» </w:t>
      </w:r>
      <w:proofErr w:type="spellStart"/>
      <w:r>
        <w:rPr>
          <w:sz w:val="26"/>
          <w:szCs w:val="26"/>
        </w:rPr>
        <w:t>п.Чикшино</w:t>
      </w:r>
      <w:proofErr w:type="spellEnd"/>
      <w:r>
        <w:rPr>
          <w:sz w:val="26"/>
          <w:szCs w:val="26"/>
        </w:rPr>
        <w:t>;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5F1EB3">
        <w:rPr>
          <w:sz w:val="26"/>
          <w:szCs w:val="26"/>
        </w:rPr>
        <w:t xml:space="preserve">- </w:t>
      </w:r>
      <w:r>
        <w:rPr>
          <w:sz w:val="26"/>
          <w:szCs w:val="26"/>
        </w:rPr>
        <w:t>к МАДОУ № 36 МАДОУ № 13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 МАДОУ №  22 МАДОУ № 35.</w:t>
      </w:r>
    </w:p>
    <w:p w:rsidR="00547CD8" w:rsidRDefault="00547CD8" w:rsidP="00547CD8">
      <w:pPr>
        <w:spacing w:after="0"/>
        <w:ind w:firstLine="708"/>
        <w:jc w:val="both"/>
        <w:rPr>
          <w:sz w:val="26"/>
          <w:szCs w:val="26"/>
        </w:rPr>
      </w:pPr>
      <w:r w:rsidRPr="00C0421D">
        <w:t>Также</w:t>
      </w:r>
      <w:r w:rsidRPr="00C0421D">
        <w:rPr>
          <w:sz w:val="26"/>
          <w:szCs w:val="26"/>
        </w:rPr>
        <w:t xml:space="preserve"> организована работа по присоединению восьми детских садов и пяти</w:t>
      </w:r>
      <w:r w:rsidR="00233C55">
        <w:rPr>
          <w:sz w:val="26"/>
          <w:szCs w:val="26"/>
        </w:rPr>
        <w:t xml:space="preserve"> школ,</w:t>
      </w:r>
      <w:r w:rsidRPr="00C0421D">
        <w:rPr>
          <w:sz w:val="26"/>
          <w:szCs w:val="26"/>
        </w:rPr>
        <w:t xml:space="preserve"> </w:t>
      </w:r>
      <w:r w:rsidR="007C730A">
        <w:rPr>
          <w:sz w:val="26"/>
          <w:szCs w:val="26"/>
        </w:rPr>
        <w:t xml:space="preserve">на баланс Управления образования МР «Печора» </w:t>
      </w:r>
      <w:r w:rsidRPr="00C0421D">
        <w:rPr>
          <w:sz w:val="26"/>
          <w:szCs w:val="26"/>
        </w:rPr>
        <w:t>изъят</w:t>
      </w:r>
      <w:r>
        <w:rPr>
          <w:sz w:val="26"/>
          <w:szCs w:val="26"/>
        </w:rPr>
        <w:t>ы</w:t>
      </w:r>
      <w:r w:rsidRPr="00C0421D">
        <w:rPr>
          <w:sz w:val="26"/>
          <w:szCs w:val="26"/>
        </w:rPr>
        <w:t xml:space="preserve"> из оперативного управления образовательных организаций</w:t>
      </w:r>
      <w:r>
        <w:rPr>
          <w:sz w:val="26"/>
          <w:szCs w:val="26"/>
        </w:rPr>
        <w:t xml:space="preserve"> здания, в которых не осуществляется образовательный процесс в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околово</w:t>
      </w:r>
      <w:proofErr w:type="spellEnd"/>
      <w:r>
        <w:rPr>
          <w:sz w:val="26"/>
          <w:szCs w:val="26"/>
        </w:rPr>
        <w:t xml:space="preserve"> (здание детского сада), </w:t>
      </w:r>
      <w:proofErr w:type="spellStart"/>
      <w:r>
        <w:rPr>
          <w:sz w:val="26"/>
          <w:szCs w:val="26"/>
        </w:rPr>
        <w:t>п.Набережный</w:t>
      </w:r>
      <w:proofErr w:type="spellEnd"/>
      <w:r>
        <w:rPr>
          <w:sz w:val="26"/>
          <w:szCs w:val="26"/>
        </w:rPr>
        <w:t xml:space="preserve"> (здание школы), здание детского сада  по адресу: </w:t>
      </w:r>
      <w:proofErr w:type="spellStart"/>
      <w:r>
        <w:rPr>
          <w:sz w:val="26"/>
          <w:szCs w:val="26"/>
        </w:rPr>
        <w:t>г.Печора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ул.Мира</w:t>
      </w:r>
      <w:proofErr w:type="spellEnd"/>
      <w:r>
        <w:rPr>
          <w:sz w:val="26"/>
          <w:szCs w:val="26"/>
        </w:rPr>
        <w:t>, 7а.</w:t>
      </w:r>
    </w:p>
    <w:p w:rsidR="005938B8" w:rsidRPr="00547CD8" w:rsidRDefault="005938B8" w:rsidP="005938B8">
      <w:pPr>
        <w:tabs>
          <w:tab w:val="left" w:pos="709"/>
          <w:tab w:val="left" w:pos="1134"/>
        </w:tabs>
        <w:spacing w:after="0"/>
        <w:ind w:firstLine="851"/>
        <w:jc w:val="both"/>
        <w:rPr>
          <w:i/>
          <w:sz w:val="26"/>
          <w:szCs w:val="26"/>
        </w:rPr>
      </w:pPr>
      <w:r w:rsidRPr="00547CD8">
        <w:rPr>
          <w:i/>
          <w:sz w:val="26"/>
          <w:szCs w:val="26"/>
        </w:rPr>
        <w:t>Кадровое обеспечение образования</w:t>
      </w:r>
    </w:p>
    <w:p w:rsidR="00DA7E01" w:rsidRPr="00547CD8" w:rsidRDefault="00547CD8" w:rsidP="0031730E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547CD8">
        <w:rPr>
          <w:sz w:val="26"/>
          <w:szCs w:val="26"/>
        </w:rPr>
        <w:t>В 2025-2026</w:t>
      </w:r>
      <w:r w:rsidR="00DA7E01" w:rsidRPr="00547CD8">
        <w:rPr>
          <w:sz w:val="26"/>
          <w:szCs w:val="26"/>
        </w:rPr>
        <w:t xml:space="preserve"> учебном</w:t>
      </w:r>
      <w:r w:rsidR="005F1EB3" w:rsidRPr="00547CD8">
        <w:rPr>
          <w:sz w:val="26"/>
          <w:szCs w:val="26"/>
        </w:rPr>
        <w:t xml:space="preserve"> году обеспеченность специалистами отрасли «Образование» составила </w:t>
      </w:r>
      <w:r w:rsidRPr="00547CD8">
        <w:rPr>
          <w:sz w:val="26"/>
          <w:szCs w:val="26"/>
        </w:rPr>
        <w:t>99,7</w:t>
      </w:r>
      <w:r w:rsidR="005F1EB3" w:rsidRPr="00547CD8">
        <w:rPr>
          <w:sz w:val="26"/>
          <w:szCs w:val="26"/>
        </w:rPr>
        <w:t>%</w:t>
      </w:r>
      <w:r w:rsidR="00DA7E01" w:rsidRPr="00547CD8">
        <w:rPr>
          <w:sz w:val="26"/>
          <w:szCs w:val="26"/>
        </w:rPr>
        <w:t xml:space="preserve">, </w:t>
      </w:r>
      <w:r w:rsidR="009C3844" w:rsidRPr="00547CD8">
        <w:rPr>
          <w:sz w:val="26"/>
          <w:szCs w:val="26"/>
        </w:rPr>
        <w:t xml:space="preserve">но только </w:t>
      </w:r>
      <w:r w:rsidR="00DA7E01" w:rsidRPr="00547CD8">
        <w:rPr>
          <w:sz w:val="26"/>
          <w:szCs w:val="26"/>
        </w:rPr>
        <w:t>за счет перераспределения нагрузки между педагогами (внутреннее совместительство), либо за счет приема на работу внешних совместителей</w:t>
      </w:r>
      <w:r w:rsidR="005F1EB3" w:rsidRPr="00547CD8">
        <w:rPr>
          <w:sz w:val="26"/>
          <w:szCs w:val="26"/>
        </w:rPr>
        <w:t xml:space="preserve">. 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 xml:space="preserve">В </w:t>
      </w:r>
      <w:r w:rsidR="00233C55">
        <w:rPr>
          <w:rFonts w:eastAsia="Calibri"/>
          <w:sz w:val="26"/>
          <w:szCs w:val="26"/>
        </w:rPr>
        <w:t>2025 году</w:t>
      </w:r>
      <w:r w:rsidRPr="00547CD8">
        <w:rPr>
          <w:rFonts w:eastAsia="Calibri"/>
          <w:sz w:val="26"/>
          <w:szCs w:val="26"/>
        </w:rPr>
        <w:t xml:space="preserve"> школы испытыв</w:t>
      </w:r>
      <w:r w:rsidR="00233C55">
        <w:rPr>
          <w:rFonts w:eastAsia="Calibri"/>
          <w:sz w:val="26"/>
          <w:szCs w:val="26"/>
        </w:rPr>
        <w:t>али</w:t>
      </w:r>
      <w:r w:rsidRPr="00547CD8">
        <w:rPr>
          <w:rFonts w:eastAsia="Calibri"/>
          <w:sz w:val="26"/>
          <w:szCs w:val="26"/>
        </w:rPr>
        <w:t xml:space="preserve"> нехватку специалистов: 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 xml:space="preserve">- учитель математики – 4 (МОУ «Гимназия № 1», МОУ «СОШ» с. Приуральское; МОУ «СОШ № 49»; МОУ «СОШ» </w:t>
      </w:r>
      <w:proofErr w:type="spellStart"/>
      <w:r w:rsidRPr="00547CD8">
        <w:rPr>
          <w:rFonts w:eastAsia="Calibri"/>
          <w:sz w:val="26"/>
          <w:szCs w:val="26"/>
        </w:rPr>
        <w:t>п</w:t>
      </w:r>
      <w:proofErr w:type="gramStart"/>
      <w:r w:rsidRPr="00547CD8">
        <w:rPr>
          <w:rFonts w:eastAsia="Calibri"/>
          <w:sz w:val="26"/>
          <w:szCs w:val="26"/>
        </w:rPr>
        <w:t>.К</w:t>
      </w:r>
      <w:proofErr w:type="gramEnd"/>
      <w:r w:rsidRPr="00547CD8">
        <w:rPr>
          <w:rFonts w:eastAsia="Calibri"/>
          <w:sz w:val="26"/>
          <w:szCs w:val="26"/>
        </w:rPr>
        <w:t>аджером</w:t>
      </w:r>
      <w:proofErr w:type="spellEnd"/>
      <w:r w:rsidRPr="00547CD8">
        <w:rPr>
          <w:rFonts w:eastAsia="Calibri"/>
          <w:sz w:val="26"/>
          <w:szCs w:val="26"/>
        </w:rPr>
        <w:t>);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>- учитель английского языка – 2 (МОУ «СОШ № 2», МОУ «СОШ № 83»);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 xml:space="preserve">- преподаватель-организатор ОБЗР – 1 (МОУ «СОШ № 49») 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>- технология – 1 (МОУ «Гимназия № 1»);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>- русский язык и литература – 1 (МОУ «СОШ № 10»);</w:t>
      </w:r>
    </w:p>
    <w:p w:rsidR="00547CD8" w:rsidRP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547CD8">
        <w:rPr>
          <w:rFonts w:eastAsia="Calibri"/>
          <w:sz w:val="26"/>
          <w:szCs w:val="26"/>
        </w:rPr>
        <w:t xml:space="preserve">- физика – 3 (МОУ «СОШ № 49»; МОУ «Гимназия № 1»; МОУ «СОШ» </w:t>
      </w:r>
      <w:proofErr w:type="spellStart"/>
      <w:r w:rsidRPr="00547CD8">
        <w:rPr>
          <w:rFonts w:eastAsia="Calibri"/>
          <w:sz w:val="26"/>
          <w:szCs w:val="26"/>
        </w:rPr>
        <w:t>с</w:t>
      </w:r>
      <w:proofErr w:type="gramStart"/>
      <w:r w:rsidRPr="00547CD8">
        <w:rPr>
          <w:rFonts w:eastAsia="Calibri"/>
          <w:sz w:val="26"/>
          <w:szCs w:val="26"/>
        </w:rPr>
        <w:t>.П</w:t>
      </w:r>
      <w:proofErr w:type="gramEnd"/>
      <w:r w:rsidRPr="00547CD8">
        <w:rPr>
          <w:rFonts w:eastAsia="Calibri"/>
          <w:sz w:val="26"/>
          <w:szCs w:val="26"/>
        </w:rPr>
        <w:t>риуральское</w:t>
      </w:r>
      <w:proofErr w:type="spellEnd"/>
      <w:r w:rsidRPr="00547CD8">
        <w:rPr>
          <w:rFonts w:eastAsia="Calibri"/>
          <w:sz w:val="26"/>
          <w:szCs w:val="26"/>
        </w:rPr>
        <w:t>);</w:t>
      </w:r>
    </w:p>
    <w:p w:rsidR="00547CD8" w:rsidRDefault="00547CD8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547CD8">
        <w:rPr>
          <w:rFonts w:eastAsia="Calibri"/>
          <w:sz w:val="26"/>
          <w:szCs w:val="26"/>
        </w:rPr>
        <w:t>- география – 1 (МОУ «СОШ № 83».</w:t>
      </w:r>
      <w:proofErr w:type="gramEnd"/>
    </w:p>
    <w:p w:rsidR="00CB46D9" w:rsidRPr="00813E03" w:rsidRDefault="005F1EB3" w:rsidP="00547CD8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>В 202</w:t>
      </w:r>
      <w:r w:rsidR="00813E03" w:rsidRPr="00813E03">
        <w:rPr>
          <w:sz w:val="26"/>
          <w:szCs w:val="26"/>
        </w:rPr>
        <w:t>5</w:t>
      </w:r>
      <w:r w:rsidRPr="00813E03">
        <w:rPr>
          <w:sz w:val="26"/>
          <w:szCs w:val="26"/>
        </w:rPr>
        <w:t xml:space="preserve"> году в образовательные организации МР «Печора» приняты на работу </w:t>
      </w:r>
      <w:r w:rsidR="00813E03" w:rsidRPr="00813E03">
        <w:rPr>
          <w:sz w:val="26"/>
          <w:szCs w:val="26"/>
        </w:rPr>
        <w:t>4</w:t>
      </w:r>
      <w:r w:rsidR="00CB46D9" w:rsidRPr="00813E03">
        <w:rPr>
          <w:sz w:val="26"/>
          <w:szCs w:val="26"/>
        </w:rPr>
        <w:t xml:space="preserve"> молодых специалиста:</w:t>
      </w:r>
    </w:p>
    <w:p w:rsidR="00813E03" w:rsidRPr="00813E03" w:rsidRDefault="00813E03" w:rsidP="00813E03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 xml:space="preserve">учитель русского языка и литературы в МОУ «ООШ № 53» </w:t>
      </w:r>
      <w:proofErr w:type="spellStart"/>
      <w:r w:rsidRPr="00813E03">
        <w:rPr>
          <w:sz w:val="26"/>
          <w:szCs w:val="26"/>
        </w:rPr>
        <w:t>пгт</w:t>
      </w:r>
      <w:proofErr w:type="gramStart"/>
      <w:r w:rsidRPr="00813E03">
        <w:rPr>
          <w:sz w:val="26"/>
          <w:szCs w:val="26"/>
        </w:rPr>
        <w:t>.И</w:t>
      </w:r>
      <w:proofErr w:type="gramEnd"/>
      <w:r w:rsidRPr="00813E03">
        <w:rPr>
          <w:sz w:val="26"/>
          <w:szCs w:val="26"/>
        </w:rPr>
        <w:t>зъяю</w:t>
      </w:r>
      <w:proofErr w:type="spellEnd"/>
      <w:r w:rsidRPr="00813E03">
        <w:rPr>
          <w:sz w:val="26"/>
          <w:szCs w:val="26"/>
        </w:rPr>
        <w:t>;</w:t>
      </w:r>
    </w:p>
    <w:p w:rsidR="00813E03" w:rsidRPr="00813E03" w:rsidRDefault="00813E03" w:rsidP="00813E03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 xml:space="preserve">учитель истории и обществознания в МОУ «СОШ» </w:t>
      </w:r>
      <w:proofErr w:type="spellStart"/>
      <w:r w:rsidRPr="00813E03">
        <w:rPr>
          <w:sz w:val="26"/>
          <w:szCs w:val="26"/>
        </w:rPr>
        <w:t>п</w:t>
      </w:r>
      <w:proofErr w:type="gramStart"/>
      <w:r w:rsidRPr="00813E03">
        <w:rPr>
          <w:sz w:val="26"/>
          <w:szCs w:val="26"/>
        </w:rPr>
        <w:t>.К</w:t>
      </w:r>
      <w:proofErr w:type="gramEnd"/>
      <w:r w:rsidRPr="00813E03">
        <w:rPr>
          <w:sz w:val="26"/>
          <w:szCs w:val="26"/>
        </w:rPr>
        <w:t>аджером</w:t>
      </w:r>
      <w:proofErr w:type="spellEnd"/>
      <w:r w:rsidRPr="00813E03">
        <w:rPr>
          <w:sz w:val="26"/>
          <w:szCs w:val="26"/>
        </w:rPr>
        <w:t>;</w:t>
      </w:r>
    </w:p>
    <w:p w:rsidR="00813E03" w:rsidRPr="00813E03" w:rsidRDefault="00813E03" w:rsidP="00813E03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>учитель иностранного языка в МОУ «СОШ № 10» (в рамках целевой контрактной подготовки);</w:t>
      </w:r>
    </w:p>
    <w:p w:rsidR="00813E03" w:rsidRDefault="00813E03" w:rsidP="00813E03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>учитель математики в МОУ «СОШ № 10»</w:t>
      </w:r>
      <w:r>
        <w:rPr>
          <w:sz w:val="26"/>
          <w:szCs w:val="26"/>
        </w:rPr>
        <w:t>.</w:t>
      </w:r>
    </w:p>
    <w:p w:rsidR="009D4A83" w:rsidRPr="00813E03" w:rsidRDefault="00CB46D9" w:rsidP="00813E03">
      <w:pPr>
        <w:tabs>
          <w:tab w:val="left" w:pos="709"/>
          <w:tab w:val="left" w:pos="1134"/>
        </w:tabs>
        <w:spacing w:after="0"/>
        <w:ind w:firstLine="851"/>
        <w:jc w:val="both"/>
        <w:rPr>
          <w:sz w:val="26"/>
          <w:szCs w:val="26"/>
        </w:rPr>
      </w:pPr>
      <w:r w:rsidRPr="00813E03">
        <w:rPr>
          <w:sz w:val="26"/>
          <w:szCs w:val="26"/>
        </w:rPr>
        <w:t>По программе</w:t>
      </w:r>
      <w:r w:rsidR="00813E03" w:rsidRPr="00813E03">
        <w:rPr>
          <w:sz w:val="26"/>
          <w:szCs w:val="26"/>
        </w:rPr>
        <w:t xml:space="preserve"> «Земский учитель» в МОУ СОШ № </w:t>
      </w:r>
      <w:r w:rsidRPr="00813E03">
        <w:rPr>
          <w:sz w:val="26"/>
          <w:szCs w:val="26"/>
        </w:rPr>
        <w:t xml:space="preserve">3 принят учитель </w:t>
      </w:r>
      <w:r w:rsidR="00813E03" w:rsidRPr="00813E03">
        <w:rPr>
          <w:sz w:val="26"/>
          <w:szCs w:val="26"/>
        </w:rPr>
        <w:t>начальных классов</w:t>
      </w:r>
      <w:r w:rsidRPr="00813E03">
        <w:rPr>
          <w:sz w:val="26"/>
          <w:szCs w:val="26"/>
        </w:rPr>
        <w:t>.</w:t>
      </w:r>
    </w:p>
    <w:p w:rsidR="00041E80" w:rsidRPr="00813E03" w:rsidRDefault="000636CD" w:rsidP="00EB02C4">
      <w:pPr>
        <w:tabs>
          <w:tab w:val="left" w:pos="709"/>
          <w:tab w:val="left" w:pos="1134"/>
        </w:tabs>
        <w:spacing w:after="0"/>
        <w:ind w:firstLine="851"/>
        <w:jc w:val="both"/>
        <w:rPr>
          <w:rStyle w:val="HTML"/>
          <w:sz w:val="26"/>
          <w:szCs w:val="26"/>
          <w:bdr w:val="none" w:sz="0" w:space="0" w:color="auto" w:frame="1"/>
          <w:shd w:val="clear" w:color="auto" w:fill="FFFFFF"/>
        </w:rPr>
      </w:pPr>
      <w:r w:rsidRPr="00813E03">
        <w:rPr>
          <w:rStyle w:val="HTML"/>
          <w:sz w:val="26"/>
          <w:szCs w:val="26"/>
          <w:bdr w:val="none" w:sz="0" w:space="0" w:color="auto" w:frame="1"/>
          <w:shd w:val="clear" w:color="auto" w:fill="FFFFFF"/>
        </w:rPr>
        <w:t>Дошкольное образовани</w:t>
      </w:r>
      <w:r w:rsidR="00732F32" w:rsidRPr="00813E03">
        <w:rPr>
          <w:rStyle w:val="HTML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B45172" w:rsidRPr="00813E03">
        <w:rPr>
          <w:rStyle w:val="HTML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813E03" w:rsidRPr="00813E03" w:rsidRDefault="00B9403B" w:rsidP="00EB02C4">
      <w:pPr>
        <w:pStyle w:val="6-"/>
        <w:spacing w:line="276" w:lineRule="auto"/>
        <w:ind w:firstLine="794"/>
        <w:jc w:val="both"/>
        <w:rPr>
          <w:sz w:val="26"/>
          <w:szCs w:val="26"/>
        </w:rPr>
      </w:pPr>
      <w:r w:rsidRPr="00813E03">
        <w:rPr>
          <w:sz w:val="26"/>
          <w:szCs w:val="26"/>
        </w:rPr>
        <w:t xml:space="preserve">Доступность дошкольного образования составляет 100%. Охват дошкольным образованием детей в возрасте от 1,5 лет до 7 лет составляет </w:t>
      </w:r>
      <w:r w:rsidR="005F1EB3" w:rsidRPr="00813E03">
        <w:rPr>
          <w:sz w:val="26"/>
          <w:szCs w:val="26"/>
        </w:rPr>
        <w:t>21</w:t>
      </w:r>
      <w:r w:rsidR="00813E03" w:rsidRPr="00813E03">
        <w:rPr>
          <w:sz w:val="26"/>
          <w:szCs w:val="26"/>
        </w:rPr>
        <w:t>23</w:t>
      </w:r>
      <w:r w:rsidRPr="00813E03">
        <w:rPr>
          <w:sz w:val="26"/>
          <w:szCs w:val="26"/>
        </w:rPr>
        <w:t xml:space="preserve"> </w:t>
      </w:r>
      <w:r w:rsidRPr="00813E03">
        <w:rPr>
          <w:sz w:val="26"/>
          <w:szCs w:val="26"/>
        </w:rPr>
        <w:lastRenderedPageBreak/>
        <w:t>человек</w:t>
      </w:r>
      <w:r w:rsidR="00813E03" w:rsidRPr="00813E03">
        <w:rPr>
          <w:sz w:val="26"/>
          <w:szCs w:val="26"/>
        </w:rPr>
        <w:t>а</w:t>
      </w:r>
      <w:r w:rsidRPr="00813E03">
        <w:rPr>
          <w:sz w:val="26"/>
          <w:szCs w:val="26"/>
        </w:rPr>
        <w:t xml:space="preserve"> (100% от числа детей данной категории, желающих посещать дошкольные образовательные организации). В 202</w:t>
      </w:r>
      <w:r w:rsidR="00813E03" w:rsidRPr="00813E03">
        <w:rPr>
          <w:sz w:val="26"/>
          <w:szCs w:val="26"/>
        </w:rPr>
        <w:t>5</w:t>
      </w:r>
      <w:r w:rsidRPr="00813E03">
        <w:rPr>
          <w:sz w:val="26"/>
          <w:szCs w:val="26"/>
        </w:rPr>
        <w:t xml:space="preserve"> году была продолжена работа по обеспечению доступного образования для детей-инвалидов и детей с ограниченными возможностями здоровья. </w:t>
      </w:r>
    </w:p>
    <w:p w:rsidR="00813E03" w:rsidRDefault="00813E03" w:rsidP="00813E03">
      <w:pPr>
        <w:pStyle w:val="6-"/>
        <w:spacing w:line="276" w:lineRule="auto"/>
        <w:ind w:firstLine="794"/>
        <w:jc w:val="both"/>
        <w:rPr>
          <w:rFonts w:eastAsiaTheme="minorEastAsia"/>
          <w:sz w:val="26"/>
          <w:szCs w:val="26"/>
        </w:rPr>
      </w:pPr>
      <w:r w:rsidRPr="00813E03">
        <w:rPr>
          <w:rFonts w:eastAsiaTheme="minorEastAsia"/>
          <w:sz w:val="26"/>
          <w:szCs w:val="26"/>
        </w:rPr>
        <w:t xml:space="preserve">Также в 2025 году на базе муниципального автономного дошкольного образовательного учреждения «Детский сад № 36 общеразвивающего вида» г. Печора  и муниципального  дошкольного образовательного учреждения «Детский сад общеразвивающего вида» </w:t>
      </w:r>
      <w:proofErr w:type="spellStart"/>
      <w:r w:rsidRPr="00813E03">
        <w:rPr>
          <w:rFonts w:eastAsiaTheme="minorEastAsia"/>
          <w:sz w:val="26"/>
          <w:szCs w:val="26"/>
        </w:rPr>
        <w:t>пгт</w:t>
      </w:r>
      <w:proofErr w:type="spellEnd"/>
      <w:r w:rsidRPr="00813E03">
        <w:rPr>
          <w:rFonts w:eastAsiaTheme="minorEastAsia"/>
          <w:sz w:val="26"/>
          <w:szCs w:val="26"/>
        </w:rPr>
        <w:t>. Кожва продолжили функционировать 2 группы кратковременного пребывания детей с года до полутора лет с общим охватом 40 человек.</w:t>
      </w:r>
    </w:p>
    <w:p w:rsidR="00813E03" w:rsidRPr="00C0421D" w:rsidRDefault="00813E03" w:rsidP="00813E03">
      <w:pPr>
        <w:pStyle w:val="6-"/>
        <w:spacing w:line="276" w:lineRule="auto"/>
        <w:ind w:firstLine="794"/>
        <w:jc w:val="both"/>
        <w:rPr>
          <w:rFonts w:eastAsiaTheme="minorEastAsia"/>
          <w:sz w:val="26"/>
          <w:szCs w:val="26"/>
        </w:rPr>
      </w:pPr>
      <w:r w:rsidRPr="00C0421D">
        <w:rPr>
          <w:rFonts w:eastAsiaTheme="minorEastAsia"/>
          <w:sz w:val="26"/>
          <w:szCs w:val="26"/>
        </w:rPr>
        <w:t xml:space="preserve">В целях создания условий для обучения детей с ограниченными возможностями здоровья в МАДОУ «Детский сад № 22» (здание № 2, </w:t>
      </w:r>
      <w:proofErr w:type="spellStart"/>
      <w:r w:rsidRPr="00C0421D">
        <w:rPr>
          <w:rFonts w:eastAsiaTheme="minorEastAsia"/>
          <w:sz w:val="26"/>
          <w:szCs w:val="26"/>
        </w:rPr>
        <w:t>расположенноепо</w:t>
      </w:r>
      <w:proofErr w:type="spellEnd"/>
      <w:r w:rsidRPr="00C0421D">
        <w:rPr>
          <w:rFonts w:eastAsiaTheme="minorEastAsia"/>
          <w:sz w:val="26"/>
          <w:szCs w:val="26"/>
        </w:rPr>
        <w:t xml:space="preserve"> адресу ул. </w:t>
      </w:r>
      <w:proofErr w:type="spellStart"/>
      <w:r w:rsidRPr="00C0421D">
        <w:rPr>
          <w:rFonts w:eastAsiaTheme="minorEastAsia"/>
          <w:sz w:val="26"/>
          <w:szCs w:val="26"/>
        </w:rPr>
        <w:t>Русанова</w:t>
      </w:r>
      <w:proofErr w:type="spellEnd"/>
      <w:r w:rsidRPr="00C0421D">
        <w:rPr>
          <w:rFonts w:eastAsiaTheme="minorEastAsia"/>
          <w:sz w:val="26"/>
          <w:szCs w:val="26"/>
        </w:rPr>
        <w:t xml:space="preserve">, 9) работают 10 групп (9 групп на полный рабочий день, 1 группа кратковременного содержания) с общим охватом 149 человека. Для детей с нарушением опорно-двигательного аппарата в детском саду функционирует зал для занятий адаптивной физической культурой, имеются детские тренажёры, тактильные дорожки, мягкие модули, детские ортопедические стулья, тренажёры (костюм и сандалии) для детей с ДЦП. </w:t>
      </w:r>
    </w:p>
    <w:p w:rsidR="00813E03" w:rsidRPr="00215826" w:rsidRDefault="00813E03" w:rsidP="00813E03">
      <w:pPr>
        <w:pStyle w:val="6-"/>
        <w:spacing w:line="276" w:lineRule="auto"/>
        <w:ind w:firstLine="794"/>
        <w:jc w:val="both"/>
        <w:rPr>
          <w:rFonts w:eastAsiaTheme="minorEastAsia"/>
          <w:sz w:val="26"/>
          <w:szCs w:val="26"/>
        </w:rPr>
      </w:pPr>
      <w:r w:rsidRPr="00C0421D">
        <w:rPr>
          <w:rFonts w:eastAsiaTheme="minorEastAsia"/>
          <w:sz w:val="26"/>
          <w:szCs w:val="26"/>
        </w:rPr>
        <w:t xml:space="preserve">В 5 дошкольных образовательных организациях открыты 6 пунктов по оказанию методической, психолого-педагогической, диагностической и консультативной помощи родителям (законным представителям) обучающихся, обеспечивающих получение детьми дошкольного образования в форме семейного образования, а также </w:t>
      </w:r>
      <w:proofErr w:type="gramStart"/>
      <w:r w:rsidRPr="00C0421D">
        <w:rPr>
          <w:rFonts w:eastAsiaTheme="minorEastAsia"/>
          <w:sz w:val="26"/>
          <w:szCs w:val="26"/>
        </w:rPr>
        <w:t>дети</w:t>
      </w:r>
      <w:proofErr w:type="gramEnd"/>
      <w:r w:rsidRPr="00C0421D">
        <w:rPr>
          <w:rFonts w:eastAsiaTheme="minorEastAsia"/>
          <w:sz w:val="26"/>
          <w:szCs w:val="26"/>
        </w:rPr>
        <w:t xml:space="preserve"> которых нуждаются в обучении по адаптированной образовательной программе по заключению психолого-медико-педагогической комиссии г. Печора.</w:t>
      </w:r>
    </w:p>
    <w:p w:rsidR="00B248B5" w:rsidRPr="00EB02C4" w:rsidRDefault="00B248B5" w:rsidP="001427C7">
      <w:pPr>
        <w:pStyle w:val="af6"/>
        <w:spacing w:after="0"/>
        <w:ind w:firstLine="568"/>
        <w:rPr>
          <w:i/>
          <w:sz w:val="26"/>
          <w:szCs w:val="26"/>
        </w:rPr>
      </w:pPr>
      <w:r w:rsidRPr="00EB02C4">
        <w:rPr>
          <w:i/>
          <w:sz w:val="26"/>
          <w:szCs w:val="26"/>
        </w:rPr>
        <w:t>Общее образование</w:t>
      </w:r>
    </w:p>
    <w:p w:rsidR="001427C7" w:rsidRPr="001427C7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1427C7">
        <w:rPr>
          <w:rFonts w:eastAsia="Calibri"/>
          <w:sz w:val="26"/>
          <w:szCs w:val="26"/>
        </w:rPr>
        <w:t xml:space="preserve">В 2024-2025 учебном году в общеобразовательных организациях МР «Печора» обучались 5180 учащихся, из них 68 детей с инвалидностью. </w:t>
      </w:r>
      <w:proofErr w:type="gramStart"/>
      <w:r w:rsidRPr="001427C7">
        <w:rPr>
          <w:rFonts w:eastAsia="Calibri"/>
          <w:sz w:val="26"/>
          <w:szCs w:val="26"/>
        </w:rPr>
        <w:t xml:space="preserve">В 8 образовательных организациях (МОУ «Гимназия № 1», МОУ «СОШ № 2», МОУ «СОШ № 3», МОУ «СОШ № 9», МОУ «СОШ № 10», МОУ «СОШ № 49», МОУ «СОШ № 83» и МАУ ДО «ДДТ») создана частичная </w:t>
      </w:r>
      <w:proofErr w:type="spellStart"/>
      <w:r w:rsidRPr="001427C7">
        <w:rPr>
          <w:rFonts w:eastAsia="Calibri"/>
          <w:sz w:val="26"/>
          <w:szCs w:val="26"/>
        </w:rPr>
        <w:t>безбарьерная</w:t>
      </w:r>
      <w:proofErr w:type="spellEnd"/>
      <w:r w:rsidRPr="001427C7">
        <w:rPr>
          <w:rFonts w:eastAsia="Calibri"/>
          <w:sz w:val="26"/>
          <w:szCs w:val="26"/>
        </w:rPr>
        <w:t xml:space="preserve"> доступная среда для детей-инвалидов и детей с ограниченными возможностями здоровья: построены пандусы, расширены входные проемы, оборудованы специальные туалетные комнаты.</w:t>
      </w:r>
      <w:proofErr w:type="gramEnd"/>
    </w:p>
    <w:p w:rsidR="001427C7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1427C7">
        <w:rPr>
          <w:rFonts w:eastAsia="Calibri"/>
          <w:sz w:val="26"/>
          <w:szCs w:val="26"/>
        </w:rPr>
        <w:t>По результатам освоения образовательных программ основного общего и среднего общего образования 20 выпускников 9–х классов получили аттестаты с отличием, медалью I степени «За особые успехи в учении» награждены 8 выпускников 11-х классов, медалью II «За особые успехи в учении» - 16 выпускников 11-х классов.</w:t>
      </w:r>
    </w:p>
    <w:p w:rsidR="001427C7" w:rsidRPr="00D040E4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proofErr w:type="gramStart"/>
      <w:r w:rsidRPr="00D040E4">
        <w:rPr>
          <w:rFonts w:eastAsia="Calibri"/>
          <w:sz w:val="26"/>
          <w:szCs w:val="26"/>
        </w:rPr>
        <w:t xml:space="preserve">В рамках реализации проекта «Современная школа» осуществляется работа Центров цифрового и гуманитарного профилей «Точка роста» в МОУ «Гимназия № 1», МОУ «СОШ» п. Каджером, МОУ «ООШ № 53» п. Изъяю и Центры </w:t>
      </w:r>
      <w:r w:rsidRPr="00D040E4">
        <w:rPr>
          <w:rFonts w:eastAsia="Calibri"/>
          <w:sz w:val="26"/>
          <w:szCs w:val="26"/>
        </w:rPr>
        <w:lastRenderedPageBreak/>
        <w:t>образования естественно-научной и технологической направленностей «Точка роста» в МОУ «СОШ № 49», МОУ «СОШ № 10», МОУ «СОШ № 9» и МОУ «СОШ» п. Кожва, МОУ «СОШ № 3», МОУ «СОШ № 83», МОУ «ООШ</w:t>
      </w:r>
      <w:proofErr w:type="gramEnd"/>
      <w:r w:rsidRPr="00D040E4">
        <w:rPr>
          <w:rFonts w:eastAsia="Calibri"/>
          <w:sz w:val="26"/>
          <w:szCs w:val="26"/>
        </w:rPr>
        <w:t xml:space="preserve">» </w:t>
      </w:r>
      <w:proofErr w:type="spellStart"/>
      <w:r w:rsidRPr="00D040E4">
        <w:rPr>
          <w:rFonts w:eastAsia="Calibri"/>
          <w:sz w:val="26"/>
          <w:szCs w:val="26"/>
        </w:rPr>
        <w:t>п</w:t>
      </w:r>
      <w:proofErr w:type="gramStart"/>
      <w:r w:rsidRPr="00D040E4">
        <w:rPr>
          <w:rFonts w:eastAsia="Calibri"/>
          <w:sz w:val="26"/>
          <w:szCs w:val="26"/>
        </w:rPr>
        <w:t>.Л</w:t>
      </w:r>
      <w:proofErr w:type="gramEnd"/>
      <w:r w:rsidRPr="00D040E4">
        <w:rPr>
          <w:rFonts w:eastAsia="Calibri"/>
          <w:sz w:val="26"/>
          <w:szCs w:val="26"/>
        </w:rPr>
        <w:t>уговой</w:t>
      </w:r>
      <w:proofErr w:type="spellEnd"/>
      <w:r w:rsidRPr="00D040E4">
        <w:rPr>
          <w:rFonts w:eastAsia="Calibri"/>
          <w:sz w:val="26"/>
          <w:szCs w:val="26"/>
        </w:rPr>
        <w:t>.</w:t>
      </w:r>
    </w:p>
    <w:p w:rsidR="001427C7" w:rsidRPr="00D040E4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D040E4">
        <w:rPr>
          <w:rFonts w:eastAsia="Calibri"/>
          <w:sz w:val="26"/>
          <w:szCs w:val="26"/>
        </w:rPr>
        <w:t xml:space="preserve">Центр «Точка роста» обеспечивает 100% охват учащихся новыми методами обучения и воспитания по предметным областям «Технология», «Математика и информатика», «Физическая культура и основы безопасности жизнедеятельности», «Биология», «Химия», «Физика» с использованием обновленного оборудования. Центр «Точка Роста» обеспечен современным оборудованием для реализации основных и дополнительных общеобразовательных программ цифрового и гуманитарного профилей, а также располагает рабочими зонами по предметным областям «Технология», «Информатика», «ОБЖ», «Биология», «Химия», «Физика» зоной для проектной деятельности и шахматной гостиной. </w:t>
      </w:r>
    </w:p>
    <w:p w:rsidR="001427C7" w:rsidRPr="00D040E4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D040E4">
        <w:rPr>
          <w:rFonts w:eastAsia="Calibri"/>
          <w:sz w:val="26"/>
          <w:szCs w:val="26"/>
        </w:rPr>
        <w:t xml:space="preserve">В 2025 году в МР «Печора» ЕГЭ сдавали 196 выпускников 11 классов. По итогам ЕГЭ результаты выпускников остаются стабильными. </w:t>
      </w:r>
    </w:p>
    <w:p w:rsidR="001427C7" w:rsidRPr="00A71D72" w:rsidRDefault="001427C7" w:rsidP="001427C7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A71D72">
        <w:rPr>
          <w:rFonts w:eastAsia="Calibri"/>
          <w:sz w:val="26"/>
          <w:szCs w:val="26"/>
        </w:rPr>
        <w:t xml:space="preserve">В республиканском этапе Всероссийской олимпиады школьников по 14 предметам приняли участие 35 учащихся, победителями и призёрами стали 12 учащихся (в 2023 – 2024 уч. год – 29 участников, 10 победителей и призёров).  </w:t>
      </w:r>
    </w:p>
    <w:p w:rsidR="001427C7" w:rsidRPr="00EB02C4" w:rsidRDefault="001427C7" w:rsidP="00EB02C4">
      <w:pPr>
        <w:spacing w:after="0"/>
        <w:ind w:firstLine="851"/>
        <w:jc w:val="both"/>
        <w:rPr>
          <w:b/>
          <w:sz w:val="26"/>
          <w:szCs w:val="26"/>
        </w:rPr>
      </w:pPr>
      <w:r w:rsidRPr="00D040E4">
        <w:rPr>
          <w:sz w:val="26"/>
          <w:szCs w:val="26"/>
        </w:rPr>
        <w:t xml:space="preserve">По поручению Президента России В.В. Путина в рамках реализации федерального проекта «Успех каждого ребенка» национального проекта «Образование» созданы школьные музеи, школьные спортивные клубы, школьные </w:t>
      </w:r>
      <w:r w:rsidRPr="00EB02C4">
        <w:rPr>
          <w:sz w:val="26"/>
          <w:szCs w:val="26"/>
        </w:rPr>
        <w:t>хоры и хоровые кружки, школьные театры.</w:t>
      </w:r>
      <w:r w:rsidRPr="00EB02C4">
        <w:rPr>
          <w:b/>
          <w:sz w:val="26"/>
          <w:szCs w:val="26"/>
        </w:rPr>
        <w:t xml:space="preserve"> </w:t>
      </w:r>
    </w:p>
    <w:p w:rsidR="00BE46D2" w:rsidRPr="00EB02C4" w:rsidRDefault="00B248B5" w:rsidP="00EB02C4">
      <w:pPr>
        <w:pStyle w:val="af6"/>
        <w:spacing w:after="0"/>
        <w:ind w:left="0" w:firstLine="851"/>
        <w:rPr>
          <w:bCs/>
          <w:i/>
          <w:sz w:val="26"/>
          <w:szCs w:val="26"/>
        </w:rPr>
      </w:pPr>
      <w:r w:rsidRPr="00EB02C4">
        <w:rPr>
          <w:bCs/>
          <w:i/>
          <w:sz w:val="26"/>
          <w:szCs w:val="26"/>
        </w:rPr>
        <w:t>Дополнительное образование</w:t>
      </w:r>
    </w:p>
    <w:p w:rsidR="001427C7" w:rsidRPr="00227B40" w:rsidRDefault="001427C7" w:rsidP="00EB02C4">
      <w:pPr>
        <w:pStyle w:val="af6"/>
        <w:spacing w:after="0"/>
        <w:ind w:left="0" w:firstLine="851"/>
        <w:jc w:val="both"/>
        <w:rPr>
          <w:sz w:val="26"/>
          <w:szCs w:val="26"/>
        </w:rPr>
      </w:pPr>
      <w:r w:rsidRPr="00EB02C4">
        <w:rPr>
          <w:bCs/>
          <w:sz w:val="26"/>
          <w:szCs w:val="26"/>
        </w:rPr>
        <w:t>Услуги по</w:t>
      </w:r>
      <w:r w:rsidRPr="00EB02C4">
        <w:rPr>
          <w:sz w:val="26"/>
          <w:szCs w:val="26"/>
        </w:rPr>
        <w:t xml:space="preserve"> дополнительному</w:t>
      </w:r>
      <w:r w:rsidRPr="00227B40">
        <w:rPr>
          <w:sz w:val="26"/>
          <w:szCs w:val="26"/>
        </w:rPr>
        <w:t xml:space="preserve"> образованию детей оказывает </w:t>
      </w:r>
      <w:r w:rsidRPr="00227B40">
        <w:rPr>
          <w:bCs/>
          <w:sz w:val="26"/>
          <w:szCs w:val="26"/>
        </w:rPr>
        <w:t xml:space="preserve">МАУ </w:t>
      </w:r>
      <w:proofErr w:type="gramStart"/>
      <w:r w:rsidRPr="00227B40">
        <w:rPr>
          <w:bCs/>
          <w:sz w:val="26"/>
          <w:szCs w:val="26"/>
        </w:rPr>
        <w:t>ДО</w:t>
      </w:r>
      <w:proofErr w:type="gramEnd"/>
      <w:r w:rsidRPr="00227B40">
        <w:rPr>
          <w:bCs/>
          <w:sz w:val="26"/>
          <w:szCs w:val="26"/>
        </w:rPr>
        <w:t xml:space="preserve"> «</w:t>
      </w:r>
      <w:proofErr w:type="gramStart"/>
      <w:r w:rsidRPr="00227B40">
        <w:rPr>
          <w:bCs/>
          <w:sz w:val="26"/>
          <w:szCs w:val="26"/>
        </w:rPr>
        <w:t>Дом</w:t>
      </w:r>
      <w:proofErr w:type="gramEnd"/>
      <w:r w:rsidRPr="00227B40">
        <w:rPr>
          <w:bCs/>
          <w:sz w:val="26"/>
          <w:szCs w:val="26"/>
        </w:rPr>
        <w:t xml:space="preserve"> детского творчества»</w:t>
      </w:r>
      <w:r w:rsidRPr="00227B40">
        <w:rPr>
          <w:sz w:val="26"/>
          <w:szCs w:val="26"/>
        </w:rPr>
        <w:t xml:space="preserve">. В 2025 году по программам дополнительного образования обучались 5168 учащихся в возрасте от 5 до 18 лет, что составляет 85% от общего количества детей от 5 до 18 лет. </w:t>
      </w:r>
    </w:p>
    <w:p w:rsidR="001427C7" w:rsidRPr="00227B40" w:rsidRDefault="001427C7" w:rsidP="001427C7">
      <w:pPr>
        <w:pStyle w:val="af6"/>
        <w:spacing w:after="0"/>
        <w:ind w:left="0" w:firstLine="851"/>
        <w:jc w:val="both"/>
        <w:rPr>
          <w:sz w:val="26"/>
          <w:szCs w:val="26"/>
        </w:rPr>
      </w:pPr>
      <w:proofErr w:type="gramStart"/>
      <w:r w:rsidRPr="00227B40">
        <w:rPr>
          <w:sz w:val="26"/>
          <w:szCs w:val="26"/>
        </w:rPr>
        <w:t>На начало 2025-2026 учебного года была организована образовательная деятельность 99 объединений, из них 88 на бесплатной основе, что составляет 88,9%), 11 объединений на платной основе (объединение «Малышкина школа» включает три самостоятельные дополнительные общеобразовательные программы).</w:t>
      </w:r>
      <w:proofErr w:type="gramEnd"/>
    </w:p>
    <w:p w:rsidR="001427C7" w:rsidRPr="002023BE" w:rsidRDefault="001427C7" w:rsidP="001427C7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23BE">
        <w:rPr>
          <w:rFonts w:ascii="Times New Roman" w:hAnsi="Times New Roman"/>
          <w:sz w:val="26"/>
          <w:szCs w:val="26"/>
        </w:rPr>
        <w:t>В сельской местности 615 учащихся посещают объединения дополнительного образования: художественная направленность – 141 чел., физкультурно-спортивная – 180 чел., социально-гуманитарная – 130 чел., естественнонаучная – 64 чел., туристско-краеведческая - 100 чел.</w:t>
      </w:r>
      <w:proofErr w:type="gramEnd"/>
    </w:p>
    <w:p w:rsidR="001427C7" w:rsidRPr="002023BE" w:rsidRDefault="001427C7" w:rsidP="001427C7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023BE">
        <w:rPr>
          <w:rFonts w:ascii="Times New Roman" w:hAnsi="Times New Roman"/>
          <w:sz w:val="26"/>
          <w:szCs w:val="26"/>
        </w:rPr>
        <w:t xml:space="preserve">Сохранность </w:t>
      </w:r>
      <w:r w:rsidR="00233C55">
        <w:rPr>
          <w:rFonts w:ascii="Times New Roman" w:hAnsi="Times New Roman"/>
          <w:sz w:val="26"/>
          <w:szCs w:val="26"/>
        </w:rPr>
        <w:t>количества учащихся, получающих услуги дополнительного образования,</w:t>
      </w:r>
      <w:r w:rsidRPr="002023BE">
        <w:rPr>
          <w:rFonts w:ascii="Times New Roman" w:hAnsi="Times New Roman"/>
          <w:sz w:val="26"/>
          <w:szCs w:val="26"/>
        </w:rPr>
        <w:t xml:space="preserve"> по итогам 2024-2025 учебного года составила 92%.</w:t>
      </w:r>
    </w:p>
    <w:p w:rsidR="001427C7" w:rsidRPr="002023BE" w:rsidRDefault="001427C7" w:rsidP="001427C7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023BE">
        <w:rPr>
          <w:rFonts w:ascii="Times New Roman" w:hAnsi="Times New Roman"/>
          <w:sz w:val="26"/>
          <w:szCs w:val="26"/>
        </w:rPr>
        <w:t>Сеть образовательных организаций на территории МР «Печора» полностью удовлетворяет потребностям и интересам населения.</w:t>
      </w:r>
    </w:p>
    <w:p w:rsidR="001427C7" w:rsidRPr="002023BE" w:rsidRDefault="001427C7" w:rsidP="001427C7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023BE">
        <w:rPr>
          <w:rFonts w:ascii="Times New Roman" w:hAnsi="Times New Roman"/>
          <w:sz w:val="26"/>
          <w:szCs w:val="26"/>
        </w:rPr>
        <w:lastRenderedPageBreak/>
        <w:t>В целях повышения открытости системы образования на сайтах всех образовательных организаций размещаются материалы о результатах деятельности образовательных организаций.</w:t>
      </w:r>
    </w:p>
    <w:p w:rsidR="00595F12" w:rsidRPr="00EB02C4" w:rsidRDefault="002D2268" w:rsidP="0031730E">
      <w:pPr>
        <w:spacing w:after="0"/>
        <w:ind w:firstLine="851"/>
        <w:jc w:val="both"/>
        <w:rPr>
          <w:rFonts w:eastAsia="Times New Roman"/>
          <w:i/>
          <w:sz w:val="26"/>
          <w:szCs w:val="26"/>
        </w:rPr>
      </w:pPr>
      <w:r w:rsidRPr="00EB02C4">
        <w:rPr>
          <w:rFonts w:eastAsia="Times New Roman"/>
          <w:i/>
          <w:sz w:val="26"/>
          <w:szCs w:val="26"/>
        </w:rPr>
        <w:t>Летний отдых, оздоровление и летняя занятость</w:t>
      </w:r>
    </w:p>
    <w:p w:rsidR="001A19DD" w:rsidRPr="005754B8" w:rsidRDefault="00BE46D2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EB02C4">
        <w:rPr>
          <w:rFonts w:eastAsia="Times New Roman"/>
          <w:sz w:val="26"/>
          <w:szCs w:val="26"/>
        </w:rPr>
        <w:t xml:space="preserve"> </w:t>
      </w:r>
      <w:r w:rsidR="001A19DD" w:rsidRPr="005754B8">
        <w:rPr>
          <w:rFonts w:eastAsia="Times New Roman"/>
          <w:sz w:val="26"/>
          <w:szCs w:val="26"/>
        </w:rPr>
        <w:t xml:space="preserve">В отчетном году оздоровлением и отдыхом было охвачено 2531 человек, в том числе 309 детей, находящихся в трудной жизненной ситуации. В детских оздоровительных лагерях с дневным пребыванием и отдохнуло 2139 человек, из них 287 детей, находящихся в трудной жизненной ситуации, в выездных лагерях и санаториях отдохнуло 82 человека (3 детей, находящихся в трудной жизненной ситуации). На мероприятия по проведению оздоровительной кампании детей и трудоустройству подростков в отчетном году направлено 4,410 млн. руб. </w:t>
      </w:r>
    </w:p>
    <w:p w:rsidR="001A19DD" w:rsidRPr="00D9531E" w:rsidRDefault="001A19DD" w:rsidP="001A19DD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5754B8">
        <w:rPr>
          <w:rFonts w:eastAsia="Calibri"/>
          <w:sz w:val="26"/>
          <w:szCs w:val="26"/>
        </w:rPr>
        <w:t xml:space="preserve">На базе 11 образовательных организаций работали трудовые бригады и летний трудовой «Отряд Главы» с общим охватом 310 человек, из них 19 человек, находящихся в трудной жизненной ситуации. Подростки обеспечивались горячим питанием и им выплачивалась зарплата в размере минимального </w:t>
      </w:r>
      <w:proofErr w:type="gramStart"/>
      <w:r w:rsidRPr="005754B8">
        <w:rPr>
          <w:rFonts w:eastAsia="Calibri"/>
          <w:sz w:val="26"/>
          <w:szCs w:val="26"/>
        </w:rPr>
        <w:t>размера оплаты труда</w:t>
      </w:r>
      <w:proofErr w:type="gramEnd"/>
      <w:r w:rsidRPr="005754B8">
        <w:rPr>
          <w:rFonts w:eastAsia="Calibri"/>
          <w:sz w:val="26"/>
          <w:szCs w:val="26"/>
        </w:rPr>
        <w:t xml:space="preserve"> за фактически отработанное время. Трудовой «Отряд главы» муниципального района – руководителя администрации занимался очисткой улиц, парков и скверов города от мусора.</w:t>
      </w:r>
    </w:p>
    <w:p w:rsidR="00020367" w:rsidRPr="00EB02C4" w:rsidRDefault="00581EBC" w:rsidP="00756B51">
      <w:pPr>
        <w:spacing w:after="0"/>
        <w:ind w:firstLine="851"/>
        <w:jc w:val="both"/>
        <w:rPr>
          <w:rFonts w:eastAsia="Times New Roman"/>
          <w:i/>
          <w:sz w:val="26"/>
          <w:szCs w:val="26"/>
        </w:rPr>
      </w:pPr>
      <w:r w:rsidRPr="00EB02C4">
        <w:rPr>
          <w:rFonts w:eastAsia="Times New Roman"/>
          <w:i/>
          <w:sz w:val="26"/>
          <w:szCs w:val="26"/>
        </w:rPr>
        <w:t>Укрепление материально-технической базы и создание безопасных условий в организациях в сфере образования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В 2025 году на  укрепление материально-технической базы муниципальных образовательных организаций направлено 5 943,6 тыс. рублей (средства  республиканского бюджета Республики Коми – 4 809,9</w:t>
      </w:r>
      <w:r>
        <w:rPr>
          <w:rFonts w:eastAsia="Times New Roman"/>
          <w:sz w:val="26"/>
          <w:szCs w:val="26"/>
        </w:rPr>
        <w:t xml:space="preserve">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, средства бюджета МО МР «Печора» – 549,3 тыс. рублей)</w:t>
      </w:r>
      <w:r>
        <w:rPr>
          <w:rFonts w:eastAsia="Times New Roman"/>
          <w:sz w:val="26"/>
          <w:szCs w:val="26"/>
        </w:rPr>
        <w:t xml:space="preserve"> проведены</w:t>
      </w:r>
      <w:r w:rsidRPr="003202A1">
        <w:rPr>
          <w:rFonts w:eastAsia="Times New Roman"/>
          <w:sz w:val="26"/>
          <w:szCs w:val="26"/>
        </w:rPr>
        <w:t>: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ремонт скатной кровли в МА</w:t>
      </w:r>
      <w:r w:rsidR="009721DB">
        <w:rPr>
          <w:rFonts w:eastAsia="Times New Roman"/>
          <w:sz w:val="26"/>
          <w:szCs w:val="26"/>
        </w:rPr>
        <w:t>Д</w:t>
      </w:r>
      <w:r w:rsidRPr="003202A1">
        <w:rPr>
          <w:rFonts w:eastAsia="Times New Roman"/>
          <w:sz w:val="26"/>
          <w:szCs w:val="26"/>
        </w:rPr>
        <w:t xml:space="preserve">ОУ «Детский сад №22» на сумму  5 403,2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</w:t>
      </w:r>
      <w:r w:rsidRPr="003202A1">
        <w:rPr>
          <w:rFonts w:eastAsia="Times New Roman"/>
          <w:sz w:val="26"/>
          <w:szCs w:val="26"/>
        </w:rPr>
        <w:t>емонт кровли над переходом в МАДОУ «Детский сад №22» на сумму 598,8 тыс. рублей.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 xml:space="preserve">На создание безопасных условий в муниципальных образовательных организациях направлено 8 379,0 тыс. рублей (средства  республиканского бюджета Республики Коми – 7 541,1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 xml:space="preserve">, средства бюджета МО МР «Печора» – 837,9 тыс. рублей). 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В рамках выделенных средств выполнены следующие мероприятия: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 xml:space="preserve">- монтаж уличного охранного освещения в МДОУ «Детский сад» </w:t>
      </w:r>
      <w:proofErr w:type="spellStart"/>
      <w:r w:rsidRPr="003202A1">
        <w:rPr>
          <w:rFonts w:eastAsia="Times New Roman"/>
          <w:sz w:val="26"/>
          <w:szCs w:val="26"/>
        </w:rPr>
        <w:t>пгт</w:t>
      </w:r>
      <w:proofErr w:type="spellEnd"/>
      <w:r w:rsidRPr="003202A1">
        <w:rPr>
          <w:rFonts w:eastAsia="Times New Roman"/>
          <w:sz w:val="26"/>
          <w:szCs w:val="26"/>
        </w:rPr>
        <w:t>. Путеец, М</w:t>
      </w:r>
      <w:r w:rsidR="009721DB">
        <w:rPr>
          <w:rFonts w:eastAsia="Times New Roman"/>
          <w:sz w:val="26"/>
          <w:szCs w:val="26"/>
        </w:rPr>
        <w:t>А</w:t>
      </w:r>
      <w:r w:rsidRPr="003202A1">
        <w:rPr>
          <w:rFonts w:eastAsia="Times New Roman"/>
          <w:sz w:val="26"/>
          <w:szCs w:val="26"/>
        </w:rPr>
        <w:t>ДОУ «Детский сад №</w:t>
      </w:r>
      <w:r>
        <w:rPr>
          <w:rFonts w:eastAsia="Times New Roman"/>
          <w:sz w:val="26"/>
          <w:szCs w:val="26"/>
        </w:rPr>
        <w:t xml:space="preserve"> </w:t>
      </w:r>
      <w:r w:rsidRPr="003202A1">
        <w:rPr>
          <w:rFonts w:eastAsia="Times New Roman"/>
          <w:sz w:val="26"/>
          <w:szCs w:val="26"/>
        </w:rPr>
        <w:t xml:space="preserve">22» на сумму 732,7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 xml:space="preserve">- поставка и монтаж системы пожарной сигнализации и системы </w:t>
      </w:r>
      <w:proofErr w:type="spellStart"/>
      <w:r w:rsidRPr="003202A1">
        <w:rPr>
          <w:rFonts w:eastAsia="Times New Roman"/>
          <w:sz w:val="26"/>
          <w:szCs w:val="26"/>
        </w:rPr>
        <w:t>оповещания</w:t>
      </w:r>
      <w:proofErr w:type="spellEnd"/>
      <w:r w:rsidRPr="003202A1">
        <w:rPr>
          <w:rFonts w:eastAsia="Times New Roman"/>
          <w:sz w:val="26"/>
          <w:szCs w:val="26"/>
        </w:rPr>
        <w:t xml:space="preserve"> и управления эвакуацией людей при пожаре в МАДОУ «Детский сад № 16», МОУ «СОШ» п. Каджером, МДОУ «Детский сад» </w:t>
      </w:r>
      <w:proofErr w:type="spellStart"/>
      <w:r w:rsidRPr="003202A1">
        <w:rPr>
          <w:rFonts w:eastAsia="Times New Roman"/>
          <w:sz w:val="26"/>
          <w:szCs w:val="26"/>
        </w:rPr>
        <w:t>пгт</w:t>
      </w:r>
      <w:proofErr w:type="spellEnd"/>
      <w:r w:rsidRPr="003202A1">
        <w:rPr>
          <w:rFonts w:eastAsia="Times New Roman"/>
          <w:sz w:val="26"/>
          <w:szCs w:val="26"/>
        </w:rPr>
        <w:t xml:space="preserve">. Путеец на сумму 5 438,0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 xml:space="preserve">- поставка и монтаж оборудования системы видеонаблюдения в МАДОУ «Детский сад № 22», МДОУ «Детский сад» </w:t>
      </w:r>
      <w:proofErr w:type="spellStart"/>
      <w:r w:rsidRPr="003202A1">
        <w:rPr>
          <w:rFonts w:eastAsia="Times New Roman"/>
          <w:sz w:val="26"/>
          <w:szCs w:val="26"/>
        </w:rPr>
        <w:t>пгт</w:t>
      </w:r>
      <w:proofErr w:type="spellEnd"/>
      <w:r w:rsidRPr="003202A1">
        <w:rPr>
          <w:rFonts w:eastAsia="Times New Roman"/>
          <w:sz w:val="26"/>
          <w:szCs w:val="26"/>
        </w:rPr>
        <w:t xml:space="preserve">. Путеец, МДОУ «Детский сад» п. Каджером на сумму 1 343,0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lastRenderedPageBreak/>
        <w:t xml:space="preserve">- замена светильников аварийного освещения в МАДОУ «Детский сад № 16», МОУ «СОШ №2» на сумму 865,3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.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В рамках проекта «Народный бюджет» в 2025 году направлено 4 596,4 тыс. руб. Выполнены следующие мероприятия: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3202A1">
        <w:rPr>
          <w:rFonts w:eastAsia="Times New Roman"/>
          <w:sz w:val="26"/>
          <w:szCs w:val="26"/>
        </w:rPr>
        <w:t xml:space="preserve">замена оконных блоков – 2 этап в здании МАДОУ  «Детский сад № 11»  на сумму 1 561,6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ублей</w:t>
      </w:r>
      <w:proofErr w:type="spellEnd"/>
      <w:r w:rsidRPr="003202A1">
        <w:rPr>
          <w:rFonts w:eastAsia="Times New Roman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3202A1">
        <w:rPr>
          <w:rFonts w:eastAsia="Times New Roman"/>
          <w:sz w:val="26"/>
          <w:szCs w:val="26"/>
        </w:rPr>
        <w:t>ремонт остекления центрального входа в здание МА</w:t>
      </w:r>
      <w:r w:rsidR="009721DB">
        <w:rPr>
          <w:rFonts w:eastAsia="Times New Roman"/>
          <w:sz w:val="26"/>
          <w:szCs w:val="26"/>
        </w:rPr>
        <w:t>ДО</w:t>
      </w:r>
      <w:r w:rsidRPr="003202A1">
        <w:rPr>
          <w:rFonts w:eastAsia="Times New Roman"/>
          <w:sz w:val="26"/>
          <w:szCs w:val="26"/>
        </w:rPr>
        <w:t>У «Детский сад №22»  на сумму 1 424,1 тыс. рублей;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3202A1">
        <w:rPr>
          <w:rFonts w:eastAsia="Times New Roman"/>
          <w:sz w:val="26"/>
          <w:szCs w:val="26"/>
        </w:rPr>
        <w:t xml:space="preserve">ремонт и обустройство Центра детских инициатив МОУ «СОШ №3» на сумму 1 640,7 </w:t>
      </w:r>
      <w:proofErr w:type="spellStart"/>
      <w:r w:rsidRPr="003202A1">
        <w:rPr>
          <w:rFonts w:eastAsia="Times New Roman"/>
          <w:sz w:val="26"/>
          <w:szCs w:val="26"/>
        </w:rPr>
        <w:t>тыс</w:t>
      </w:r>
      <w:proofErr w:type="gramStart"/>
      <w:r w:rsidRPr="003202A1">
        <w:rPr>
          <w:rFonts w:eastAsia="Times New Roman"/>
          <w:sz w:val="26"/>
          <w:szCs w:val="26"/>
        </w:rPr>
        <w:t>.р</w:t>
      </w:r>
      <w:proofErr w:type="gramEnd"/>
      <w:r w:rsidRPr="003202A1">
        <w:rPr>
          <w:rFonts w:eastAsia="Times New Roman"/>
          <w:sz w:val="26"/>
          <w:szCs w:val="26"/>
        </w:rPr>
        <w:t>уб</w:t>
      </w:r>
      <w:proofErr w:type="spellEnd"/>
      <w:r w:rsidRPr="003202A1">
        <w:rPr>
          <w:rFonts w:eastAsia="Times New Roman"/>
          <w:sz w:val="26"/>
          <w:szCs w:val="26"/>
        </w:rPr>
        <w:t>.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В рамках  реализации</w:t>
      </w:r>
      <w:r>
        <w:rPr>
          <w:rFonts w:eastAsia="Times New Roman"/>
          <w:sz w:val="26"/>
          <w:szCs w:val="26"/>
        </w:rPr>
        <w:t xml:space="preserve"> </w:t>
      </w:r>
      <w:r w:rsidRPr="003202A1">
        <w:rPr>
          <w:rFonts w:eastAsia="Times New Roman"/>
          <w:sz w:val="26"/>
          <w:szCs w:val="26"/>
        </w:rPr>
        <w:t xml:space="preserve">проекта «Народный бюджет в школе» реализован проект по МОУ «ООШ </w:t>
      </w:r>
      <w:proofErr w:type="spellStart"/>
      <w:r w:rsidRPr="003202A1">
        <w:rPr>
          <w:rFonts w:eastAsia="Times New Roman"/>
          <w:sz w:val="26"/>
          <w:szCs w:val="26"/>
        </w:rPr>
        <w:t>п</w:t>
      </w:r>
      <w:proofErr w:type="gramStart"/>
      <w:r w:rsidRPr="003202A1">
        <w:rPr>
          <w:rFonts w:eastAsia="Times New Roman"/>
          <w:sz w:val="26"/>
          <w:szCs w:val="26"/>
        </w:rPr>
        <w:t>.Л</w:t>
      </w:r>
      <w:proofErr w:type="gramEnd"/>
      <w:r w:rsidRPr="003202A1">
        <w:rPr>
          <w:rFonts w:eastAsia="Times New Roman"/>
          <w:sz w:val="26"/>
          <w:szCs w:val="26"/>
        </w:rPr>
        <w:t>уговой</w:t>
      </w:r>
      <w:proofErr w:type="spellEnd"/>
      <w:r w:rsidRPr="003202A1">
        <w:rPr>
          <w:rFonts w:eastAsia="Times New Roman"/>
          <w:sz w:val="26"/>
          <w:szCs w:val="26"/>
        </w:rPr>
        <w:t xml:space="preserve"> «У при</w:t>
      </w:r>
      <w:r>
        <w:rPr>
          <w:rFonts w:eastAsia="Times New Roman"/>
          <w:sz w:val="26"/>
          <w:szCs w:val="26"/>
        </w:rPr>
        <w:t>роды нет плохой погоды», создана</w:t>
      </w:r>
      <w:r w:rsidRPr="003202A1">
        <w:rPr>
          <w:rFonts w:eastAsia="Times New Roman"/>
          <w:sz w:val="26"/>
          <w:szCs w:val="26"/>
        </w:rPr>
        <w:t xml:space="preserve"> школьн</w:t>
      </w:r>
      <w:r>
        <w:rPr>
          <w:rFonts w:eastAsia="Times New Roman"/>
          <w:sz w:val="26"/>
          <w:szCs w:val="26"/>
        </w:rPr>
        <w:t>ая</w:t>
      </w:r>
      <w:r w:rsidRPr="003202A1">
        <w:rPr>
          <w:rFonts w:eastAsia="Times New Roman"/>
          <w:sz w:val="26"/>
          <w:szCs w:val="26"/>
        </w:rPr>
        <w:t xml:space="preserve"> метеостанции на сумму 149,8 </w:t>
      </w:r>
      <w:proofErr w:type="spellStart"/>
      <w:r w:rsidRPr="003202A1">
        <w:rPr>
          <w:rFonts w:eastAsia="Times New Roman"/>
          <w:sz w:val="26"/>
          <w:szCs w:val="26"/>
        </w:rPr>
        <w:t>тыс.руб</w:t>
      </w:r>
      <w:proofErr w:type="spellEnd"/>
      <w:r w:rsidRPr="003202A1">
        <w:rPr>
          <w:rFonts w:eastAsia="Times New Roman"/>
          <w:sz w:val="26"/>
          <w:szCs w:val="26"/>
        </w:rPr>
        <w:t>.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rFonts w:eastAsia="Times New Roman"/>
          <w:sz w:val="26"/>
          <w:szCs w:val="26"/>
        </w:rPr>
        <w:t>В рамках реализации мероприятий, направленных на исполнение наказов избирателей, из республиканского бюджета Республики Коми были выделены денежные средства в размере 1 236,0 тыс. руб</w:t>
      </w:r>
      <w:r>
        <w:rPr>
          <w:rFonts w:eastAsia="Times New Roman"/>
          <w:sz w:val="26"/>
          <w:szCs w:val="26"/>
        </w:rPr>
        <w:t>лей</w:t>
      </w:r>
      <w:r w:rsidRPr="003202A1"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на</w:t>
      </w:r>
      <w:proofErr w:type="gramEnd"/>
      <w:r w:rsidRPr="003202A1">
        <w:rPr>
          <w:rFonts w:eastAsia="Times New Roman"/>
          <w:sz w:val="26"/>
          <w:szCs w:val="26"/>
        </w:rPr>
        <w:t>:</w:t>
      </w:r>
    </w:p>
    <w:p w:rsidR="001A19DD" w:rsidRPr="003202A1" w:rsidRDefault="001A19DD" w:rsidP="001A19DD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3202A1">
        <w:rPr>
          <w:sz w:val="26"/>
          <w:szCs w:val="26"/>
        </w:rPr>
        <w:t xml:space="preserve">- приобретение оборудования для прогулочной комнаты МДОУ </w:t>
      </w:r>
      <w:proofErr w:type="spellStart"/>
      <w:r w:rsidRPr="003202A1">
        <w:rPr>
          <w:sz w:val="26"/>
          <w:szCs w:val="26"/>
        </w:rPr>
        <w:t>пгт</w:t>
      </w:r>
      <w:proofErr w:type="spellEnd"/>
      <w:r w:rsidRPr="003202A1">
        <w:rPr>
          <w:sz w:val="26"/>
          <w:szCs w:val="26"/>
        </w:rPr>
        <w:t xml:space="preserve">. Кожва на сумму 270,0 </w:t>
      </w:r>
      <w:proofErr w:type="spellStart"/>
      <w:r w:rsidRPr="003202A1">
        <w:rPr>
          <w:sz w:val="26"/>
          <w:szCs w:val="26"/>
        </w:rPr>
        <w:t>тыс</w:t>
      </w:r>
      <w:proofErr w:type="gramStart"/>
      <w:r w:rsidRPr="003202A1">
        <w:rPr>
          <w:sz w:val="26"/>
          <w:szCs w:val="26"/>
        </w:rPr>
        <w:t>.р</w:t>
      </w:r>
      <w:proofErr w:type="gramEnd"/>
      <w:r w:rsidRPr="003202A1">
        <w:rPr>
          <w:sz w:val="26"/>
          <w:szCs w:val="26"/>
        </w:rPr>
        <w:t>уб</w:t>
      </w:r>
      <w:r>
        <w:rPr>
          <w:sz w:val="26"/>
          <w:szCs w:val="26"/>
        </w:rPr>
        <w:t>лей</w:t>
      </w:r>
      <w:proofErr w:type="spellEnd"/>
      <w:r>
        <w:rPr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3202A1">
        <w:rPr>
          <w:color w:val="000000"/>
          <w:sz w:val="26"/>
          <w:szCs w:val="26"/>
        </w:rPr>
        <w:t xml:space="preserve"> - приобретение оборудования «Столярной мастерской для детей» МДОУ </w:t>
      </w:r>
      <w:proofErr w:type="spellStart"/>
      <w:r w:rsidRPr="003202A1">
        <w:rPr>
          <w:color w:val="000000"/>
          <w:sz w:val="26"/>
          <w:szCs w:val="26"/>
        </w:rPr>
        <w:t>пгт</w:t>
      </w:r>
      <w:proofErr w:type="spellEnd"/>
      <w:r w:rsidRPr="003202A1">
        <w:rPr>
          <w:color w:val="000000"/>
          <w:sz w:val="26"/>
          <w:szCs w:val="26"/>
        </w:rPr>
        <w:t xml:space="preserve">. Путеец на сумму 400,0 </w:t>
      </w:r>
      <w:proofErr w:type="spellStart"/>
      <w:r w:rsidRPr="003202A1">
        <w:rPr>
          <w:color w:val="000000"/>
          <w:sz w:val="26"/>
          <w:szCs w:val="26"/>
        </w:rPr>
        <w:t>тыс</w:t>
      </w:r>
      <w:proofErr w:type="gramStart"/>
      <w:r w:rsidRPr="003202A1">
        <w:rPr>
          <w:color w:val="000000"/>
          <w:sz w:val="26"/>
          <w:szCs w:val="26"/>
        </w:rPr>
        <w:t>.р</w:t>
      </w:r>
      <w:proofErr w:type="gramEnd"/>
      <w:r w:rsidRPr="003202A1">
        <w:rPr>
          <w:color w:val="000000"/>
          <w:sz w:val="26"/>
          <w:szCs w:val="26"/>
        </w:rPr>
        <w:t>уб</w:t>
      </w:r>
      <w:r>
        <w:rPr>
          <w:color w:val="000000"/>
          <w:sz w:val="26"/>
          <w:szCs w:val="26"/>
        </w:rPr>
        <w:t>лей</w:t>
      </w:r>
      <w:proofErr w:type="spellEnd"/>
      <w:r>
        <w:rPr>
          <w:color w:val="000000"/>
          <w:sz w:val="26"/>
          <w:szCs w:val="26"/>
        </w:rPr>
        <w:t>;</w:t>
      </w:r>
    </w:p>
    <w:p w:rsidR="001A19DD" w:rsidRPr="003202A1" w:rsidRDefault="001A19DD" w:rsidP="001A19D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3202A1">
        <w:rPr>
          <w:color w:val="000000"/>
          <w:sz w:val="26"/>
          <w:szCs w:val="26"/>
        </w:rPr>
        <w:t xml:space="preserve">- приобретение оборудования кружок юный журналист; набор </w:t>
      </w:r>
      <w:proofErr w:type="spellStart"/>
      <w:r w:rsidRPr="003202A1">
        <w:rPr>
          <w:color w:val="000000"/>
          <w:sz w:val="26"/>
          <w:szCs w:val="26"/>
        </w:rPr>
        <w:t>РобоМышь</w:t>
      </w:r>
      <w:proofErr w:type="spellEnd"/>
      <w:r w:rsidRPr="003202A1">
        <w:rPr>
          <w:color w:val="000000"/>
          <w:sz w:val="26"/>
          <w:szCs w:val="26"/>
        </w:rPr>
        <w:t xml:space="preserve"> (пособие для обучения программированию) МАДОУ №</w:t>
      </w:r>
      <w:r w:rsidRPr="003202A1">
        <w:rPr>
          <w:iCs/>
          <w:color w:val="000000"/>
          <w:sz w:val="26"/>
          <w:szCs w:val="26"/>
        </w:rPr>
        <w:t xml:space="preserve">36 </w:t>
      </w:r>
      <w:r w:rsidRPr="003202A1">
        <w:rPr>
          <w:color w:val="000000"/>
          <w:sz w:val="26"/>
          <w:szCs w:val="26"/>
        </w:rPr>
        <w:t xml:space="preserve">на сумму 266,9 </w:t>
      </w:r>
      <w:proofErr w:type="spellStart"/>
      <w:r w:rsidRPr="003202A1">
        <w:rPr>
          <w:color w:val="000000"/>
          <w:sz w:val="26"/>
          <w:szCs w:val="26"/>
        </w:rPr>
        <w:t>тыс</w:t>
      </w:r>
      <w:proofErr w:type="gramStart"/>
      <w:r w:rsidRPr="003202A1">
        <w:rPr>
          <w:color w:val="000000"/>
          <w:sz w:val="26"/>
          <w:szCs w:val="26"/>
        </w:rPr>
        <w:t>.р</w:t>
      </w:r>
      <w:proofErr w:type="gramEnd"/>
      <w:r w:rsidRPr="003202A1">
        <w:rPr>
          <w:color w:val="000000"/>
          <w:sz w:val="26"/>
          <w:szCs w:val="26"/>
        </w:rPr>
        <w:t>уб</w:t>
      </w:r>
      <w:r>
        <w:rPr>
          <w:color w:val="000000"/>
          <w:sz w:val="26"/>
          <w:szCs w:val="26"/>
        </w:rPr>
        <w:t>лей</w:t>
      </w:r>
      <w:proofErr w:type="spellEnd"/>
      <w:r>
        <w:rPr>
          <w:color w:val="000000"/>
          <w:sz w:val="26"/>
          <w:szCs w:val="26"/>
        </w:rPr>
        <w:t>;</w:t>
      </w:r>
      <w:r w:rsidRPr="003202A1">
        <w:rPr>
          <w:color w:val="000000"/>
          <w:sz w:val="26"/>
          <w:szCs w:val="26"/>
        </w:rPr>
        <w:t>.</w:t>
      </w:r>
    </w:p>
    <w:p w:rsidR="001A19DD" w:rsidRDefault="001A19DD" w:rsidP="001A19D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3202A1">
        <w:rPr>
          <w:color w:val="000000"/>
          <w:sz w:val="26"/>
          <w:szCs w:val="26"/>
        </w:rPr>
        <w:t xml:space="preserve"> - организаци</w:t>
      </w:r>
      <w:r>
        <w:rPr>
          <w:color w:val="000000"/>
          <w:sz w:val="26"/>
          <w:szCs w:val="26"/>
        </w:rPr>
        <w:t>ю</w:t>
      </w:r>
      <w:r w:rsidRPr="003202A1">
        <w:rPr>
          <w:color w:val="000000"/>
          <w:sz w:val="26"/>
          <w:szCs w:val="26"/>
        </w:rPr>
        <w:t xml:space="preserve"> и проведение муниципального фестиваля детского художественного </w:t>
      </w:r>
      <w:proofErr w:type="spellStart"/>
      <w:r w:rsidRPr="003202A1">
        <w:rPr>
          <w:color w:val="000000"/>
          <w:sz w:val="26"/>
          <w:szCs w:val="26"/>
        </w:rPr>
        <w:t>творчества</w:t>
      </w:r>
      <w:proofErr w:type="gramStart"/>
      <w:r w:rsidRPr="003202A1">
        <w:rPr>
          <w:color w:val="000000"/>
          <w:sz w:val="26"/>
          <w:szCs w:val="26"/>
        </w:rPr>
        <w:t>,п</w:t>
      </w:r>
      <w:proofErr w:type="gramEnd"/>
      <w:r w:rsidRPr="003202A1">
        <w:rPr>
          <w:color w:val="000000"/>
          <w:sz w:val="26"/>
          <w:szCs w:val="26"/>
        </w:rPr>
        <w:t>освящённого</w:t>
      </w:r>
      <w:proofErr w:type="spellEnd"/>
      <w:r w:rsidRPr="003202A1">
        <w:rPr>
          <w:color w:val="000000"/>
          <w:sz w:val="26"/>
          <w:szCs w:val="26"/>
        </w:rPr>
        <w:t xml:space="preserve"> Дню матери» МАУ ДО «ДДТ» на сумму 300,0 </w:t>
      </w:r>
      <w:proofErr w:type="spellStart"/>
      <w:r w:rsidRPr="003202A1">
        <w:rPr>
          <w:color w:val="000000"/>
          <w:sz w:val="26"/>
          <w:szCs w:val="26"/>
        </w:rPr>
        <w:t>тыс.руб</w:t>
      </w:r>
      <w:r>
        <w:rPr>
          <w:color w:val="000000"/>
          <w:sz w:val="26"/>
          <w:szCs w:val="26"/>
        </w:rPr>
        <w:t>лей</w:t>
      </w:r>
      <w:proofErr w:type="spellEnd"/>
      <w:r w:rsidRPr="003202A1">
        <w:rPr>
          <w:color w:val="000000"/>
          <w:sz w:val="26"/>
          <w:szCs w:val="26"/>
        </w:rPr>
        <w:t>.</w:t>
      </w:r>
    </w:p>
    <w:p w:rsidR="00E56D35" w:rsidRDefault="00E56D35" w:rsidP="001A19D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E56D35">
        <w:rPr>
          <w:color w:val="000000"/>
          <w:sz w:val="26"/>
          <w:szCs w:val="26"/>
        </w:rPr>
        <w:t xml:space="preserve">В рамках Соглашения с ООО «Лукойл-Коми» завершено строительство детского сада в п. Озерный, с февраля 2026г. 7 детей  посещают этот детский сад, еще 2 ребенка получили направление на перевод в детский сад </w:t>
      </w:r>
      <w:proofErr w:type="spellStart"/>
      <w:r w:rsidRPr="00E56D35">
        <w:rPr>
          <w:color w:val="000000"/>
          <w:sz w:val="26"/>
          <w:szCs w:val="26"/>
        </w:rPr>
        <w:t>п</w:t>
      </w:r>
      <w:proofErr w:type="gramStart"/>
      <w:r w:rsidRPr="00E56D35">
        <w:rPr>
          <w:color w:val="000000"/>
          <w:sz w:val="26"/>
          <w:szCs w:val="26"/>
        </w:rPr>
        <w:t>.О</w:t>
      </w:r>
      <w:proofErr w:type="gramEnd"/>
      <w:r w:rsidRPr="00E56D35">
        <w:rPr>
          <w:color w:val="000000"/>
          <w:sz w:val="26"/>
          <w:szCs w:val="26"/>
        </w:rPr>
        <w:t>зерный</w:t>
      </w:r>
      <w:proofErr w:type="spellEnd"/>
      <w:r w:rsidRPr="00E56D35">
        <w:rPr>
          <w:color w:val="000000"/>
          <w:sz w:val="26"/>
          <w:szCs w:val="26"/>
        </w:rPr>
        <w:t>.</w:t>
      </w:r>
    </w:p>
    <w:p w:rsidR="00C67C6F" w:rsidRPr="00C67C6F" w:rsidRDefault="00C67C6F" w:rsidP="00C67C6F">
      <w:pPr>
        <w:spacing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C67C6F">
        <w:rPr>
          <w:color w:val="000000"/>
          <w:sz w:val="26"/>
          <w:szCs w:val="26"/>
        </w:rPr>
        <w:t xml:space="preserve">ри поддержке Правительства Республики Коми и Фонда «ЛУКОЙЛ» </w:t>
      </w:r>
      <w:r>
        <w:rPr>
          <w:color w:val="000000"/>
          <w:sz w:val="26"/>
          <w:szCs w:val="26"/>
        </w:rPr>
        <w:t>в г. Печора проводится</w:t>
      </w:r>
      <w:r w:rsidRPr="00C67C6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 w:rsidRPr="00C67C6F">
        <w:rPr>
          <w:color w:val="000000"/>
          <w:sz w:val="26"/>
          <w:szCs w:val="26"/>
        </w:rPr>
        <w:t>емонт здания Дом</w:t>
      </w:r>
      <w:r>
        <w:rPr>
          <w:color w:val="000000"/>
          <w:sz w:val="26"/>
          <w:szCs w:val="26"/>
        </w:rPr>
        <w:t xml:space="preserve">а детского творчества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 w:rsidRPr="00C67C6F">
        <w:rPr>
          <w:color w:val="000000"/>
          <w:sz w:val="26"/>
          <w:szCs w:val="26"/>
        </w:rPr>
        <w:t>на</w:t>
      </w:r>
      <w:proofErr w:type="gramEnd"/>
      <w:r w:rsidRPr="00C67C6F">
        <w:rPr>
          <w:color w:val="000000"/>
          <w:sz w:val="26"/>
          <w:szCs w:val="26"/>
        </w:rPr>
        <w:t xml:space="preserve"> сумму 15,9 м</w:t>
      </w:r>
      <w:r>
        <w:rPr>
          <w:color w:val="000000"/>
          <w:sz w:val="26"/>
          <w:szCs w:val="26"/>
        </w:rPr>
        <w:t>лн.</w:t>
      </w:r>
      <w:r w:rsidRPr="00C67C6F">
        <w:rPr>
          <w:color w:val="000000"/>
          <w:sz w:val="26"/>
          <w:szCs w:val="26"/>
        </w:rPr>
        <w:t xml:space="preserve"> рублей</w:t>
      </w:r>
      <w:r w:rsidR="004F11DD">
        <w:rPr>
          <w:color w:val="000000"/>
          <w:sz w:val="26"/>
          <w:szCs w:val="26"/>
        </w:rPr>
        <w:t>, завершение работ планируется в 2026 году.</w:t>
      </w:r>
    </w:p>
    <w:p w:rsidR="00716A23" w:rsidRDefault="00C67C6F" w:rsidP="00C67C6F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C67C6F">
        <w:rPr>
          <w:color w:val="000000"/>
          <w:sz w:val="26"/>
          <w:szCs w:val="26"/>
        </w:rPr>
        <w:t xml:space="preserve">Ремонт здания направлен на сохранение ключевого учреждения дополнительного образования детей. </w:t>
      </w:r>
      <w:proofErr w:type="gramStart"/>
      <w:r w:rsidRPr="00C67C6F">
        <w:rPr>
          <w:color w:val="000000"/>
          <w:sz w:val="26"/>
          <w:szCs w:val="26"/>
        </w:rPr>
        <w:t>Ежегодно Дом детского творчества реализует 99 дополнительных общеразвивающих программ, из которых 89% — бесплатные.</w:t>
      </w:r>
      <w:proofErr w:type="gramEnd"/>
      <w:r w:rsidRPr="00C67C6F">
        <w:rPr>
          <w:color w:val="000000"/>
          <w:sz w:val="26"/>
          <w:szCs w:val="26"/>
        </w:rPr>
        <w:t xml:space="preserve"> Учреждение охватывает более пяти тысяч учащихся района, а также проводит городские праздники, концерты и массовые мероприятия. Работы обеспечат безопасные и современные условия для творческого развития и досуга подрастающего поколения.</w:t>
      </w:r>
    </w:p>
    <w:p w:rsidR="001A19DD" w:rsidRPr="00187100" w:rsidRDefault="001A19DD" w:rsidP="001A19DD">
      <w:pPr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3202A1">
        <w:rPr>
          <w:sz w:val="26"/>
          <w:szCs w:val="26"/>
        </w:rPr>
        <w:t>В системе общего образова</w:t>
      </w:r>
      <w:r w:rsidRPr="00187100">
        <w:rPr>
          <w:sz w:val="26"/>
          <w:szCs w:val="26"/>
        </w:rPr>
        <w:t>ния в 202</w:t>
      </w:r>
      <w:r>
        <w:rPr>
          <w:sz w:val="26"/>
          <w:szCs w:val="26"/>
        </w:rPr>
        <w:t>5</w:t>
      </w:r>
      <w:r w:rsidRPr="00187100">
        <w:rPr>
          <w:sz w:val="26"/>
          <w:szCs w:val="26"/>
        </w:rPr>
        <w:t xml:space="preserve"> году:</w:t>
      </w:r>
    </w:p>
    <w:p w:rsidR="001A19DD" w:rsidRPr="00187100" w:rsidRDefault="001A19DD" w:rsidP="001A19DD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187100">
        <w:rPr>
          <w:sz w:val="26"/>
          <w:szCs w:val="26"/>
        </w:rPr>
        <w:lastRenderedPageBreak/>
        <w:t>- созданы условия, обеспечивающие доступность и вариативность получения качественного начального общего, основного общего и среднего общего образования;</w:t>
      </w:r>
    </w:p>
    <w:p w:rsidR="001A19DD" w:rsidRPr="00187100" w:rsidRDefault="001A19DD" w:rsidP="001A19DD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187100">
        <w:rPr>
          <w:sz w:val="26"/>
          <w:szCs w:val="26"/>
        </w:rPr>
        <w:t>- созданы условия, обеспечивающие организацию обучения детей с ограниченными возможностями здоровья по адаптированным программам, соответствующим их уровню развития и возможностям;</w:t>
      </w:r>
    </w:p>
    <w:p w:rsidR="00BE339A" w:rsidRDefault="001A19DD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187100">
        <w:rPr>
          <w:sz w:val="26"/>
          <w:szCs w:val="26"/>
        </w:rPr>
        <w:t>- созданы условия для развития и реализации потенциальных возможностей одарённых детей.</w:t>
      </w:r>
    </w:p>
    <w:p w:rsidR="00EB02C4" w:rsidRDefault="00EB02C4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</w:p>
    <w:p w:rsidR="00BE339A" w:rsidRPr="00154259" w:rsidRDefault="00A753B4" w:rsidP="00BE339A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6"/>
          <w:szCs w:val="26"/>
        </w:rPr>
      </w:pPr>
      <w:r w:rsidRPr="00154259">
        <w:rPr>
          <w:rFonts w:eastAsia="Times New Roman"/>
          <w:b/>
          <w:bCs/>
          <w:sz w:val="26"/>
          <w:szCs w:val="26"/>
        </w:rPr>
        <w:t>Культура и туризм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На территории МР «Печора» функционируют: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–</w:t>
      </w:r>
      <w:r w:rsidRPr="00FC0EB5">
        <w:rPr>
          <w:sz w:val="26"/>
          <w:szCs w:val="26"/>
        </w:rPr>
        <w:tab/>
        <w:t xml:space="preserve">МБУ «МКО «Меридиан» (18 филиалов – Домов культуры и Домов досуга, расположенных на территории сельских и городских поселений); 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–</w:t>
      </w:r>
      <w:r w:rsidRPr="00FC0EB5">
        <w:rPr>
          <w:sz w:val="26"/>
          <w:szCs w:val="26"/>
        </w:rPr>
        <w:tab/>
        <w:t>МАУ «Этнокультурный парк «Бызовая»;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–</w:t>
      </w:r>
      <w:r w:rsidRPr="00FC0EB5">
        <w:rPr>
          <w:sz w:val="26"/>
          <w:szCs w:val="26"/>
        </w:rPr>
        <w:tab/>
        <w:t xml:space="preserve">МБУ «Печорская </w:t>
      </w:r>
      <w:proofErr w:type="spellStart"/>
      <w:r w:rsidRPr="00FC0EB5">
        <w:rPr>
          <w:sz w:val="26"/>
          <w:szCs w:val="26"/>
        </w:rPr>
        <w:t>межпоселенческая</w:t>
      </w:r>
      <w:proofErr w:type="spellEnd"/>
      <w:r w:rsidRPr="00FC0EB5">
        <w:rPr>
          <w:sz w:val="26"/>
          <w:szCs w:val="26"/>
        </w:rPr>
        <w:t xml:space="preserve"> централизованная библиотечная система»(19 библиотек города и района (4 библиотеки - в городе, 15 – в районе);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МАУ ДО «ДШИ г. Печора».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 xml:space="preserve">На базе МБУ «МКО «Меридиан» вместе с филиалами свою работу продолжили 139 клубных формирований, участниками которых стали 1 947 человек. Учреждением за отчётный период проведено 1 576 мероприятий, количество участников составило 122 960 человек (количество участников в 2024 г. – 101 266 человек). </w:t>
      </w:r>
    </w:p>
    <w:p w:rsidR="00BE339A" w:rsidRDefault="00210A04" w:rsidP="00BE339A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proofErr w:type="gramStart"/>
      <w:r w:rsidRPr="00FC0EB5">
        <w:rPr>
          <w:sz w:val="26"/>
          <w:szCs w:val="26"/>
        </w:rPr>
        <w:t xml:space="preserve">В результате участия учреждения в проекте «Народный бюджет» в отчётном периоде </w:t>
      </w:r>
      <w:r w:rsidR="00FC0EB5" w:rsidRPr="00FC0EB5">
        <w:rPr>
          <w:rFonts w:eastAsia="Calibri"/>
          <w:color w:val="000000"/>
          <w:sz w:val="26"/>
          <w:szCs w:val="26"/>
        </w:rPr>
        <w:t>был осуществлён р</w:t>
      </w:r>
      <w:r w:rsidR="00FC0EB5" w:rsidRPr="00FC0EB5">
        <w:rPr>
          <w:color w:val="000000"/>
          <w:sz w:val="26"/>
          <w:szCs w:val="26"/>
        </w:rPr>
        <w:t xml:space="preserve">емонт танцевального зала Дома культуры п. Каджером на сумму </w:t>
      </w:r>
      <w:r w:rsidR="00FC0EB5" w:rsidRPr="00FC0EB5">
        <w:rPr>
          <w:rFonts w:eastAsia="SimSun"/>
          <w:color w:val="000000"/>
          <w:sz w:val="26"/>
          <w:szCs w:val="26"/>
        </w:rPr>
        <w:t xml:space="preserve">1 507 438 руб. </w:t>
      </w:r>
      <w:r w:rsidR="00FC0EB5" w:rsidRPr="00FC0EB5">
        <w:rPr>
          <w:color w:val="000000"/>
          <w:sz w:val="26"/>
          <w:szCs w:val="26"/>
        </w:rPr>
        <w:t>По итогам заседания межведомственной комиссии по отбору народных проектов в 2026 году на территории МР «Печора» будет реализован 1 народный проект в сфере доступной среды:</w:t>
      </w:r>
      <w:proofErr w:type="gramEnd"/>
      <w:r w:rsidR="00FC0EB5" w:rsidRPr="00FC0EB5">
        <w:rPr>
          <w:color w:val="000000"/>
          <w:sz w:val="26"/>
          <w:szCs w:val="26"/>
        </w:rPr>
        <w:t xml:space="preserve"> «Перепланировка нежилого помещения в здании Дома культуры железнодорожников для адаптации санузла (пом. №15) для маломобильной группы населения (МГН) в г. Печоре по улице Советской, д.47».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В рамках народных инициатив для Д</w:t>
      </w:r>
      <w:r>
        <w:rPr>
          <w:sz w:val="26"/>
          <w:szCs w:val="26"/>
        </w:rPr>
        <w:t>ома культуры в</w:t>
      </w:r>
      <w:r w:rsidRPr="00FC0EB5">
        <w:rPr>
          <w:sz w:val="26"/>
          <w:szCs w:val="26"/>
        </w:rPr>
        <w:t xml:space="preserve"> п. Каджером были приобретены  кресла в зрительный зал и одежда сцены на общую сумму 1</w:t>
      </w:r>
      <w:r w:rsidR="00810592">
        <w:rPr>
          <w:sz w:val="26"/>
          <w:szCs w:val="26"/>
        </w:rPr>
        <w:t> </w:t>
      </w:r>
      <w:r w:rsidRPr="00FC0EB5">
        <w:rPr>
          <w:sz w:val="26"/>
          <w:szCs w:val="26"/>
        </w:rPr>
        <w:t>400</w:t>
      </w:r>
      <w:r w:rsidR="00810592">
        <w:rPr>
          <w:sz w:val="26"/>
          <w:szCs w:val="26"/>
        </w:rPr>
        <w:t>,0</w:t>
      </w:r>
      <w:r w:rsidRPr="00FC0EB5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Pr="00FC0E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E339A" w:rsidRDefault="00FC0EB5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FC0EB5">
        <w:rPr>
          <w:sz w:val="26"/>
          <w:szCs w:val="26"/>
        </w:rPr>
        <w:t>В Д</w:t>
      </w:r>
      <w:r>
        <w:rPr>
          <w:sz w:val="26"/>
          <w:szCs w:val="26"/>
        </w:rPr>
        <w:t>оме культуры</w:t>
      </w:r>
      <w:r w:rsidRPr="00FC0EB5">
        <w:rPr>
          <w:sz w:val="26"/>
          <w:szCs w:val="26"/>
        </w:rPr>
        <w:t xml:space="preserve"> п. Кожва в рамках реализации национального проекта «Семья» федерального проекта «Семейные ценности и инфраструктура культуры» был создан кинозал на сумму 2</w:t>
      </w:r>
      <w:r>
        <w:rPr>
          <w:sz w:val="26"/>
          <w:szCs w:val="26"/>
        </w:rPr>
        <w:t> </w:t>
      </w:r>
      <w:r w:rsidRPr="00FC0EB5">
        <w:rPr>
          <w:sz w:val="26"/>
          <w:szCs w:val="26"/>
        </w:rPr>
        <w:t>999</w:t>
      </w:r>
      <w:r>
        <w:rPr>
          <w:sz w:val="26"/>
          <w:szCs w:val="26"/>
        </w:rPr>
        <w:t>,7 тыс. рублей</w:t>
      </w:r>
      <w:r w:rsidRPr="00FC0EB5">
        <w:rPr>
          <w:sz w:val="26"/>
          <w:szCs w:val="26"/>
        </w:rPr>
        <w:t>. Благодаря проекту было приобретено музыкальное и мультимедиа оборудование, которое позволило в зрительном зале осуществлять кинопоказы. Проект направлен на повышение качества жизни семей с детьми.</w:t>
      </w:r>
    </w:p>
    <w:p w:rsidR="00BE339A" w:rsidRDefault="00810592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810592">
        <w:rPr>
          <w:rFonts w:eastAsia="Calibri"/>
          <w:sz w:val="26"/>
          <w:szCs w:val="26"/>
        </w:rPr>
        <w:t xml:space="preserve">В феврале 2025 года в рамках Президентского фонда культурных инициатив  был реализован проект по организации и проведению Х открытого муниципального театрального фестиваля-конкурса «Печорские лицедеи», который </w:t>
      </w:r>
      <w:r w:rsidRPr="00810592">
        <w:rPr>
          <w:rFonts w:eastAsia="Calibri"/>
          <w:sz w:val="26"/>
          <w:szCs w:val="26"/>
        </w:rPr>
        <w:lastRenderedPageBreak/>
        <w:t xml:space="preserve">был посвящён 80-летию Победы в Великой Отечественной войне. </w:t>
      </w:r>
      <w:proofErr w:type="gramStart"/>
      <w:r w:rsidRPr="00810592">
        <w:rPr>
          <w:rFonts w:eastAsia="Calibri"/>
          <w:sz w:val="26"/>
          <w:szCs w:val="26"/>
        </w:rPr>
        <w:t>На средства гранта (сумма расходов по проекту составила 1</w:t>
      </w:r>
      <w:r>
        <w:rPr>
          <w:sz w:val="26"/>
          <w:szCs w:val="26"/>
        </w:rPr>
        <w:t> </w:t>
      </w:r>
      <w:r w:rsidRPr="00810592">
        <w:rPr>
          <w:rFonts w:eastAsia="Calibri"/>
          <w:sz w:val="26"/>
          <w:szCs w:val="26"/>
        </w:rPr>
        <w:t>701</w:t>
      </w:r>
      <w:r>
        <w:rPr>
          <w:sz w:val="26"/>
          <w:szCs w:val="26"/>
        </w:rPr>
        <w:t>,8 тыс. рублей</w:t>
      </w:r>
      <w:r w:rsidRPr="00810592">
        <w:rPr>
          <w:rFonts w:eastAsia="Calibri"/>
          <w:sz w:val="26"/>
          <w:szCs w:val="26"/>
        </w:rPr>
        <w:t>, сумма гранта 1</w:t>
      </w:r>
      <w:r>
        <w:rPr>
          <w:sz w:val="26"/>
          <w:szCs w:val="26"/>
        </w:rPr>
        <w:t> </w:t>
      </w:r>
      <w:r w:rsidRPr="00810592">
        <w:rPr>
          <w:rFonts w:eastAsia="Calibri"/>
          <w:sz w:val="26"/>
          <w:szCs w:val="26"/>
        </w:rPr>
        <w:t>615</w:t>
      </w:r>
      <w:r>
        <w:rPr>
          <w:sz w:val="26"/>
          <w:szCs w:val="26"/>
        </w:rPr>
        <w:t>,8 тыс.</w:t>
      </w:r>
      <w:r w:rsidRPr="00810592">
        <w:rPr>
          <w:rFonts w:eastAsia="Calibri"/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810592">
        <w:rPr>
          <w:rFonts w:eastAsia="Calibri"/>
          <w:sz w:val="26"/>
          <w:szCs w:val="26"/>
        </w:rPr>
        <w:t>, 86</w:t>
      </w:r>
      <w:r>
        <w:rPr>
          <w:sz w:val="26"/>
          <w:szCs w:val="26"/>
        </w:rPr>
        <w:t xml:space="preserve">,0 тыс. </w:t>
      </w:r>
      <w:r w:rsidRPr="00810592">
        <w:rPr>
          <w:rFonts w:eastAsia="Calibri"/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810592">
        <w:rPr>
          <w:rFonts w:eastAsia="Calibri"/>
          <w:sz w:val="26"/>
          <w:szCs w:val="26"/>
        </w:rPr>
        <w:t xml:space="preserve"> - внебюджетные средства МБУ «МКО «Меридиан») были приобретены – два прожектора следящего света, микрофоны подвесные и микрофоны напольные, одежда сцены, военные костюмы, сценическая имитация вечного огня, стулья для мастер-классов, фотозона, сувенирная продукция фестиваля-конкурса, оплачен п</w:t>
      </w:r>
      <w:r>
        <w:rPr>
          <w:sz w:val="26"/>
          <w:szCs w:val="26"/>
        </w:rPr>
        <w:t>роезд и проживание членов жюри.</w:t>
      </w:r>
      <w:proofErr w:type="gramEnd"/>
    </w:p>
    <w:p w:rsidR="00BE339A" w:rsidRDefault="00810592" w:rsidP="00BE339A">
      <w:pPr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</w:rPr>
      </w:pPr>
      <w:r w:rsidRPr="00810592">
        <w:rPr>
          <w:rFonts w:eastAsia="Calibri"/>
          <w:sz w:val="26"/>
          <w:szCs w:val="26"/>
        </w:rPr>
        <w:t xml:space="preserve">В рамках договора об оказании благотворительной помощи с депутатом Государственного Совета Республики Коми VIII созыва </w:t>
      </w:r>
      <w:proofErr w:type="spellStart"/>
      <w:r w:rsidRPr="00810592">
        <w:rPr>
          <w:rFonts w:eastAsia="Calibri"/>
          <w:sz w:val="26"/>
          <w:szCs w:val="26"/>
        </w:rPr>
        <w:t>Костенецкой</w:t>
      </w:r>
      <w:proofErr w:type="spellEnd"/>
      <w:r w:rsidRPr="00810592">
        <w:rPr>
          <w:rFonts w:eastAsia="Calibri"/>
          <w:sz w:val="26"/>
          <w:szCs w:val="26"/>
        </w:rPr>
        <w:t xml:space="preserve"> Еленой Егоровной приобретены концертные костюмы в Дом культуры п. Озерный МБУ «МКО «Меридиан» на сумму 15</w:t>
      </w:r>
      <w:r>
        <w:rPr>
          <w:sz w:val="26"/>
          <w:szCs w:val="26"/>
        </w:rPr>
        <w:t>,0 тыс.</w:t>
      </w:r>
      <w:r w:rsidRPr="00810592">
        <w:rPr>
          <w:rFonts w:eastAsia="Calibri"/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810592">
        <w:rPr>
          <w:rFonts w:eastAsia="Calibri"/>
          <w:sz w:val="26"/>
          <w:szCs w:val="26"/>
        </w:rPr>
        <w:t>.</w:t>
      </w:r>
    </w:p>
    <w:p w:rsidR="00BE339A" w:rsidRDefault="00810592" w:rsidP="00BE339A">
      <w:pPr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</w:rPr>
      </w:pPr>
      <w:r w:rsidRPr="00810592">
        <w:rPr>
          <w:rFonts w:eastAsia="Calibri"/>
          <w:sz w:val="26"/>
          <w:szCs w:val="26"/>
        </w:rPr>
        <w:t>В рамках субсидии на иные цели государственной программы «Реализация государственной национальной политики» ГАУ РК «Дом дружбы народов Республики Коми» в 2025 году выделило клубному объединению «Меридиан» финансовую поддержку в размере 30</w:t>
      </w:r>
      <w:r>
        <w:rPr>
          <w:sz w:val="26"/>
          <w:szCs w:val="26"/>
        </w:rPr>
        <w:t>,0 тыс.</w:t>
      </w:r>
      <w:r w:rsidRPr="00810592">
        <w:rPr>
          <w:rFonts w:eastAsia="Calibri"/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810592">
        <w:rPr>
          <w:rFonts w:eastAsia="Calibri"/>
          <w:sz w:val="26"/>
          <w:szCs w:val="26"/>
        </w:rPr>
        <w:t xml:space="preserve"> на проведение и организацию муниципального фестиваля </w:t>
      </w:r>
      <w:r w:rsidRPr="00810592">
        <w:rPr>
          <w:rFonts w:ascii="MS Mincho" w:eastAsia="MS Mincho" w:hAnsi="MS Mincho" w:cs="MS Mincho" w:hint="eastAsia"/>
          <w:sz w:val="26"/>
          <w:szCs w:val="26"/>
        </w:rPr>
        <w:t>‑</w:t>
      </w:r>
      <w:r w:rsidRPr="00810592">
        <w:rPr>
          <w:rFonts w:eastAsia="Calibri"/>
          <w:sz w:val="26"/>
          <w:szCs w:val="26"/>
        </w:rPr>
        <w:t xml:space="preserve">конкурса коми народного творчества «Родовой знак». </w:t>
      </w:r>
    </w:p>
    <w:p w:rsidR="00BE339A" w:rsidRDefault="00810592" w:rsidP="00BE339A">
      <w:pPr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</w:rPr>
      </w:pPr>
      <w:r w:rsidRPr="00810592">
        <w:rPr>
          <w:rFonts w:eastAsia="Calibri"/>
          <w:sz w:val="26"/>
          <w:szCs w:val="26"/>
        </w:rPr>
        <w:t xml:space="preserve">Значимым стало участие МБУ «МКО «Меридиан» в программе «Земский работник культуры». </w:t>
      </w:r>
      <w:proofErr w:type="gramStart"/>
      <w:r w:rsidRPr="00810592">
        <w:rPr>
          <w:rFonts w:eastAsia="Calibri"/>
          <w:sz w:val="26"/>
          <w:szCs w:val="26"/>
        </w:rPr>
        <w:t xml:space="preserve">В начале творческого сезона благодаря победе в конкурсном отборе в должности хормейстера хорового коллектива МБУ «МКО «Меридиан» к работе приступила Валерия </w:t>
      </w:r>
      <w:proofErr w:type="spellStart"/>
      <w:r w:rsidRPr="00810592">
        <w:rPr>
          <w:rFonts w:eastAsia="Calibri"/>
          <w:sz w:val="26"/>
          <w:szCs w:val="26"/>
        </w:rPr>
        <w:t>Тебенькова</w:t>
      </w:r>
      <w:proofErr w:type="spellEnd"/>
      <w:r w:rsidRPr="00810592">
        <w:rPr>
          <w:rFonts w:eastAsia="Calibri"/>
          <w:sz w:val="26"/>
          <w:szCs w:val="26"/>
        </w:rPr>
        <w:t xml:space="preserve"> из с. Приуральское, выпускница ГПОУ РК «Колледж культуры имени В.Т. </w:t>
      </w:r>
      <w:proofErr w:type="spellStart"/>
      <w:r w:rsidRPr="00810592">
        <w:rPr>
          <w:rFonts w:eastAsia="Calibri"/>
          <w:sz w:val="26"/>
          <w:szCs w:val="26"/>
        </w:rPr>
        <w:t>Чисталева</w:t>
      </w:r>
      <w:proofErr w:type="spellEnd"/>
      <w:r w:rsidRPr="00810592">
        <w:rPr>
          <w:rFonts w:eastAsia="Calibri"/>
          <w:sz w:val="26"/>
          <w:szCs w:val="26"/>
        </w:rPr>
        <w:t>».</w:t>
      </w:r>
      <w:proofErr w:type="gramEnd"/>
    </w:p>
    <w:p w:rsidR="00BE339A" w:rsidRDefault="00210A04" w:rsidP="00BE339A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BE339A">
        <w:rPr>
          <w:rFonts w:eastAsia="Calibri"/>
          <w:sz w:val="26"/>
          <w:szCs w:val="26"/>
        </w:rPr>
        <w:t xml:space="preserve">В </w:t>
      </w:r>
      <w:r w:rsidRPr="00BE339A">
        <w:rPr>
          <w:rFonts w:eastAsia="Calibri"/>
          <w:b/>
          <w:sz w:val="26"/>
          <w:szCs w:val="26"/>
        </w:rPr>
        <w:t>МБУ «ПМЦБС»</w:t>
      </w:r>
      <w:r w:rsidRPr="00BE339A">
        <w:rPr>
          <w:rFonts w:eastAsia="Calibri"/>
          <w:sz w:val="26"/>
          <w:szCs w:val="26"/>
        </w:rPr>
        <w:t xml:space="preserve"> </w:t>
      </w:r>
      <w:r w:rsidR="00BE339A" w:rsidRPr="00BE339A">
        <w:rPr>
          <w:sz w:val="26"/>
          <w:szCs w:val="26"/>
        </w:rPr>
        <w:t>за 2025 год обслужено 11 464 пользователей. Из них 5 273 чел. – это дети до 14 лет (46%). В библиотеках Печоры работает 13 клубных формирований для детей и взрослых (количество участников – 206 человек). Посещения составили 91 135 ед. в стационарных условиях, вне стационара – 28 668 человек, проведено 1 409 мероприятий. Книговыдача в 2025 году составила 256 342 экземпляров, количество справок – 7 248 ед.</w:t>
      </w:r>
    </w:p>
    <w:p w:rsidR="00DB41D4" w:rsidRDefault="00BE339A" w:rsidP="00DB41D4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BE339A">
        <w:rPr>
          <w:sz w:val="26"/>
          <w:szCs w:val="26"/>
        </w:rPr>
        <w:t xml:space="preserve">Документный фонд </w:t>
      </w:r>
      <w:proofErr w:type="gramStart"/>
      <w:r w:rsidRPr="00BE339A">
        <w:rPr>
          <w:sz w:val="26"/>
          <w:szCs w:val="26"/>
        </w:rPr>
        <w:t>Печорской</w:t>
      </w:r>
      <w:proofErr w:type="gramEnd"/>
      <w:r w:rsidRPr="00BE339A">
        <w:rPr>
          <w:sz w:val="26"/>
          <w:szCs w:val="26"/>
        </w:rPr>
        <w:t xml:space="preserve"> ЦБС на 01.01.2026 года составляет 180 000 экземпляров. Книжный фонд библиотечной системы пополнился новыми изданиями (2 310 экз.) на сумму 628</w:t>
      </w:r>
      <w:r>
        <w:rPr>
          <w:sz w:val="26"/>
          <w:szCs w:val="26"/>
        </w:rPr>
        <w:t xml:space="preserve">,9 тыс. </w:t>
      </w:r>
      <w:r w:rsidRPr="00BE339A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BE339A">
        <w:rPr>
          <w:sz w:val="26"/>
          <w:szCs w:val="26"/>
        </w:rPr>
        <w:t xml:space="preserve"> и сделана подписка на периодические издания (319 наименований) на сумму 400</w:t>
      </w:r>
      <w:r>
        <w:rPr>
          <w:sz w:val="26"/>
          <w:szCs w:val="26"/>
        </w:rPr>
        <w:t>,0</w:t>
      </w:r>
      <w:r w:rsidRPr="00BE339A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BE339A">
        <w:rPr>
          <w:sz w:val="26"/>
          <w:szCs w:val="26"/>
        </w:rPr>
        <w:t>.</w:t>
      </w:r>
    </w:p>
    <w:p w:rsidR="00E14EDF" w:rsidRDefault="00DB41D4" w:rsidP="00E14EDF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DB41D4">
        <w:rPr>
          <w:sz w:val="26"/>
          <w:szCs w:val="26"/>
        </w:rPr>
        <w:t>В отчётном году выполнена модернизация Библиотеки № 1 МБУ «ПМЦБС» по направлению «обеспечение развития сети модельных библиотек на основе регионального модельного стандарта» на сумму 8</w:t>
      </w:r>
      <w:r>
        <w:rPr>
          <w:sz w:val="26"/>
          <w:szCs w:val="26"/>
        </w:rPr>
        <w:t>,0 млн. рублей</w:t>
      </w:r>
      <w:r w:rsidRPr="00DB41D4">
        <w:rPr>
          <w:sz w:val="26"/>
          <w:szCs w:val="26"/>
        </w:rPr>
        <w:t>. Ремонтные р</w:t>
      </w:r>
      <w:r>
        <w:rPr>
          <w:sz w:val="26"/>
          <w:szCs w:val="26"/>
        </w:rPr>
        <w:t>аботы были выполнены на сумму 3,7 млн. рублей</w:t>
      </w:r>
      <w:r w:rsidRPr="00DB41D4">
        <w:rPr>
          <w:sz w:val="26"/>
          <w:szCs w:val="26"/>
        </w:rPr>
        <w:t>, приобретены: мебель на сумму 2</w:t>
      </w:r>
      <w:r>
        <w:rPr>
          <w:sz w:val="26"/>
          <w:szCs w:val="26"/>
        </w:rPr>
        <w:t>,6 млн. рублей</w:t>
      </w:r>
      <w:r w:rsidRPr="00DB41D4">
        <w:rPr>
          <w:sz w:val="26"/>
          <w:szCs w:val="26"/>
        </w:rPr>
        <w:t>, оборудование на 1</w:t>
      </w:r>
      <w:r>
        <w:rPr>
          <w:sz w:val="26"/>
          <w:szCs w:val="26"/>
        </w:rPr>
        <w:t xml:space="preserve">,6 </w:t>
      </w:r>
      <w:proofErr w:type="gramStart"/>
      <w:r>
        <w:rPr>
          <w:sz w:val="26"/>
          <w:szCs w:val="26"/>
        </w:rPr>
        <w:t>млн</w:t>
      </w:r>
      <w:proofErr w:type="gramEnd"/>
      <w:r w:rsidRPr="00DB41D4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DB41D4">
        <w:rPr>
          <w:sz w:val="26"/>
          <w:szCs w:val="26"/>
        </w:rPr>
        <w:t>, книги на сумму 88</w:t>
      </w:r>
      <w:r>
        <w:rPr>
          <w:sz w:val="26"/>
          <w:szCs w:val="26"/>
        </w:rPr>
        <w:t>,8 тыс.</w:t>
      </w:r>
      <w:r w:rsidRPr="00DB41D4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DB41D4">
        <w:rPr>
          <w:sz w:val="26"/>
          <w:szCs w:val="26"/>
        </w:rPr>
        <w:t xml:space="preserve">. В основе концепции модернизации была идея создания библиотеки Арктики и присвоения библиотеке имени знаменитого русского полярного исследователя начала XX века Владимира </w:t>
      </w:r>
      <w:proofErr w:type="spellStart"/>
      <w:r w:rsidRPr="00DB41D4">
        <w:rPr>
          <w:sz w:val="26"/>
          <w:szCs w:val="26"/>
        </w:rPr>
        <w:t>Русанова</w:t>
      </w:r>
      <w:proofErr w:type="spellEnd"/>
      <w:r w:rsidRPr="00DB41D4">
        <w:rPr>
          <w:sz w:val="26"/>
          <w:szCs w:val="26"/>
        </w:rPr>
        <w:t>.</w:t>
      </w:r>
    </w:p>
    <w:p w:rsidR="00E14EDF" w:rsidRDefault="00E14EDF" w:rsidP="00E14EDF">
      <w:pPr>
        <w:autoSpaceDE w:val="0"/>
        <w:autoSpaceDN w:val="0"/>
        <w:adjustRightInd w:val="0"/>
        <w:spacing w:after="0"/>
        <w:ind w:firstLine="709"/>
        <w:jc w:val="both"/>
        <w:rPr>
          <w:rFonts w:eastAsia="Calibri"/>
          <w:bCs/>
          <w:sz w:val="26"/>
          <w:szCs w:val="26"/>
        </w:rPr>
      </w:pPr>
      <w:r w:rsidRPr="00E14EDF">
        <w:rPr>
          <w:rFonts w:eastAsia="Calibri"/>
          <w:bCs/>
          <w:sz w:val="26"/>
          <w:szCs w:val="26"/>
        </w:rPr>
        <w:lastRenderedPageBreak/>
        <w:t xml:space="preserve">В 2025 году проект Центральной библиотеки «80 писем и фотографий с фронта из семейных архивов </w:t>
      </w:r>
      <w:proofErr w:type="spellStart"/>
      <w:r w:rsidRPr="00E14EDF">
        <w:rPr>
          <w:rFonts w:eastAsia="Calibri"/>
          <w:bCs/>
          <w:sz w:val="26"/>
          <w:szCs w:val="26"/>
        </w:rPr>
        <w:t>печорцев</w:t>
      </w:r>
      <w:proofErr w:type="spellEnd"/>
      <w:r w:rsidRPr="00E14EDF">
        <w:rPr>
          <w:rFonts w:eastAsia="Calibri"/>
          <w:bCs/>
          <w:sz w:val="26"/>
          <w:szCs w:val="26"/>
        </w:rPr>
        <w:t>» стал победителем конкурса социальных и культурных проектов ПАО «ЛУКОЙЛ» в номинации «80 лет Победы. Память и гордость» и получил финансовую поддержку в сумме 345</w:t>
      </w:r>
      <w:r>
        <w:rPr>
          <w:rFonts w:eastAsia="Calibri"/>
          <w:bCs/>
          <w:sz w:val="26"/>
          <w:szCs w:val="26"/>
        </w:rPr>
        <w:t>,0 тыс.</w:t>
      </w:r>
      <w:r w:rsidRPr="00E14EDF">
        <w:rPr>
          <w:rFonts w:eastAsia="Calibri"/>
          <w:bCs/>
          <w:sz w:val="26"/>
          <w:szCs w:val="26"/>
        </w:rPr>
        <w:t xml:space="preserve"> руб</w:t>
      </w:r>
      <w:r>
        <w:rPr>
          <w:rFonts w:eastAsia="Calibri"/>
          <w:bCs/>
          <w:sz w:val="26"/>
          <w:szCs w:val="26"/>
        </w:rPr>
        <w:t>лей</w:t>
      </w:r>
      <w:r w:rsidRPr="00E14EDF">
        <w:rPr>
          <w:rFonts w:eastAsia="Calibri"/>
          <w:bCs/>
          <w:sz w:val="26"/>
          <w:szCs w:val="26"/>
        </w:rPr>
        <w:t>. На средства гранта издана книга с трогательным названием «Живу вашими надеждами…». Тираж – 200 экземпляров. В проекте приняла участие 21 печорская семья. В сборнике рассказывается о 25 героях - участниках Великой Отечественной войны. Родственники предоставили 175 подлинных документов военной эпохи.</w:t>
      </w:r>
    </w:p>
    <w:p w:rsidR="00E14EDF" w:rsidRDefault="00E14EDF" w:rsidP="00E14EDF">
      <w:pPr>
        <w:autoSpaceDE w:val="0"/>
        <w:autoSpaceDN w:val="0"/>
        <w:adjustRightInd w:val="0"/>
        <w:spacing w:after="0"/>
        <w:ind w:firstLine="709"/>
        <w:jc w:val="both"/>
        <w:rPr>
          <w:rFonts w:eastAsia="Calibri"/>
          <w:bCs/>
          <w:sz w:val="26"/>
          <w:szCs w:val="26"/>
        </w:rPr>
      </w:pPr>
      <w:r w:rsidRPr="00E14EDF">
        <w:rPr>
          <w:rFonts w:eastAsia="Calibri"/>
          <w:bCs/>
          <w:sz w:val="26"/>
          <w:szCs w:val="26"/>
        </w:rPr>
        <w:t xml:space="preserve">Свою работу на базе библиотек в отчётном году продолжили Центр социально-культурной адаптации и интеграции иностранных граждан МР «Печора», Центр финансовой грамотности МР «Печора». Для </w:t>
      </w:r>
      <w:proofErr w:type="spellStart"/>
      <w:r w:rsidRPr="00E14EDF">
        <w:rPr>
          <w:rFonts w:eastAsia="Calibri"/>
          <w:bCs/>
          <w:sz w:val="26"/>
          <w:szCs w:val="26"/>
        </w:rPr>
        <w:t>печорцев</w:t>
      </w:r>
      <w:proofErr w:type="spellEnd"/>
      <w:r w:rsidRPr="00E14EDF">
        <w:rPr>
          <w:rFonts w:eastAsia="Calibri"/>
          <w:bCs/>
          <w:sz w:val="26"/>
          <w:szCs w:val="26"/>
        </w:rPr>
        <w:t xml:space="preserve"> проведено 63 мероприятия  по финансовой грамотности, их посетили 1340 человек.  5 мероприятий проведено Центром социально-культурной адаптации и интеграции иностранных граждан МР «Печора», участниками которых стали 258 участников - дети и взрослые - мигранты.</w:t>
      </w:r>
    </w:p>
    <w:p w:rsidR="00824278" w:rsidRDefault="00210A04" w:rsidP="00824278">
      <w:pPr>
        <w:tabs>
          <w:tab w:val="left" w:pos="993"/>
        </w:tabs>
        <w:spacing w:after="0"/>
        <w:ind w:firstLineChars="300" w:firstLine="780"/>
        <w:contextualSpacing/>
        <w:jc w:val="both"/>
        <w:rPr>
          <w:rFonts w:eastAsia="Calibri"/>
          <w:sz w:val="26"/>
          <w:szCs w:val="26"/>
          <w:lang w:eastAsia="en-US"/>
        </w:rPr>
      </w:pPr>
      <w:r w:rsidRPr="00154259">
        <w:rPr>
          <w:rFonts w:eastAsia="Calibri"/>
          <w:sz w:val="26"/>
          <w:szCs w:val="26"/>
          <w:lang w:eastAsia="en-US"/>
        </w:rPr>
        <w:t xml:space="preserve">В </w:t>
      </w:r>
      <w:r w:rsidRPr="00154259">
        <w:rPr>
          <w:rFonts w:eastAsia="Calibri"/>
          <w:b/>
          <w:sz w:val="26"/>
          <w:szCs w:val="26"/>
          <w:lang w:eastAsia="en-US"/>
        </w:rPr>
        <w:t xml:space="preserve">МАУ </w:t>
      </w:r>
      <w:proofErr w:type="gramStart"/>
      <w:r w:rsidRPr="00154259">
        <w:rPr>
          <w:rFonts w:eastAsia="Calibri"/>
          <w:b/>
          <w:sz w:val="26"/>
          <w:szCs w:val="26"/>
          <w:lang w:eastAsia="en-US"/>
        </w:rPr>
        <w:t>ДО</w:t>
      </w:r>
      <w:proofErr w:type="gramEnd"/>
      <w:r w:rsidRPr="00154259">
        <w:rPr>
          <w:rFonts w:eastAsia="Calibri"/>
          <w:b/>
          <w:sz w:val="26"/>
          <w:szCs w:val="26"/>
          <w:lang w:eastAsia="en-US"/>
        </w:rPr>
        <w:t xml:space="preserve"> «</w:t>
      </w:r>
      <w:proofErr w:type="gramStart"/>
      <w:r w:rsidRPr="00154259">
        <w:rPr>
          <w:rFonts w:eastAsia="Calibri"/>
          <w:b/>
          <w:sz w:val="26"/>
          <w:szCs w:val="26"/>
          <w:lang w:eastAsia="en-US"/>
        </w:rPr>
        <w:t>Детская</w:t>
      </w:r>
      <w:proofErr w:type="gramEnd"/>
      <w:r w:rsidRPr="00154259">
        <w:rPr>
          <w:rFonts w:eastAsia="Calibri"/>
          <w:b/>
          <w:sz w:val="26"/>
          <w:szCs w:val="26"/>
          <w:lang w:eastAsia="en-US"/>
        </w:rPr>
        <w:t xml:space="preserve"> школа искусств г. Печора»</w:t>
      </w:r>
      <w:r w:rsidRPr="00154259">
        <w:rPr>
          <w:rFonts w:eastAsia="Calibri"/>
          <w:sz w:val="26"/>
          <w:szCs w:val="26"/>
          <w:lang w:eastAsia="en-US"/>
        </w:rPr>
        <w:t xml:space="preserve"> </w:t>
      </w:r>
      <w:r w:rsidR="00824278" w:rsidRPr="00154259">
        <w:rPr>
          <w:rFonts w:eastAsia="Calibri"/>
          <w:sz w:val="26"/>
          <w:szCs w:val="26"/>
          <w:lang w:eastAsia="en-US"/>
        </w:rPr>
        <w:t>осуществлён</w:t>
      </w:r>
      <w:r w:rsidR="00824278" w:rsidRPr="00824278">
        <w:rPr>
          <w:rFonts w:eastAsia="Calibri"/>
          <w:sz w:val="26"/>
          <w:szCs w:val="26"/>
          <w:lang w:eastAsia="en-US"/>
        </w:rPr>
        <w:t xml:space="preserve"> капитальный ремонт кровли основного здания (ул. Спортивная, д. 48а) на сумму 2</w:t>
      </w:r>
      <w:r w:rsidR="00824278">
        <w:rPr>
          <w:rFonts w:eastAsia="Calibri"/>
          <w:sz w:val="26"/>
          <w:szCs w:val="26"/>
          <w:lang w:eastAsia="en-US"/>
        </w:rPr>
        <w:t> </w:t>
      </w:r>
      <w:r w:rsidR="00824278" w:rsidRPr="00824278">
        <w:rPr>
          <w:rFonts w:eastAsia="Calibri"/>
          <w:sz w:val="26"/>
          <w:szCs w:val="26"/>
          <w:lang w:eastAsia="en-US"/>
        </w:rPr>
        <w:t>549</w:t>
      </w:r>
      <w:r w:rsidR="00824278">
        <w:rPr>
          <w:rFonts w:eastAsia="Calibri"/>
          <w:sz w:val="26"/>
          <w:szCs w:val="26"/>
          <w:lang w:eastAsia="en-US"/>
        </w:rPr>
        <w:t>,3 тыс.</w:t>
      </w:r>
      <w:r w:rsidR="00824278" w:rsidRPr="00824278">
        <w:rPr>
          <w:rFonts w:eastAsia="Calibri"/>
          <w:sz w:val="26"/>
          <w:szCs w:val="26"/>
          <w:lang w:eastAsia="en-US"/>
        </w:rPr>
        <w:t xml:space="preserve"> руб</w:t>
      </w:r>
      <w:r w:rsidR="00824278">
        <w:rPr>
          <w:rFonts w:eastAsia="Calibri"/>
          <w:sz w:val="26"/>
          <w:szCs w:val="26"/>
          <w:lang w:eastAsia="en-US"/>
        </w:rPr>
        <w:t>лей</w:t>
      </w:r>
      <w:r w:rsidR="00824278" w:rsidRPr="00824278">
        <w:rPr>
          <w:rFonts w:eastAsia="Calibri"/>
          <w:sz w:val="26"/>
          <w:szCs w:val="26"/>
          <w:lang w:eastAsia="en-US"/>
        </w:rPr>
        <w:t xml:space="preserve">. </w:t>
      </w:r>
    </w:p>
    <w:p w:rsidR="00824278" w:rsidRDefault="00824278" w:rsidP="00824278">
      <w:pPr>
        <w:spacing w:after="0"/>
        <w:ind w:firstLine="708"/>
        <w:jc w:val="both"/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</w:pPr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Второй год в школе проходит дистанционный детский художественный конкурс «Академика». В 2025 году на конкурс поступило 330 работ от учащихся детских художественных школ, художественных отделений ДШИ, творческих студий со всей России. География участников: </w:t>
      </w:r>
      <w:proofErr w:type="gramStart"/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Архангельская область, г. Воронеж, г. Тюмень, г. Нижний Новгород, г. Ижевск, г. Великий Новгород, ЛНР, Ленинградская область, г. Новосибирск, г. Смоленск, Свердловская область, г.  Ульяновск, ХМАО-Югра, ЯНАО, </w:t>
      </w:r>
      <w:r w:rsidRPr="00A3233D">
        <w:rPr>
          <w:rFonts w:eastAsia="Roboto"/>
          <w:color w:val="000000"/>
          <w:sz w:val="26"/>
          <w:szCs w:val="26"/>
          <w:shd w:val="clear" w:color="auto" w:fill="FFFFFF"/>
          <w:lang w:val="en-US" w:eastAsia="zh-CN" w:bidi="ar"/>
        </w:rPr>
        <w:t>c</w:t>
      </w:r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.</w:t>
      </w:r>
      <w:proofErr w:type="gramEnd"/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</w:t>
      </w:r>
      <w:proofErr w:type="spellStart"/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Выльгорт</w:t>
      </w:r>
      <w:proofErr w:type="spellEnd"/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, г. Вуктыл, г. Сыктывкар, г.  </w:t>
      </w:r>
      <w:r w:rsidRPr="00824278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Сосногорск, </w:t>
      </w:r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г. </w:t>
      </w:r>
      <w:r w:rsidRPr="00824278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Печора.</w:t>
      </w:r>
    </w:p>
    <w:p w:rsidR="00824278" w:rsidRPr="00A3233D" w:rsidRDefault="00824278" w:rsidP="00824278">
      <w:pPr>
        <w:spacing w:after="0"/>
        <w:ind w:firstLine="708"/>
        <w:jc w:val="both"/>
        <w:rPr>
          <w:rFonts w:eastAsia="Roboto"/>
          <w:color w:val="000000"/>
          <w:sz w:val="26"/>
          <w:szCs w:val="26"/>
          <w:shd w:val="clear" w:color="auto" w:fill="FFFFFF"/>
          <w:lang w:eastAsia="zh-CN"/>
        </w:rPr>
      </w:pPr>
      <w:r w:rsidRPr="00A3233D">
        <w:rPr>
          <w:rFonts w:eastAsia="Roboto"/>
          <w:color w:val="000000"/>
          <w:sz w:val="26"/>
          <w:szCs w:val="26"/>
          <w:shd w:val="clear" w:color="auto" w:fill="FFFFFF"/>
          <w:lang w:eastAsia="zh-CN"/>
        </w:rPr>
        <w:t xml:space="preserve">На базе школы проведен юбилейный </w:t>
      </w:r>
      <w:r w:rsidRPr="00A3233D">
        <w:rPr>
          <w:sz w:val="26"/>
          <w:szCs w:val="26"/>
        </w:rPr>
        <w:t>20-тый открытый муниципальный фестиваль-конкурс  декоративно - прикладного  творчества «Кудесники Печоры», в котором приняло участие более 100 мастеров, детские номинации представили более 55 учащихся. Посетили мероприятие более 1 000 человек.</w:t>
      </w:r>
    </w:p>
    <w:p w:rsidR="00824278" w:rsidRDefault="00824278" w:rsidP="00824278">
      <w:pPr>
        <w:spacing w:after="0"/>
        <w:ind w:firstLine="708"/>
        <w:jc w:val="both"/>
        <w:rPr>
          <w:szCs w:val="26"/>
        </w:rPr>
      </w:pPr>
      <w:r>
        <w:rPr>
          <w:bCs/>
          <w:sz w:val="26"/>
          <w:szCs w:val="26"/>
        </w:rPr>
        <w:t xml:space="preserve">Педагоги школы не только делятся опытом со своими воспитанниками, но и распространяют его среди 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воспитателей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детских садов и 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педагог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о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в о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бщеобразовательных школ города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. Третий год школа иску</w:t>
      </w:r>
      <w:proofErr w:type="gramStart"/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сств ст</w:t>
      </w:r>
      <w:proofErr w:type="gramEnd"/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ановится организатором </w:t>
      </w:r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практического семинара «Эстетическое развитие детей через виды искусства». </w:t>
      </w:r>
    </w:p>
    <w:p w:rsidR="00E91A1D" w:rsidRDefault="00824278" w:rsidP="00824278">
      <w:pPr>
        <w:spacing w:after="0"/>
        <w:ind w:firstLine="709"/>
        <w:jc w:val="both"/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</w:pP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Ежегодно выпускники ДШИ пополняют ряды студентов профильных учебных заведений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. В отчётном учебном году 5 выпускников школы поступили в ГАПОУ </w:t>
      </w:r>
      <w:proofErr w:type="gramStart"/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СО</w:t>
      </w:r>
      <w:proofErr w:type="gramEnd"/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«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Саратовский архитектурно строительный колледж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», КОГПОБУ «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Кировский технологический техникум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», </w:t>
      </w:r>
      <w:r>
        <w:rPr>
          <w:sz w:val="26"/>
          <w:szCs w:val="26"/>
        </w:rPr>
        <w:t>ФГБОУ ВО «СГУ им. Питирима Сорокина»</w:t>
      </w:r>
      <w:r>
        <w:rPr>
          <w:sz w:val="26"/>
          <w:szCs w:val="26"/>
          <w:lang w:eastAsia="zh-CN"/>
        </w:rPr>
        <w:t xml:space="preserve"> г. Сыктывкар, 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ФГБОУ ВО «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ОГУ им. И.С. Тургенева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»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г. Орёл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, ГПОУ РК «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>Колледж искусств</w:t>
      </w:r>
      <w:r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Республики Коми»</w:t>
      </w:r>
      <w:r w:rsidRPr="00B12BD2">
        <w:rPr>
          <w:rFonts w:eastAsia="Roboto"/>
          <w:color w:val="000000"/>
          <w:sz w:val="26"/>
          <w:szCs w:val="26"/>
          <w:shd w:val="clear" w:color="auto" w:fill="FFFFFF"/>
          <w:lang w:eastAsia="zh-CN" w:bidi="ar"/>
        </w:rPr>
        <w:t xml:space="preserve"> г. Сыктывкар.</w:t>
      </w:r>
    </w:p>
    <w:p w:rsidR="00E91A1D" w:rsidRPr="00E91A1D" w:rsidRDefault="00210A04" w:rsidP="00E91A1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154259">
        <w:rPr>
          <w:color w:val="000000"/>
          <w:sz w:val="26"/>
          <w:szCs w:val="26"/>
          <w:shd w:val="clear" w:color="auto" w:fill="FFFFFF"/>
        </w:rPr>
        <w:lastRenderedPageBreak/>
        <w:t xml:space="preserve">В </w:t>
      </w:r>
      <w:r w:rsidRPr="00154259">
        <w:rPr>
          <w:rFonts w:eastAsia="Calibri"/>
          <w:b/>
          <w:color w:val="000000"/>
          <w:sz w:val="26"/>
          <w:szCs w:val="26"/>
        </w:rPr>
        <w:t>МАУ «Этнокультурный парк «Бызовая»</w:t>
      </w:r>
      <w:r w:rsidRPr="00154259">
        <w:rPr>
          <w:rFonts w:eastAsia="Calibri"/>
          <w:color w:val="000000"/>
          <w:sz w:val="26"/>
          <w:szCs w:val="26"/>
        </w:rPr>
        <w:t xml:space="preserve"> </w:t>
      </w:r>
      <w:r w:rsidR="00E91A1D" w:rsidRPr="00154259">
        <w:rPr>
          <w:color w:val="000000"/>
          <w:sz w:val="26"/>
          <w:szCs w:val="26"/>
        </w:rPr>
        <w:t>в отчётном периоде было проведено 209 мероприятий, количество участников составило</w:t>
      </w:r>
      <w:r w:rsidR="00E91A1D" w:rsidRPr="00E91A1D">
        <w:rPr>
          <w:color w:val="000000"/>
          <w:sz w:val="26"/>
          <w:szCs w:val="26"/>
        </w:rPr>
        <w:t xml:space="preserve"> – 15 888 человек (в 2024 году 6 631 чел.). </w:t>
      </w:r>
    </w:p>
    <w:p w:rsidR="00E91A1D" w:rsidRPr="00E91A1D" w:rsidRDefault="00E91A1D" w:rsidP="00E91A1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E91A1D">
        <w:rPr>
          <w:color w:val="000000"/>
          <w:sz w:val="26"/>
          <w:szCs w:val="26"/>
        </w:rPr>
        <w:t>В отчётном году в гостиничных номерах МАУ «Этнокультурный парк «Бызовая» разместились 217 туристов (в 2024 г. – 211 чел.) из Ухты, Усинска, Сыктывкара, Екатеринбурга, Санкт-Петербурга и Удмуртской Республики (г. Глазов).</w:t>
      </w:r>
    </w:p>
    <w:p w:rsidR="00E91A1D" w:rsidRDefault="00E91A1D" w:rsidP="00E91A1D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E91A1D">
        <w:rPr>
          <w:color w:val="000000"/>
          <w:sz w:val="26"/>
          <w:szCs w:val="26"/>
        </w:rPr>
        <w:t xml:space="preserve">В 2025 году </w:t>
      </w:r>
      <w:proofErr w:type="spellStart"/>
      <w:r w:rsidRPr="00E91A1D">
        <w:rPr>
          <w:color w:val="000000"/>
          <w:sz w:val="26"/>
          <w:szCs w:val="26"/>
        </w:rPr>
        <w:t>этнопарк</w:t>
      </w:r>
      <w:proofErr w:type="spellEnd"/>
      <w:r w:rsidRPr="00E91A1D">
        <w:rPr>
          <w:color w:val="000000"/>
          <w:sz w:val="26"/>
          <w:szCs w:val="26"/>
        </w:rPr>
        <w:t xml:space="preserve"> отметил свое 10-летие, праздничное мероприятие собрало около 200 гостей, 18 партнёров и спонсоров. За это время уже успели стать традиционными такие мероприятия, как соревнования «Кубок </w:t>
      </w:r>
      <w:proofErr w:type="spellStart"/>
      <w:r w:rsidRPr="00E91A1D">
        <w:rPr>
          <w:color w:val="000000"/>
          <w:sz w:val="26"/>
          <w:szCs w:val="26"/>
        </w:rPr>
        <w:t>Зарани</w:t>
      </w:r>
      <w:proofErr w:type="spellEnd"/>
      <w:r w:rsidRPr="00E91A1D">
        <w:rPr>
          <w:color w:val="000000"/>
          <w:sz w:val="26"/>
          <w:szCs w:val="26"/>
        </w:rPr>
        <w:t xml:space="preserve">», спортивно-туристский фестиваль «Встречи у костра», соревнования «Кубок </w:t>
      </w:r>
      <w:proofErr w:type="spellStart"/>
      <w:r w:rsidRPr="00E91A1D">
        <w:rPr>
          <w:color w:val="000000"/>
          <w:sz w:val="26"/>
          <w:szCs w:val="26"/>
        </w:rPr>
        <w:t>Перы</w:t>
      </w:r>
      <w:proofErr w:type="spellEnd"/>
      <w:r w:rsidRPr="00E91A1D">
        <w:rPr>
          <w:color w:val="000000"/>
          <w:sz w:val="26"/>
          <w:szCs w:val="26"/>
        </w:rPr>
        <w:t xml:space="preserve"> Богатыря», День рождения Бабы </w:t>
      </w:r>
      <w:proofErr w:type="spellStart"/>
      <w:r w:rsidRPr="00E91A1D">
        <w:rPr>
          <w:color w:val="000000"/>
          <w:sz w:val="26"/>
          <w:szCs w:val="26"/>
        </w:rPr>
        <w:t>Ёмы</w:t>
      </w:r>
      <w:proofErr w:type="spellEnd"/>
      <w:r w:rsidRPr="00E91A1D">
        <w:rPr>
          <w:color w:val="000000"/>
          <w:sz w:val="26"/>
          <w:szCs w:val="26"/>
        </w:rPr>
        <w:t xml:space="preserve"> и другие.</w:t>
      </w:r>
    </w:p>
    <w:p w:rsidR="00E91A1D" w:rsidRDefault="00E91A1D" w:rsidP="00E91A1D">
      <w:pPr>
        <w:spacing w:after="0"/>
        <w:ind w:firstLine="709"/>
        <w:jc w:val="both"/>
        <w:rPr>
          <w:rFonts w:eastAsia="Roboto"/>
          <w:color w:val="000000"/>
          <w:szCs w:val="26"/>
          <w:shd w:val="clear" w:color="auto" w:fill="FFFFFF"/>
        </w:rPr>
      </w:pPr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Впервые на живописном берегу реки </w:t>
      </w:r>
      <w:proofErr w:type="gramStart"/>
      <w:r>
        <w:rPr>
          <w:rFonts w:eastAsia="Roboto"/>
          <w:color w:val="000000"/>
          <w:sz w:val="26"/>
          <w:szCs w:val="26"/>
          <w:shd w:val="clear" w:color="auto" w:fill="FFFFFF"/>
        </w:rPr>
        <w:t>Печоры</w:t>
      </w:r>
      <w:proofErr w:type="gram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на базе МАУ «Этнокультурный парк «Бызовая» состоялся первый в истории нашего города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трейловый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забег «По следам мамонта -2025». Инициаторами и организаторами забега стал совет молодых специалистов Печорского ЛПУМГ «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Гапром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трансгаз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Ухта». Забег собрал 40 участников из городов Печора, Инта, Воркута, Вуктыл.</w:t>
      </w:r>
    </w:p>
    <w:p w:rsidR="00E91A1D" w:rsidRDefault="00E91A1D" w:rsidP="00E91A1D">
      <w:pPr>
        <w:spacing w:after="0"/>
        <w:ind w:firstLine="709"/>
        <w:jc w:val="both"/>
        <w:rPr>
          <w:color w:val="000000"/>
          <w:sz w:val="26"/>
          <w:szCs w:val="26"/>
        </w:rPr>
      </w:pPr>
    </w:p>
    <w:p w:rsidR="00A753B4" w:rsidRPr="001E0E27" w:rsidRDefault="00A753B4" w:rsidP="00C53D13">
      <w:pPr>
        <w:spacing w:after="0"/>
        <w:ind w:firstLine="567"/>
        <w:jc w:val="center"/>
        <w:rPr>
          <w:rFonts w:eastAsia="Times New Roman"/>
          <w:b/>
          <w:sz w:val="26"/>
          <w:szCs w:val="26"/>
        </w:rPr>
      </w:pPr>
      <w:r w:rsidRPr="001E0E27">
        <w:rPr>
          <w:rFonts w:eastAsia="Times New Roman"/>
          <w:b/>
          <w:sz w:val="26"/>
          <w:szCs w:val="26"/>
        </w:rPr>
        <w:t>Физическая культура и спорта</w:t>
      </w:r>
    </w:p>
    <w:p w:rsidR="00404B4B" w:rsidRPr="001E0E27" w:rsidRDefault="00304C97" w:rsidP="008E1358">
      <w:pPr>
        <w:widowControl w:val="0"/>
        <w:tabs>
          <w:tab w:val="left" w:pos="851"/>
        </w:tabs>
        <w:suppressAutoHyphens/>
        <w:autoSpaceDN w:val="0"/>
        <w:spacing w:after="0"/>
        <w:ind w:firstLine="993"/>
        <w:jc w:val="both"/>
        <w:textAlignment w:val="baseline"/>
        <w:rPr>
          <w:sz w:val="26"/>
          <w:szCs w:val="26"/>
        </w:rPr>
      </w:pPr>
      <w:r w:rsidRPr="001E0E27">
        <w:rPr>
          <w:rFonts w:eastAsia="Calibri"/>
          <w:sz w:val="26"/>
          <w:szCs w:val="26"/>
        </w:rPr>
        <w:t>На</w:t>
      </w:r>
      <w:r w:rsidR="00404B4B" w:rsidRPr="001E0E27">
        <w:rPr>
          <w:rFonts w:eastAsia="Calibri"/>
          <w:sz w:val="26"/>
          <w:szCs w:val="26"/>
        </w:rPr>
        <w:t xml:space="preserve"> территории </w:t>
      </w:r>
      <w:r w:rsidR="00404B4B" w:rsidRPr="001E0E27">
        <w:rPr>
          <w:rFonts w:eastAsia="Times New Roman"/>
          <w:sz w:val="26"/>
          <w:szCs w:val="26"/>
        </w:rPr>
        <w:t>МР «Печора»</w:t>
      </w:r>
      <w:r w:rsidR="00404B4B" w:rsidRPr="001E0E27">
        <w:rPr>
          <w:rFonts w:eastAsia="Calibri"/>
          <w:sz w:val="26"/>
          <w:szCs w:val="26"/>
        </w:rPr>
        <w:t xml:space="preserve"> осуществля</w:t>
      </w:r>
      <w:r w:rsidRPr="001E0E27">
        <w:rPr>
          <w:rFonts w:eastAsia="Calibri"/>
          <w:sz w:val="26"/>
          <w:szCs w:val="26"/>
        </w:rPr>
        <w:t>ют</w:t>
      </w:r>
      <w:r w:rsidR="00404B4B" w:rsidRPr="001E0E27">
        <w:rPr>
          <w:rFonts w:eastAsia="Calibri"/>
          <w:sz w:val="26"/>
          <w:szCs w:val="26"/>
        </w:rPr>
        <w:t xml:space="preserve"> деятельность</w:t>
      </w:r>
      <w:r w:rsidR="009106DA" w:rsidRPr="001E0E27">
        <w:rPr>
          <w:rFonts w:eastAsia="Calibri"/>
          <w:sz w:val="26"/>
          <w:szCs w:val="26"/>
        </w:rPr>
        <w:t xml:space="preserve"> 2 </w:t>
      </w:r>
      <w:r w:rsidR="00404B4B" w:rsidRPr="001E0E27">
        <w:rPr>
          <w:sz w:val="26"/>
          <w:szCs w:val="26"/>
        </w:rPr>
        <w:t>муниципальных учреждения физической культуры и спорта:</w:t>
      </w:r>
    </w:p>
    <w:p w:rsidR="00404B4B" w:rsidRPr="001E0E27" w:rsidRDefault="004E62D7" w:rsidP="00683D46">
      <w:pPr>
        <w:widowControl w:val="0"/>
        <w:tabs>
          <w:tab w:val="left" w:pos="851"/>
        </w:tabs>
        <w:suppressAutoHyphens/>
        <w:autoSpaceDN w:val="0"/>
        <w:spacing w:after="0"/>
        <w:ind w:left="911"/>
        <w:jc w:val="both"/>
        <w:textAlignment w:val="baseline"/>
        <w:rPr>
          <w:sz w:val="26"/>
          <w:szCs w:val="26"/>
        </w:rPr>
      </w:pPr>
      <w:r w:rsidRPr="001E0E27">
        <w:rPr>
          <w:sz w:val="26"/>
          <w:szCs w:val="26"/>
        </w:rPr>
        <w:t xml:space="preserve">- </w:t>
      </w:r>
      <w:r w:rsidR="00404B4B" w:rsidRPr="001E0E27">
        <w:rPr>
          <w:sz w:val="26"/>
          <w:szCs w:val="26"/>
        </w:rPr>
        <w:t xml:space="preserve">МАУ </w:t>
      </w:r>
      <w:r w:rsidR="00B902AD" w:rsidRPr="001E0E27">
        <w:rPr>
          <w:sz w:val="26"/>
          <w:szCs w:val="26"/>
        </w:rPr>
        <w:t xml:space="preserve">ДО </w:t>
      </w:r>
      <w:r w:rsidR="00404B4B" w:rsidRPr="001E0E27">
        <w:rPr>
          <w:sz w:val="26"/>
          <w:szCs w:val="26"/>
        </w:rPr>
        <w:t>«Спортивная школа города Печора»;</w:t>
      </w:r>
    </w:p>
    <w:p w:rsidR="00404B4B" w:rsidRPr="001E0E27" w:rsidRDefault="004E62D7" w:rsidP="004E62D7">
      <w:pPr>
        <w:pStyle w:val="a3"/>
        <w:widowControl w:val="0"/>
        <w:tabs>
          <w:tab w:val="left" w:pos="851"/>
        </w:tabs>
        <w:suppressAutoHyphens/>
        <w:autoSpaceDN w:val="0"/>
        <w:spacing w:after="0"/>
        <w:ind w:left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E0E27">
        <w:rPr>
          <w:rFonts w:ascii="Times New Roman" w:hAnsi="Times New Roman"/>
          <w:sz w:val="26"/>
          <w:szCs w:val="26"/>
        </w:rPr>
        <w:t xml:space="preserve"> - </w:t>
      </w:r>
      <w:r w:rsidR="00404B4B" w:rsidRPr="001E0E27">
        <w:rPr>
          <w:rFonts w:ascii="Times New Roman" w:hAnsi="Times New Roman"/>
          <w:sz w:val="26"/>
          <w:szCs w:val="26"/>
        </w:rPr>
        <w:t>МАУ «Спортивный оздоровительный комплекс «Сияние Севера».</w:t>
      </w:r>
    </w:p>
    <w:p w:rsidR="00876B84" w:rsidRPr="002F33D3" w:rsidRDefault="00377BAF" w:rsidP="008E1358">
      <w:pPr>
        <w:spacing w:after="0"/>
        <w:ind w:firstLine="851"/>
        <w:jc w:val="both"/>
        <w:rPr>
          <w:sz w:val="26"/>
          <w:szCs w:val="26"/>
          <w:highlight w:val="yellow"/>
        </w:rPr>
      </w:pPr>
      <w:proofErr w:type="gramStart"/>
      <w:r w:rsidRPr="00377BAF">
        <w:rPr>
          <w:sz w:val="26"/>
          <w:szCs w:val="26"/>
        </w:rPr>
        <w:t xml:space="preserve">За период с 01.01.2025 г. по 31.12.2025 г. в рамках программы «Развитие физической культуры и спорта» организовано и проведено 77 спортивных мероприятий по 19 видам спорта, в которых приняли участие 2 449 спортсменов, организовано 66 выездов сборных команд и спортсменов района на соревнования различного уровня </w:t>
      </w:r>
      <w:r w:rsidR="00233C55" w:rsidRPr="00377BAF">
        <w:rPr>
          <w:sz w:val="26"/>
          <w:szCs w:val="26"/>
        </w:rPr>
        <w:t>(в 2024 г. – 60 спортивных мероприятий п</w:t>
      </w:r>
      <w:r w:rsidR="00233C55">
        <w:rPr>
          <w:sz w:val="26"/>
          <w:szCs w:val="26"/>
        </w:rPr>
        <w:t xml:space="preserve">риняло участие 1800 спортсменов, осуществлено </w:t>
      </w:r>
      <w:r w:rsidRPr="00377BAF">
        <w:rPr>
          <w:sz w:val="26"/>
          <w:szCs w:val="26"/>
        </w:rPr>
        <w:t>45 выездов).</w:t>
      </w:r>
      <w:proofErr w:type="gramEnd"/>
    </w:p>
    <w:p w:rsidR="00876B84" w:rsidRPr="002F33D3" w:rsidRDefault="00B8118A" w:rsidP="008E1358">
      <w:pPr>
        <w:spacing w:after="0"/>
        <w:ind w:firstLine="851"/>
        <w:jc w:val="both"/>
        <w:rPr>
          <w:sz w:val="26"/>
          <w:szCs w:val="26"/>
          <w:highlight w:val="yellow"/>
        </w:rPr>
      </w:pPr>
      <w:r w:rsidRPr="00B8118A">
        <w:rPr>
          <w:sz w:val="26"/>
          <w:szCs w:val="26"/>
        </w:rPr>
        <w:t xml:space="preserve">По </w:t>
      </w:r>
      <w:r w:rsidR="00233C55" w:rsidRPr="00233C55">
        <w:rPr>
          <w:sz w:val="26"/>
          <w:szCs w:val="26"/>
        </w:rPr>
        <w:t xml:space="preserve">  </w:t>
      </w:r>
      <w:r w:rsidRPr="00B8118A">
        <w:rPr>
          <w:sz w:val="26"/>
          <w:szCs w:val="26"/>
        </w:rPr>
        <w:t xml:space="preserve">итогам 2025 года </w:t>
      </w:r>
      <w:r w:rsidR="00233C55" w:rsidRPr="00233C55">
        <w:rPr>
          <w:sz w:val="26"/>
          <w:szCs w:val="26"/>
        </w:rPr>
        <w:t xml:space="preserve"> </w:t>
      </w:r>
      <w:r w:rsidRPr="00B8118A">
        <w:rPr>
          <w:sz w:val="26"/>
          <w:szCs w:val="26"/>
        </w:rPr>
        <w:t>в МО</w:t>
      </w:r>
      <w:r w:rsidR="00233C55" w:rsidRPr="00233C55">
        <w:rPr>
          <w:sz w:val="26"/>
          <w:szCs w:val="26"/>
        </w:rPr>
        <w:t xml:space="preserve"> </w:t>
      </w:r>
      <w:r w:rsidRPr="00B8118A">
        <w:rPr>
          <w:sz w:val="26"/>
          <w:szCs w:val="26"/>
        </w:rPr>
        <w:t xml:space="preserve"> МР «Печора» было присвоено 159 спортивных разрядов, </w:t>
      </w:r>
      <w:r w:rsidR="00233C55" w:rsidRPr="00233C55">
        <w:rPr>
          <w:sz w:val="26"/>
          <w:szCs w:val="26"/>
        </w:rPr>
        <w:t xml:space="preserve"> </w:t>
      </w:r>
      <w:r w:rsidRPr="00B8118A">
        <w:rPr>
          <w:sz w:val="26"/>
          <w:szCs w:val="26"/>
        </w:rPr>
        <w:t>из них: кандидат в мастера</w:t>
      </w:r>
      <w:r w:rsidR="00233C55">
        <w:rPr>
          <w:sz w:val="26"/>
          <w:szCs w:val="26"/>
        </w:rPr>
        <w:t xml:space="preserve"> спорта присвоен 11 спортсменам, </w:t>
      </w:r>
      <w:r w:rsidR="00233C55">
        <w:rPr>
          <w:sz w:val="26"/>
          <w:szCs w:val="26"/>
          <w:lang w:val="en-US"/>
        </w:rPr>
        <w:t>I</w:t>
      </w:r>
      <w:r w:rsidRPr="00B8118A">
        <w:rPr>
          <w:sz w:val="26"/>
          <w:szCs w:val="26"/>
        </w:rPr>
        <w:t xml:space="preserve"> спортивный разряд присвоен 14 спортсменам</w:t>
      </w:r>
      <w:r w:rsidR="00876B84" w:rsidRPr="00B8118A">
        <w:rPr>
          <w:sz w:val="26"/>
          <w:szCs w:val="26"/>
        </w:rPr>
        <w:t>.</w:t>
      </w:r>
    </w:p>
    <w:p w:rsidR="002E740E" w:rsidRPr="00B8118A" w:rsidRDefault="002E740E" w:rsidP="008E1358">
      <w:pPr>
        <w:spacing w:after="0"/>
        <w:ind w:firstLine="851"/>
        <w:jc w:val="both"/>
        <w:rPr>
          <w:sz w:val="26"/>
          <w:szCs w:val="26"/>
        </w:rPr>
      </w:pPr>
      <w:r w:rsidRPr="00B8118A">
        <w:rPr>
          <w:sz w:val="26"/>
          <w:szCs w:val="26"/>
        </w:rPr>
        <w:t xml:space="preserve">В целях популяризации здорового образа жизни среди всех категорий населения, привлечения к регулярным занятиям спортом, а также развития различных видов спорта проводились акции «День открытых дверей». По итогам акции более </w:t>
      </w:r>
      <w:r w:rsidR="00B8118A" w:rsidRPr="00B8118A">
        <w:rPr>
          <w:sz w:val="26"/>
          <w:szCs w:val="26"/>
        </w:rPr>
        <w:t>632</w:t>
      </w:r>
      <w:r w:rsidR="002B69D4" w:rsidRPr="00B8118A">
        <w:rPr>
          <w:sz w:val="26"/>
          <w:szCs w:val="26"/>
        </w:rPr>
        <w:t xml:space="preserve"> </w:t>
      </w:r>
      <w:r w:rsidRPr="00B8118A">
        <w:rPr>
          <w:sz w:val="26"/>
          <w:szCs w:val="26"/>
        </w:rPr>
        <w:t xml:space="preserve">граждан различного возраста бесплатно посетили спортивные объекты (ледовая арена, бассейн). </w:t>
      </w:r>
    </w:p>
    <w:p w:rsidR="002E740E" w:rsidRPr="002F33D3" w:rsidRDefault="00B8118A" w:rsidP="008E1358">
      <w:pPr>
        <w:spacing w:after="0"/>
        <w:ind w:firstLine="851"/>
        <w:jc w:val="both"/>
        <w:rPr>
          <w:sz w:val="26"/>
          <w:szCs w:val="26"/>
          <w:highlight w:val="yellow"/>
        </w:rPr>
      </w:pPr>
      <w:r w:rsidRPr="00B8118A">
        <w:rPr>
          <w:sz w:val="26"/>
          <w:szCs w:val="26"/>
        </w:rPr>
        <w:t xml:space="preserve">Для совершенствования системы физической культуры и спорта, создания благоприятных условий для развития массовой физической культуры и спорта реализовывались мероприятия по оказанию муниципальных услуг (выполнение работ) физкультурно-спортивными учреждениями, развитию физкультурно - оздоровительной и спортивной работы, организации, проведению физкультурных и </w:t>
      </w:r>
      <w:r w:rsidRPr="00B8118A">
        <w:rPr>
          <w:sz w:val="26"/>
          <w:szCs w:val="26"/>
        </w:rPr>
        <w:lastRenderedPageBreak/>
        <w:t>спортивно-массовых мероприятий, реализации поэтапного внедрения Всероссийского физкультурно-спортивного комплекса «Готов к труду и обороне».</w:t>
      </w:r>
      <w:r w:rsidR="002E740E" w:rsidRPr="002F33D3">
        <w:rPr>
          <w:sz w:val="26"/>
          <w:szCs w:val="26"/>
          <w:highlight w:val="yellow"/>
        </w:rPr>
        <w:t xml:space="preserve"> </w:t>
      </w:r>
    </w:p>
    <w:p w:rsidR="002E740E" w:rsidRPr="00B8118A" w:rsidRDefault="00E84287" w:rsidP="008E1358">
      <w:pPr>
        <w:spacing w:after="0"/>
        <w:ind w:firstLine="851"/>
        <w:jc w:val="both"/>
        <w:rPr>
          <w:sz w:val="26"/>
          <w:szCs w:val="26"/>
        </w:rPr>
      </w:pPr>
      <w:r w:rsidRPr="00B8118A">
        <w:rPr>
          <w:sz w:val="26"/>
          <w:szCs w:val="26"/>
        </w:rPr>
        <w:t>На территории МР «Печора» п</w:t>
      </w:r>
      <w:r w:rsidR="002E740E" w:rsidRPr="00B8118A">
        <w:rPr>
          <w:sz w:val="26"/>
          <w:szCs w:val="26"/>
        </w:rPr>
        <w:t>роведен</w:t>
      </w:r>
      <w:r w:rsidRPr="00B8118A">
        <w:rPr>
          <w:sz w:val="26"/>
          <w:szCs w:val="26"/>
        </w:rPr>
        <w:t>ы</w:t>
      </w:r>
      <w:r w:rsidR="002E740E" w:rsidRPr="00B8118A">
        <w:rPr>
          <w:sz w:val="26"/>
          <w:szCs w:val="26"/>
        </w:rPr>
        <w:t xml:space="preserve"> спортивно-массовы</w:t>
      </w:r>
      <w:r w:rsidRPr="00B8118A">
        <w:rPr>
          <w:sz w:val="26"/>
          <w:szCs w:val="26"/>
        </w:rPr>
        <w:t>е</w:t>
      </w:r>
      <w:r w:rsidR="002E740E" w:rsidRPr="00B8118A">
        <w:rPr>
          <w:sz w:val="26"/>
          <w:szCs w:val="26"/>
        </w:rPr>
        <w:t xml:space="preserve"> мероприяти</w:t>
      </w:r>
      <w:r w:rsidRPr="00B8118A">
        <w:rPr>
          <w:sz w:val="26"/>
          <w:szCs w:val="26"/>
        </w:rPr>
        <w:t>я</w:t>
      </w:r>
      <w:r w:rsidR="002E740E" w:rsidRPr="00B8118A">
        <w:rPr>
          <w:sz w:val="26"/>
          <w:szCs w:val="26"/>
        </w:rPr>
        <w:t>:</w:t>
      </w:r>
    </w:p>
    <w:p w:rsidR="002B69D4" w:rsidRPr="00B8118A" w:rsidRDefault="002B69D4" w:rsidP="002B69D4">
      <w:pPr>
        <w:spacing w:after="0" w:line="240" w:lineRule="auto"/>
        <w:ind w:firstLine="709"/>
        <w:jc w:val="both"/>
        <w:rPr>
          <w:sz w:val="26"/>
          <w:szCs w:val="26"/>
        </w:rPr>
      </w:pPr>
      <w:r w:rsidRPr="00B8118A">
        <w:rPr>
          <w:sz w:val="26"/>
          <w:szCs w:val="26"/>
        </w:rPr>
        <w:t>–</w:t>
      </w:r>
      <w:r w:rsidR="00B8118A" w:rsidRPr="00B8118A">
        <w:rPr>
          <w:sz w:val="26"/>
          <w:szCs w:val="26"/>
        </w:rPr>
        <w:t xml:space="preserve"> </w:t>
      </w:r>
      <w:r w:rsidRPr="00B8118A">
        <w:rPr>
          <w:sz w:val="26"/>
          <w:szCs w:val="26"/>
        </w:rPr>
        <w:t>Всероссийские массовые лыжные гонки «Лыжня России»;</w:t>
      </w:r>
    </w:p>
    <w:p w:rsidR="002B69D4" w:rsidRPr="00B8118A" w:rsidRDefault="002B69D4" w:rsidP="002B69D4">
      <w:pPr>
        <w:spacing w:after="0" w:line="240" w:lineRule="auto"/>
        <w:ind w:firstLine="709"/>
        <w:jc w:val="both"/>
        <w:rPr>
          <w:sz w:val="26"/>
          <w:szCs w:val="26"/>
        </w:rPr>
      </w:pPr>
      <w:r w:rsidRPr="00B8118A">
        <w:rPr>
          <w:sz w:val="26"/>
          <w:szCs w:val="26"/>
        </w:rPr>
        <w:t>–  Всероссийский день бега «Кросс Нации»;</w:t>
      </w:r>
    </w:p>
    <w:p w:rsidR="008E1358" w:rsidRDefault="002B69D4" w:rsidP="002B69D4">
      <w:pPr>
        <w:spacing w:after="0" w:line="240" w:lineRule="auto"/>
        <w:ind w:firstLine="709"/>
        <w:jc w:val="both"/>
        <w:rPr>
          <w:sz w:val="26"/>
          <w:szCs w:val="26"/>
        </w:rPr>
      </w:pPr>
      <w:r w:rsidRPr="00B8118A">
        <w:rPr>
          <w:sz w:val="26"/>
          <w:szCs w:val="26"/>
        </w:rPr>
        <w:t xml:space="preserve">– </w:t>
      </w:r>
      <w:r w:rsidR="00B8118A" w:rsidRPr="00B8118A">
        <w:rPr>
          <w:sz w:val="26"/>
          <w:szCs w:val="26"/>
        </w:rPr>
        <w:t>День физкультурника;</w:t>
      </w:r>
    </w:p>
    <w:p w:rsidR="002B69D4" w:rsidRPr="00B8118A" w:rsidRDefault="00B8118A" w:rsidP="002B69D4">
      <w:pPr>
        <w:spacing w:after="0" w:line="240" w:lineRule="auto"/>
        <w:ind w:firstLine="709"/>
        <w:jc w:val="both"/>
        <w:rPr>
          <w:sz w:val="26"/>
          <w:szCs w:val="26"/>
        </w:rPr>
      </w:pPr>
      <w:r w:rsidRPr="00B8118A">
        <w:rPr>
          <w:sz w:val="26"/>
          <w:szCs w:val="26"/>
        </w:rPr>
        <w:t xml:space="preserve">- </w:t>
      </w:r>
      <w:r w:rsidRPr="00B8118A">
        <w:rPr>
          <w:rFonts w:eastAsia="Calibri"/>
          <w:sz w:val="26"/>
          <w:szCs w:val="26"/>
        </w:rPr>
        <w:t>Оранжевый мяч</w:t>
      </w:r>
      <w:r w:rsidR="002B69D4" w:rsidRPr="00B8118A">
        <w:rPr>
          <w:sz w:val="26"/>
          <w:szCs w:val="26"/>
        </w:rPr>
        <w:t>.</w:t>
      </w:r>
    </w:p>
    <w:p w:rsidR="002E740E" w:rsidRPr="008E1358" w:rsidRDefault="002E740E" w:rsidP="00B9341F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 xml:space="preserve">Общий охват участников </w:t>
      </w:r>
      <w:r w:rsidR="008E1358" w:rsidRPr="008E1358">
        <w:rPr>
          <w:sz w:val="26"/>
          <w:szCs w:val="26"/>
        </w:rPr>
        <w:t>2449</w:t>
      </w:r>
      <w:r w:rsidRPr="008E1358">
        <w:rPr>
          <w:sz w:val="26"/>
          <w:szCs w:val="26"/>
        </w:rPr>
        <w:t xml:space="preserve"> человек.</w:t>
      </w:r>
    </w:p>
    <w:p w:rsidR="002E740E" w:rsidRPr="008E1358" w:rsidRDefault="00475D8C" w:rsidP="008E1358">
      <w:pPr>
        <w:spacing w:after="0"/>
        <w:ind w:firstLine="851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Прове</w:t>
      </w:r>
      <w:r w:rsidR="001A65A5" w:rsidRPr="008E1358">
        <w:rPr>
          <w:sz w:val="26"/>
          <w:szCs w:val="26"/>
        </w:rPr>
        <w:t>д</w:t>
      </w:r>
      <w:r w:rsidRPr="008E1358">
        <w:rPr>
          <w:sz w:val="26"/>
          <w:szCs w:val="26"/>
        </w:rPr>
        <w:t>ены с</w:t>
      </w:r>
      <w:r w:rsidR="002E740E" w:rsidRPr="008E1358">
        <w:rPr>
          <w:sz w:val="26"/>
          <w:szCs w:val="26"/>
        </w:rPr>
        <w:t>портивные мероприятия для спортсменов с инвалидностью:</w:t>
      </w:r>
    </w:p>
    <w:p w:rsidR="008E1358" w:rsidRPr="008E1358" w:rsidRDefault="008E1358" w:rsidP="008E1358">
      <w:pPr>
        <w:spacing w:after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8E1358">
        <w:rPr>
          <w:rFonts w:eastAsia="Times New Roman"/>
          <w:sz w:val="26"/>
          <w:szCs w:val="26"/>
          <w:lang w:eastAsia="ar-SA"/>
        </w:rPr>
        <w:t>- первенство МР «Печора» по русским шашкам среди спортсменов с инвалидностью, посвященного Дню Победы;</w:t>
      </w:r>
    </w:p>
    <w:p w:rsidR="008E1358" w:rsidRPr="008E1358" w:rsidRDefault="008E1358" w:rsidP="008E1358">
      <w:pPr>
        <w:spacing w:after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8E1358">
        <w:rPr>
          <w:rFonts w:eastAsia="Times New Roman"/>
          <w:sz w:val="26"/>
          <w:szCs w:val="26"/>
          <w:lang w:eastAsia="ar-SA"/>
        </w:rPr>
        <w:t>-   первенство МР «Печора» по пулевой стрельбе из пневматического оружия среди спортсменов с инвалидностью, посвященное Дню Победы;</w:t>
      </w:r>
    </w:p>
    <w:p w:rsidR="008E1358" w:rsidRPr="008E1358" w:rsidRDefault="008E1358" w:rsidP="008E1358">
      <w:pPr>
        <w:spacing w:after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8E1358">
        <w:rPr>
          <w:rFonts w:eastAsia="Times New Roman"/>
          <w:sz w:val="26"/>
          <w:szCs w:val="26"/>
          <w:lang w:eastAsia="ar-SA"/>
        </w:rPr>
        <w:t xml:space="preserve">-   первенство МР «Печора» по </w:t>
      </w:r>
      <w:proofErr w:type="spellStart"/>
      <w:r w:rsidRPr="008E1358">
        <w:rPr>
          <w:rFonts w:eastAsia="Times New Roman"/>
          <w:sz w:val="26"/>
          <w:szCs w:val="26"/>
          <w:lang w:eastAsia="ar-SA"/>
        </w:rPr>
        <w:t>бочче</w:t>
      </w:r>
      <w:proofErr w:type="spellEnd"/>
      <w:r w:rsidRPr="008E1358">
        <w:rPr>
          <w:rFonts w:eastAsia="Times New Roman"/>
          <w:sz w:val="26"/>
          <w:szCs w:val="26"/>
          <w:lang w:eastAsia="ar-SA"/>
        </w:rPr>
        <w:t xml:space="preserve"> среди спортсменов с инвалидностью;</w:t>
      </w:r>
    </w:p>
    <w:p w:rsidR="008E1358" w:rsidRPr="008E1358" w:rsidRDefault="008E1358" w:rsidP="008E1358">
      <w:pPr>
        <w:spacing w:after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8E1358">
        <w:rPr>
          <w:rFonts w:eastAsia="Times New Roman"/>
          <w:sz w:val="26"/>
          <w:szCs w:val="26"/>
          <w:lang w:eastAsia="ar-SA"/>
        </w:rPr>
        <w:t xml:space="preserve">-  первенство МР «Печора» по </w:t>
      </w:r>
      <w:proofErr w:type="spellStart"/>
      <w:r w:rsidRPr="008E1358">
        <w:rPr>
          <w:rFonts w:eastAsia="Times New Roman"/>
          <w:sz w:val="26"/>
          <w:szCs w:val="26"/>
          <w:lang w:eastAsia="ar-SA"/>
        </w:rPr>
        <w:t>бочче</w:t>
      </w:r>
      <w:proofErr w:type="spellEnd"/>
      <w:r w:rsidRPr="008E1358">
        <w:rPr>
          <w:rFonts w:eastAsia="Times New Roman"/>
          <w:sz w:val="26"/>
          <w:szCs w:val="26"/>
          <w:lang w:eastAsia="ar-SA"/>
        </w:rPr>
        <w:t>, приуроченное к международному дню инвалида.</w:t>
      </w:r>
    </w:p>
    <w:p w:rsidR="008E1358" w:rsidRDefault="008E1358" w:rsidP="008E1358">
      <w:pPr>
        <w:spacing w:after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8E1358">
        <w:rPr>
          <w:rFonts w:eastAsia="Times New Roman"/>
          <w:sz w:val="26"/>
          <w:szCs w:val="26"/>
          <w:lang w:eastAsia="ar-SA"/>
        </w:rPr>
        <w:t>-  первенство МР «Печора» по плаванию среди спортсменов с инвалидностью.</w:t>
      </w:r>
    </w:p>
    <w:p w:rsidR="002E740E" w:rsidRPr="008E1358" w:rsidRDefault="002E740E" w:rsidP="008E1358">
      <w:pPr>
        <w:spacing w:after="0"/>
        <w:ind w:firstLine="851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В целях пропаганды ВФСК ГТО в 202</w:t>
      </w:r>
      <w:r w:rsidR="008E1358">
        <w:rPr>
          <w:sz w:val="26"/>
          <w:szCs w:val="26"/>
        </w:rPr>
        <w:t>5</w:t>
      </w:r>
      <w:r w:rsidRPr="008E1358">
        <w:rPr>
          <w:sz w:val="26"/>
          <w:szCs w:val="26"/>
        </w:rPr>
        <w:t xml:space="preserve"> г. был</w:t>
      </w:r>
      <w:r w:rsidR="004F11DD">
        <w:rPr>
          <w:sz w:val="26"/>
          <w:szCs w:val="26"/>
        </w:rPr>
        <w:t>и</w:t>
      </w:r>
      <w:r w:rsidRPr="008E1358">
        <w:rPr>
          <w:sz w:val="26"/>
          <w:szCs w:val="26"/>
        </w:rPr>
        <w:t xml:space="preserve"> проведены:</w:t>
      </w:r>
    </w:p>
    <w:p w:rsidR="008E1358" w:rsidRP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муниципальный этап Зимнего фестиваля Всероссийского физкультурно-спортивного комплекса «Готов к труду и обороне»;</w:t>
      </w:r>
    </w:p>
    <w:p w:rsidR="008E1358" w:rsidRP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муниципальный этап Летнего фестиваля Всероссийского физкультурно-спортивного комплекса «Готов к труду и обороне»;</w:t>
      </w:r>
    </w:p>
    <w:p w:rsidR="008E1358" w:rsidRP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спортивное мероприятие по выполнению нормативов ВФСК ГТО среди представителей ОМСУ, посвященного Дню местного самоуправления;</w:t>
      </w:r>
    </w:p>
    <w:p w:rsidR="008E1358" w:rsidRP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фестиваль «ГТО ЮНАРМИЯ», посвященный Побед</w:t>
      </w:r>
      <w:r>
        <w:rPr>
          <w:sz w:val="26"/>
          <w:szCs w:val="26"/>
        </w:rPr>
        <w:t>е в Великой Отечественной войне;</w:t>
      </w:r>
    </w:p>
    <w:p w:rsidR="008E1358" w:rsidRP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фестиваль ВФСК «ГТО» «Игры героев»</w:t>
      </w:r>
      <w:r>
        <w:rPr>
          <w:sz w:val="26"/>
          <w:szCs w:val="26"/>
        </w:rPr>
        <w:t>;</w:t>
      </w:r>
      <w:r w:rsidRPr="008E1358">
        <w:rPr>
          <w:sz w:val="26"/>
          <w:szCs w:val="26"/>
        </w:rPr>
        <w:t xml:space="preserve"> </w:t>
      </w:r>
    </w:p>
    <w:p w:rsidR="008E1358" w:rsidRDefault="008E1358" w:rsidP="008E1358">
      <w:pPr>
        <w:spacing w:after="0"/>
        <w:ind w:firstLine="709"/>
        <w:jc w:val="both"/>
        <w:rPr>
          <w:sz w:val="26"/>
          <w:szCs w:val="26"/>
        </w:rPr>
      </w:pPr>
      <w:r w:rsidRPr="008E1358">
        <w:rPr>
          <w:sz w:val="26"/>
          <w:szCs w:val="26"/>
        </w:rPr>
        <w:t>- фестиваль ВФСК «ГТО» «Семейный»</w:t>
      </w:r>
      <w:r>
        <w:rPr>
          <w:sz w:val="26"/>
          <w:szCs w:val="26"/>
        </w:rPr>
        <w:t>.</w:t>
      </w:r>
    </w:p>
    <w:p w:rsidR="002E740E" w:rsidRPr="008E1358" w:rsidRDefault="008E1358" w:rsidP="008E1358">
      <w:pPr>
        <w:spacing w:after="0"/>
        <w:ind w:firstLine="851"/>
        <w:jc w:val="both"/>
        <w:rPr>
          <w:sz w:val="26"/>
          <w:szCs w:val="26"/>
        </w:rPr>
      </w:pPr>
      <w:r w:rsidRPr="008E1358">
        <w:rPr>
          <w:sz w:val="26"/>
          <w:szCs w:val="26"/>
        </w:rPr>
        <w:t xml:space="preserve"> </w:t>
      </w:r>
      <w:r w:rsidR="002E740E" w:rsidRPr="008E1358">
        <w:rPr>
          <w:sz w:val="26"/>
          <w:szCs w:val="26"/>
        </w:rPr>
        <w:t xml:space="preserve">В тестировании норм ВФСК ГТО приняло участие </w:t>
      </w:r>
      <w:r w:rsidRPr="008E1358">
        <w:rPr>
          <w:sz w:val="26"/>
          <w:szCs w:val="26"/>
        </w:rPr>
        <w:t>778</w:t>
      </w:r>
      <w:r w:rsidR="002E740E" w:rsidRPr="008E1358">
        <w:rPr>
          <w:sz w:val="26"/>
          <w:szCs w:val="26"/>
        </w:rPr>
        <w:t xml:space="preserve"> чел</w:t>
      </w:r>
      <w:r w:rsidR="004645C4" w:rsidRPr="008E1358">
        <w:rPr>
          <w:sz w:val="26"/>
          <w:szCs w:val="26"/>
        </w:rPr>
        <w:t>овека</w:t>
      </w:r>
      <w:r w:rsidR="002E740E" w:rsidRPr="008E1358">
        <w:rPr>
          <w:sz w:val="26"/>
          <w:szCs w:val="26"/>
        </w:rPr>
        <w:t xml:space="preserve">, </w:t>
      </w:r>
      <w:r w:rsidR="004645C4" w:rsidRPr="008E1358">
        <w:rPr>
          <w:sz w:val="26"/>
          <w:szCs w:val="26"/>
        </w:rPr>
        <w:t>присвоен</w:t>
      </w:r>
      <w:r>
        <w:rPr>
          <w:sz w:val="26"/>
          <w:szCs w:val="26"/>
        </w:rPr>
        <w:t>о</w:t>
      </w:r>
      <w:r w:rsidR="001A65A5" w:rsidRPr="008E1358">
        <w:rPr>
          <w:sz w:val="26"/>
          <w:szCs w:val="26"/>
        </w:rPr>
        <w:t xml:space="preserve"> </w:t>
      </w:r>
      <w:r w:rsidR="004645C4" w:rsidRPr="008E1358">
        <w:rPr>
          <w:sz w:val="26"/>
          <w:szCs w:val="26"/>
        </w:rPr>
        <w:t>6</w:t>
      </w:r>
      <w:r>
        <w:rPr>
          <w:sz w:val="26"/>
          <w:szCs w:val="26"/>
        </w:rPr>
        <w:t xml:space="preserve">82 </w:t>
      </w:r>
      <w:r w:rsidR="001A65A5" w:rsidRPr="008E1358">
        <w:rPr>
          <w:sz w:val="26"/>
          <w:szCs w:val="26"/>
        </w:rPr>
        <w:t>знак</w:t>
      </w:r>
      <w:r>
        <w:rPr>
          <w:sz w:val="26"/>
          <w:szCs w:val="26"/>
        </w:rPr>
        <w:t>а</w:t>
      </w:r>
      <w:r w:rsidR="001A65A5" w:rsidRPr="008E1358">
        <w:rPr>
          <w:sz w:val="26"/>
          <w:szCs w:val="26"/>
        </w:rPr>
        <w:t xml:space="preserve"> отличия.</w:t>
      </w:r>
    </w:p>
    <w:p w:rsidR="002E740E" w:rsidRPr="008E1358" w:rsidRDefault="002E740E" w:rsidP="008E1358">
      <w:pPr>
        <w:spacing w:after="0"/>
        <w:ind w:firstLine="851"/>
        <w:jc w:val="both"/>
        <w:rPr>
          <w:sz w:val="26"/>
          <w:szCs w:val="26"/>
        </w:rPr>
      </w:pPr>
      <w:r w:rsidRPr="008E1358">
        <w:rPr>
          <w:sz w:val="26"/>
          <w:szCs w:val="26"/>
        </w:rPr>
        <w:t xml:space="preserve">При МАУ </w:t>
      </w:r>
      <w:proofErr w:type="gramStart"/>
      <w:r w:rsidRPr="008E1358">
        <w:rPr>
          <w:sz w:val="26"/>
          <w:szCs w:val="26"/>
        </w:rPr>
        <w:t>ДО</w:t>
      </w:r>
      <w:proofErr w:type="gramEnd"/>
      <w:r w:rsidRPr="008E1358">
        <w:rPr>
          <w:sz w:val="26"/>
          <w:szCs w:val="26"/>
        </w:rPr>
        <w:t xml:space="preserve"> «</w:t>
      </w:r>
      <w:proofErr w:type="gramStart"/>
      <w:r w:rsidRPr="008E1358">
        <w:rPr>
          <w:sz w:val="26"/>
          <w:szCs w:val="26"/>
        </w:rPr>
        <w:t>Спортивная</w:t>
      </w:r>
      <w:proofErr w:type="gramEnd"/>
      <w:r w:rsidRPr="008E1358">
        <w:rPr>
          <w:sz w:val="26"/>
          <w:szCs w:val="26"/>
        </w:rPr>
        <w:t xml:space="preserve"> школа г. Печора» в летний период организован детский оздоровительный лагерь с дневным пребыванием детей</w:t>
      </w:r>
      <w:r w:rsidR="00430DF4" w:rsidRPr="008E1358">
        <w:rPr>
          <w:sz w:val="26"/>
          <w:szCs w:val="26"/>
        </w:rPr>
        <w:t xml:space="preserve"> в количестве</w:t>
      </w:r>
      <w:r w:rsidRPr="008E1358">
        <w:rPr>
          <w:sz w:val="26"/>
          <w:szCs w:val="26"/>
        </w:rPr>
        <w:t xml:space="preserve"> 1</w:t>
      </w:r>
      <w:r w:rsidR="009A3DFE" w:rsidRPr="008E1358">
        <w:rPr>
          <w:sz w:val="26"/>
          <w:szCs w:val="26"/>
        </w:rPr>
        <w:t>3</w:t>
      </w:r>
      <w:r w:rsidR="00233C55">
        <w:rPr>
          <w:sz w:val="26"/>
          <w:szCs w:val="26"/>
        </w:rPr>
        <w:t>0 человек</w:t>
      </w:r>
      <w:r w:rsidRPr="008E1358">
        <w:rPr>
          <w:sz w:val="26"/>
          <w:szCs w:val="26"/>
        </w:rPr>
        <w:t xml:space="preserve">. </w:t>
      </w:r>
    </w:p>
    <w:p w:rsidR="00EB02C4" w:rsidRDefault="00EB02C4" w:rsidP="00C53D13">
      <w:pPr>
        <w:spacing w:after="0"/>
        <w:ind w:firstLine="708"/>
        <w:jc w:val="center"/>
        <w:rPr>
          <w:rFonts w:eastAsia="Calibri"/>
          <w:b/>
          <w:sz w:val="26"/>
          <w:szCs w:val="26"/>
        </w:rPr>
      </w:pPr>
    </w:p>
    <w:p w:rsidR="00E57F0D" w:rsidRPr="00743412" w:rsidRDefault="00E57F0D" w:rsidP="00C53D13">
      <w:pPr>
        <w:spacing w:after="0"/>
        <w:ind w:firstLine="708"/>
        <w:jc w:val="center"/>
        <w:rPr>
          <w:rFonts w:eastAsia="Calibri"/>
          <w:b/>
          <w:sz w:val="26"/>
          <w:szCs w:val="26"/>
        </w:rPr>
      </w:pPr>
      <w:r w:rsidRPr="00743412">
        <w:rPr>
          <w:rFonts w:eastAsia="Calibri"/>
          <w:b/>
          <w:sz w:val="26"/>
          <w:szCs w:val="26"/>
        </w:rPr>
        <w:t>Здравоохранение</w:t>
      </w:r>
    </w:p>
    <w:p w:rsidR="000504DD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 xml:space="preserve">На территории </w:t>
      </w:r>
      <w:r w:rsidR="00CC3C5E" w:rsidRPr="00743412">
        <w:rPr>
          <w:rFonts w:ascii="Times New Roman" w:hAnsi="Times New Roman"/>
          <w:sz w:val="26"/>
          <w:szCs w:val="26"/>
        </w:rPr>
        <w:t>муниципального района</w:t>
      </w:r>
      <w:r w:rsidRPr="00743412">
        <w:rPr>
          <w:rFonts w:ascii="Times New Roman" w:hAnsi="Times New Roman"/>
          <w:sz w:val="26"/>
          <w:szCs w:val="26"/>
        </w:rPr>
        <w:t xml:space="preserve"> «Печора» осуществляют свою деятельность государственные медицинские учреждения здравоохранения:</w:t>
      </w:r>
    </w:p>
    <w:p w:rsidR="00432F0B" w:rsidRPr="00743412" w:rsidRDefault="00743412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 xml:space="preserve">- </w:t>
      </w:r>
      <w:r w:rsidR="00432F0B" w:rsidRPr="00743412">
        <w:rPr>
          <w:rFonts w:ascii="Times New Roman" w:hAnsi="Times New Roman"/>
          <w:sz w:val="26"/>
          <w:szCs w:val="26"/>
        </w:rPr>
        <w:t>ГБУЗ РК «Печорская ЦРБ»;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>- Печорский противотуберкулезный диспансер - филиал ГБУЗ РК «Республиканский противотуберкулезный диспансер»;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lastRenderedPageBreak/>
        <w:t>- Печорский кожно-венерологический диспансер - филиал ГУ РК «Республиканский кожно-венерологический диспансер»;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>- ЧУЗ «Поликлиника «РЖД – Медицина г. Печора».</w:t>
      </w:r>
    </w:p>
    <w:p w:rsidR="00432F0B" w:rsidRPr="00743412" w:rsidRDefault="00366817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>Также н</w:t>
      </w:r>
      <w:r w:rsidR="00432F0B" w:rsidRPr="00743412">
        <w:rPr>
          <w:rFonts w:ascii="Times New Roman" w:hAnsi="Times New Roman"/>
          <w:sz w:val="26"/>
          <w:szCs w:val="26"/>
        </w:rPr>
        <w:t xml:space="preserve">а территории </w:t>
      </w:r>
      <w:r w:rsidRPr="00743412">
        <w:rPr>
          <w:rFonts w:ascii="Times New Roman" w:hAnsi="Times New Roman"/>
          <w:sz w:val="26"/>
          <w:szCs w:val="26"/>
        </w:rPr>
        <w:t xml:space="preserve">района </w:t>
      </w:r>
      <w:r w:rsidR="00432F0B" w:rsidRPr="00743412">
        <w:rPr>
          <w:rFonts w:ascii="Times New Roman" w:hAnsi="Times New Roman"/>
          <w:sz w:val="26"/>
          <w:szCs w:val="26"/>
        </w:rPr>
        <w:t>зарегистрирован</w:t>
      </w:r>
      <w:r w:rsidR="007B6EFC" w:rsidRPr="00743412">
        <w:rPr>
          <w:rFonts w:ascii="Times New Roman" w:hAnsi="Times New Roman"/>
          <w:sz w:val="26"/>
          <w:szCs w:val="26"/>
        </w:rPr>
        <w:t>ы</w:t>
      </w:r>
      <w:r w:rsidR="00432F0B" w:rsidRPr="00743412">
        <w:rPr>
          <w:rFonts w:ascii="Times New Roman" w:hAnsi="Times New Roman"/>
          <w:sz w:val="26"/>
          <w:szCs w:val="26"/>
        </w:rPr>
        <w:t xml:space="preserve"> субъект</w:t>
      </w:r>
      <w:r w:rsidR="007B6EFC" w:rsidRPr="00743412">
        <w:rPr>
          <w:rFonts w:ascii="Times New Roman" w:hAnsi="Times New Roman"/>
          <w:sz w:val="26"/>
          <w:szCs w:val="26"/>
        </w:rPr>
        <w:t>ы</w:t>
      </w:r>
      <w:r w:rsidR="00432F0B" w:rsidRPr="00743412">
        <w:rPr>
          <w:rFonts w:ascii="Times New Roman" w:hAnsi="Times New Roman"/>
          <w:sz w:val="26"/>
          <w:szCs w:val="26"/>
        </w:rPr>
        <w:t xml:space="preserve"> предпринимательства, осуществляющи</w:t>
      </w:r>
      <w:r w:rsidR="007B6EFC" w:rsidRPr="00743412">
        <w:rPr>
          <w:rFonts w:ascii="Times New Roman" w:hAnsi="Times New Roman"/>
          <w:sz w:val="26"/>
          <w:szCs w:val="26"/>
        </w:rPr>
        <w:t>е</w:t>
      </w:r>
      <w:r w:rsidR="00432F0B" w:rsidRPr="00743412">
        <w:rPr>
          <w:rFonts w:ascii="Times New Roman" w:hAnsi="Times New Roman"/>
          <w:sz w:val="26"/>
          <w:szCs w:val="26"/>
        </w:rPr>
        <w:t xml:space="preserve"> деятельность в области здравоохранения. </w:t>
      </w:r>
    </w:p>
    <w:p w:rsidR="00432F0B" w:rsidRPr="00743412" w:rsidRDefault="007B6EFC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>Н</w:t>
      </w:r>
      <w:r w:rsidR="00432F0B" w:rsidRPr="00743412">
        <w:rPr>
          <w:rFonts w:ascii="Times New Roman" w:hAnsi="Times New Roman"/>
          <w:sz w:val="26"/>
          <w:szCs w:val="26"/>
        </w:rPr>
        <w:t xml:space="preserve">а территории </w:t>
      </w:r>
      <w:r w:rsidR="005E46B6" w:rsidRPr="00743412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432F0B" w:rsidRPr="00743412">
        <w:rPr>
          <w:rFonts w:ascii="Times New Roman" w:hAnsi="Times New Roman"/>
          <w:sz w:val="26"/>
          <w:szCs w:val="26"/>
        </w:rPr>
        <w:t>располагаются: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43412">
        <w:rPr>
          <w:rFonts w:ascii="Times New Roman" w:hAnsi="Times New Roman"/>
          <w:sz w:val="26"/>
          <w:szCs w:val="26"/>
        </w:rPr>
        <w:t>- Территориальный отдел Управления федеральной службы по надзору в сфере защиты прав потребителей и благополучия человека по Республике Коми в  г. Печоре;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eastAsia="12" w:hAnsi="Times New Roman"/>
          <w:bCs/>
          <w:sz w:val="26"/>
          <w:szCs w:val="26"/>
        </w:rPr>
      </w:pPr>
      <w:r w:rsidRPr="00743412">
        <w:rPr>
          <w:rFonts w:ascii="Times New Roman" w:eastAsia="12" w:hAnsi="Times New Roman"/>
          <w:bCs/>
          <w:sz w:val="26"/>
          <w:szCs w:val="26"/>
        </w:rPr>
        <w:t>- Филиал ФБУЗ «Центр гигиены и эпидемиологии в Республике Коми в          г. Печоре»;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eastAsia="12" w:hAnsi="Times New Roman"/>
          <w:bCs/>
          <w:sz w:val="26"/>
          <w:szCs w:val="26"/>
        </w:rPr>
      </w:pPr>
      <w:r w:rsidRPr="00743412">
        <w:rPr>
          <w:rFonts w:ascii="Times New Roman" w:eastAsia="12" w:hAnsi="Times New Roman"/>
          <w:bCs/>
          <w:sz w:val="26"/>
          <w:szCs w:val="26"/>
        </w:rPr>
        <w:t>- Печорский филиал ФБУЗ «Центр гигиены и эпидемиологии по железнодорожному транспорту»;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eastAsia="12" w:hAnsi="Times New Roman"/>
          <w:bCs/>
          <w:sz w:val="26"/>
          <w:szCs w:val="26"/>
        </w:rPr>
      </w:pPr>
      <w:r w:rsidRPr="00743412">
        <w:rPr>
          <w:rFonts w:ascii="Times New Roman" w:eastAsia="12" w:hAnsi="Times New Roman"/>
          <w:bCs/>
          <w:sz w:val="26"/>
          <w:szCs w:val="26"/>
        </w:rPr>
        <w:t>- ФКУ «Главное бюро медико-социальной экспертизы по Республике Коми филиал № 16»;</w:t>
      </w:r>
    </w:p>
    <w:p w:rsidR="00432F0B" w:rsidRPr="00743412" w:rsidRDefault="00432F0B" w:rsidP="00473A08">
      <w:pPr>
        <w:pStyle w:val="a4"/>
        <w:spacing w:line="276" w:lineRule="auto"/>
        <w:ind w:firstLine="851"/>
        <w:jc w:val="both"/>
        <w:rPr>
          <w:rFonts w:ascii="Times New Roman" w:eastAsia="12" w:hAnsi="Times New Roman"/>
          <w:bCs/>
          <w:sz w:val="26"/>
          <w:szCs w:val="26"/>
        </w:rPr>
      </w:pPr>
      <w:r w:rsidRPr="00743412">
        <w:rPr>
          <w:rFonts w:ascii="Times New Roman" w:eastAsia="12" w:hAnsi="Times New Roman"/>
          <w:bCs/>
          <w:sz w:val="26"/>
          <w:szCs w:val="26"/>
        </w:rPr>
        <w:t>- Печорская станция переливания крови - филиал ГУ РК «Республиканская станция переливания крови».</w:t>
      </w:r>
    </w:p>
    <w:p w:rsidR="00432F0B" w:rsidRPr="0042600C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2600C">
        <w:rPr>
          <w:rFonts w:ascii="Times New Roman" w:hAnsi="Times New Roman"/>
          <w:sz w:val="26"/>
          <w:szCs w:val="26"/>
        </w:rPr>
        <w:t>В состав  ГБУЗ РК «Печорская центральная районная больница» входят:</w:t>
      </w:r>
    </w:p>
    <w:p w:rsidR="00432F0B" w:rsidRPr="0042600C" w:rsidRDefault="00432F0B" w:rsidP="00CA2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2600C">
        <w:rPr>
          <w:sz w:val="26"/>
          <w:szCs w:val="26"/>
        </w:rPr>
        <w:t xml:space="preserve">- </w:t>
      </w:r>
      <w:r w:rsidR="00CA294D" w:rsidRPr="0042600C">
        <w:rPr>
          <w:sz w:val="26"/>
          <w:szCs w:val="26"/>
        </w:rPr>
        <w:t>п</w:t>
      </w:r>
      <w:r w:rsidR="00CA294D" w:rsidRPr="0042600C">
        <w:rPr>
          <w:rFonts w:eastAsiaTheme="minorHAnsi"/>
          <w:sz w:val="26"/>
          <w:szCs w:val="26"/>
          <w:lang w:eastAsia="en-US"/>
        </w:rPr>
        <w:t>оликлиника участковой больницы</w:t>
      </w:r>
      <w:r w:rsidR="00CA294D" w:rsidRPr="0042600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CA294D" w:rsidRPr="0042600C">
        <w:rPr>
          <w:rFonts w:eastAsiaTheme="minorHAnsi"/>
          <w:sz w:val="26"/>
          <w:szCs w:val="26"/>
          <w:lang w:eastAsia="en-US"/>
        </w:rPr>
        <w:t>в</w:t>
      </w:r>
      <w:r w:rsidR="00CA294D" w:rsidRPr="0042600C">
        <w:rPr>
          <w:rFonts w:eastAsiaTheme="minorHAnsi"/>
          <w:sz w:val="16"/>
          <w:szCs w:val="16"/>
          <w:lang w:eastAsia="en-US"/>
        </w:rPr>
        <w:t xml:space="preserve"> </w:t>
      </w:r>
      <w:r w:rsidR="00CA294D" w:rsidRPr="0042600C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42600C">
        <w:rPr>
          <w:sz w:val="26"/>
          <w:szCs w:val="26"/>
        </w:rPr>
        <w:t>п. Каджером;</w:t>
      </w:r>
    </w:p>
    <w:p w:rsidR="00432F0B" w:rsidRPr="0042600C" w:rsidRDefault="00432F0B" w:rsidP="00B72626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600C">
        <w:rPr>
          <w:rFonts w:ascii="Times New Roman" w:hAnsi="Times New Roman"/>
          <w:sz w:val="26"/>
          <w:szCs w:val="26"/>
        </w:rPr>
        <w:t xml:space="preserve">- городская больница </w:t>
      </w:r>
      <w:proofErr w:type="spellStart"/>
      <w:r w:rsidRPr="0042600C">
        <w:rPr>
          <w:rFonts w:ascii="Times New Roman" w:hAnsi="Times New Roman"/>
          <w:sz w:val="26"/>
          <w:szCs w:val="26"/>
        </w:rPr>
        <w:t>пгт</w:t>
      </w:r>
      <w:proofErr w:type="spellEnd"/>
      <w:r w:rsidRPr="0042600C">
        <w:rPr>
          <w:rFonts w:ascii="Times New Roman" w:hAnsi="Times New Roman"/>
          <w:sz w:val="26"/>
          <w:szCs w:val="26"/>
        </w:rPr>
        <w:t>. Кожва;</w:t>
      </w:r>
    </w:p>
    <w:p w:rsidR="00432F0B" w:rsidRPr="0042600C" w:rsidRDefault="0036599B" w:rsidP="00B72626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600C">
        <w:rPr>
          <w:rFonts w:ascii="Times New Roman" w:hAnsi="Times New Roman"/>
          <w:sz w:val="26"/>
          <w:szCs w:val="26"/>
        </w:rPr>
        <w:t>- 15</w:t>
      </w:r>
      <w:r w:rsidR="00432F0B" w:rsidRPr="0042600C">
        <w:rPr>
          <w:rFonts w:ascii="Times New Roman" w:hAnsi="Times New Roman"/>
          <w:sz w:val="26"/>
          <w:szCs w:val="26"/>
        </w:rPr>
        <w:t xml:space="preserve"> фельдшерско-акушерских пункт</w:t>
      </w:r>
      <w:r w:rsidR="00697BD4" w:rsidRPr="0042600C">
        <w:rPr>
          <w:rFonts w:ascii="Times New Roman" w:hAnsi="Times New Roman"/>
          <w:sz w:val="26"/>
          <w:szCs w:val="26"/>
        </w:rPr>
        <w:t>ов</w:t>
      </w:r>
      <w:r w:rsidR="00432F0B" w:rsidRPr="0042600C">
        <w:rPr>
          <w:rFonts w:ascii="Times New Roman" w:hAnsi="Times New Roman"/>
          <w:sz w:val="26"/>
          <w:szCs w:val="26"/>
        </w:rPr>
        <w:t>;</w:t>
      </w:r>
    </w:p>
    <w:p w:rsidR="00432F0B" w:rsidRPr="0042600C" w:rsidRDefault="00432F0B" w:rsidP="00B72626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600C">
        <w:rPr>
          <w:rFonts w:ascii="Times New Roman" w:hAnsi="Times New Roman"/>
          <w:sz w:val="26"/>
          <w:szCs w:val="26"/>
        </w:rPr>
        <w:t>- 3 отделения скорой медицинской помощи.</w:t>
      </w:r>
    </w:p>
    <w:p w:rsidR="00D10500" w:rsidRPr="0017587F" w:rsidRDefault="00D10500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7587F">
        <w:rPr>
          <w:rFonts w:ascii="Times New Roman" w:hAnsi="Times New Roman"/>
          <w:sz w:val="26"/>
          <w:szCs w:val="26"/>
        </w:rPr>
        <w:t>В настоящее время укомплектованность ГБУЗ РК «Печорская ЦРБ врачебным персоналом составляет 4</w:t>
      </w:r>
      <w:r w:rsidR="0017587F" w:rsidRPr="0017587F">
        <w:rPr>
          <w:rFonts w:ascii="Times New Roman" w:hAnsi="Times New Roman"/>
          <w:sz w:val="26"/>
          <w:szCs w:val="26"/>
        </w:rPr>
        <w:t>3</w:t>
      </w:r>
      <w:r w:rsidRPr="0017587F">
        <w:rPr>
          <w:rFonts w:ascii="Times New Roman" w:hAnsi="Times New Roman"/>
          <w:sz w:val="26"/>
          <w:szCs w:val="26"/>
        </w:rPr>
        <w:t xml:space="preserve">%, </w:t>
      </w:r>
      <w:r w:rsidRPr="00AE28E2">
        <w:rPr>
          <w:rFonts w:ascii="Times New Roman" w:hAnsi="Times New Roman"/>
          <w:sz w:val="26"/>
          <w:szCs w:val="26"/>
        </w:rPr>
        <w:t xml:space="preserve">средним медицинским персоналом – 74%, </w:t>
      </w:r>
      <w:r w:rsidRPr="0017587F">
        <w:rPr>
          <w:rFonts w:ascii="Times New Roman" w:hAnsi="Times New Roman"/>
          <w:sz w:val="26"/>
          <w:szCs w:val="26"/>
        </w:rPr>
        <w:t>в учреждении ведется активная работа по привлечению медицинских кадров.</w:t>
      </w:r>
    </w:p>
    <w:p w:rsidR="00D10500" w:rsidRDefault="00D10500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7587F">
        <w:rPr>
          <w:rFonts w:ascii="Times New Roman" w:hAnsi="Times New Roman"/>
          <w:sz w:val="26"/>
          <w:szCs w:val="26"/>
        </w:rPr>
        <w:t>Для привлечения кадров</w:t>
      </w:r>
      <w:r w:rsidR="00C22EF3" w:rsidRPr="0017587F">
        <w:rPr>
          <w:rFonts w:ascii="Times New Roman" w:hAnsi="Times New Roman"/>
          <w:sz w:val="26"/>
          <w:szCs w:val="26"/>
        </w:rPr>
        <w:t>,</w:t>
      </w:r>
      <w:r w:rsidRPr="0017587F">
        <w:rPr>
          <w:rFonts w:ascii="Times New Roman" w:hAnsi="Times New Roman"/>
          <w:sz w:val="26"/>
          <w:szCs w:val="26"/>
        </w:rPr>
        <w:t xml:space="preserve"> в течение 202</w:t>
      </w:r>
      <w:r w:rsidR="0017587F">
        <w:rPr>
          <w:rFonts w:ascii="Times New Roman" w:hAnsi="Times New Roman"/>
          <w:sz w:val="26"/>
          <w:szCs w:val="26"/>
        </w:rPr>
        <w:t>5</w:t>
      </w:r>
      <w:r w:rsidRPr="0017587F">
        <w:rPr>
          <w:rFonts w:ascii="Times New Roman" w:hAnsi="Times New Roman"/>
          <w:sz w:val="26"/>
          <w:szCs w:val="26"/>
        </w:rPr>
        <w:t xml:space="preserve"> года ГБУЗ РК «Печо</w:t>
      </w:r>
      <w:r w:rsidR="00B72626" w:rsidRPr="0017587F">
        <w:rPr>
          <w:rFonts w:ascii="Times New Roman" w:hAnsi="Times New Roman"/>
          <w:sz w:val="26"/>
          <w:szCs w:val="26"/>
        </w:rPr>
        <w:t xml:space="preserve">рская ЦРБ» принимала участие в </w:t>
      </w:r>
      <w:r w:rsidRPr="0017587F">
        <w:rPr>
          <w:rFonts w:ascii="Times New Roman" w:hAnsi="Times New Roman"/>
          <w:sz w:val="26"/>
          <w:szCs w:val="26"/>
        </w:rPr>
        <w:t xml:space="preserve">ярмарках вакансий, проводимых медицинскими университетами и колледжами Республики Коми и других регионов России, активно сотрудничала с центром занятости населения г. Печора. </w:t>
      </w:r>
    </w:p>
    <w:p w:rsidR="0017587F" w:rsidRPr="0017587F" w:rsidRDefault="0017587F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7587F">
        <w:rPr>
          <w:rFonts w:ascii="Times New Roman" w:hAnsi="Times New Roman"/>
          <w:sz w:val="26"/>
          <w:szCs w:val="26"/>
        </w:rPr>
        <w:t>По целевой и контрактной подготовке обучается – 22 студента по специальностям: лечебное дело, педиатрия, стоматология, 7 врачей ординаторов. В 2025 году заключили 4 договора на ординатуру.</w:t>
      </w:r>
    </w:p>
    <w:p w:rsidR="0017587F" w:rsidRDefault="0017587F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7587F">
        <w:rPr>
          <w:rFonts w:ascii="Times New Roman" w:hAnsi="Times New Roman"/>
          <w:sz w:val="26"/>
          <w:szCs w:val="26"/>
        </w:rPr>
        <w:t>В рамках программы «Земский фельдш</w:t>
      </w:r>
      <w:r>
        <w:rPr>
          <w:rFonts w:ascii="Times New Roman" w:hAnsi="Times New Roman"/>
          <w:sz w:val="26"/>
          <w:szCs w:val="26"/>
        </w:rPr>
        <w:t>ер» и «Земский доктор» были привлечены</w:t>
      </w:r>
      <w:r w:rsidRPr="0017587F">
        <w:rPr>
          <w:rFonts w:ascii="Times New Roman" w:hAnsi="Times New Roman"/>
          <w:sz w:val="26"/>
          <w:szCs w:val="26"/>
        </w:rPr>
        <w:t>: вра</w:t>
      </w:r>
      <w:r w:rsidR="001658BD">
        <w:rPr>
          <w:rFonts w:ascii="Times New Roman" w:hAnsi="Times New Roman"/>
          <w:sz w:val="26"/>
          <w:szCs w:val="26"/>
        </w:rPr>
        <w:t>чи</w:t>
      </w:r>
      <w:r w:rsidRPr="0017587F">
        <w:rPr>
          <w:rFonts w:ascii="Times New Roman" w:hAnsi="Times New Roman"/>
          <w:sz w:val="26"/>
          <w:szCs w:val="26"/>
        </w:rPr>
        <w:t xml:space="preserve"> терапевт</w:t>
      </w:r>
      <w:r w:rsidR="001658BD">
        <w:rPr>
          <w:rFonts w:ascii="Times New Roman" w:hAnsi="Times New Roman"/>
          <w:sz w:val="26"/>
          <w:szCs w:val="26"/>
        </w:rPr>
        <w:t>ы</w:t>
      </w:r>
      <w:r w:rsidRPr="0017587F">
        <w:rPr>
          <w:rFonts w:ascii="Times New Roman" w:hAnsi="Times New Roman"/>
          <w:sz w:val="26"/>
          <w:szCs w:val="26"/>
        </w:rPr>
        <w:t xml:space="preserve"> участковы</w:t>
      </w:r>
      <w:r w:rsidR="001658BD">
        <w:rPr>
          <w:rFonts w:ascii="Times New Roman" w:hAnsi="Times New Roman"/>
          <w:sz w:val="26"/>
          <w:szCs w:val="26"/>
        </w:rPr>
        <w:t>е</w:t>
      </w:r>
      <w:r w:rsidRPr="0017587F">
        <w:rPr>
          <w:rFonts w:ascii="Times New Roman" w:hAnsi="Times New Roman"/>
          <w:sz w:val="26"/>
          <w:szCs w:val="26"/>
        </w:rPr>
        <w:t xml:space="preserve"> поликли</w:t>
      </w:r>
      <w:r>
        <w:rPr>
          <w:rFonts w:ascii="Times New Roman" w:hAnsi="Times New Roman"/>
          <w:sz w:val="26"/>
          <w:szCs w:val="26"/>
        </w:rPr>
        <w:t xml:space="preserve">ники № 1 – 2 специалиста, врач </w:t>
      </w:r>
      <w:r w:rsidRPr="0017587F">
        <w:rPr>
          <w:rFonts w:ascii="Times New Roman" w:hAnsi="Times New Roman"/>
          <w:sz w:val="26"/>
          <w:szCs w:val="26"/>
        </w:rPr>
        <w:t xml:space="preserve">терапевт участковый </w:t>
      </w:r>
      <w:proofErr w:type="spellStart"/>
      <w:r w:rsidRPr="0017587F">
        <w:rPr>
          <w:rFonts w:ascii="Times New Roman" w:hAnsi="Times New Roman"/>
          <w:sz w:val="26"/>
          <w:szCs w:val="26"/>
        </w:rPr>
        <w:t>Кожвинской</w:t>
      </w:r>
      <w:proofErr w:type="spellEnd"/>
      <w:r w:rsidRPr="0017587F">
        <w:rPr>
          <w:rFonts w:ascii="Times New Roman" w:hAnsi="Times New Roman"/>
          <w:sz w:val="26"/>
          <w:szCs w:val="26"/>
        </w:rPr>
        <w:t xml:space="preserve"> городской </w:t>
      </w:r>
      <w:r>
        <w:rPr>
          <w:rFonts w:ascii="Times New Roman" w:hAnsi="Times New Roman"/>
          <w:sz w:val="26"/>
          <w:szCs w:val="26"/>
        </w:rPr>
        <w:t xml:space="preserve">больницы – 2 специалиста, врач </w:t>
      </w:r>
      <w:r w:rsidRPr="0017587F">
        <w:rPr>
          <w:rFonts w:ascii="Times New Roman" w:hAnsi="Times New Roman"/>
          <w:sz w:val="26"/>
          <w:szCs w:val="26"/>
        </w:rPr>
        <w:t xml:space="preserve">стоматолог </w:t>
      </w:r>
      <w:proofErr w:type="spellStart"/>
      <w:r w:rsidRPr="0017587F">
        <w:rPr>
          <w:rFonts w:ascii="Times New Roman" w:hAnsi="Times New Roman"/>
          <w:sz w:val="26"/>
          <w:szCs w:val="26"/>
        </w:rPr>
        <w:t>Каджер</w:t>
      </w:r>
      <w:r w:rsidR="001658BD">
        <w:rPr>
          <w:rFonts w:ascii="Times New Roman" w:hAnsi="Times New Roman"/>
          <w:sz w:val="26"/>
          <w:szCs w:val="26"/>
        </w:rPr>
        <w:t>омской</w:t>
      </w:r>
      <w:proofErr w:type="spellEnd"/>
      <w:r w:rsidR="001658BD">
        <w:rPr>
          <w:rFonts w:ascii="Times New Roman" w:hAnsi="Times New Roman"/>
          <w:sz w:val="26"/>
          <w:szCs w:val="26"/>
        </w:rPr>
        <w:t xml:space="preserve"> участковой больницы и заведующий</w:t>
      </w:r>
      <w:r w:rsidRPr="0017587F">
        <w:rPr>
          <w:rFonts w:ascii="Times New Roman" w:hAnsi="Times New Roman"/>
          <w:sz w:val="26"/>
          <w:szCs w:val="26"/>
        </w:rPr>
        <w:t xml:space="preserve"> ФАП </w:t>
      </w:r>
      <w:proofErr w:type="spellStart"/>
      <w:r w:rsidRPr="0017587F">
        <w:rPr>
          <w:rFonts w:ascii="Times New Roman" w:hAnsi="Times New Roman"/>
          <w:sz w:val="26"/>
          <w:szCs w:val="26"/>
        </w:rPr>
        <w:t>п</w:t>
      </w:r>
      <w:proofErr w:type="gramStart"/>
      <w:r w:rsidRPr="0017587F">
        <w:rPr>
          <w:rFonts w:ascii="Times New Roman" w:hAnsi="Times New Roman"/>
          <w:sz w:val="26"/>
          <w:szCs w:val="26"/>
        </w:rPr>
        <w:t>.П</w:t>
      </w:r>
      <w:proofErr w:type="gramEnd"/>
      <w:r w:rsidRPr="0017587F">
        <w:rPr>
          <w:rFonts w:ascii="Times New Roman" w:hAnsi="Times New Roman"/>
          <w:sz w:val="26"/>
          <w:szCs w:val="26"/>
        </w:rPr>
        <w:t>утеец</w:t>
      </w:r>
      <w:proofErr w:type="spellEnd"/>
      <w:r w:rsidRPr="0017587F">
        <w:rPr>
          <w:rFonts w:ascii="Times New Roman" w:hAnsi="Times New Roman"/>
          <w:sz w:val="26"/>
          <w:szCs w:val="26"/>
        </w:rPr>
        <w:t>.</w:t>
      </w:r>
    </w:p>
    <w:p w:rsidR="001658BD" w:rsidRDefault="001658BD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году на территории муниципального района «Печора» осуществлялась в</w:t>
      </w:r>
      <w:r w:rsidRPr="001658BD">
        <w:rPr>
          <w:rFonts w:ascii="Times New Roman" w:hAnsi="Times New Roman"/>
          <w:sz w:val="26"/>
          <w:szCs w:val="26"/>
        </w:rPr>
        <w:t xml:space="preserve">ыездная работа </w:t>
      </w:r>
      <w:r w:rsidR="004F11DD">
        <w:rPr>
          <w:rFonts w:ascii="Times New Roman" w:hAnsi="Times New Roman"/>
          <w:sz w:val="26"/>
          <w:szCs w:val="26"/>
        </w:rPr>
        <w:t xml:space="preserve">в населенные пункты городских и сельских поселений </w:t>
      </w:r>
      <w:r>
        <w:rPr>
          <w:rFonts w:ascii="Times New Roman" w:hAnsi="Times New Roman"/>
          <w:sz w:val="26"/>
          <w:szCs w:val="26"/>
        </w:rPr>
        <w:t>в с</w:t>
      </w:r>
      <w:r w:rsidRPr="001658BD">
        <w:rPr>
          <w:rFonts w:ascii="Times New Roman" w:hAnsi="Times New Roman"/>
          <w:sz w:val="26"/>
          <w:szCs w:val="26"/>
        </w:rPr>
        <w:t>остав</w:t>
      </w:r>
      <w:r>
        <w:rPr>
          <w:rFonts w:ascii="Times New Roman" w:hAnsi="Times New Roman"/>
          <w:sz w:val="26"/>
          <w:szCs w:val="26"/>
        </w:rPr>
        <w:t>е</w:t>
      </w:r>
      <w:r w:rsidRPr="001658BD">
        <w:rPr>
          <w:rFonts w:ascii="Times New Roman" w:hAnsi="Times New Roman"/>
          <w:sz w:val="26"/>
          <w:szCs w:val="26"/>
        </w:rPr>
        <w:t xml:space="preserve"> врачей</w:t>
      </w:r>
      <w:r>
        <w:rPr>
          <w:rFonts w:ascii="Times New Roman" w:hAnsi="Times New Roman"/>
          <w:sz w:val="26"/>
          <w:szCs w:val="26"/>
        </w:rPr>
        <w:t>:</w:t>
      </w:r>
      <w:r w:rsidRPr="001658BD">
        <w:rPr>
          <w:rFonts w:ascii="Times New Roman" w:hAnsi="Times New Roman"/>
          <w:sz w:val="26"/>
          <w:szCs w:val="26"/>
        </w:rPr>
        <w:t xml:space="preserve"> невролог, хирург, окулист, эндокринолог, отоларинголог, гинеколог, педиатр.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58BD">
        <w:rPr>
          <w:rFonts w:ascii="Times New Roman" w:hAnsi="Times New Roman"/>
          <w:sz w:val="26"/>
          <w:szCs w:val="26"/>
        </w:rPr>
        <w:t>Всего осуществлено 55 выездов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1658BD">
        <w:rPr>
          <w:rFonts w:ascii="Times New Roman" w:hAnsi="Times New Roman"/>
          <w:sz w:val="26"/>
          <w:szCs w:val="26"/>
        </w:rPr>
        <w:t xml:space="preserve"> осмотрено </w:t>
      </w:r>
      <w:r>
        <w:rPr>
          <w:rFonts w:ascii="Times New Roman" w:hAnsi="Times New Roman"/>
          <w:sz w:val="26"/>
          <w:szCs w:val="26"/>
        </w:rPr>
        <w:t xml:space="preserve">врачами </w:t>
      </w:r>
      <w:r w:rsidRPr="001658B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58BD">
        <w:rPr>
          <w:rFonts w:ascii="Times New Roman" w:hAnsi="Times New Roman"/>
          <w:sz w:val="26"/>
          <w:szCs w:val="26"/>
        </w:rPr>
        <w:t>2586 чел</w:t>
      </w:r>
      <w:r>
        <w:rPr>
          <w:rFonts w:ascii="Times New Roman" w:hAnsi="Times New Roman"/>
          <w:sz w:val="26"/>
          <w:szCs w:val="26"/>
        </w:rPr>
        <w:t>овек</w:t>
      </w:r>
      <w:r w:rsidRPr="001658BD">
        <w:rPr>
          <w:rFonts w:ascii="Times New Roman" w:hAnsi="Times New Roman"/>
          <w:sz w:val="26"/>
          <w:szCs w:val="26"/>
        </w:rPr>
        <w:t>.</w:t>
      </w:r>
    </w:p>
    <w:p w:rsidR="001658BD" w:rsidRPr="001658BD" w:rsidRDefault="001658BD" w:rsidP="001658BD">
      <w:pPr>
        <w:pStyle w:val="a4"/>
        <w:ind w:firstLine="851"/>
        <w:jc w:val="both"/>
        <w:rPr>
          <w:rFonts w:ascii="Times New Roman" w:hAnsi="Times New Roman"/>
          <w:sz w:val="26"/>
          <w:szCs w:val="26"/>
        </w:rPr>
      </w:pPr>
      <w:r w:rsidRPr="001658BD">
        <w:rPr>
          <w:rFonts w:ascii="Times New Roman" w:hAnsi="Times New Roman"/>
          <w:sz w:val="26"/>
          <w:szCs w:val="26"/>
        </w:rPr>
        <w:lastRenderedPageBreak/>
        <w:t>В рамках реализации региональной программы «Модернизация первичного звена здравоохранения Республики Коми»</w:t>
      </w:r>
      <w:r>
        <w:rPr>
          <w:rFonts w:ascii="Times New Roman" w:hAnsi="Times New Roman"/>
          <w:sz w:val="26"/>
          <w:szCs w:val="26"/>
        </w:rPr>
        <w:t xml:space="preserve"> в 2025 году</w:t>
      </w:r>
      <w:r w:rsidRPr="001658BD">
        <w:rPr>
          <w:rFonts w:ascii="Times New Roman" w:hAnsi="Times New Roman"/>
          <w:sz w:val="26"/>
          <w:szCs w:val="26"/>
        </w:rPr>
        <w:t>:</w:t>
      </w:r>
    </w:p>
    <w:p w:rsidR="001658BD" w:rsidRPr="001658BD" w:rsidRDefault="001658BD" w:rsidP="001658BD">
      <w:pPr>
        <w:pStyle w:val="a4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1658BD">
        <w:rPr>
          <w:rFonts w:ascii="Times New Roman" w:hAnsi="Times New Roman"/>
          <w:sz w:val="26"/>
          <w:szCs w:val="26"/>
        </w:rPr>
        <w:t xml:space="preserve">построен и введен в эксплуатацию фельдшерско-акушерский пункт в поселке </w:t>
      </w:r>
      <w:proofErr w:type="spellStart"/>
      <w:r w:rsidRPr="001658BD">
        <w:rPr>
          <w:rFonts w:ascii="Times New Roman" w:hAnsi="Times New Roman"/>
          <w:sz w:val="26"/>
          <w:szCs w:val="26"/>
        </w:rPr>
        <w:t>Зеленоборск</w:t>
      </w:r>
      <w:proofErr w:type="spellEnd"/>
      <w:r w:rsidRPr="001658BD">
        <w:rPr>
          <w:rFonts w:ascii="Times New Roman" w:hAnsi="Times New Roman"/>
          <w:sz w:val="26"/>
          <w:szCs w:val="26"/>
        </w:rPr>
        <w:t xml:space="preserve"> на сумму 13</w:t>
      </w:r>
      <w:r>
        <w:rPr>
          <w:rFonts w:ascii="Times New Roman" w:hAnsi="Times New Roman"/>
          <w:sz w:val="26"/>
          <w:szCs w:val="26"/>
        </w:rPr>
        <w:t>,5 млн.</w:t>
      </w:r>
      <w:r w:rsidRPr="001658BD">
        <w:rPr>
          <w:rFonts w:ascii="Times New Roman" w:hAnsi="Times New Roman"/>
          <w:sz w:val="26"/>
          <w:szCs w:val="26"/>
        </w:rPr>
        <w:t xml:space="preserve"> рублей;</w:t>
      </w:r>
    </w:p>
    <w:p w:rsidR="001658BD" w:rsidRDefault="001658BD" w:rsidP="001658BD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658BD">
        <w:rPr>
          <w:rFonts w:ascii="Times New Roman" w:hAnsi="Times New Roman"/>
          <w:sz w:val="26"/>
          <w:szCs w:val="26"/>
        </w:rPr>
        <w:t xml:space="preserve">построен и находится в стадии приемки фельдшерско-акушерский пункт в селе </w:t>
      </w:r>
      <w:proofErr w:type="gramStart"/>
      <w:r w:rsidRPr="001658BD">
        <w:rPr>
          <w:rFonts w:ascii="Times New Roman" w:hAnsi="Times New Roman"/>
          <w:sz w:val="26"/>
          <w:szCs w:val="26"/>
        </w:rPr>
        <w:t>Приуральское</w:t>
      </w:r>
      <w:proofErr w:type="gramEnd"/>
      <w:r w:rsidRPr="001658BD">
        <w:rPr>
          <w:rFonts w:ascii="Times New Roman" w:hAnsi="Times New Roman"/>
          <w:sz w:val="26"/>
          <w:szCs w:val="26"/>
        </w:rPr>
        <w:t xml:space="preserve"> на сумму 13</w:t>
      </w:r>
      <w:r w:rsidR="00191AF8">
        <w:rPr>
          <w:rFonts w:ascii="Times New Roman" w:hAnsi="Times New Roman"/>
          <w:sz w:val="26"/>
          <w:szCs w:val="26"/>
        </w:rPr>
        <w:t>,5 млн.</w:t>
      </w:r>
      <w:r w:rsidRPr="001658BD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.</w:t>
      </w:r>
    </w:p>
    <w:p w:rsidR="00432F0B" w:rsidRPr="00AE28E2" w:rsidRDefault="00432F0B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E28E2">
        <w:rPr>
          <w:rFonts w:ascii="Times New Roman" w:hAnsi="Times New Roman"/>
          <w:sz w:val="26"/>
          <w:szCs w:val="26"/>
        </w:rPr>
        <w:t>В 202</w:t>
      </w:r>
      <w:r w:rsidR="00AE28E2" w:rsidRPr="00AE28E2">
        <w:rPr>
          <w:rFonts w:ascii="Times New Roman" w:hAnsi="Times New Roman"/>
          <w:sz w:val="26"/>
          <w:szCs w:val="26"/>
        </w:rPr>
        <w:t>5</w:t>
      </w:r>
      <w:r w:rsidRPr="00AE28E2">
        <w:rPr>
          <w:rFonts w:ascii="Times New Roman" w:hAnsi="Times New Roman"/>
          <w:sz w:val="26"/>
          <w:szCs w:val="26"/>
        </w:rPr>
        <w:t xml:space="preserve"> году проведено </w:t>
      </w:r>
      <w:r w:rsidR="00A91D3B" w:rsidRPr="00AE28E2">
        <w:rPr>
          <w:rFonts w:ascii="Times New Roman" w:hAnsi="Times New Roman"/>
          <w:sz w:val="26"/>
          <w:szCs w:val="26"/>
        </w:rPr>
        <w:t>6</w:t>
      </w:r>
      <w:r w:rsidRPr="00AE28E2">
        <w:rPr>
          <w:rFonts w:ascii="Times New Roman" w:hAnsi="Times New Roman"/>
          <w:sz w:val="26"/>
          <w:szCs w:val="26"/>
        </w:rPr>
        <w:t xml:space="preserve"> заседаний санитарно-противоэпидемической комиссии МО МР «Печора»</w:t>
      </w:r>
      <w:r w:rsidR="00011441" w:rsidRPr="00AE28E2">
        <w:rPr>
          <w:rFonts w:ascii="Times New Roman" w:hAnsi="Times New Roman"/>
          <w:sz w:val="26"/>
          <w:szCs w:val="26"/>
        </w:rPr>
        <w:t>.</w:t>
      </w:r>
    </w:p>
    <w:p w:rsidR="00D10500" w:rsidRPr="00AE28E2" w:rsidRDefault="00082309" w:rsidP="00473A08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E28E2">
        <w:rPr>
          <w:rFonts w:ascii="Times New Roman" w:hAnsi="Times New Roman"/>
          <w:sz w:val="26"/>
          <w:szCs w:val="26"/>
        </w:rPr>
        <w:t>В отчетном году</w:t>
      </w:r>
      <w:r w:rsidR="00432F0B" w:rsidRPr="00AE28E2">
        <w:rPr>
          <w:rFonts w:ascii="Times New Roman" w:hAnsi="Times New Roman"/>
          <w:sz w:val="26"/>
          <w:szCs w:val="26"/>
        </w:rPr>
        <w:t xml:space="preserve"> реализовывались мероприятия </w:t>
      </w:r>
      <w:r w:rsidR="00565CA6" w:rsidRPr="00AE28E2">
        <w:rPr>
          <w:rFonts w:ascii="Times New Roman" w:hAnsi="Times New Roman"/>
          <w:sz w:val="26"/>
          <w:szCs w:val="26"/>
        </w:rPr>
        <w:t>подпрограммы «Здоровое насел</w:t>
      </w:r>
      <w:r w:rsidRPr="00AE28E2">
        <w:rPr>
          <w:rFonts w:ascii="Times New Roman" w:hAnsi="Times New Roman"/>
          <w:sz w:val="26"/>
          <w:szCs w:val="26"/>
        </w:rPr>
        <w:t xml:space="preserve">ение» муниципальной программы </w:t>
      </w:r>
      <w:r w:rsidR="00565CA6" w:rsidRPr="00AE28E2">
        <w:rPr>
          <w:rFonts w:ascii="Times New Roman" w:hAnsi="Times New Roman"/>
          <w:sz w:val="26"/>
          <w:szCs w:val="26"/>
        </w:rPr>
        <w:t>«Социальное развитие»</w:t>
      </w:r>
      <w:r w:rsidR="00432F0B" w:rsidRPr="00AE28E2">
        <w:rPr>
          <w:rFonts w:ascii="Times New Roman" w:hAnsi="Times New Roman"/>
          <w:sz w:val="26"/>
          <w:szCs w:val="26"/>
        </w:rPr>
        <w:t>, направленные на улучшение здоровья населения, качества жизни, формирование культуры общественного здоровья и ответственного к нему отношения</w:t>
      </w:r>
      <w:r w:rsidR="00613AAA" w:rsidRPr="00AE28E2">
        <w:rPr>
          <w:rFonts w:ascii="Times New Roman" w:hAnsi="Times New Roman"/>
          <w:sz w:val="26"/>
          <w:szCs w:val="26"/>
        </w:rPr>
        <w:t>.</w:t>
      </w:r>
    </w:p>
    <w:p w:rsidR="00CC1372" w:rsidRPr="00AE28E2" w:rsidRDefault="00CC1372" w:rsidP="00CC1372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AE28E2">
        <w:rPr>
          <w:rFonts w:eastAsia="Times New Roman"/>
          <w:sz w:val="26"/>
          <w:szCs w:val="26"/>
        </w:rPr>
        <w:t>Основными задачами развития отрасли здравоохранение в</w:t>
      </w:r>
      <w:r w:rsidRPr="00AE28E2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AE28E2">
        <w:rPr>
          <w:rFonts w:eastAsia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муниципальном районе «Печора»</w:t>
      </w:r>
      <w:r w:rsidRPr="00AE28E2">
        <w:rPr>
          <w:rFonts w:eastAsia="Times New Roman"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AE28E2">
        <w:rPr>
          <w:rFonts w:eastAsia="Times New Roman"/>
          <w:sz w:val="26"/>
          <w:szCs w:val="26"/>
        </w:rPr>
        <w:t>являются реализация региональных составляющих национального проекта «Здравоохранение», а именно:</w:t>
      </w:r>
    </w:p>
    <w:p w:rsidR="00CC1372" w:rsidRPr="00AE28E2" w:rsidRDefault="00CC1372" w:rsidP="00473A08">
      <w:pPr>
        <w:spacing w:after="0"/>
        <w:ind w:firstLine="851"/>
        <w:contextualSpacing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- увеличение охвата диспансерным наблюдением взрослого и детского населения с патологией сердечно-сосудистой системы, заболеваниями органов дыхания и пищеварения;</w:t>
      </w:r>
    </w:p>
    <w:p w:rsidR="00CC1372" w:rsidRPr="00AE28E2" w:rsidRDefault="00CC1372" w:rsidP="00473A08">
      <w:pPr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AE28E2">
        <w:rPr>
          <w:rFonts w:eastAsia="Calibri"/>
          <w:bCs/>
          <w:sz w:val="26"/>
          <w:szCs w:val="26"/>
        </w:rPr>
        <w:t>- повышение доступности и качества медицинской помощи больным с онкологическими заболеваниями;</w:t>
      </w:r>
    </w:p>
    <w:p w:rsidR="00CC1372" w:rsidRPr="00AE28E2" w:rsidRDefault="00CC1372" w:rsidP="008C1C4F">
      <w:pPr>
        <w:spacing w:after="0"/>
        <w:ind w:firstLine="709"/>
        <w:contextualSpacing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- развитие первичной медико-санитарной помощи;</w:t>
      </w:r>
    </w:p>
    <w:p w:rsidR="00CC1372" w:rsidRPr="00AE28E2" w:rsidRDefault="00CC1372" w:rsidP="00473A08">
      <w:pPr>
        <w:spacing w:after="0"/>
        <w:ind w:left="-142" w:firstLine="851"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- внедрение </w:t>
      </w:r>
      <w:proofErr w:type="spellStart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пациентоориентированной</w:t>
      </w:r>
      <w:proofErr w:type="spellEnd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модели развития первичной медико- санитарной помощи;</w:t>
      </w:r>
    </w:p>
    <w:p w:rsidR="00CC1372" w:rsidRPr="00AE28E2" w:rsidRDefault="00CC1372" w:rsidP="00473A08">
      <w:pPr>
        <w:spacing w:after="0"/>
        <w:ind w:firstLine="851"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- обеспечение своевременности оказания экстренной медицинской помощи гражданам, проживающим в труднодоступных районах, с использованием санитарной </w:t>
      </w: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  <w:t xml:space="preserve">авиации, более широкое использование передвижных </w:t>
      </w:r>
      <w:proofErr w:type="spellStart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маммографа</w:t>
      </w:r>
      <w:proofErr w:type="spellEnd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флюорографа</w:t>
      </w:r>
      <w:proofErr w:type="spellEnd"/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 сельских населенных пунктах;</w:t>
      </w:r>
    </w:p>
    <w:p w:rsidR="00CC1372" w:rsidRPr="00AE28E2" w:rsidRDefault="00CC1372" w:rsidP="00473A08">
      <w:pPr>
        <w:tabs>
          <w:tab w:val="left" w:pos="567"/>
        </w:tabs>
        <w:spacing w:after="0"/>
        <w:ind w:firstLine="851"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- увеличение продолжительности жизни и снижение смертности;</w:t>
      </w:r>
    </w:p>
    <w:p w:rsidR="00CC1372" w:rsidRPr="00AE28E2" w:rsidRDefault="00CC1372" w:rsidP="00473A08">
      <w:pPr>
        <w:spacing w:after="0"/>
        <w:ind w:firstLine="851"/>
        <w:jc w:val="both"/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- реализация комплекса медицинских мер, направленных на повышение рождаемости;</w:t>
      </w:r>
    </w:p>
    <w:p w:rsidR="00CC1372" w:rsidRPr="00AE28E2" w:rsidRDefault="00473A08" w:rsidP="00473A08">
      <w:pPr>
        <w:tabs>
          <w:tab w:val="left" w:pos="567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CC1372"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снижение кадрового дефицита, повышение уровня профессиональной подготовки медицинских работников;</w:t>
      </w:r>
    </w:p>
    <w:p w:rsidR="00CC1372" w:rsidRPr="00AE28E2" w:rsidRDefault="00CC1372" w:rsidP="00473A08">
      <w:pPr>
        <w:tabs>
          <w:tab w:val="left" w:pos="567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AE28E2">
        <w:rPr>
          <w:rFonts w:eastAsia="Calibri"/>
          <w:sz w:val="26"/>
          <w:szCs w:val="26"/>
        </w:rPr>
        <w:t xml:space="preserve">- внедрение методики многофункционального обслуживания населения по принципу «много пациентов – много услуг» (медосмотр + диспансеризация определенных групп взрослого населения + диспансерный осмотр + вакцинация + </w:t>
      </w:r>
      <w:proofErr w:type="spellStart"/>
      <w:r w:rsidRPr="00AE28E2">
        <w:rPr>
          <w:rFonts w:eastAsia="Calibri"/>
          <w:sz w:val="26"/>
          <w:szCs w:val="26"/>
        </w:rPr>
        <w:t>онкоосмотр</w:t>
      </w:r>
      <w:proofErr w:type="spellEnd"/>
      <w:r w:rsidRPr="00AE28E2">
        <w:rPr>
          <w:rFonts w:eastAsia="Calibri"/>
          <w:sz w:val="26"/>
          <w:szCs w:val="26"/>
        </w:rPr>
        <w:t xml:space="preserve"> + флюорография) при выездной работе и проведению периодических медицинских осмотрах;</w:t>
      </w:r>
    </w:p>
    <w:p w:rsidR="00CC1372" w:rsidRPr="00AE28E2" w:rsidRDefault="00473A08" w:rsidP="00473A08">
      <w:pPr>
        <w:tabs>
          <w:tab w:val="left" w:pos="567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AE28E2">
        <w:rPr>
          <w:rFonts w:eastAsia="Calibri"/>
          <w:sz w:val="26"/>
          <w:szCs w:val="26"/>
        </w:rPr>
        <w:t>-</w:t>
      </w:r>
      <w:r w:rsidR="00CC1372" w:rsidRPr="00AE28E2">
        <w:rPr>
          <w:rFonts w:eastAsia="Calibri"/>
          <w:sz w:val="26"/>
          <w:szCs w:val="26"/>
        </w:rPr>
        <w:t xml:space="preserve"> привлечение руководителей предприятий разных форм собственности, в том числе через администрацию территорий с целью проведения работы по повышению санитарной грамотности населения; </w:t>
      </w:r>
    </w:p>
    <w:p w:rsidR="00CC1372" w:rsidRPr="00AE28E2" w:rsidRDefault="00473A08" w:rsidP="00473A08">
      <w:pPr>
        <w:tabs>
          <w:tab w:val="left" w:pos="567"/>
        </w:tabs>
        <w:spacing w:after="0"/>
        <w:ind w:firstLine="851"/>
        <w:jc w:val="both"/>
        <w:rPr>
          <w:sz w:val="26"/>
          <w:szCs w:val="26"/>
        </w:rPr>
      </w:pPr>
      <w:r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CC1372" w:rsidRPr="00AE28E2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реализация дополнительных мероприятий, направленных на раннее выявление новообразований.</w:t>
      </w:r>
    </w:p>
    <w:p w:rsidR="00C532D2" w:rsidRPr="002F33D3" w:rsidRDefault="00C532D2" w:rsidP="000250D0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E57F0D" w:rsidRPr="002F33D3" w:rsidRDefault="00E01E22" w:rsidP="00432F0B">
      <w:pPr>
        <w:spacing w:after="0"/>
        <w:jc w:val="center"/>
        <w:rPr>
          <w:b/>
          <w:sz w:val="26"/>
          <w:szCs w:val="26"/>
          <w:highlight w:val="yellow"/>
        </w:rPr>
      </w:pPr>
      <w:r w:rsidRPr="00311276">
        <w:rPr>
          <w:b/>
          <w:sz w:val="26"/>
          <w:szCs w:val="26"/>
        </w:rPr>
        <w:t>Социальная политика</w:t>
      </w:r>
      <w:r w:rsidR="00E57F0D" w:rsidRPr="00311276">
        <w:rPr>
          <w:b/>
          <w:sz w:val="26"/>
          <w:szCs w:val="26"/>
        </w:rPr>
        <w:t xml:space="preserve"> </w:t>
      </w:r>
    </w:p>
    <w:p w:rsidR="00E57F0D" w:rsidRPr="00FE46BC" w:rsidRDefault="00E57F0D" w:rsidP="008566B9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FE46BC">
        <w:rPr>
          <w:sz w:val="26"/>
          <w:szCs w:val="26"/>
        </w:rPr>
        <w:t>На территории МР «Печора»</w:t>
      </w:r>
      <w:r w:rsidRPr="00FE46BC">
        <w:rPr>
          <w:rFonts w:eastAsia="Times New Roman"/>
          <w:sz w:val="26"/>
          <w:szCs w:val="26"/>
        </w:rPr>
        <w:t xml:space="preserve"> социальные услуги оказывают:</w:t>
      </w:r>
    </w:p>
    <w:p w:rsidR="00E57F0D" w:rsidRPr="00FE46BC" w:rsidRDefault="00D2235D" w:rsidP="008566B9">
      <w:pPr>
        <w:tabs>
          <w:tab w:val="left" w:pos="709"/>
          <w:tab w:val="left" w:pos="851"/>
          <w:tab w:val="left" w:pos="1276"/>
        </w:tabs>
        <w:spacing w:after="0"/>
        <w:ind w:firstLine="851"/>
        <w:jc w:val="both"/>
        <w:rPr>
          <w:rFonts w:eastAsia="Microsoft YaHei"/>
          <w:bCs/>
          <w:sz w:val="26"/>
          <w:szCs w:val="26"/>
        </w:rPr>
      </w:pPr>
      <w:r w:rsidRPr="00FE46BC">
        <w:rPr>
          <w:rFonts w:eastAsia="Microsoft YaHei"/>
          <w:bCs/>
          <w:sz w:val="26"/>
          <w:szCs w:val="26"/>
        </w:rPr>
        <w:t xml:space="preserve">- </w:t>
      </w:r>
      <w:r w:rsidR="00E57F0D" w:rsidRPr="00FE46BC">
        <w:rPr>
          <w:rFonts w:eastAsia="Microsoft YaHei"/>
          <w:bCs/>
          <w:sz w:val="26"/>
          <w:szCs w:val="26"/>
        </w:rPr>
        <w:t>ГБУ РК «</w:t>
      </w:r>
      <w:r w:rsidR="00F35D23" w:rsidRPr="00FE46BC">
        <w:rPr>
          <w:rFonts w:eastAsia="Microsoft YaHei"/>
          <w:bCs/>
          <w:sz w:val="26"/>
          <w:szCs w:val="26"/>
        </w:rPr>
        <w:t xml:space="preserve">Комплексный центр </w:t>
      </w:r>
      <w:r w:rsidR="00E57F0D" w:rsidRPr="00FE46BC">
        <w:rPr>
          <w:rFonts w:eastAsia="Microsoft YaHei"/>
          <w:bCs/>
          <w:sz w:val="26"/>
          <w:szCs w:val="26"/>
        </w:rPr>
        <w:t>социальной защиты населения города Печоры»;</w:t>
      </w:r>
    </w:p>
    <w:p w:rsidR="00E57F0D" w:rsidRPr="00FE46BC" w:rsidRDefault="00D2235D" w:rsidP="008566B9">
      <w:pPr>
        <w:tabs>
          <w:tab w:val="left" w:pos="709"/>
          <w:tab w:val="left" w:pos="851"/>
          <w:tab w:val="left" w:pos="1276"/>
        </w:tabs>
        <w:spacing w:after="0"/>
        <w:ind w:firstLine="851"/>
        <w:jc w:val="both"/>
        <w:rPr>
          <w:rFonts w:eastAsia="Microsoft YaHei"/>
          <w:bCs/>
          <w:sz w:val="26"/>
          <w:szCs w:val="26"/>
        </w:rPr>
      </w:pPr>
      <w:r w:rsidRPr="00FE46BC">
        <w:rPr>
          <w:rFonts w:eastAsia="Microsoft YaHei"/>
          <w:bCs/>
          <w:sz w:val="26"/>
          <w:szCs w:val="26"/>
        </w:rPr>
        <w:t xml:space="preserve">- </w:t>
      </w:r>
      <w:r w:rsidR="00E57F0D" w:rsidRPr="00FE46BC">
        <w:rPr>
          <w:rFonts w:eastAsia="Microsoft YaHei"/>
          <w:bCs/>
          <w:sz w:val="26"/>
          <w:szCs w:val="26"/>
        </w:rPr>
        <w:t>ГБУ РК «Печорский дом-интерн</w:t>
      </w:r>
      <w:r w:rsidR="00AC7ECC" w:rsidRPr="00FE46BC">
        <w:rPr>
          <w:rFonts w:eastAsia="Microsoft YaHei"/>
          <w:bCs/>
          <w:sz w:val="26"/>
          <w:szCs w:val="26"/>
        </w:rPr>
        <w:t>ат для престарелых и инвалидов».</w:t>
      </w:r>
    </w:p>
    <w:p w:rsidR="00FE46BC" w:rsidRDefault="00CB124D" w:rsidP="008566B9">
      <w:pPr>
        <w:pStyle w:val="a4"/>
        <w:spacing w:line="276" w:lineRule="auto"/>
        <w:ind w:firstLine="851"/>
        <w:jc w:val="both"/>
      </w:pPr>
      <w:r w:rsidRPr="00FE46BC">
        <w:rPr>
          <w:rFonts w:ascii="Times New Roman" w:hAnsi="Times New Roman"/>
          <w:sz w:val="26"/>
          <w:szCs w:val="26"/>
          <w:lang w:eastAsia="en-US"/>
        </w:rPr>
        <w:t>В целях оказания социальной поддержки отдельным категориям граждан в</w:t>
      </w:r>
      <w:r w:rsidR="00D52C99" w:rsidRPr="00FE46BC">
        <w:rPr>
          <w:rFonts w:ascii="Times New Roman" w:hAnsi="Times New Roman"/>
          <w:sz w:val="26"/>
          <w:szCs w:val="26"/>
        </w:rPr>
        <w:t xml:space="preserve"> отчетном периоде</w:t>
      </w:r>
      <w:r w:rsidR="004D432F" w:rsidRPr="00FE46BC">
        <w:rPr>
          <w:rFonts w:ascii="Times New Roman" w:hAnsi="Times New Roman"/>
          <w:sz w:val="26"/>
          <w:szCs w:val="26"/>
        </w:rPr>
        <w:t xml:space="preserve"> </w:t>
      </w:r>
      <w:r w:rsidR="00D52C99" w:rsidRPr="00FE46BC">
        <w:rPr>
          <w:rFonts w:ascii="Times New Roman" w:hAnsi="Times New Roman"/>
          <w:sz w:val="26"/>
          <w:szCs w:val="26"/>
        </w:rPr>
        <w:t>одной</w:t>
      </w:r>
      <w:r w:rsidR="006222E9" w:rsidRPr="00FE46BC">
        <w:rPr>
          <w:rFonts w:ascii="Times New Roman" w:hAnsi="Times New Roman"/>
          <w:sz w:val="26"/>
          <w:szCs w:val="26"/>
        </w:rPr>
        <w:t xml:space="preserve"> молод</w:t>
      </w:r>
      <w:r w:rsidR="005C2732" w:rsidRPr="00FE46BC">
        <w:rPr>
          <w:rFonts w:ascii="Times New Roman" w:hAnsi="Times New Roman"/>
          <w:sz w:val="26"/>
          <w:szCs w:val="26"/>
        </w:rPr>
        <w:t>ой</w:t>
      </w:r>
      <w:r w:rsidR="006222E9" w:rsidRPr="00FE46BC">
        <w:rPr>
          <w:rFonts w:ascii="Times New Roman" w:hAnsi="Times New Roman"/>
          <w:sz w:val="26"/>
          <w:szCs w:val="26"/>
        </w:rPr>
        <w:t xml:space="preserve"> сем</w:t>
      </w:r>
      <w:r w:rsidR="003F19CE" w:rsidRPr="00FE46BC">
        <w:rPr>
          <w:rFonts w:ascii="Times New Roman" w:hAnsi="Times New Roman"/>
          <w:sz w:val="26"/>
          <w:szCs w:val="26"/>
        </w:rPr>
        <w:t>ь</w:t>
      </w:r>
      <w:r w:rsidR="005C2732" w:rsidRPr="00FE46BC">
        <w:rPr>
          <w:rFonts w:ascii="Times New Roman" w:hAnsi="Times New Roman"/>
          <w:sz w:val="26"/>
          <w:szCs w:val="26"/>
        </w:rPr>
        <w:t>е</w:t>
      </w:r>
      <w:r w:rsidR="003F19CE" w:rsidRPr="00FE46BC">
        <w:rPr>
          <w:rFonts w:ascii="Times New Roman" w:hAnsi="Times New Roman"/>
          <w:sz w:val="26"/>
          <w:szCs w:val="26"/>
        </w:rPr>
        <w:t xml:space="preserve"> </w:t>
      </w:r>
      <w:r w:rsidR="00D52C99" w:rsidRPr="00FE46BC">
        <w:rPr>
          <w:rFonts w:ascii="Times New Roman" w:hAnsi="Times New Roman"/>
          <w:sz w:val="26"/>
          <w:szCs w:val="26"/>
        </w:rPr>
        <w:t>предоставлена социальная выплата</w:t>
      </w:r>
      <w:r w:rsidR="00E57F0D" w:rsidRPr="00FE46BC">
        <w:rPr>
          <w:rFonts w:ascii="Times New Roman" w:hAnsi="Times New Roman"/>
          <w:sz w:val="26"/>
          <w:szCs w:val="26"/>
        </w:rPr>
        <w:t xml:space="preserve"> на строительств</w:t>
      </w:r>
      <w:r w:rsidR="00D52C99" w:rsidRPr="00FE46BC">
        <w:rPr>
          <w:rFonts w:ascii="Times New Roman" w:hAnsi="Times New Roman"/>
          <w:sz w:val="26"/>
          <w:szCs w:val="26"/>
        </w:rPr>
        <w:t>о</w:t>
      </w:r>
      <w:r w:rsidR="00E57F0D" w:rsidRPr="00FE46BC">
        <w:rPr>
          <w:rFonts w:ascii="Times New Roman" w:hAnsi="Times New Roman"/>
          <w:sz w:val="26"/>
          <w:szCs w:val="26"/>
        </w:rPr>
        <w:t xml:space="preserve"> жилья </w:t>
      </w:r>
      <w:r w:rsidR="00437019" w:rsidRPr="00FE46BC">
        <w:rPr>
          <w:rFonts w:ascii="Times New Roman" w:hAnsi="Times New Roman"/>
          <w:sz w:val="26"/>
          <w:szCs w:val="26"/>
        </w:rPr>
        <w:t xml:space="preserve">в </w:t>
      </w:r>
      <w:r w:rsidR="00E57F0D" w:rsidRPr="00FE46BC">
        <w:rPr>
          <w:rFonts w:ascii="Times New Roman" w:hAnsi="Times New Roman"/>
          <w:sz w:val="26"/>
          <w:szCs w:val="26"/>
        </w:rPr>
        <w:t xml:space="preserve">рамках </w:t>
      </w:r>
      <w:r w:rsidR="00A868C4" w:rsidRPr="00FE46BC">
        <w:rPr>
          <w:rFonts w:ascii="Times New Roman" w:hAnsi="Times New Roman"/>
          <w:sz w:val="26"/>
          <w:szCs w:val="26"/>
        </w:rPr>
        <w:t xml:space="preserve">государственной программы Российской Федерации </w:t>
      </w:r>
      <w:r w:rsidR="00E57F0D" w:rsidRPr="00FE46BC">
        <w:rPr>
          <w:rFonts w:ascii="Times New Roman" w:hAnsi="Times New Roman"/>
          <w:sz w:val="26"/>
          <w:szCs w:val="26"/>
        </w:rPr>
        <w:t xml:space="preserve">«Обеспечение </w:t>
      </w:r>
      <w:r w:rsidR="00A868C4" w:rsidRPr="00FE46BC">
        <w:rPr>
          <w:rFonts w:ascii="Times New Roman" w:hAnsi="Times New Roman"/>
          <w:sz w:val="26"/>
          <w:szCs w:val="26"/>
        </w:rPr>
        <w:t>доступным и комфортным жильем и коммунальными услугами граждан Российской Федерации</w:t>
      </w:r>
      <w:r w:rsidR="00E57F0D" w:rsidRPr="00FE46BC">
        <w:rPr>
          <w:rFonts w:ascii="Times New Roman" w:hAnsi="Times New Roman"/>
          <w:sz w:val="26"/>
          <w:szCs w:val="26"/>
        </w:rPr>
        <w:t>»</w:t>
      </w:r>
      <w:r w:rsidR="007D09E8" w:rsidRPr="00FE46BC">
        <w:rPr>
          <w:rFonts w:ascii="Times New Roman" w:hAnsi="Times New Roman"/>
          <w:sz w:val="26"/>
          <w:szCs w:val="26"/>
        </w:rPr>
        <w:t>.</w:t>
      </w:r>
      <w:r w:rsidR="00FE46BC" w:rsidRPr="00FE46BC">
        <w:t xml:space="preserve"> </w:t>
      </w:r>
    </w:p>
    <w:p w:rsidR="00E57F0D" w:rsidRPr="00FE46BC" w:rsidRDefault="00FE46BC" w:rsidP="008566B9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FE46BC">
        <w:rPr>
          <w:rFonts w:ascii="Times New Roman" w:hAnsi="Times New Roman"/>
          <w:sz w:val="26"/>
          <w:szCs w:val="26"/>
        </w:rPr>
        <w:t>Госураственные</w:t>
      </w:r>
      <w:proofErr w:type="spellEnd"/>
      <w:r w:rsidRPr="00FE46BC">
        <w:rPr>
          <w:rFonts w:ascii="Times New Roman" w:hAnsi="Times New Roman"/>
          <w:sz w:val="26"/>
          <w:szCs w:val="26"/>
        </w:rPr>
        <w:t xml:space="preserve"> жилищные сертификаты для приобретения жилья в связи с переселением из районов Крайнего Севера и приравненных к ним местностей получили 22 семьи по категории «Инвалиды I и II групп, инвалиды с детства» за счет средств федерального бюджета РФ, из них 15 семей сертификаты реализовали, остальные 7  семей – на стадии реализации (</w:t>
      </w:r>
      <w:r>
        <w:rPr>
          <w:rFonts w:ascii="Times New Roman" w:hAnsi="Times New Roman"/>
          <w:sz w:val="26"/>
          <w:szCs w:val="26"/>
        </w:rPr>
        <w:t xml:space="preserve">так как </w:t>
      </w:r>
      <w:r w:rsidRPr="00FE46BC">
        <w:rPr>
          <w:rFonts w:ascii="Times New Roman" w:hAnsi="Times New Roman"/>
          <w:sz w:val="26"/>
          <w:szCs w:val="26"/>
        </w:rPr>
        <w:t>семимесячный срок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46BC">
        <w:rPr>
          <w:rFonts w:ascii="Times New Roman" w:hAnsi="Times New Roman"/>
          <w:sz w:val="26"/>
          <w:szCs w:val="26"/>
        </w:rPr>
        <w:t>действия сертификатов еще не истек).</w:t>
      </w:r>
      <w:proofErr w:type="gramEnd"/>
    </w:p>
    <w:p w:rsidR="00930AA4" w:rsidRPr="00FE46BC" w:rsidRDefault="00F132E8" w:rsidP="008566B9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46BC">
        <w:rPr>
          <w:rFonts w:ascii="Times New Roman" w:hAnsi="Times New Roman"/>
          <w:sz w:val="26"/>
          <w:szCs w:val="26"/>
        </w:rPr>
        <w:t xml:space="preserve">Жилые помещения муниципального специализированного жилищного фонда, </w:t>
      </w:r>
      <w:r w:rsidR="00026566" w:rsidRPr="00FE46BC">
        <w:rPr>
          <w:rFonts w:ascii="Times New Roman" w:hAnsi="Times New Roman"/>
          <w:sz w:val="26"/>
          <w:szCs w:val="26"/>
        </w:rPr>
        <w:t xml:space="preserve">предоставлены </w:t>
      </w:r>
      <w:r w:rsidR="00FE46BC">
        <w:rPr>
          <w:rFonts w:ascii="Times New Roman" w:hAnsi="Times New Roman"/>
          <w:sz w:val="26"/>
          <w:szCs w:val="26"/>
        </w:rPr>
        <w:t>3</w:t>
      </w:r>
      <w:r w:rsidR="00026566" w:rsidRPr="00FE46BC">
        <w:rPr>
          <w:rFonts w:ascii="Times New Roman" w:hAnsi="Times New Roman"/>
          <w:sz w:val="26"/>
          <w:szCs w:val="26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 </w:t>
      </w:r>
      <w:r w:rsidRPr="00FE46BC">
        <w:rPr>
          <w:rFonts w:ascii="Times New Roman" w:hAnsi="Times New Roman"/>
          <w:sz w:val="26"/>
          <w:szCs w:val="26"/>
        </w:rPr>
        <w:t>по договорам найма специализированных жилых помещений</w:t>
      </w:r>
      <w:r w:rsidR="006E6378" w:rsidRPr="00FE46BC">
        <w:rPr>
          <w:rFonts w:ascii="Times New Roman" w:hAnsi="Times New Roman"/>
          <w:sz w:val="26"/>
          <w:szCs w:val="26"/>
        </w:rPr>
        <w:t>.</w:t>
      </w:r>
      <w:r w:rsidR="00FE46BC">
        <w:rPr>
          <w:rFonts w:ascii="Times New Roman" w:hAnsi="Times New Roman"/>
          <w:sz w:val="26"/>
          <w:szCs w:val="26"/>
        </w:rPr>
        <w:t xml:space="preserve"> 1</w:t>
      </w:r>
      <w:r w:rsidR="00FE46BC" w:rsidRPr="00FE46BC">
        <w:t xml:space="preserve"> </w:t>
      </w:r>
      <w:r w:rsidR="00FE46BC" w:rsidRPr="00FE46BC">
        <w:rPr>
          <w:rFonts w:ascii="Times New Roman" w:hAnsi="Times New Roman"/>
          <w:sz w:val="26"/>
          <w:szCs w:val="26"/>
        </w:rPr>
        <w:t>договор найма</w:t>
      </w:r>
      <w:r w:rsidR="00FE46BC" w:rsidRPr="00FE46BC">
        <w:t xml:space="preserve"> </w:t>
      </w:r>
      <w:r w:rsidR="00FE46BC" w:rsidRPr="00FE46BC">
        <w:rPr>
          <w:rFonts w:ascii="Times New Roman" w:hAnsi="Times New Roman"/>
          <w:sz w:val="26"/>
          <w:szCs w:val="26"/>
        </w:rPr>
        <w:t>в отношении 1 ребенка-сироты на стадии заключения</w:t>
      </w:r>
      <w:r w:rsidR="00FE46BC">
        <w:rPr>
          <w:rFonts w:ascii="Times New Roman" w:hAnsi="Times New Roman"/>
          <w:sz w:val="26"/>
          <w:szCs w:val="26"/>
        </w:rPr>
        <w:t xml:space="preserve">, так как </w:t>
      </w:r>
      <w:r w:rsidR="00FE46BC" w:rsidRPr="00FE46BC">
        <w:rPr>
          <w:rFonts w:ascii="Times New Roman" w:hAnsi="Times New Roman"/>
          <w:sz w:val="26"/>
          <w:szCs w:val="26"/>
        </w:rPr>
        <w:t xml:space="preserve">гражданин находится в зоне </w:t>
      </w:r>
      <w:r w:rsidR="00FE46BC">
        <w:rPr>
          <w:rFonts w:ascii="Times New Roman" w:hAnsi="Times New Roman"/>
          <w:sz w:val="26"/>
          <w:szCs w:val="26"/>
        </w:rPr>
        <w:t>специальной военной операции</w:t>
      </w:r>
      <w:r w:rsidR="00FE46BC" w:rsidRPr="00FE46BC">
        <w:rPr>
          <w:rFonts w:ascii="Times New Roman" w:hAnsi="Times New Roman"/>
          <w:sz w:val="26"/>
          <w:szCs w:val="26"/>
        </w:rPr>
        <w:t>.</w:t>
      </w:r>
    </w:p>
    <w:p w:rsidR="00E57F0D" w:rsidRDefault="00870D73" w:rsidP="008566B9">
      <w:pPr>
        <w:spacing w:after="0"/>
        <w:ind w:firstLine="851"/>
        <w:jc w:val="both"/>
        <w:rPr>
          <w:rFonts w:eastAsia="Times New Roman"/>
          <w:spacing w:val="2"/>
          <w:sz w:val="26"/>
          <w:szCs w:val="26"/>
        </w:rPr>
      </w:pPr>
      <w:r w:rsidRPr="00FE46BC">
        <w:rPr>
          <w:rFonts w:eastAsia="Times New Roman"/>
          <w:sz w:val="26"/>
          <w:szCs w:val="26"/>
        </w:rPr>
        <w:t>Управлением образования</w:t>
      </w:r>
      <w:r w:rsidR="00E57F0D" w:rsidRPr="00FE46BC">
        <w:rPr>
          <w:rFonts w:eastAsia="Times New Roman"/>
          <w:sz w:val="26"/>
          <w:szCs w:val="26"/>
        </w:rPr>
        <w:t xml:space="preserve"> МР «Печора» осуществлялись мероприятия</w:t>
      </w:r>
      <w:r w:rsidRPr="00FE46BC">
        <w:rPr>
          <w:rFonts w:eastAsia="Times New Roman"/>
          <w:sz w:val="26"/>
          <w:szCs w:val="26"/>
        </w:rPr>
        <w:t>,</w:t>
      </w:r>
      <w:r w:rsidR="00E57F0D" w:rsidRPr="00FE46BC">
        <w:rPr>
          <w:rFonts w:eastAsia="Times New Roman"/>
          <w:sz w:val="26"/>
          <w:szCs w:val="26"/>
        </w:rPr>
        <w:t xml:space="preserve"> направленные на повышение авторитета и общественного значения рождения ребенка, престижа семьи в обществе, укрепление целостности семьи и  базовых семейных ценностей в рамках муниципальной программы</w:t>
      </w:r>
      <w:r w:rsidR="006F6B7B" w:rsidRPr="00FE46BC">
        <w:rPr>
          <w:rFonts w:eastAsia="Times New Roman"/>
          <w:sz w:val="26"/>
          <w:szCs w:val="26"/>
        </w:rPr>
        <w:t xml:space="preserve"> «Социальное развитие»</w:t>
      </w:r>
      <w:r w:rsidR="00E57F0D" w:rsidRPr="00FE46BC">
        <w:rPr>
          <w:rFonts w:eastAsia="Times New Roman"/>
          <w:sz w:val="26"/>
          <w:szCs w:val="26"/>
        </w:rPr>
        <w:t xml:space="preserve">. На эти цели из бюджета МО МР «Печора» на предоставление единовременных выплат молодым семьям при рождении, усыновлении ребенка </w:t>
      </w:r>
      <w:r w:rsidR="006F6B7B" w:rsidRPr="00FE46BC">
        <w:rPr>
          <w:rFonts w:eastAsia="Times New Roman"/>
          <w:sz w:val="26"/>
          <w:szCs w:val="26"/>
        </w:rPr>
        <w:t>в 202</w:t>
      </w:r>
      <w:r w:rsidR="00FE46BC" w:rsidRPr="00FE46BC">
        <w:rPr>
          <w:rFonts w:eastAsia="Times New Roman"/>
          <w:sz w:val="26"/>
          <w:szCs w:val="26"/>
        </w:rPr>
        <w:t>5</w:t>
      </w:r>
      <w:r w:rsidR="006F6B7B" w:rsidRPr="00FE46BC">
        <w:rPr>
          <w:rFonts w:eastAsia="Times New Roman"/>
          <w:sz w:val="26"/>
          <w:szCs w:val="26"/>
        </w:rPr>
        <w:t xml:space="preserve"> году </w:t>
      </w:r>
      <w:r w:rsidR="00E57F0D" w:rsidRPr="00FE46BC">
        <w:rPr>
          <w:rFonts w:eastAsia="Times New Roman"/>
          <w:sz w:val="26"/>
          <w:szCs w:val="26"/>
        </w:rPr>
        <w:t xml:space="preserve">направлено </w:t>
      </w:r>
      <w:r w:rsidR="00FE46BC" w:rsidRPr="00FE46BC">
        <w:rPr>
          <w:rFonts w:eastAsia="Times New Roman"/>
          <w:sz w:val="26"/>
          <w:szCs w:val="26"/>
        </w:rPr>
        <w:t>686,3</w:t>
      </w:r>
      <w:r w:rsidR="00801346" w:rsidRPr="00FE46BC">
        <w:rPr>
          <w:rFonts w:eastAsia="Times New Roman"/>
          <w:sz w:val="26"/>
          <w:szCs w:val="26"/>
        </w:rPr>
        <w:t xml:space="preserve"> тыс.</w:t>
      </w:r>
      <w:r w:rsidR="00E57F0D" w:rsidRPr="00FE46BC">
        <w:rPr>
          <w:rFonts w:eastAsia="Times New Roman"/>
          <w:sz w:val="26"/>
          <w:szCs w:val="26"/>
        </w:rPr>
        <w:t xml:space="preserve"> руб</w:t>
      </w:r>
      <w:r w:rsidR="00FE46BC" w:rsidRPr="00FE46BC">
        <w:rPr>
          <w:rFonts w:eastAsia="Times New Roman"/>
          <w:sz w:val="26"/>
          <w:szCs w:val="26"/>
        </w:rPr>
        <w:t>лей</w:t>
      </w:r>
      <w:r w:rsidR="00E57F0D" w:rsidRPr="00FE46BC">
        <w:rPr>
          <w:rFonts w:eastAsia="Times New Roman"/>
          <w:sz w:val="26"/>
          <w:szCs w:val="26"/>
        </w:rPr>
        <w:t xml:space="preserve">, </w:t>
      </w:r>
      <w:r w:rsidR="00E57F0D" w:rsidRPr="00FE46BC">
        <w:rPr>
          <w:rFonts w:eastAsia="Times New Roman"/>
          <w:spacing w:val="2"/>
          <w:sz w:val="26"/>
          <w:szCs w:val="26"/>
        </w:rPr>
        <w:t>единов</w:t>
      </w:r>
      <w:r w:rsidR="003E15FE" w:rsidRPr="00FE46BC">
        <w:rPr>
          <w:rFonts w:eastAsia="Times New Roman"/>
          <w:spacing w:val="2"/>
          <w:sz w:val="26"/>
          <w:szCs w:val="26"/>
        </w:rPr>
        <w:t xml:space="preserve">ременная выплата предоставлена </w:t>
      </w:r>
      <w:r w:rsidR="00FE46BC" w:rsidRPr="00FE46BC">
        <w:rPr>
          <w:rFonts w:eastAsia="Times New Roman"/>
          <w:spacing w:val="2"/>
          <w:sz w:val="26"/>
          <w:szCs w:val="26"/>
        </w:rPr>
        <w:t>135</w:t>
      </w:r>
      <w:r w:rsidR="00E57F0D" w:rsidRPr="00FE46BC">
        <w:rPr>
          <w:rFonts w:eastAsia="Times New Roman"/>
          <w:spacing w:val="2"/>
          <w:sz w:val="26"/>
          <w:szCs w:val="26"/>
        </w:rPr>
        <w:t xml:space="preserve"> семьям.</w:t>
      </w:r>
    </w:p>
    <w:p w:rsidR="00391346" w:rsidRDefault="00391346" w:rsidP="00391346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225E3">
        <w:rPr>
          <w:sz w:val="26"/>
          <w:szCs w:val="26"/>
        </w:rPr>
        <w:t>целях  оценки приспособления жилого помещения инвалида и общего имущества в многоквартирном доме и обеспечения условий их доступности для инвалида на основании постановления администрации муниципального района «Печора» от 13.11.2021 г. № 1329 создана</w:t>
      </w:r>
      <w:r>
        <w:rPr>
          <w:sz w:val="26"/>
          <w:szCs w:val="26"/>
        </w:rPr>
        <w:t xml:space="preserve"> и работает</w:t>
      </w:r>
      <w:r w:rsidRPr="00D225E3">
        <w:rPr>
          <w:sz w:val="26"/>
          <w:szCs w:val="26"/>
        </w:rPr>
        <w:t xml:space="preserve"> муниципальная комиссия по обследованию жилых помещений и общего имущества в многоквартирных домах. Постановлением администрации муниципального района «Печора» утвержден порядок работы Комиссии, План мероприятий по приспособлению жилых помещений инвалидов и общего имущества в многоквартирных домах.</w:t>
      </w:r>
      <w:r w:rsidR="0049368C">
        <w:rPr>
          <w:sz w:val="26"/>
          <w:szCs w:val="26"/>
        </w:rPr>
        <w:t xml:space="preserve"> </w:t>
      </w:r>
      <w:r w:rsidRPr="00D225E3">
        <w:rPr>
          <w:sz w:val="26"/>
          <w:szCs w:val="26"/>
        </w:rPr>
        <w:t>В 2025 году состоялось 6 заседаний комиссии. Проведена работа по адаптации жилых помещений  для двух</w:t>
      </w:r>
      <w:r>
        <w:rPr>
          <w:sz w:val="26"/>
          <w:szCs w:val="26"/>
        </w:rPr>
        <w:t xml:space="preserve"> инвалидов из числа участников </w:t>
      </w:r>
      <w:r w:rsidRPr="00D225E3">
        <w:rPr>
          <w:sz w:val="26"/>
          <w:szCs w:val="26"/>
        </w:rPr>
        <w:t xml:space="preserve">СВО. Также одобрено и получено заключение экспертного совета Государственного фонда поддержки </w:t>
      </w:r>
      <w:r w:rsidRPr="00D225E3">
        <w:rPr>
          <w:sz w:val="26"/>
          <w:szCs w:val="26"/>
        </w:rPr>
        <w:lastRenderedPageBreak/>
        <w:t>участников СВО «Защитники Отечества» по приобретению и установки за счет средств Фонда защитников Отечества» (г. Москва) спецоборудования</w:t>
      </w:r>
      <w:r>
        <w:rPr>
          <w:sz w:val="26"/>
          <w:szCs w:val="26"/>
        </w:rPr>
        <w:t xml:space="preserve"> еще 1</w:t>
      </w:r>
      <w:r w:rsidRPr="00D225E3">
        <w:rPr>
          <w:sz w:val="26"/>
          <w:szCs w:val="26"/>
        </w:rPr>
        <w:t xml:space="preserve"> инвалиду из числа участников специальной военной операции.</w:t>
      </w:r>
    </w:p>
    <w:p w:rsidR="00391346" w:rsidRDefault="00391346" w:rsidP="00391346">
      <w:pPr>
        <w:spacing w:after="0"/>
        <w:ind w:firstLine="709"/>
        <w:jc w:val="both"/>
        <w:rPr>
          <w:sz w:val="26"/>
          <w:szCs w:val="26"/>
        </w:rPr>
      </w:pPr>
      <w:r w:rsidRPr="00C27F1C">
        <w:rPr>
          <w:sz w:val="26"/>
          <w:szCs w:val="26"/>
        </w:rPr>
        <w:t>В целях координации деятельности ОМСУ МР «Печора», взаимодействия с органами исполнительной власти РК, общественными организациями, другими организациями, учреждениями по вопросам жизнедеятельности инвалидов на территории МР «Печора» с 2012 года работает Совет по делам инвалидов  МР «Печора». Заседания проводятся два раза в год, каждое полугодие. На заседаниях рассматриваются вопросы трудоустройства инвалидов, медицинского обслуживания, образования и отдыха, транспортного обслуживания, доступности торговых объектов и пр. С января 2022 года председатель общества инвалидов Т.И. Терентьева назначена  внештатного советника по делам инвалидов при главе МР – руководителе администрации, с которой налажено тесное деловое сотрудничество.</w:t>
      </w:r>
    </w:p>
    <w:p w:rsidR="0049368C" w:rsidRDefault="0049368C" w:rsidP="00EA027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 функционирует </w:t>
      </w:r>
      <w:r w:rsidR="00EA027C" w:rsidRPr="00EA027C">
        <w:rPr>
          <w:sz w:val="26"/>
          <w:szCs w:val="26"/>
        </w:rPr>
        <w:t xml:space="preserve">Координационный совет по делам ветеранов в МО МР «Печора». В задачи Координационного совета включены вопросы оказания помощи и поддержки участникам СВО и членам их семей. За 2025 год отработано 302 из 303 поступивших заявлений от членов семей участников СВО. Ведется реестр оказания помощи хозяйствующих субъектов МР «Печора» в рамках проведения СВО. В августе приступил к работе второй социальный координатор Государственного фонда «Защитники Отечества». С </w:t>
      </w:r>
      <w:proofErr w:type="gramStart"/>
      <w:r w:rsidR="00EA027C" w:rsidRPr="00EA027C">
        <w:rPr>
          <w:sz w:val="26"/>
          <w:szCs w:val="26"/>
        </w:rPr>
        <w:t>социальным</w:t>
      </w:r>
      <w:proofErr w:type="gramEnd"/>
      <w:r w:rsidR="00EA027C" w:rsidRPr="00EA027C">
        <w:rPr>
          <w:sz w:val="26"/>
          <w:szCs w:val="26"/>
        </w:rPr>
        <w:t xml:space="preserve"> координаторами налажено тесное деловое сотрудничество, проводятся совместные круглые столы, встречи семьями.</w:t>
      </w:r>
      <w:r>
        <w:rPr>
          <w:sz w:val="26"/>
          <w:szCs w:val="26"/>
        </w:rPr>
        <w:t xml:space="preserve"> </w:t>
      </w:r>
    </w:p>
    <w:p w:rsidR="00EA027C" w:rsidRDefault="0049368C" w:rsidP="00EA027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</w:t>
      </w:r>
      <w:proofErr w:type="gramStart"/>
      <w:r w:rsidR="00EA027C" w:rsidRPr="00EA027C">
        <w:rPr>
          <w:sz w:val="26"/>
          <w:szCs w:val="26"/>
        </w:rPr>
        <w:t xml:space="preserve">оказываются </w:t>
      </w:r>
      <w:r>
        <w:rPr>
          <w:sz w:val="26"/>
          <w:szCs w:val="26"/>
        </w:rPr>
        <w:t>м</w:t>
      </w:r>
      <w:r w:rsidRPr="00EA027C">
        <w:rPr>
          <w:sz w:val="26"/>
          <w:szCs w:val="26"/>
        </w:rPr>
        <w:t>еры</w:t>
      </w:r>
      <w:proofErr w:type="gramEnd"/>
      <w:r w:rsidRPr="00EA027C">
        <w:rPr>
          <w:sz w:val="26"/>
          <w:szCs w:val="26"/>
        </w:rPr>
        <w:t xml:space="preserve"> поддержки </w:t>
      </w:r>
      <w:r w:rsidR="00EA027C" w:rsidRPr="00EA027C">
        <w:rPr>
          <w:sz w:val="26"/>
          <w:szCs w:val="26"/>
        </w:rPr>
        <w:t xml:space="preserve">в соответствии с Распоряжением Правительства Республики Коми от 21 марта 2024 </w:t>
      </w:r>
      <w:r>
        <w:rPr>
          <w:sz w:val="26"/>
          <w:szCs w:val="26"/>
        </w:rPr>
        <w:t xml:space="preserve">г. №147-р и местными НПА. Дети участников </w:t>
      </w:r>
      <w:r w:rsidR="00EA027C" w:rsidRPr="00EA027C">
        <w:rPr>
          <w:sz w:val="26"/>
          <w:szCs w:val="26"/>
        </w:rPr>
        <w:t>СВО бесплатно посещают детские сады, кружки, обучаются в школе искусств, для них организовано бесплатное питание в школах. У</w:t>
      </w:r>
      <w:r>
        <w:rPr>
          <w:sz w:val="26"/>
          <w:szCs w:val="26"/>
        </w:rPr>
        <w:t xml:space="preserve">частники </w:t>
      </w:r>
      <w:r w:rsidR="00EA027C" w:rsidRPr="00EA027C">
        <w:rPr>
          <w:sz w:val="26"/>
          <w:szCs w:val="26"/>
        </w:rPr>
        <w:t>СВО и члены их семей бесплатно посещают учреждения культуры и спорта. Ежеквартально готовится отчет об исполнении.</w:t>
      </w:r>
    </w:p>
    <w:p w:rsidR="00EB02C4" w:rsidRPr="00FE46BC" w:rsidRDefault="00EB02C4" w:rsidP="008566B9">
      <w:pPr>
        <w:spacing w:after="0"/>
        <w:ind w:firstLine="851"/>
        <w:jc w:val="both"/>
        <w:rPr>
          <w:rFonts w:eastAsia="Times New Roman"/>
          <w:spacing w:val="2"/>
          <w:sz w:val="26"/>
          <w:szCs w:val="26"/>
        </w:rPr>
      </w:pPr>
    </w:p>
    <w:p w:rsidR="00C9604A" w:rsidRPr="00EB02C4" w:rsidRDefault="00C9604A" w:rsidP="00C53D13">
      <w:pPr>
        <w:tabs>
          <w:tab w:val="left" w:pos="709"/>
          <w:tab w:val="left" w:pos="1134"/>
        </w:tabs>
        <w:spacing w:after="0"/>
        <w:jc w:val="center"/>
        <w:rPr>
          <w:rFonts w:eastAsia="Times New Roman"/>
          <w:b/>
          <w:sz w:val="26"/>
          <w:szCs w:val="26"/>
        </w:rPr>
      </w:pPr>
      <w:r w:rsidRPr="00EB02C4">
        <w:rPr>
          <w:rFonts w:eastAsia="Times New Roman"/>
          <w:b/>
          <w:sz w:val="26"/>
          <w:szCs w:val="26"/>
        </w:rPr>
        <w:t>Молодежная политика</w:t>
      </w:r>
    </w:p>
    <w:p w:rsidR="004160E4" w:rsidRPr="004B2871" w:rsidRDefault="004160E4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Мероприятия по молодежной политике реализуются в рамках </w:t>
      </w:r>
      <w:r w:rsidR="00183C62"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подпрограммы «Дети и молодежь» </w:t>
      </w: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муниципальной программы «Развитие образования».</w:t>
      </w:r>
    </w:p>
    <w:p w:rsidR="004160E4" w:rsidRPr="004B2871" w:rsidRDefault="004160E4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В рамках реализации программы проводятся мероприятия по стимулированию активного участия молодёжи в общественной жизни и профилактики негативных тенденций в молодёжной среде,</w:t>
      </w:r>
      <w:r w:rsidR="00183C62"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военно-патриотическому воспитанию молодёжи допризывного возраста, а также реализуется Проект «Финансовая поддержка одарённых детей Печоры». </w:t>
      </w:r>
    </w:p>
    <w:p w:rsidR="004160E4" w:rsidRPr="004B2871" w:rsidRDefault="004160E4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На территории муниципального района «Печора» действуют военно-патриотические клубы, юнармейские отряды, детские и молодежные общественные объединения. Общее количество участников более 2 500 человек. </w:t>
      </w:r>
    </w:p>
    <w:p w:rsidR="004B2871" w:rsidRDefault="004160E4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На основе местного штаба ВВПОД «ЮНАРМИЯ» создан постоянно действующий штаб по патриотическому воспитанию молодежи. По линии патриотического воспитания в 202</w:t>
      </w:r>
      <w:r w:rsidR="004B2871" w:rsidRPr="004B2871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году проведено свыше 25 </w:t>
      </w:r>
      <w:r w:rsidR="004B2871"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тематических </w:t>
      </w: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муниципальных мероприятий.</w:t>
      </w:r>
    </w:p>
    <w:p w:rsidR="004B2871" w:rsidRDefault="004B2871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На территории муниципального района «Печора» действуют 14 волонтерских объединений. Большая часть объединений базируется в образовательных организациях муниципального района, а также в Печорском промышленно-экономическом техникуме и учреждениях Управления культуры и туризма МР «Печора».</w:t>
      </w:r>
    </w:p>
    <w:p w:rsidR="004B2871" w:rsidRDefault="004B2871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В 2025 году</w:t>
      </w:r>
      <w:r w:rsidR="004160E4"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проведены муниципальные этапы всероссийских и региональных добровольческих акций – «Весенняя неделя добра», «Волонтерский корпус голосования «Формирование комфортной городской среды», «Георгиевская ленточка», волонтерское сопровождение празднования Дня Победы, волонтерское сопровождение всероссийской патриотической акции «Поезд Победы».</w:t>
      </w:r>
    </w:p>
    <w:p w:rsidR="004B2871" w:rsidRDefault="004B2871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Сектором молодежной политики активно проводится работа по вовлечению в социальную жизнь города и района работающей молодежи. В декабре 2025 года проведен муниципальный образовательный форум для представителей советов молодых специалистов предприятий муниципального района «</w:t>
      </w:r>
      <w:proofErr w:type="spell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ПРОкачайся</w:t>
      </w:r>
      <w:proofErr w:type="spell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2025: Делай ярко», в </w:t>
      </w:r>
      <w:proofErr w:type="gram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котором</w:t>
      </w:r>
      <w:proofErr w:type="gram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приняло участие свыше 40 человек. </w:t>
      </w:r>
    </w:p>
    <w:p w:rsidR="004B2871" w:rsidRDefault="004160E4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С целью повышения уровня и стимулирования молодежи к интеллектуальному развитию, ежемесячно проводятся туры по интеллектуальным играм «Что? Где? Когда?», </w:t>
      </w:r>
      <w:proofErr w:type="gram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которые</w:t>
      </w:r>
      <w:proofErr w:type="gram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постоянно собирают свыше 12 команд работающей молодежи и 30 команд образовательных организаций муниципального района (ежемесячный охват работающей молодежи 60 человек, учащейся молодежи 180 человек).</w:t>
      </w:r>
    </w:p>
    <w:p w:rsidR="004B2871" w:rsidRDefault="004B2871" w:rsidP="004160E4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Представители сектора молодежной политики приняли участие в организации Республиканского Фестиваля «Кубок Главы Республики Коми по интеллектуальным играм. Движение Первых», в рамках которого проведен финал 11 – </w:t>
      </w:r>
      <w:proofErr w:type="spell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го</w:t>
      </w:r>
      <w:proofErr w:type="spell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школьного чемпионата Республики Коми. Абсолютным чемпионом Республики Коми стала команда «7 на 4» и представила наш регион на школьном чемпионате России. </w:t>
      </w:r>
    </w:p>
    <w:p w:rsidR="004B2871" w:rsidRDefault="00C07895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2025 году </w:t>
      </w:r>
      <w:r w:rsidR="004F11DD">
        <w:rPr>
          <w:rFonts w:ascii="Times New Roman" w:hAnsi="Times New Roman"/>
          <w:sz w:val="26"/>
          <w:szCs w:val="26"/>
          <w:shd w:val="clear" w:color="auto" w:fill="FFFFFF"/>
        </w:rPr>
        <w:t>направлены</w:t>
      </w:r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предложения в региональную заявку для участия во всероссийском конкурсе «Регион для молодых». Региональная заявка стала победителе</w:t>
      </w:r>
      <w:r w:rsidR="004F11DD"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конкурса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в 2026 году на территории муниципального района «Печора» будет </w:t>
      </w:r>
      <w:r>
        <w:rPr>
          <w:rFonts w:ascii="Times New Roman" w:hAnsi="Times New Roman"/>
          <w:sz w:val="26"/>
          <w:szCs w:val="26"/>
          <w:shd w:val="clear" w:color="auto" w:fill="FFFFFF"/>
        </w:rPr>
        <w:t>организовано</w:t>
      </w:r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молодежно</w:t>
      </w:r>
      <w:r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B2871">
        <w:rPr>
          <w:rFonts w:ascii="Times New Roman" w:hAnsi="Times New Roman"/>
          <w:sz w:val="26"/>
          <w:szCs w:val="26"/>
          <w:shd w:val="clear" w:color="auto" w:fill="FFFFFF"/>
        </w:rPr>
        <w:t>простанства</w:t>
      </w:r>
      <w:proofErr w:type="spellEnd"/>
      <w:r w:rsidR="004B2871">
        <w:rPr>
          <w:rFonts w:ascii="Times New Roman" w:hAnsi="Times New Roman"/>
          <w:sz w:val="26"/>
          <w:szCs w:val="26"/>
          <w:shd w:val="clear" w:color="auto" w:fill="FFFFFF"/>
        </w:rPr>
        <w:t xml:space="preserve"> объемом свыше 1700 кв. метров.</w:t>
      </w:r>
    </w:p>
    <w:p w:rsidR="004B2871" w:rsidRDefault="004B2871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Выполнены плановые показатели региональных проектов «Мы вместе» (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 xml:space="preserve">по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вовлечени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>ю в добровольчество с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охват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4230 человек) и «Россия – страна возможностей» (проведен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>ы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мероприяти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>я по самореализации молодежи с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охват</w:t>
      </w:r>
      <w:r w:rsidR="00C07895">
        <w:rPr>
          <w:rFonts w:ascii="Times New Roman" w:hAnsi="Times New Roman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2262 человека).</w:t>
      </w:r>
    </w:p>
    <w:p w:rsidR="004B2871" w:rsidRDefault="004B2871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2025 году на территории муниципального района «Печора» проведены следующие мероприятия: </w:t>
      </w:r>
    </w:p>
    <w:p w:rsidR="004B2871" w:rsidRDefault="004B2871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- первый детский чемпионат Республики Коми по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интеллекутальным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играм (156 участников);</w:t>
      </w:r>
    </w:p>
    <w:p w:rsidR="004B2871" w:rsidRDefault="004B2871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межрегиональный интеллектуальный турнир для школьников «Кубок Печоры» (102 команд из Печоры, Вуктыла, Сыктывкара, Сосногорска, Воркуты, Усинска, Ухты,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Койгородского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района,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Усть-Куломского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района, Кирова, Ульяновска, Самары, Кировска, Приозерска, Коммунара,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Иннополиса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, Казани, Санкт-Петербурга, Астрахани, Оренбурга, Перми, общий охват свыше 588 человек);</w:t>
      </w:r>
      <w:proofErr w:type="gramEnd"/>
    </w:p>
    <w:p w:rsidR="004B2871" w:rsidRDefault="004B2871" w:rsidP="004B2871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межрайонный военно-патриотический форум «Герои нашего времени» (125 участников);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муниципальный образовательный форум «Прокачайся 2025: Делай ярко» (160 участников).</w:t>
      </w:r>
    </w:p>
    <w:p w:rsidR="0049368C" w:rsidRDefault="004160E4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Сектором молодежной политики проведено 5 семинаров по социальному проектированию, а также 4 семинара, направленные на повышение личных компетенций молодежи. Обеспечено участие молодежи муниципального района «Печора» в региона</w:t>
      </w:r>
      <w:r w:rsidR="004B2871" w:rsidRPr="004B2871">
        <w:rPr>
          <w:rFonts w:ascii="Times New Roman" w:hAnsi="Times New Roman"/>
          <w:sz w:val="26"/>
          <w:szCs w:val="26"/>
          <w:shd w:val="clear" w:color="auto" w:fill="FFFFFF"/>
        </w:rPr>
        <w:t>льных мероприятиях для молодежи: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фестиваль интеллектуальных игр;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профильная смена для добровольцев «Территория добра»;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патриотический форум «Гордость. Уверенность. Победа»;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«Школа региональных тренеров»;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фестиваль «Магия Севера»;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 xml:space="preserve">- конкурс «Лучший призывник Республики Коми – 2025 имени Первого Героя Республики Коми А.М. </w:t>
      </w:r>
      <w:proofErr w:type="spell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Хлобыстова</w:t>
      </w:r>
      <w:proofErr w:type="spell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цифровой фестиваль геймеров и IT-технологий «</w:t>
      </w:r>
      <w:proofErr w:type="spellStart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Game-It</w:t>
      </w:r>
      <w:proofErr w:type="spellEnd"/>
      <w:r w:rsidRPr="004B2871">
        <w:rPr>
          <w:rFonts w:ascii="Times New Roman" w:hAnsi="Times New Roman"/>
          <w:sz w:val="26"/>
          <w:szCs w:val="26"/>
          <w:shd w:val="clear" w:color="auto" w:fill="FFFFFF"/>
        </w:rPr>
        <w:t>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мотивационно-проектная сессия образовательной платформы «Коми – территория действий»;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«Взгляд молодежи #Герои»;</w:t>
      </w:r>
    </w:p>
    <w:p w:rsidR="0049368C" w:rsidRDefault="004B2871" w:rsidP="0049368C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тренинг-марафон «Энергия молодых»;</w:t>
      </w:r>
    </w:p>
    <w:p w:rsidR="003D0838" w:rsidRPr="002F33D3" w:rsidRDefault="004B2871" w:rsidP="0049368C">
      <w:pPr>
        <w:pStyle w:val="a4"/>
        <w:spacing w:line="276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  <w:r w:rsidRPr="004B2871">
        <w:rPr>
          <w:rFonts w:ascii="Times New Roman" w:hAnsi="Times New Roman"/>
          <w:sz w:val="26"/>
          <w:szCs w:val="26"/>
          <w:shd w:val="clear" w:color="auto" w:fill="FFFFFF"/>
        </w:rPr>
        <w:t>- образовательный форум «Мастера добровольчества».</w:t>
      </w:r>
    </w:p>
    <w:p w:rsidR="00EA368F" w:rsidRPr="002F33D3" w:rsidRDefault="00EA368F" w:rsidP="003D0838">
      <w:pPr>
        <w:spacing w:after="0"/>
        <w:ind w:firstLine="851"/>
        <w:jc w:val="center"/>
        <w:rPr>
          <w:rFonts w:eastAsia="Times New Roman"/>
          <w:b/>
          <w:szCs w:val="26"/>
          <w:highlight w:val="yellow"/>
        </w:rPr>
      </w:pPr>
    </w:p>
    <w:p w:rsidR="004C12DD" w:rsidRPr="00EB02C4" w:rsidRDefault="005A08A2" w:rsidP="00C53D13">
      <w:pPr>
        <w:spacing w:after="0"/>
        <w:ind w:firstLine="709"/>
        <w:jc w:val="center"/>
        <w:rPr>
          <w:rFonts w:eastAsia="Times New Roman"/>
          <w:b/>
          <w:sz w:val="26"/>
          <w:szCs w:val="26"/>
        </w:rPr>
      </w:pPr>
      <w:r w:rsidRPr="00EB02C4">
        <w:rPr>
          <w:rFonts w:eastAsia="Times New Roman"/>
          <w:b/>
          <w:sz w:val="26"/>
          <w:szCs w:val="26"/>
        </w:rPr>
        <w:t>Напряжённость</w:t>
      </w:r>
      <w:r w:rsidR="004C12DD" w:rsidRPr="00EB02C4">
        <w:rPr>
          <w:rFonts w:eastAsia="Times New Roman"/>
          <w:b/>
          <w:sz w:val="26"/>
          <w:szCs w:val="26"/>
        </w:rPr>
        <w:t xml:space="preserve"> на рынке труда</w:t>
      </w:r>
    </w:p>
    <w:p w:rsidR="001A01A4" w:rsidRPr="00493854" w:rsidRDefault="001A01A4" w:rsidP="00AA1073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493854">
        <w:rPr>
          <w:rFonts w:eastAsia="Times New Roman"/>
          <w:sz w:val="26"/>
          <w:szCs w:val="26"/>
        </w:rPr>
        <w:t>На 1 января 202</w:t>
      </w:r>
      <w:r w:rsidR="00493854" w:rsidRPr="00493854">
        <w:rPr>
          <w:rFonts w:eastAsia="Times New Roman"/>
          <w:sz w:val="26"/>
          <w:szCs w:val="26"/>
        </w:rPr>
        <w:t>6</w:t>
      </w:r>
      <w:r w:rsidRPr="00493854">
        <w:rPr>
          <w:rFonts w:eastAsia="Times New Roman"/>
          <w:sz w:val="26"/>
          <w:szCs w:val="26"/>
        </w:rPr>
        <w:t xml:space="preserve"> года численность безработных составляла </w:t>
      </w:r>
      <w:r w:rsidR="001F1801" w:rsidRPr="00493854">
        <w:rPr>
          <w:rFonts w:eastAsia="Times New Roman"/>
          <w:sz w:val="26"/>
          <w:szCs w:val="26"/>
        </w:rPr>
        <w:t xml:space="preserve"> </w:t>
      </w:r>
      <w:r w:rsidR="004A055C">
        <w:rPr>
          <w:rFonts w:eastAsia="Times New Roman"/>
          <w:sz w:val="26"/>
          <w:szCs w:val="26"/>
        </w:rPr>
        <w:t>192</w:t>
      </w:r>
      <w:r w:rsidR="00082E22" w:rsidRPr="00493854">
        <w:rPr>
          <w:rFonts w:eastAsia="Times New Roman"/>
          <w:sz w:val="26"/>
          <w:szCs w:val="26"/>
        </w:rPr>
        <w:t xml:space="preserve"> </w:t>
      </w:r>
      <w:r w:rsidR="00874F7C" w:rsidRPr="00493854">
        <w:rPr>
          <w:rFonts w:eastAsia="Times New Roman"/>
          <w:sz w:val="26"/>
          <w:szCs w:val="26"/>
        </w:rPr>
        <w:t>человек</w:t>
      </w:r>
      <w:r w:rsidRPr="00493854">
        <w:rPr>
          <w:rFonts w:eastAsia="Times New Roman"/>
          <w:sz w:val="26"/>
          <w:szCs w:val="26"/>
        </w:rPr>
        <w:t xml:space="preserve">, уровень безработицы </w:t>
      </w:r>
      <w:r w:rsidR="00ED1A49" w:rsidRPr="00493854">
        <w:rPr>
          <w:rFonts w:eastAsia="Times New Roman"/>
          <w:sz w:val="26"/>
          <w:szCs w:val="26"/>
        </w:rPr>
        <w:t>0,</w:t>
      </w:r>
      <w:r w:rsidR="004A055C">
        <w:rPr>
          <w:rFonts w:eastAsia="Times New Roman"/>
          <w:sz w:val="26"/>
          <w:szCs w:val="26"/>
        </w:rPr>
        <w:t>9</w:t>
      </w:r>
      <w:r w:rsidR="00ED1A49" w:rsidRPr="00493854">
        <w:rPr>
          <w:rFonts w:eastAsia="Times New Roman"/>
          <w:sz w:val="26"/>
          <w:szCs w:val="26"/>
        </w:rPr>
        <w:t xml:space="preserve"> </w:t>
      </w:r>
      <w:r w:rsidRPr="00493854">
        <w:rPr>
          <w:rFonts w:eastAsia="Times New Roman"/>
          <w:sz w:val="26"/>
          <w:szCs w:val="26"/>
        </w:rPr>
        <w:t>% (на 01.01.202</w:t>
      </w:r>
      <w:r w:rsidR="00493854" w:rsidRPr="00493854">
        <w:rPr>
          <w:rFonts w:eastAsia="Times New Roman"/>
          <w:sz w:val="26"/>
          <w:szCs w:val="26"/>
        </w:rPr>
        <w:t>5</w:t>
      </w:r>
      <w:r w:rsidRPr="00493854">
        <w:rPr>
          <w:rFonts w:eastAsia="Times New Roman"/>
          <w:sz w:val="26"/>
          <w:szCs w:val="26"/>
        </w:rPr>
        <w:t xml:space="preserve"> – </w:t>
      </w:r>
      <w:r w:rsidR="004A055C">
        <w:rPr>
          <w:rFonts w:eastAsia="Times New Roman"/>
          <w:sz w:val="26"/>
          <w:szCs w:val="26"/>
        </w:rPr>
        <w:t>184</w:t>
      </w:r>
      <w:r w:rsidR="00082E22" w:rsidRPr="00493854">
        <w:rPr>
          <w:rFonts w:eastAsia="Times New Roman"/>
          <w:sz w:val="26"/>
          <w:szCs w:val="26"/>
        </w:rPr>
        <w:t xml:space="preserve"> </w:t>
      </w:r>
      <w:r w:rsidRPr="00493854">
        <w:rPr>
          <w:rFonts w:eastAsia="Times New Roman"/>
          <w:sz w:val="26"/>
          <w:szCs w:val="26"/>
        </w:rPr>
        <w:t>че</w:t>
      </w:r>
      <w:r w:rsidR="001F1801" w:rsidRPr="00493854">
        <w:rPr>
          <w:rFonts w:eastAsia="Times New Roman"/>
          <w:sz w:val="26"/>
          <w:szCs w:val="26"/>
        </w:rPr>
        <w:t xml:space="preserve">ловек, уровень безработицы – </w:t>
      </w:r>
      <w:r w:rsidR="00493854" w:rsidRPr="00493854">
        <w:rPr>
          <w:rFonts w:eastAsia="Times New Roman"/>
          <w:sz w:val="26"/>
          <w:szCs w:val="26"/>
        </w:rPr>
        <w:t>0,9</w:t>
      </w:r>
      <w:r w:rsidR="001F1801" w:rsidRPr="00493854">
        <w:rPr>
          <w:rFonts w:eastAsia="Times New Roman"/>
          <w:sz w:val="26"/>
          <w:szCs w:val="26"/>
        </w:rPr>
        <w:t xml:space="preserve"> </w:t>
      </w:r>
      <w:r w:rsidRPr="00493854">
        <w:rPr>
          <w:rFonts w:eastAsia="Times New Roman"/>
          <w:sz w:val="26"/>
          <w:szCs w:val="26"/>
        </w:rPr>
        <w:t>%). В рамках «активной политики занятости» в 202</w:t>
      </w:r>
      <w:r w:rsidR="00493854" w:rsidRPr="00493854">
        <w:rPr>
          <w:rFonts w:eastAsia="Times New Roman"/>
          <w:sz w:val="26"/>
          <w:szCs w:val="26"/>
        </w:rPr>
        <w:t>5</w:t>
      </w:r>
      <w:r w:rsidRPr="00493854">
        <w:rPr>
          <w:rFonts w:eastAsia="Times New Roman"/>
          <w:sz w:val="26"/>
          <w:szCs w:val="26"/>
        </w:rPr>
        <w:t xml:space="preserve"> году направлено на профессиональное обучение</w:t>
      </w:r>
      <w:r w:rsidRPr="00493854">
        <w:rPr>
          <w:rFonts w:eastAsia="Times New Roman"/>
          <w:color w:val="FF0000"/>
          <w:sz w:val="26"/>
          <w:szCs w:val="26"/>
        </w:rPr>
        <w:t xml:space="preserve"> </w:t>
      </w:r>
      <w:r w:rsidR="00493854" w:rsidRPr="00493854">
        <w:rPr>
          <w:rFonts w:eastAsia="Times New Roman"/>
          <w:sz w:val="26"/>
          <w:szCs w:val="26"/>
        </w:rPr>
        <w:t>37</w:t>
      </w:r>
      <w:r w:rsidRPr="00493854">
        <w:rPr>
          <w:rFonts w:eastAsia="Times New Roman"/>
          <w:sz w:val="26"/>
          <w:szCs w:val="26"/>
        </w:rPr>
        <w:t xml:space="preserve"> человек</w:t>
      </w:r>
      <w:r w:rsidR="00262103" w:rsidRPr="00493854">
        <w:rPr>
          <w:rFonts w:eastAsia="Times New Roman"/>
          <w:sz w:val="26"/>
          <w:szCs w:val="26"/>
        </w:rPr>
        <w:t>а</w:t>
      </w:r>
      <w:r w:rsidRPr="00493854">
        <w:rPr>
          <w:rFonts w:eastAsia="Calibri"/>
          <w:sz w:val="26"/>
          <w:szCs w:val="26"/>
        </w:rPr>
        <w:t>.</w:t>
      </w:r>
    </w:p>
    <w:p w:rsidR="001A01A4" w:rsidRPr="00122762" w:rsidRDefault="001A01A4" w:rsidP="00F76653">
      <w:pPr>
        <w:tabs>
          <w:tab w:val="left" w:pos="426"/>
        </w:tabs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843768">
        <w:rPr>
          <w:rFonts w:eastAsia="Times New Roman"/>
          <w:sz w:val="26"/>
          <w:szCs w:val="26"/>
        </w:rPr>
        <w:t xml:space="preserve">Постоянное сотрудничество </w:t>
      </w:r>
      <w:r w:rsidR="00262103" w:rsidRPr="00843768">
        <w:rPr>
          <w:rFonts w:eastAsia="Times New Roman"/>
          <w:sz w:val="26"/>
          <w:szCs w:val="26"/>
        </w:rPr>
        <w:t>в 202</w:t>
      </w:r>
      <w:r w:rsidR="00843768" w:rsidRPr="00843768">
        <w:rPr>
          <w:rFonts w:eastAsia="Times New Roman"/>
          <w:sz w:val="26"/>
          <w:szCs w:val="26"/>
        </w:rPr>
        <w:t>5</w:t>
      </w:r>
      <w:r w:rsidR="00262103" w:rsidRPr="00843768">
        <w:rPr>
          <w:rFonts w:eastAsia="Times New Roman"/>
          <w:sz w:val="26"/>
          <w:szCs w:val="26"/>
        </w:rPr>
        <w:t xml:space="preserve"> году </w:t>
      </w:r>
      <w:r w:rsidR="00231D47" w:rsidRPr="00843768">
        <w:rPr>
          <w:rFonts w:eastAsia="Times New Roman"/>
          <w:sz w:val="26"/>
          <w:szCs w:val="26"/>
        </w:rPr>
        <w:t xml:space="preserve">ГКУ РК «ЦЗН города Печоры» </w:t>
      </w:r>
      <w:r w:rsidRPr="00843768">
        <w:rPr>
          <w:rFonts w:eastAsia="Times New Roman"/>
          <w:sz w:val="26"/>
          <w:szCs w:val="26"/>
        </w:rPr>
        <w:t>с управляющими компаниями, администрациями поселений, предприятиями города позво</w:t>
      </w:r>
      <w:r w:rsidR="00C653C8" w:rsidRPr="00843768">
        <w:rPr>
          <w:rFonts w:eastAsia="Times New Roman"/>
          <w:sz w:val="26"/>
          <w:szCs w:val="26"/>
        </w:rPr>
        <w:t xml:space="preserve">лило </w:t>
      </w:r>
      <w:r w:rsidRPr="00843768">
        <w:rPr>
          <w:rFonts w:eastAsia="Times New Roman"/>
          <w:sz w:val="26"/>
          <w:szCs w:val="26"/>
        </w:rPr>
        <w:t>повысить мотивацию к труду безработных граждан.</w:t>
      </w:r>
      <w:r w:rsidR="00AB1AE8" w:rsidRPr="00843768">
        <w:rPr>
          <w:rFonts w:eastAsia="Times New Roman"/>
          <w:sz w:val="26"/>
          <w:szCs w:val="26"/>
        </w:rPr>
        <w:t xml:space="preserve"> </w:t>
      </w:r>
      <w:r w:rsidR="00DA6085" w:rsidRPr="00843768">
        <w:rPr>
          <w:rFonts w:eastAsia="Times New Roman"/>
          <w:sz w:val="26"/>
          <w:szCs w:val="26"/>
        </w:rPr>
        <w:t>Н</w:t>
      </w:r>
      <w:r w:rsidR="00DC471B" w:rsidRPr="00843768">
        <w:rPr>
          <w:rFonts w:eastAsia="Times New Roman"/>
          <w:sz w:val="26"/>
          <w:szCs w:val="26"/>
        </w:rPr>
        <w:t xml:space="preserve">а </w:t>
      </w:r>
      <w:r w:rsidR="008A3BCA" w:rsidRPr="00843768">
        <w:rPr>
          <w:rFonts w:eastAsia="Times New Roman"/>
          <w:sz w:val="26"/>
          <w:szCs w:val="26"/>
        </w:rPr>
        <w:t xml:space="preserve">общественные работы  трудоустроено </w:t>
      </w:r>
      <w:r w:rsidR="00843768" w:rsidRPr="00843768">
        <w:rPr>
          <w:rFonts w:eastAsia="Times New Roman"/>
          <w:sz w:val="26"/>
          <w:szCs w:val="26"/>
        </w:rPr>
        <w:t>43</w:t>
      </w:r>
      <w:r w:rsidR="00D52AFC" w:rsidRPr="00843768">
        <w:rPr>
          <w:rFonts w:eastAsia="Times New Roman"/>
          <w:sz w:val="26"/>
          <w:szCs w:val="26"/>
        </w:rPr>
        <w:t xml:space="preserve"> человек, </w:t>
      </w:r>
      <w:r w:rsidR="00843768" w:rsidRPr="00843768">
        <w:rPr>
          <w:rFonts w:eastAsia="Times New Roman"/>
          <w:sz w:val="26"/>
          <w:szCs w:val="26"/>
        </w:rPr>
        <w:t>9</w:t>
      </w:r>
      <w:r w:rsidR="008A3BCA" w:rsidRPr="00843768">
        <w:rPr>
          <w:rFonts w:eastAsia="Times New Roman"/>
          <w:sz w:val="26"/>
          <w:szCs w:val="26"/>
        </w:rPr>
        <w:t xml:space="preserve"> безработных гражданина, испытывающих трудности в поиске работы, трудоустроено на </w:t>
      </w:r>
      <w:r w:rsidR="00DC471B" w:rsidRPr="00843768">
        <w:rPr>
          <w:rFonts w:eastAsia="Times New Roman"/>
          <w:sz w:val="26"/>
          <w:szCs w:val="26"/>
        </w:rPr>
        <w:t>временные работы</w:t>
      </w:r>
      <w:r w:rsidRPr="00843768">
        <w:rPr>
          <w:rFonts w:eastAsia="Times New Roman"/>
          <w:sz w:val="26"/>
          <w:szCs w:val="26"/>
        </w:rPr>
        <w:t>.</w:t>
      </w:r>
      <w:r w:rsidR="00CB1B04" w:rsidRPr="00843768">
        <w:rPr>
          <w:rFonts w:eastAsia="Times New Roman"/>
          <w:sz w:val="26"/>
          <w:szCs w:val="26"/>
        </w:rPr>
        <w:t xml:space="preserve"> На квотиру</w:t>
      </w:r>
      <w:r w:rsidR="008A3BCA" w:rsidRPr="00843768">
        <w:rPr>
          <w:rFonts w:eastAsia="Times New Roman"/>
          <w:sz w:val="26"/>
          <w:szCs w:val="26"/>
        </w:rPr>
        <w:t xml:space="preserve">емые </w:t>
      </w:r>
      <w:r w:rsidR="008A3BCA" w:rsidRPr="00122762">
        <w:rPr>
          <w:rFonts w:eastAsia="Times New Roman"/>
          <w:sz w:val="26"/>
          <w:szCs w:val="26"/>
        </w:rPr>
        <w:t>рабочие места трудоустроен</w:t>
      </w:r>
      <w:r w:rsidR="00CB1B04" w:rsidRPr="00122762">
        <w:rPr>
          <w:rFonts w:eastAsia="Times New Roman"/>
          <w:sz w:val="26"/>
          <w:szCs w:val="26"/>
        </w:rPr>
        <w:t xml:space="preserve"> </w:t>
      </w:r>
      <w:r w:rsidR="008A3BCA" w:rsidRPr="00122762">
        <w:rPr>
          <w:rFonts w:eastAsia="Times New Roman"/>
          <w:sz w:val="26"/>
          <w:szCs w:val="26"/>
        </w:rPr>
        <w:t>1</w:t>
      </w:r>
      <w:r w:rsidR="00CB1B04" w:rsidRPr="00122762">
        <w:rPr>
          <w:rFonts w:eastAsia="Times New Roman"/>
          <w:sz w:val="26"/>
          <w:szCs w:val="26"/>
        </w:rPr>
        <w:t xml:space="preserve"> человек.</w:t>
      </w:r>
    </w:p>
    <w:p w:rsidR="001A01A4" w:rsidRPr="00122762" w:rsidRDefault="001A01A4" w:rsidP="00F76653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22762">
        <w:rPr>
          <w:rFonts w:eastAsia="Times New Roman"/>
          <w:sz w:val="26"/>
          <w:szCs w:val="26"/>
        </w:rPr>
        <w:lastRenderedPageBreak/>
        <w:t>В отчетном году на территории МР «Печора» проведено</w:t>
      </w:r>
      <w:r w:rsidR="00122762" w:rsidRPr="00122762">
        <w:rPr>
          <w:rFonts w:eastAsia="Times New Roman"/>
          <w:sz w:val="26"/>
          <w:szCs w:val="26"/>
        </w:rPr>
        <w:t xml:space="preserve"> 16</w:t>
      </w:r>
      <w:r w:rsidRPr="00122762">
        <w:rPr>
          <w:rFonts w:eastAsia="Times New Roman"/>
          <w:sz w:val="26"/>
          <w:szCs w:val="26"/>
        </w:rPr>
        <w:t xml:space="preserve"> ярмарок вакансий и учебных рабочих мест.</w:t>
      </w:r>
    </w:p>
    <w:p w:rsidR="00227AB9" w:rsidRPr="002F33D3" w:rsidRDefault="00227AB9" w:rsidP="00F76653">
      <w:pPr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:rsidR="003425C7" w:rsidRPr="00EB02C4" w:rsidRDefault="0055479B" w:rsidP="00C53D13">
      <w:pPr>
        <w:pStyle w:val="aa"/>
        <w:shd w:val="clear" w:color="auto" w:fill="FFFFFF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EB02C4">
        <w:rPr>
          <w:b/>
          <w:bCs/>
          <w:sz w:val="26"/>
          <w:szCs w:val="26"/>
        </w:rPr>
        <w:t>Б</w:t>
      </w:r>
      <w:r w:rsidR="001B665F" w:rsidRPr="00EB02C4">
        <w:rPr>
          <w:b/>
          <w:bCs/>
          <w:sz w:val="26"/>
          <w:szCs w:val="26"/>
        </w:rPr>
        <w:t>езопасность жизнедеятельности населения</w:t>
      </w:r>
      <w:r w:rsidR="003425C7" w:rsidRPr="00EB02C4">
        <w:rPr>
          <w:b/>
          <w:bCs/>
          <w:sz w:val="26"/>
          <w:szCs w:val="26"/>
        </w:rPr>
        <w:t xml:space="preserve"> </w:t>
      </w:r>
    </w:p>
    <w:p w:rsidR="00EB02C4" w:rsidRDefault="003411A4" w:rsidP="00EB02C4">
      <w:pPr>
        <w:spacing w:after="0"/>
        <w:ind w:firstLine="851"/>
        <w:rPr>
          <w:rFonts w:eastAsia="Calibri"/>
          <w:i/>
          <w:sz w:val="26"/>
          <w:szCs w:val="26"/>
        </w:rPr>
      </w:pPr>
      <w:r w:rsidRPr="00EB02C4">
        <w:rPr>
          <w:rFonts w:eastAsia="Calibri"/>
          <w:i/>
          <w:sz w:val="26"/>
          <w:szCs w:val="26"/>
        </w:rPr>
        <w:t>Профилактика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терроризма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и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экстремизма</w:t>
      </w:r>
    </w:p>
    <w:p w:rsidR="003411A4" w:rsidRPr="001D582C" w:rsidRDefault="003411A4" w:rsidP="00EB02C4">
      <w:pPr>
        <w:spacing w:after="0"/>
        <w:ind w:firstLine="851"/>
        <w:rPr>
          <w:rFonts w:eastAsia="Times New Roman"/>
          <w:sz w:val="26"/>
          <w:szCs w:val="26"/>
        </w:rPr>
      </w:pPr>
      <w:r w:rsidRPr="001D582C">
        <w:rPr>
          <w:rFonts w:eastAsia="Times New Roman"/>
          <w:sz w:val="26"/>
          <w:szCs w:val="26"/>
        </w:rPr>
        <w:t>В 202</w:t>
      </w:r>
      <w:r w:rsidR="001D582C" w:rsidRPr="001D582C">
        <w:rPr>
          <w:rFonts w:eastAsia="Times New Roman"/>
          <w:sz w:val="26"/>
          <w:szCs w:val="26"/>
        </w:rPr>
        <w:t>5</w:t>
      </w:r>
      <w:r w:rsidRPr="001D582C">
        <w:rPr>
          <w:rFonts w:eastAsia="Times New Roman"/>
          <w:sz w:val="26"/>
          <w:szCs w:val="26"/>
        </w:rPr>
        <w:t xml:space="preserve"> году было проведено </w:t>
      </w:r>
      <w:r w:rsidR="001D582C" w:rsidRPr="001D582C">
        <w:rPr>
          <w:rFonts w:eastAsia="Times New Roman"/>
          <w:sz w:val="26"/>
          <w:szCs w:val="26"/>
        </w:rPr>
        <w:t>5</w:t>
      </w:r>
      <w:r w:rsidRPr="001D582C">
        <w:rPr>
          <w:rFonts w:eastAsia="Times New Roman"/>
          <w:sz w:val="26"/>
          <w:szCs w:val="26"/>
        </w:rPr>
        <w:t xml:space="preserve"> заседаний антитеррористической комиссии в МР «Печора», </w:t>
      </w:r>
      <w:r w:rsidR="00705173" w:rsidRPr="001D582C">
        <w:rPr>
          <w:rFonts w:eastAsia="Times New Roman"/>
          <w:sz w:val="26"/>
          <w:szCs w:val="26"/>
        </w:rPr>
        <w:t>на котор</w:t>
      </w:r>
      <w:r w:rsidR="00262103" w:rsidRPr="001D582C">
        <w:rPr>
          <w:rFonts w:eastAsia="Times New Roman"/>
          <w:sz w:val="26"/>
          <w:szCs w:val="26"/>
        </w:rPr>
        <w:t>ых</w:t>
      </w:r>
      <w:r w:rsidR="00705173" w:rsidRPr="001D582C">
        <w:rPr>
          <w:rFonts w:eastAsia="Times New Roman"/>
          <w:sz w:val="26"/>
          <w:szCs w:val="26"/>
        </w:rPr>
        <w:t xml:space="preserve"> рассмотрен 2</w:t>
      </w:r>
      <w:r w:rsidR="001D582C" w:rsidRPr="001D582C">
        <w:rPr>
          <w:rFonts w:eastAsia="Times New Roman"/>
          <w:sz w:val="26"/>
          <w:szCs w:val="26"/>
        </w:rPr>
        <w:t>5</w:t>
      </w:r>
      <w:r w:rsidR="00705173" w:rsidRPr="001D582C">
        <w:rPr>
          <w:rFonts w:eastAsia="Times New Roman"/>
          <w:sz w:val="26"/>
          <w:szCs w:val="26"/>
        </w:rPr>
        <w:t xml:space="preserve"> вопрос по обеспечению безопасности населения МР «Печора».</w:t>
      </w:r>
    </w:p>
    <w:p w:rsidR="003411A4" w:rsidRPr="001D582C" w:rsidRDefault="003411A4" w:rsidP="003411A4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sz w:val="26"/>
          <w:szCs w:val="26"/>
        </w:rPr>
        <w:t xml:space="preserve">Проведены плановые проверки объектов культуры и мест массового пребывания людей на предмет их антитеррористической защищенности. </w:t>
      </w:r>
    </w:p>
    <w:p w:rsidR="003411A4" w:rsidRPr="001D582C" w:rsidRDefault="003411A4" w:rsidP="004B085C">
      <w:pPr>
        <w:pStyle w:val="24"/>
        <w:shd w:val="clear" w:color="auto" w:fill="auto"/>
        <w:spacing w:after="0" w:line="276" w:lineRule="auto"/>
        <w:ind w:firstLine="851"/>
        <w:rPr>
          <w:rFonts w:ascii="Times New Roman" w:hAnsi="Times New Roman"/>
          <w:color w:val="000000"/>
          <w:sz w:val="26"/>
          <w:szCs w:val="26"/>
        </w:rPr>
      </w:pPr>
      <w:r w:rsidRPr="001D582C">
        <w:rPr>
          <w:rFonts w:ascii="Times New Roman" w:hAnsi="Times New Roman"/>
          <w:color w:val="000000"/>
          <w:sz w:val="26"/>
          <w:szCs w:val="26"/>
        </w:rPr>
        <w:t xml:space="preserve">В рамках реализации мероприятий по разработке и размещению в средствах массовой информации и на официальном сайте администрации МР «Печора» материалов, памяток по вопросам противодействия терроризму и экстремизму, идеологии терроризма на официальном сайте администрации МР «Печора» и на странице «Печора против террора» в социальной сети </w:t>
      </w:r>
      <w:proofErr w:type="spellStart"/>
      <w:r w:rsidRPr="001D582C">
        <w:rPr>
          <w:rFonts w:ascii="Times New Roman" w:hAnsi="Times New Roman"/>
          <w:color w:val="000000"/>
          <w:sz w:val="26"/>
          <w:szCs w:val="26"/>
        </w:rPr>
        <w:t>Вконтакте</w:t>
      </w:r>
      <w:proofErr w:type="spellEnd"/>
      <w:r w:rsidRPr="001D582C">
        <w:rPr>
          <w:rFonts w:ascii="Times New Roman" w:hAnsi="Times New Roman"/>
          <w:color w:val="000000"/>
          <w:sz w:val="26"/>
          <w:szCs w:val="26"/>
        </w:rPr>
        <w:t xml:space="preserve"> осуществлялось размещение материалов о проводимых мероприятиях по профилактике терроризма, экстремизма, пропаганде социально-значимых ценностей и мирных межнациональных и межконфессиональных отношений. </w:t>
      </w:r>
    </w:p>
    <w:p w:rsidR="003411A4" w:rsidRPr="00EB02C4" w:rsidRDefault="003411A4" w:rsidP="003411A4">
      <w:pPr>
        <w:pStyle w:val="24"/>
        <w:shd w:val="clear" w:color="auto" w:fill="auto"/>
        <w:spacing w:after="0" w:line="276" w:lineRule="auto"/>
        <w:ind w:firstLine="851"/>
        <w:rPr>
          <w:rFonts w:ascii="Times New Roman" w:hAnsi="Times New Roman"/>
          <w:i/>
          <w:sz w:val="26"/>
          <w:szCs w:val="26"/>
        </w:rPr>
      </w:pPr>
      <w:r w:rsidRPr="00EB02C4">
        <w:rPr>
          <w:rFonts w:ascii="Times New Roman" w:hAnsi="Times New Roman"/>
          <w:i/>
          <w:sz w:val="26"/>
          <w:szCs w:val="26"/>
        </w:rPr>
        <w:t>Профилактика правонарушений</w:t>
      </w:r>
    </w:p>
    <w:p w:rsidR="004B085C" w:rsidRPr="001D582C" w:rsidRDefault="001D582C" w:rsidP="004B085C">
      <w:pPr>
        <w:spacing w:after="0"/>
        <w:ind w:firstLine="851"/>
        <w:jc w:val="both"/>
        <w:rPr>
          <w:rFonts w:eastAsia="Times New Roman"/>
          <w:color w:val="000000" w:themeColor="text1"/>
          <w:sz w:val="26"/>
          <w:szCs w:val="26"/>
        </w:rPr>
      </w:pPr>
      <w:r w:rsidRPr="001D582C">
        <w:rPr>
          <w:rFonts w:eastAsia="Times New Roman"/>
          <w:color w:val="000000" w:themeColor="text1"/>
          <w:sz w:val="26"/>
          <w:szCs w:val="26"/>
        </w:rPr>
        <w:t>В 2025</w:t>
      </w:r>
      <w:r w:rsidR="004B085C" w:rsidRPr="001D582C">
        <w:rPr>
          <w:rFonts w:eastAsia="Times New Roman"/>
          <w:color w:val="000000" w:themeColor="text1"/>
          <w:sz w:val="26"/>
          <w:szCs w:val="26"/>
        </w:rPr>
        <w:t xml:space="preserve"> году проведено </w:t>
      </w:r>
      <w:r w:rsidRPr="001D582C">
        <w:rPr>
          <w:rFonts w:eastAsia="Times New Roman"/>
          <w:color w:val="000000" w:themeColor="text1"/>
          <w:sz w:val="26"/>
          <w:szCs w:val="26"/>
        </w:rPr>
        <w:t>три</w:t>
      </w:r>
      <w:r w:rsidR="004B085C" w:rsidRPr="001D582C">
        <w:rPr>
          <w:rFonts w:eastAsia="Times New Roman"/>
          <w:color w:val="000000" w:themeColor="text1"/>
          <w:sz w:val="26"/>
          <w:szCs w:val="26"/>
        </w:rPr>
        <w:t xml:space="preserve"> заседания межведомственной комиссии по обеспечению правопорядка и общественной безопасности в МО МР «Печора» и </w:t>
      </w:r>
      <w:r w:rsidRPr="001D582C">
        <w:rPr>
          <w:rFonts w:eastAsia="Times New Roman"/>
          <w:color w:val="000000" w:themeColor="text1"/>
          <w:sz w:val="26"/>
          <w:szCs w:val="26"/>
        </w:rPr>
        <w:t>три</w:t>
      </w:r>
      <w:r w:rsidR="004B085C" w:rsidRPr="001D582C">
        <w:rPr>
          <w:rFonts w:eastAsia="Times New Roman"/>
          <w:color w:val="000000" w:themeColor="text1"/>
          <w:sz w:val="26"/>
          <w:szCs w:val="26"/>
        </w:rPr>
        <w:t xml:space="preserve"> заседания антинаркотической комиссии МО МР «Печора.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В ходе заседаний межведомственной комиссии по обеспечению правопорядка и общественной безопасности в МР «Печора» рассмотрены вопросы: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- в сфере профилактики преступлений в экономической сфере, в том числе телефонного мошенничества и деятельности «Народной дружины»;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- по противодействию </w:t>
      </w:r>
      <w:proofErr w:type="spellStart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радикализации</w:t>
      </w:r>
      <w:proofErr w:type="spellEnd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 молодежи и недопущению распространения экстремистских направлений в молодежной среде;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- в сфере содействия занятости лиц, освободившихся из учреждений исполнения наказания; 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- по организации летнего отдыха, оздоровления и занятости несовершеннолетних, в том числе состоящих на различных видах учета в органах внутренних дел;</w:t>
      </w:r>
    </w:p>
    <w:p w:rsidR="004B085C" w:rsidRPr="001D582C" w:rsidRDefault="004B085C" w:rsidP="004B085C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- в сфере контроля за миграционной ситуацией в муниципальном районе «Печора» и недопущению напряженности на рынке труда.</w:t>
      </w:r>
    </w:p>
    <w:p w:rsidR="004B085C" w:rsidRPr="001D582C" w:rsidRDefault="004B085C" w:rsidP="004B085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202</w:t>
      </w:r>
      <w:r w:rsidR="001D582C" w:rsidRPr="001D582C">
        <w:rPr>
          <w:rFonts w:eastAsia="Times New Roman"/>
          <w:bCs/>
          <w:sz w:val="26"/>
          <w:szCs w:val="26"/>
        </w:rPr>
        <w:t>5</w:t>
      </w:r>
      <w:r w:rsidRPr="001D582C">
        <w:rPr>
          <w:rFonts w:eastAsia="Times New Roman"/>
          <w:bCs/>
          <w:sz w:val="26"/>
          <w:szCs w:val="26"/>
        </w:rPr>
        <w:t xml:space="preserve"> году народными дружинниками осуществлялись дежурства с ОМВД России по городу Печоре и Печорским линейным отделом полиции линейного управления МВД России на транспорте. Денежные средства на материальное поощрение народных дружинников планируются в бюджете городского поселения «Печора». Поощрение осуществляется ежеквартально. В 202</w:t>
      </w:r>
      <w:r w:rsidR="001D582C" w:rsidRPr="001D582C">
        <w:rPr>
          <w:rFonts w:eastAsia="Times New Roman"/>
          <w:bCs/>
          <w:sz w:val="26"/>
          <w:szCs w:val="26"/>
        </w:rPr>
        <w:t>5 году всего было поощрен 1</w:t>
      </w:r>
      <w:r w:rsidRPr="001D582C">
        <w:rPr>
          <w:rFonts w:eastAsia="Times New Roman"/>
          <w:bCs/>
          <w:sz w:val="26"/>
          <w:szCs w:val="26"/>
        </w:rPr>
        <w:t xml:space="preserve"> народны</w:t>
      </w:r>
      <w:r w:rsidR="001D582C" w:rsidRPr="001D582C">
        <w:rPr>
          <w:rFonts w:eastAsia="Times New Roman"/>
          <w:bCs/>
          <w:sz w:val="26"/>
          <w:szCs w:val="26"/>
        </w:rPr>
        <w:t>й</w:t>
      </w:r>
      <w:r w:rsidRPr="001D582C">
        <w:rPr>
          <w:rFonts w:eastAsia="Times New Roman"/>
          <w:bCs/>
          <w:sz w:val="26"/>
          <w:szCs w:val="26"/>
        </w:rPr>
        <w:t xml:space="preserve"> дружинник на общую сумму </w:t>
      </w:r>
      <w:r w:rsidR="001D582C" w:rsidRPr="001D582C">
        <w:rPr>
          <w:rFonts w:eastAsia="Times New Roman"/>
          <w:bCs/>
          <w:sz w:val="26"/>
          <w:szCs w:val="26"/>
        </w:rPr>
        <w:t>2</w:t>
      </w:r>
      <w:r w:rsidRPr="001D582C">
        <w:rPr>
          <w:rFonts w:eastAsia="Times New Roman"/>
          <w:bCs/>
          <w:sz w:val="26"/>
          <w:szCs w:val="26"/>
        </w:rPr>
        <w:t xml:space="preserve"> тыс. руб</w:t>
      </w:r>
      <w:r w:rsidR="001D582C" w:rsidRPr="001D582C">
        <w:rPr>
          <w:rFonts w:eastAsia="Times New Roman"/>
          <w:bCs/>
          <w:sz w:val="26"/>
          <w:szCs w:val="26"/>
        </w:rPr>
        <w:t>лей</w:t>
      </w:r>
      <w:r w:rsidRPr="001D582C">
        <w:rPr>
          <w:rFonts w:eastAsia="Times New Roman"/>
          <w:bCs/>
          <w:sz w:val="26"/>
          <w:szCs w:val="26"/>
        </w:rPr>
        <w:t>.</w:t>
      </w:r>
    </w:p>
    <w:p w:rsidR="004B085C" w:rsidRPr="001D582C" w:rsidRDefault="004B085C" w:rsidP="004B085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lastRenderedPageBreak/>
        <w:t>На заседании комиссии по противодействию злоупотреблению наркотическими средствами и их незаконному обороту в  муниципальном районе «Печора» рассмотрен ряд вопросов, касающихся организации и проведения комплекса профилактических мероприятий, направленных на противодействие злоупотреблению наркотическими средствами и их незаконному обороту, заслушаны отчеты членов комиссии – руководителей структурных подразделений и отраслевых органов администрации, представителей силовых структур и ведомств, о принятых мерах по борьбе с незаконным оборотом и потреблением наркотических средств.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образовательных организациях с целью формирования здорового образа жизни среди несовершеннолетних, а также противодействия распространения алкоголизма, реализуются мероприятия в соответствии с рабочим</w:t>
      </w:r>
      <w:r>
        <w:rPr>
          <w:rFonts w:eastAsia="Times New Roman"/>
          <w:bCs/>
          <w:sz w:val="26"/>
          <w:szCs w:val="26"/>
        </w:rPr>
        <w:t>и</w:t>
      </w:r>
      <w:r w:rsidRPr="001D582C">
        <w:rPr>
          <w:rFonts w:eastAsia="Times New Roman"/>
          <w:bCs/>
          <w:sz w:val="26"/>
          <w:szCs w:val="26"/>
        </w:rPr>
        <w:t xml:space="preserve"> учебными программами.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образовательных организациях были проведены: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proofErr w:type="gramStart"/>
      <w:r w:rsidRPr="001D582C">
        <w:rPr>
          <w:rFonts w:eastAsia="Times New Roman"/>
          <w:bCs/>
          <w:sz w:val="26"/>
          <w:szCs w:val="26"/>
        </w:rPr>
        <w:t>- индивидуальные беседы классными руководителями, социальными педагогами, заместителями директора по воспитательной работе с учащимися, замеченными в курени, употреблении спиртосодержащей продукции, состоящими на</w:t>
      </w:r>
      <w:r>
        <w:rPr>
          <w:rFonts w:eastAsia="Times New Roman"/>
          <w:bCs/>
          <w:sz w:val="26"/>
          <w:szCs w:val="26"/>
        </w:rPr>
        <w:t xml:space="preserve"> учете в ППДН (охват 7 человек);</w:t>
      </w:r>
      <w:proofErr w:type="gramEnd"/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коллективные беседы с привлечением специалиста субъекта профилактики ГБУЗ РК «Печорская ЦРБ» - медсестра кабинета подросткового н</w:t>
      </w:r>
      <w:r>
        <w:rPr>
          <w:rFonts w:eastAsia="Times New Roman"/>
          <w:bCs/>
          <w:sz w:val="26"/>
          <w:szCs w:val="26"/>
        </w:rPr>
        <w:t>арколога (охват – 2500 человек);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в рамках курса «Разговоры о важном» в 7-11 классах проведены пятиминутки профилактики с использованием материалов Министерства образования и науки Республ</w:t>
      </w:r>
      <w:r>
        <w:rPr>
          <w:rFonts w:eastAsia="Times New Roman"/>
          <w:bCs/>
          <w:sz w:val="26"/>
          <w:szCs w:val="26"/>
        </w:rPr>
        <w:t>ики Коми (охват – 2500 человек);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 xml:space="preserve">- тематические беседы с родителями на общешкольных и обще классных родительских собраниях по профилактике употребления </w:t>
      </w:r>
      <w:proofErr w:type="spellStart"/>
      <w:r w:rsidRPr="001D582C">
        <w:rPr>
          <w:rFonts w:eastAsia="Times New Roman"/>
          <w:bCs/>
          <w:sz w:val="26"/>
          <w:szCs w:val="26"/>
        </w:rPr>
        <w:t>никотиносодержащей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продукции, </w:t>
      </w:r>
      <w:proofErr w:type="spellStart"/>
      <w:r w:rsidRPr="001D582C">
        <w:rPr>
          <w:rFonts w:eastAsia="Times New Roman"/>
          <w:bCs/>
          <w:sz w:val="26"/>
          <w:szCs w:val="26"/>
        </w:rPr>
        <w:t>психоактивных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веществ, </w:t>
      </w:r>
      <w:proofErr w:type="spellStart"/>
      <w:r w:rsidRPr="001D582C">
        <w:rPr>
          <w:rFonts w:eastAsia="Times New Roman"/>
          <w:bCs/>
          <w:sz w:val="26"/>
          <w:szCs w:val="26"/>
        </w:rPr>
        <w:t>табакокурения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и пропаганде здорового обр</w:t>
      </w:r>
      <w:r>
        <w:rPr>
          <w:rFonts w:eastAsia="Times New Roman"/>
          <w:bCs/>
          <w:sz w:val="26"/>
          <w:szCs w:val="26"/>
        </w:rPr>
        <w:t>аза жизни (охват – 650 человек);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оформлены стенды с информацией для педагогов, учащихся, родителей по профилактике употребления алкогольной и спиртосодержащей продукции, наркотических веществ, пр</w:t>
      </w:r>
      <w:r>
        <w:rPr>
          <w:rFonts w:eastAsia="Times New Roman"/>
          <w:bCs/>
          <w:sz w:val="26"/>
          <w:szCs w:val="26"/>
        </w:rPr>
        <w:t>опаганде здорового образа жизни;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проводится регулярный мониторинг занятос</w:t>
      </w:r>
      <w:r>
        <w:rPr>
          <w:rFonts w:eastAsia="Times New Roman"/>
          <w:bCs/>
          <w:sz w:val="26"/>
          <w:szCs w:val="26"/>
        </w:rPr>
        <w:t>ти учащихся во внеурочное время;</w:t>
      </w:r>
      <w:r w:rsidRPr="001D582C">
        <w:rPr>
          <w:rFonts w:eastAsia="Times New Roman"/>
          <w:bCs/>
          <w:sz w:val="26"/>
          <w:szCs w:val="26"/>
        </w:rPr>
        <w:t xml:space="preserve"> 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proofErr w:type="gramStart"/>
      <w:r w:rsidRPr="001D582C">
        <w:rPr>
          <w:rFonts w:eastAsia="Times New Roman"/>
          <w:bCs/>
          <w:sz w:val="26"/>
          <w:szCs w:val="26"/>
        </w:rPr>
        <w:t xml:space="preserve">- организована внеурочной занятость подростков: вовлечение в кружки, секции учащихся, волонтерскую деятельность, </w:t>
      </w:r>
      <w:proofErr w:type="spellStart"/>
      <w:r w:rsidRPr="001D582C">
        <w:rPr>
          <w:rFonts w:eastAsia="Times New Roman"/>
          <w:bCs/>
          <w:sz w:val="26"/>
          <w:szCs w:val="26"/>
        </w:rPr>
        <w:t>Юнармию</w:t>
      </w:r>
      <w:proofErr w:type="spellEnd"/>
      <w:r w:rsidRPr="001D582C">
        <w:rPr>
          <w:rFonts w:eastAsia="Times New Roman"/>
          <w:bCs/>
          <w:sz w:val="26"/>
          <w:szCs w:val="26"/>
        </w:rPr>
        <w:t>, Движение Пер</w:t>
      </w:r>
      <w:r>
        <w:rPr>
          <w:rFonts w:eastAsia="Times New Roman"/>
          <w:bCs/>
          <w:sz w:val="26"/>
          <w:szCs w:val="26"/>
        </w:rPr>
        <w:t>вых, в общешкольные мероприятия;</w:t>
      </w:r>
      <w:r w:rsidRPr="001D582C">
        <w:rPr>
          <w:rFonts w:eastAsia="Times New Roman"/>
          <w:bCs/>
          <w:sz w:val="26"/>
          <w:szCs w:val="26"/>
        </w:rPr>
        <w:t xml:space="preserve"> </w:t>
      </w:r>
      <w:proofErr w:type="gramEnd"/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педагогами – психологами совместно с классными руководителями проведены мероприятия в рамках Весенней недели психологии: «Как прекрасен этот мир, посмотри», «Моё внутреннее Я и мир вокруг меня»; Упражнения – «Поддержка и взаимопомощь», «Притча о жизни – разноцветная реальность» «Круг общения»; Беседы «Психологическая безопасность», «День Гармонии и жизненных позиций».</w:t>
      </w:r>
    </w:p>
    <w:p w:rsidR="001D582C" w:rsidRP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lastRenderedPageBreak/>
        <w:t>Сектором молодежной политики проведена беседа с командами фестиваля интеллектуальных игр в рамках Международного дня борьбы со злоупотреблением наркотическими средствами и их незаконным оборотом (общий охват – 40 человек).</w:t>
      </w:r>
    </w:p>
    <w:p w:rsidR="001D582C" w:rsidRDefault="001D582C" w:rsidP="001D582C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Сектор</w:t>
      </w:r>
      <w:r>
        <w:rPr>
          <w:rFonts w:eastAsia="Times New Roman"/>
          <w:bCs/>
          <w:sz w:val="26"/>
          <w:szCs w:val="26"/>
        </w:rPr>
        <w:t>ом</w:t>
      </w:r>
      <w:r w:rsidRPr="001D582C">
        <w:rPr>
          <w:rFonts w:eastAsia="Times New Roman"/>
          <w:bCs/>
          <w:sz w:val="26"/>
          <w:szCs w:val="26"/>
        </w:rPr>
        <w:t xml:space="preserve"> по физкультуре и спорту администрации МР «Печора» в МАУ </w:t>
      </w:r>
      <w:proofErr w:type="gramStart"/>
      <w:r w:rsidRPr="001D582C">
        <w:rPr>
          <w:rFonts w:eastAsia="Times New Roman"/>
          <w:bCs/>
          <w:sz w:val="26"/>
          <w:szCs w:val="26"/>
        </w:rPr>
        <w:t>ДО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«</w:t>
      </w:r>
      <w:proofErr w:type="gramStart"/>
      <w:r w:rsidRPr="001D582C">
        <w:rPr>
          <w:rFonts w:eastAsia="Times New Roman"/>
          <w:bCs/>
          <w:sz w:val="26"/>
          <w:szCs w:val="26"/>
        </w:rPr>
        <w:t>Спортивная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школа г. Печора» проведено 4 июня мероприятие на тему «Наркотик и тренировка», посвященное Международному дню борьбы со злоупотреблением наркотическими средствами и их незаконным оборотом. Беседу прослушали 130 человек. Также на постоянно основе тренерами преподавателями МАУ </w:t>
      </w:r>
      <w:proofErr w:type="gramStart"/>
      <w:r w:rsidRPr="001D582C">
        <w:rPr>
          <w:rFonts w:eastAsia="Times New Roman"/>
          <w:bCs/>
          <w:sz w:val="26"/>
          <w:szCs w:val="26"/>
        </w:rPr>
        <w:t>ДО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«</w:t>
      </w:r>
      <w:proofErr w:type="gramStart"/>
      <w:r w:rsidRPr="001D582C">
        <w:rPr>
          <w:rFonts w:eastAsia="Times New Roman"/>
          <w:bCs/>
          <w:sz w:val="26"/>
          <w:szCs w:val="26"/>
        </w:rPr>
        <w:t>Спортивная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школа г. Печора» и инструкторами – методистами МАУ «СОК «Сияние севера» проводятся беседы антинаркотической направленности с воспитанниками. </w:t>
      </w:r>
    </w:p>
    <w:p w:rsidR="00B60E25" w:rsidRPr="00EB02C4" w:rsidRDefault="00F424E3" w:rsidP="001D582C">
      <w:pPr>
        <w:spacing w:after="0"/>
        <w:ind w:firstLine="851"/>
        <w:jc w:val="both"/>
        <w:rPr>
          <w:rFonts w:eastAsia="Times New Roman"/>
          <w:i/>
          <w:sz w:val="26"/>
          <w:szCs w:val="26"/>
        </w:rPr>
      </w:pPr>
      <w:r w:rsidRPr="00EB02C4">
        <w:rPr>
          <w:rFonts w:eastAsia="Times New Roman"/>
          <w:i/>
          <w:sz w:val="26"/>
          <w:szCs w:val="26"/>
        </w:rPr>
        <w:t>П</w:t>
      </w:r>
      <w:r w:rsidR="00B60E25" w:rsidRPr="00EB02C4">
        <w:rPr>
          <w:rFonts w:eastAsia="Times New Roman"/>
          <w:i/>
          <w:sz w:val="26"/>
          <w:szCs w:val="26"/>
        </w:rPr>
        <w:t>ожарная безопасность, безопасность людей на водных объектах</w:t>
      </w:r>
    </w:p>
    <w:p w:rsidR="003726F6" w:rsidRPr="001C6E9B" w:rsidRDefault="00B60E25" w:rsidP="00374F9E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C6E9B">
        <w:rPr>
          <w:rFonts w:eastAsia="Times New Roman"/>
          <w:sz w:val="26"/>
          <w:szCs w:val="26"/>
        </w:rPr>
        <w:t>Главная задача, поставленная Главой Республики Коми по вопросам подготовки населения и выполнения мероприятий в области гражданской обороны, предупреждения и ликвидации чрезвычайных ситуаций природного и техногенного характера, защиты населения и территории, обеспечения пожарной безопасности и безопасности людей на водны</w:t>
      </w:r>
      <w:r w:rsidR="00544282" w:rsidRPr="001C6E9B">
        <w:rPr>
          <w:rFonts w:eastAsia="Times New Roman"/>
          <w:sz w:val="26"/>
          <w:szCs w:val="26"/>
        </w:rPr>
        <w:t xml:space="preserve">х объектах в МР «Печора» на </w:t>
      </w:r>
      <w:r w:rsidR="009D0078" w:rsidRPr="001C6E9B">
        <w:rPr>
          <w:rFonts w:eastAsia="Times New Roman"/>
          <w:sz w:val="26"/>
          <w:szCs w:val="26"/>
        </w:rPr>
        <w:t>202</w:t>
      </w:r>
      <w:r w:rsidR="001C6E9B" w:rsidRPr="001C6E9B">
        <w:rPr>
          <w:rFonts w:eastAsia="Times New Roman"/>
          <w:sz w:val="26"/>
          <w:szCs w:val="26"/>
        </w:rPr>
        <w:t>5</w:t>
      </w:r>
      <w:r w:rsidRPr="001C6E9B">
        <w:rPr>
          <w:rFonts w:eastAsia="Times New Roman"/>
          <w:sz w:val="26"/>
          <w:szCs w:val="26"/>
        </w:rPr>
        <w:t xml:space="preserve"> год выполнена. Органы местного самоуправления МР «Печора», городских и сельских поселений, расположенны</w:t>
      </w:r>
      <w:r w:rsidR="002470B6" w:rsidRPr="001C6E9B">
        <w:rPr>
          <w:rFonts w:eastAsia="Times New Roman"/>
          <w:sz w:val="26"/>
          <w:szCs w:val="26"/>
        </w:rPr>
        <w:t>е</w:t>
      </w:r>
      <w:r w:rsidRPr="001C6E9B">
        <w:rPr>
          <w:rFonts w:eastAsia="Times New Roman"/>
          <w:sz w:val="26"/>
          <w:szCs w:val="26"/>
        </w:rPr>
        <w:t xml:space="preserve"> на территории МР «Печора», большинство объектов экономики с должным вниманием и ответственностью подошли к решению вопросов гражданской обороны, обеспечению промышленной и экологической безопасности населения. </w:t>
      </w:r>
      <w:proofErr w:type="gramStart"/>
      <w:r w:rsidR="009D0078" w:rsidRPr="001C6E9B">
        <w:rPr>
          <w:rFonts w:eastAsia="Times New Roman"/>
          <w:sz w:val="26"/>
          <w:szCs w:val="26"/>
        </w:rPr>
        <w:t xml:space="preserve">Комиссия по </w:t>
      </w:r>
      <w:r w:rsidR="00455220" w:rsidRPr="001C6E9B">
        <w:rPr>
          <w:sz w:val="26"/>
          <w:szCs w:val="26"/>
          <w:shd w:val="clear" w:color="auto" w:fill="FFFFFF"/>
        </w:rPr>
        <w:t>чрезвычайным ситуациям и обеспечению пожарной безопасности</w:t>
      </w:r>
      <w:r w:rsidR="009D0078" w:rsidRPr="001C6E9B">
        <w:rPr>
          <w:rFonts w:eastAsia="Times New Roman"/>
          <w:sz w:val="26"/>
          <w:szCs w:val="26"/>
        </w:rPr>
        <w:t xml:space="preserve"> МР «Печора» в 202</w:t>
      </w:r>
      <w:r w:rsidR="001C6E9B" w:rsidRPr="001C6E9B">
        <w:rPr>
          <w:rFonts w:eastAsia="Times New Roman"/>
          <w:sz w:val="26"/>
          <w:szCs w:val="26"/>
        </w:rPr>
        <w:t>5</w:t>
      </w:r>
      <w:r w:rsidR="009D0078" w:rsidRPr="001C6E9B">
        <w:rPr>
          <w:rFonts w:eastAsia="Times New Roman"/>
          <w:sz w:val="26"/>
          <w:szCs w:val="26"/>
        </w:rPr>
        <w:t xml:space="preserve"> году прове</w:t>
      </w:r>
      <w:r w:rsidR="00ED566C" w:rsidRPr="001C6E9B">
        <w:rPr>
          <w:rFonts w:eastAsia="Times New Roman"/>
          <w:sz w:val="26"/>
          <w:szCs w:val="26"/>
        </w:rPr>
        <w:t xml:space="preserve">ла </w:t>
      </w:r>
      <w:r w:rsidR="001C6E9B" w:rsidRPr="001C6E9B">
        <w:rPr>
          <w:rFonts w:eastAsia="Times New Roman"/>
          <w:sz w:val="26"/>
          <w:szCs w:val="26"/>
        </w:rPr>
        <w:t>10</w:t>
      </w:r>
      <w:r w:rsidR="009D0078" w:rsidRPr="001C6E9B">
        <w:rPr>
          <w:rFonts w:eastAsia="Times New Roman"/>
          <w:sz w:val="26"/>
          <w:szCs w:val="26"/>
        </w:rPr>
        <w:t xml:space="preserve"> заседаний, </w:t>
      </w:r>
      <w:r w:rsidR="00ED566C" w:rsidRPr="001C6E9B">
        <w:rPr>
          <w:rFonts w:eastAsia="Times New Roman"/>
          <w:sz w:val="26"/>
          <w:szCs w:val="26"/>
        </w:rPr>
        <w:t xml:space="preserve">на которых </w:t>
      </w:r>
      <w:r w:rsidR="009D0078" w:rsidRPr="001C6E9B">
        <w:rPr>
          <w:rFonts w:eastAsia="Times New Roman"/>
          <w:sz w:val="26"/>
          <w:szCs w:val="26"/>
        </w:rPr>
        <w:t>рассмотре</w:t>
      </w:r>
      <w:r w:rsidR="00ED566C" w:rsidRPr="001C6E9B">
        <w:rPr>
          <w:rFonts w:eastAsia="Times New Roman"/>
          <w:sz w:val="26"/>
          <w:szCs w:val="26"/>
        </w:rPr>
        <w:t xml:space="preserve">ла </w:t>
      </w:r>
      <w:r w:rsidR="00E37E53" w:rsidRPr="001C6E9B">
        <w:rPr>
          <w:rFonts w:eastAsia="Times New Roman"/>
          <w:sz w:val="26"/>
          <w:szCs w:val="26"/>
        </w:rPr>
        <w:t>22</w:t>
      </w:r>
      <w:r w:rsidR="009D0078" w:rsidRPr="001C6E9B">
        <w:rPr>
          <w:rFonts w:eastAsia="Times New Roman"/>
          <w:sz w:val="26"/>
          <w:szCs w:val="26"/>
        </w:rPr>
        <w:t xml:space="preserve"> вопрос</w:t>
      </w:r>
      <w:r w:rsidR="00E37E53" w:rsidRPr="001C6E9B">
        <w:rPr>
          <w:rFonts w:eastAsia="Times New Roman"/>
          <w:sz w:val="26"/>
          <w:szCs w:val="26"/>
        </w:rPr>
        <w:t>а</w:t>
      </w:r>
      <w:r w:rsidR="009D0078" w:rsidRPr="001C6E9B">
        <w:rPr>
          <w:rFonts w:eastAsia="Times New Roman"/>
          <w:sz w:val="26"/>
          <w:szCs w:val="26"/>
        </w:rPr>
        <w:t xml:space="preserve"> по обес</w:t>
      </w:r>
      <w:r w:rsidR="00863D65" w:rsidRPr="001C6E9B">
        <w:rPr>
          <w:rFonts w:eastAsia="Times New Roman"/>
          <w:sz w:val="26"/>
          <w:szCs w:val="26"/>
        </w:rPr>
        <w:t xml:space="preserve">печению безопасности населения муниципального района </w:t>
      </w:r>
      <w:r w:rsidR="001C6E9B" w:rsidRPr="001C6E9B">
        <w:rPr>
          <w:rFonts w:eastAsia="Times New Roman"/>
          <w:sz w:val="26"/>
          <w:szCs w:val="26"/>
        </w:rPr>
        <w:t xml:space="preserve"> «Печора», а также 3 заседания в рамках командно-штабных учений по отработке вопросов ликвидации чрезвычайной ситуации, связанной с нарушением функционирования объектов электроэнергетики и жилищно-коммунального хозяйства на территории МР «Печора».   </w:t>
      </w:r>
      <w:proofErr w:type="gramEnd"/>
    </w:p>
    <w:p w:rsidR="00515560" w:rsidRPr="00A356F8" w:rsidRDefault="00515560" w:rsidP="00515560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течени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 xml:space="preserve"> 2025 года проведено декларирование безопасности, а также собраны коммерческие предложения по капитальному ремонту северного участка </w:t>
      </w:r>
    </w:p>
    <w:p w:rsidR="00515560" w:rsidRDefault="00515560" w:rsidP="00515560">
      <w:pPr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гидротехнического сооружения (дамбы) в посёлке городского типа Путеец. Обеспечен неснижаемый аварийный запас на случай аварийной ситуации и страхование ответственности владельца гидротехнического сооружения (дамбы).</w:t>
      </w:r>
    </w:p>
    <w:p w:rsidR="00516120" w:rsidRPr="00515560" w:rsidRDefault="00B60E25" w:rsidP="002470B6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 апреле-мае </w:t>
      </w:r>
      <w:r w:rsidR="00333F9C" w:rsidRPr="00515560">
        <w:rPr>
          <w:rFonts w:eastAsia="Times New Roman"/>
          <w:sz w:val="26"/>
          <w:szCs w:val="26"/>
        </w:rPr>
        <w:t>202</w:t>
      </w:r>
      <w:r w:rsidR="00515560" w:rsidRPr="00515560">
        <w:rPr>
          <w:rFonts w:eastAsia="Times New Roman"/>
          <w:sz w:val="26"/>
          <w:szCs w:val="26"/>
        </w:rPr>
        <w:t>5</w:t>
      </w:r>
      <w:r w:rsidRPr="00515560">
        <w:rPr>
          <w:rFonts w:eastAsia="Times New Roman"/>
          <w:sz w:val="26"/>
          <w:szCs w:val="26"/>
        </w:rPr>
        <w:t xml:space="preserve"> года проведена работа по подготовке к пожароопасному периоду </w:t>
      </w:r>
      <w:r w:rsidR="00B00698" w:rsidRPr="00515560">
        <w:rPr>
          <w:rFonts w:eastAsia="Times New Roman"/>
          <w:sz w:val="26"/>
          <w:szCs w:val="26"/>
        </w:rPr>
        <w:t>202</w:t>
      </w:r>
      <w:r w:rsidR="00515560" w:rsidRPr="00515560">
        <w:rPr>
          <w:rFonts w:eastAsia="Times New Roman"/>
          <w:sz w:val="26"/>
          <w:szCs w:val="26"/>
        </w:rPr>
        <w:t>5</w:t>
      </w:r>
      <w:r w:rsidRPr="00515560">
        <w:rPr>
          <w:rFonts w:eastAsia="Times New Roman"/>
          <w:sz w:val="26"/>
          <w:szCs w:val="26"/>
        </w:rPr>
        <w:t xml:space="preserve"> года и мерах по усилению охраны лесов от пожаров. </w:t>
      </w:r>
      <w:proofErr w:type="gramStart"/>
      <w:r w:rsidRPr="00515560">
        <w:rPr>
          <w:rFonts w:eastAsia="Times New Roman"/>
          <w:sz w:val="26"/>
          <w:szCs w:val="26"/>
        </w:rPr>
        <w:t xml:space="preserve">В целях принятия своевременных мер и координации действий привлекаемых сил и средств по ликвидации лесных пожаров образована оперативная группа по борьбе с лесными пожарами, утверждены оперативные планы Печорского и </w:t>
      </w:r>
      <w:proofErr w:type="spellStart"/>
      <w:r w:rsidRPr="00515560">
        <w:rPr>
          <w:rFonts w:eastAsia="Times New Roman"/>
          <w:sz w:val="26"/>
          <w:szCs w:val="26"/>
        </w:rPr>
        <w:t>Каджеромского</w:t>
      </w:r>
      <w:proofErr w:type="spellEnd"/>
      <w:r w:rsidRPr="00515560">
        <w:rPr>
          <w:rFonts w:eastAsia="Times New Roman"/>
          <w:sz w:val="26"/>
          <w:szCs w:val="26"/>
        </w:rPr>
        <w:t xml:space="preserve"> лесничеств по привлечению сил и средств противопожарных формирований и населения на </w:t>
      </w:r>
      <w:r w:rsidR="00B00698" w:rsidRPr="00515560">
        <w:rPr>
          <w:rFonts w:eastAsia="Times New Roman"/>
          <w:sz w:val="26"/>
          <w:szCs w:val="26"/>
        </w:rPr>
        <w:t>202</w:t>
      </w:r>
      <w:r w:rsidR="00515560" w:rsidRPr="00515560">
        <w:rPr>
          <w:rFonts w:eastAsia="Times New Roman"/>
          <w:sz w:val="26"/>
          <w:szCs w:val="26"/>
        </w:rPr>
        <w:t>5</w:t>
      </w:r>
      <w:r w:rsidRPr="00515560">
        <w:rPr>
          <w:rFonts w:eastAsia="Times New Roman"/>
          <w:sz w:val="26"/>
          <w:szCs w:val="26"/>
        </w:rPr>
        <w:t xml:space="preserve"> год</w:t>
      </w:r>
      <w:r w:rsidR="00A356F8" w:rsidRPr="00515560">
        <w:rPr>
          <w:rFonts w:eastAsia="Times New Roman"/>
          <w:sz w:val="26"/>
          <w:szCs w:val="26"/>
        </w:rPr>
        <w:t>, а также План тушения лесных пожаров на территории Печорск</w:t>
      </w:r>
      <w:r w:rsidR="007B277C" w:rsidRPr="00515560">
        <w:rPr>
          <w:rFonts w:eastAsia="Times New Roman"/>
          <w:sz w:val="26"/>
          <w:szCs w:val="26"/>
        </w:rPr>
        <w:t>ого</w:t>
      </w:r>
      <w:r w:rsidR="00A356F8" w:rsidRPr="00515560">
        <w:rPr>
          <w:rFonts w:eastAsia="Times New Roman"/>
          <w:sz w:val="26"/>
          <w:szCs w:val="26"/>
        </w:rPr>
        <w:t xml:space="preserve"> городско</w:t>
      </w:r>
      <w:r w:rsidR="007B277C" w:rsidRPr="00515560">
        <w:rPr>
          <w:rFonts w:eastAsia="Times New Roman"/>
          <w:sz w:val="26"/>
          <w:szCs w:val="26"/>
        </w:rPr>
        <w:t>го лесопарка</w:t>
      </w:r>
      <w:r w:rsidR="00A356F8" w:rsidRPr="00515560">
        <w:rPr>
          <w:rFonts w:eastAsia="Times New Roman"/>
          <w:sz w:val="26"/>
          <w:szCs w:val="26"/>
        </w:rPr>
        <w:t>.</w:t>
      </w:r>
      <w:r w:rsidRPr="00515560">
        <w:rPr>
          <w:rFonts w:eastAsia="Times New Roman"/>
          <w:sz w:val="26"/>
          <w:szCs w:val="26"/>
        </w:rPr>
        <w:t xml:space="preserve"> </w:t>
      </w:r>
      <w:proofErr w:type="gramEnd"/>
    </w:p>
    <w:p w:rsidR="00B60E25" w:rsidRPr="00515560" w:rsidRDefault="00544282" w:rsidP="002470B6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lastRenderedPageBreak/>
        <w:t xml:space="preserve">Всего в </w:t>
      </w:r>
      <w:r w:rsidR="00B00698" w:rsidRPr="00515560">
        <w:rPr>
          <w:rFonts w:eastAsia="Times New Roman"/>
          <w:sz w:val="26"/>
          <w:szCs w:val="26"/>
        </w:rPr>
        <w:t>202</w:t>
      </w:r>
      <w:r w:rsidR="00515560" w:rsidRPr="00515560">
        <w:rPr>
          <w:rFonts w:eastAsia="Times New Roman"/>
          <w:sz w:val="26"/>
          <w:szCs w:val="26"/>
        </w:rPr>
        <w:t>5</w:t>
      </w:r>
      <w:r w:rsidR="00B60E25" w:rsidRPr="00515560">
        <w:rPr>
          <w:rFonts w:eastAsia="Times New Roman"/>
          <w:sz w:val="26"/>
          <w:szCs w:val="26"/>
        </w:rPr>
        <w:t xml:space="preserve"> году на территории МР «Печора» зарегистрирован</w:t>
      </w:r>
      <w:r w:rsidR="00516120" w:rsidRPr="00515560">
        <w:rPr>
          <w:rFonts w:eastAsia="Times New Roman"/>
          <w:sz w:val="26"/>
          <w:szCs w:val="26"/>
        </w:rPr>
        <w:t>о</w:t>
      </w:r>
      <w:r w:rsidR="00B60E25" w:rsidRPr="00515560">
        <w:rPr>
          <w:rFonts w:eastAsia="Times New Roman"/>
          <w:sz w:val="26"/>
          <w:szCs w:val="26"/>
        </w:rPr>
        <w:t xml:space="preserve"> </w:t>
      </w:r>
      <w:r w:rsidR="00515560" w:rsidRPr="00515560">
        <w:rPr>
          <w:rFonts w:eastAsia="Times New Roman"/>
          <w:sz w:val="26"/>
          <w:szCs w:val="26"/>
        </w:rPr>
        <w:t>2</w:t>
      </w:r>
      <w:r w:rsidR="00B60E25" w:rsidRPr="00515560">
        <w:rPr>
          <w:rFonts w:eastAsia="Times New Roman"/>
          <w:sz w:val="26"/>
          <w:szCs w:val="26"/>
        </w:rPr>
        <w:t xml:space="preserve"> лесн</w:t>
      </w:r>
      <w:r w:rsidR="00333F9C" w:rsidRPr="00515560">
        <w:rPr>
          <w:rFonts w:eastAsia="Times New Roman"/>
          <w:sz w:val="26"/>
          <w:szCs w:val="26"/>
        </w:rPr>
        <w:t>ых</w:t>
      </w:r>
      <w:r w:rsidR="00B60E25" w:rsidRPr="00515560">
        <w:rPr>
          <w:rFonts w:eastAsia="Times New Roman"/>
          <w:sz w:val="26"/>
          <w:szCs w:val="26"/>
        </w:rPr>
        <w:t xml:space="preserve"> пожар</w:t>
      </w:r>
      <w:r w:rsidR="00515560" w:rsidRPr="00515560">
        <w:rPr>
          <w:rFonts w:eastAsia="Times New Roman"/>
          <w:sz w:val="26"/>
          <w:szCs w:val="26"/>
        </w:rPr>
        <w:t>а</w:t>
      </w:r>
      <w:r w:rsidR="00B60E25" w:rsidRPr="00515560">
        <w:rPr>
          <w:rFonts w:eastAsia="Times New Roman"/>
          <w:sz w:val="26"/>
          <w:szCs w:val="26"/>
        </w:rPr>
        <w:t xml:space="preserve"> общей площадью </w:t>
      </w:r>
      <w:r w:rsidR="00515560" w:rsidRPr="00515560">
        <w:rPr>
          <w:rFonts w:eastAsia="Times New Roman"/>
          <w:sz w:val="26"/>
          <w:szCs w:val="26"/>
        </w:rPr>
        <w:t>5,0</w:t>
      </w:r>
      <w:r w:rsidR="00B60E25" w:rsidRPr="00515560">
        <w:rPr>
          <w:rFonts w:eastAsia="Times New Roman"/>
          <w:sz w:val="26"/>
          <w:szCs w:val="26"/>
        </w:rPr>
        <w:t xml:space="preserve"> га. Для контроля за пожарной обстановкой в ЕДДС МР «Печора» применял</w:t>
      </w:r>
      <w:r w:rsidR="002470B6" w:rsidRPr="00515560">
        <w:rPr>
          <w:rFonts w:eastAsia="Times New Roman"/>
          <w:sz w:val="26"/>
          <w:szCs w:val="26"/>
        </w:rPr>
        <w:t>а</w:t>
      </w:r>
      <w:r w:rsidR="00B60E25" w:rsidRPr="00515560">
        <w:rPr>
          <w:rFonts w:eastAsia="Times New Roman"/>
          <w:sz w:val="26"/>
          <w:szCs w:val="26"/>
        </w:rPr>
        <w:t>сь информационно-аналитическая система ИАС «Лесные пожары в Республике Коми 2.0»</w:t>
      </w:r>
      <w:r w:rsidR="00516120" w:rsidRPr="00515560">
        <w:rPr>
          <w:rFonts w:eastAsia="Times New Roman"/>
          <w:sz w:val="26"/>
          <w:szCs w:val="26"/>
        </w:rPr>
        <w:t xml:space="preserve">, </w:t>
      </w:r>
      <w:r w:rsidR="00516120" w:rsidRPr="00515560">
        <w:rPr>
          <w:sz w:val="26"/>
          <w:szCs w:val="26"/>
        </w:rPr>
        <w:t>портал «Термические точки», а также подраздел «</w:t>
      </w:r>
      <w:proofErr w:type="spellStart"/>
      <w:r w:rsidR="00516120" w:rsidRPr="00515560">
        <w:rPr>
          <w:sz w:val="26"/>
          <w:szCs w:val="26"/>
        </w:rPr>
        <w:t>Термоточки</w:t>
      </w:r>
      <w:proofErr w:type="spellEnd"/>
      <w:r w:rsidR="00516120" w:rsidRPr="00515560">
        <w:rPr>
          <w:sz w:val="26"/>
          <w:szCs w:val="26"/>
        </w:rPr>
        <w:t>» в личном кабинете ЕДДС МР «Печора»</w:t>
      </w:r>
      <w:r w:rsidR="00B60E25" w:rsidRPr="00515560">
        <w:rPr>
          <w:rFonts w:eastAsia="Times New Roman"/>
          <w:sz w:val="26"/>
          <w:szCs w:val="26"/>
        </w:rPr>
        <w:t>.</w:t>
      </w:r>
    </w:p>
    <w:p w:rsidR="00B60E25" w:rsidRPr="00515560" w:rsidRDefault="00B60E25" w:rsidP="002470B6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Паспорта пожарной безопасности всех населенных пунктов утверждены главами (руководителями администраций) городских и сельских поселений, представлены в отделение надзорной деятельности и профилактической работы по г. Печоре.</w:t>
      </w:r>
    </w:p>
    <w:p w:rsidR="006701F5" w:rsidRPr="00515560" w:rsidRDefault="00B60E25" w:rsidP="002470B6">
      <w:pPr>
        <w:spacing w:after="0"/>
        <w:ind w:firstLine="709"/>
        <w:jc w:val="both"/>
      </w:pPr>
      <w:r w:rsidRPr="00515560">
        <w:rPr>
          <w:rFonts w:eastAsia="Times New Roman"/>
          <w:sz w:val="26"/>
          <w:szCs w:val="26"/>
        </w:rPr>
        <w:t xml:space="preserve">Проверка исправности пожарных гидрантов осуществляется </w:t>
      </w:r>
      <w:r w:rsidR="00515560" w:rsidRPr="00515560">
        <w:rPr>
          <w:rFonts w:eastAsia="Times New Roman"/>
          <w:sz w:val="26"/>
          <w:szCs w:val="26"/>
        </w:rPr>
        <w:t>два</w:t>
      </w:r>
      <w:r w:rsidRPr="00515560">
        <w:rPr>
          <w:rFonts w:eastAsia="Times New Roman"/>
          <w:sz w:val="26"/>
          <w:szCs w:val="26"/>
        </w:rPr>
        <w:t xml:space="preserve"> раза в год. </w:t>
      </w:r>
      <w:r w:rsidR="00303DA7" w:rsidRPr="00515560">
        <w:rPr>
          <w:rFonts w:eastAsia="Times New Roman"/>
          <w:sz w:val="26"/>
          <w:szCs w:val="26"/>
        </w:rPr>
        <w:t>В 202</w:t>
      </w:r>
      <w:r w:rsidR="00515560" w:rsidRPr="00515560">
        <w:rPr>
          <w:rFonts w:eastAsia="Times New Roman"/>
          <w:sz w:val="26"/>
          <w:szCs w:val="26"/>
        </w:rPr>
        <w:t>5</w:t>
      </w:r>
      <w:r w:rsidR="00303DA7" w:rsidRPr="00515560">
        <w:rPr>
          <w:rFonts w:eastAsia="Times New Roman"/>
          <w:sz w:val="26"/>
          <w:szCs w:val="26"/>
        </w:rPr>
        <w:t xml:space="preserve"> году осмотр технического состояния пожарных гидрантов проводился в июне</w:t>
      </w:r>
      <w:r w:rsidR="00515560" w:rsidRPr="00515560">
        <w:rPr>
          <w:rFonts w:eastAsia="Times New Roman"/>
          <w:sz w:val="26"/>
          <w:szCs w:val="26"/>
        </w:rPr>
        <w:t xml:space="preserve"> и сентябре</w:t>
      </w:r>
      <w:r w:rsidR="00303DA7" w:rsidRPr="00515560">
        <w:rPr>
          <w:rFonts w:eastAsia="Times New Roman"/>
          <w:sz w:val="26"/>
          <w:szCs w:val="26"/>
        </w:rPr>
        <w:t xml:space="preserve">. </w:t>
      </w:r>
      <w:r w:rsidRPr="00515560">
        <w:rPr>
          <w:rFonts w:eastAsia="Times New Roman"/>
          <w:sz w:val="26"/>
          <w:szCs w:val="26"/>
        </w:rPr>
        <w:t xml:space="preserve">Обслуживание пожарных гидрантов в </w:t>
      </w:r>
      <w:r w:rsidR="00B00698" w:rsidRPr="00515560">
        <w:rPr>
          <w:rFonts w:eastAsia="Times New Roman"/>
          <w:sz w:val="26"/>
          <w:szCs w:val="26"/>
        </w:rPr>
        <w:t>202</w:t>
      </w:r>
      <w:r w:rsidR="00515560" w:rsidRPr="00515560">
        <w:rPr>
          <w:rFonts w:eastAsia="Times New Roman"/>
          <w:sz w:val="26"/>
          <w:szCs w:val="26"/>
        </w:rPr>
        <w:t>5</w:t>
      </w:r>
      <w:r w:rsidRPr="00515560">
        <w:rPr>
          <w:rFonts w:eastAsia="Times New Roman"/>
          <w:sz w:val="26"/>
          <w:szCs w:val="26"/>
        </w:rPr>
        <w:t xml:space="preserve"> году проводилось удовлетворительно. В зимний период очистка гидрантов и подъездов к ним проводилась своевременно.</w:t>
      </w:r>
      <w:r w:rsidR="00516120" w:rsidRPr="00515560">
        <w:t xml:space="preserve"> </w:t>
      </w:r>
    </w:p>
    <w:p w:rsidR="00515560" w:rsidRPr="00515560" w:rsidRDefault="00515560" w:rsidP="00515560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 рамках подготовки к пожароопасному сезону 2025 года отделением надзорной деятельности и профилактической работы совместно с МКУ «Управление по делам ГО и ЧС МР «Печора» были организованы и проведены профилактические рейды по </w:t>
      </w:r>
      <w:proofErr w:type="gramStart"/>
      <w:r w:rsidRPr="00515560">
        <w:rPr>
          <w:rFonts w:eastAsia="Times New Roman"/>
          <w:sz w:val="26"/>
          <w:szCs w:val="26"/>
        </w:rPr>
        <w:t>контролю за</w:t>
      </w:r>
      <w:proofErr w:type="gramEnd"/>
      <w:r w:rsidRPr="00515560">
        <w:rPr>
          <w:rFonts w:eastAsia="Times New Roman"/>
          <w:sz w:val="26"/>
          <w:szCs w:val="26"/>
        </w:rPr>
        <w:t xml:space="preserve"> своевременной уборкой сухой травы и горючего мусора.</w:t>
      </w:r>
    </w:p>
    <w:p w:rsidR="00515560" w:rsidRDefault="00515560" w:rsidP="00515560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Особое внимание уделялось обустройству и состоянию противопожарных разрывов, минерализованных полос, источников наружного противопожарного водоснабжения, мест забора воды и подъездных путей к ним, средствам оповещения и связи.</w:t>
      </w:r>
    </w:p>
    <w:p w:rsidR="00333F9C" w:rsidRPr="00515560" w:rsidRDefault="00333F9C" w:rsidP="00515560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Особое внимание уделялось обустройству и состоянию противопожарных разрывов, минерализованных полос, источников наружного противопожарного водоснабжения, мест забора воды и подъездных путей к ним, средствам оповещения и связи.</w:t>
      </w:r>
    </w:p>
    <w:p w:rsidR="00B60E25" w:rsidRPr="00515560" w:rsidRDefault="00B60E25" w:rsidP="002F1022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Все населённые пункты оборудованы системой оповещения о чрезвычайной ситуации, система находится в исправном состоянии. </w:t>
      </w:r>
    </w:p>
    <w:p w:rsidR="00303DA7" w:rsidRPr="00515560" w:rsidRDefault="00303DA7" w:rsidP="00FB143A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ЕДДС МР «Печора», дежурно-диспетчерские службы организаций на территории МО МР «Печора» готовы к действиям по оповещению руководящего состава, работников организаций и населения МО МР «Печора» при угрозе возникновения и возникновении чрезвычайных ситуаций мирного и военного времени.</w:t>
      </w:r>
    </w:p>
    <w:p w:rsidR="00515560" w:rsidRDefault="00515560" w:rsidP="002F7975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2025 году р</w:t>
      </w:r>
      <w:r w:rsidRPr="00515560">
        <w:rPr>
          <w:rFonts w:eastAsia="Times New Roman"/>
          <w:sz w:val="26"/>
          <w:szCs w:val="26"/>
        </w:rPr>
        <w:t>азработан</w:t>
      </w:r>
      <w:r>
        <w:rPr>
          <w:rFonts w:eastAsia="Times New Roman"/>
          <w:sz w:val="26"/>
          <w:szCs w:val="26"/>
        </w:rPr>
        <w:t>ы и утверждены</w:t>
      </w:r>
      <w:r w:rsidRPr="00515560">
        <w:rPr>
          <w:rFonts w:eastAsia="Times New Roman"/>
          <w:sz w:val="26"/>
          <w:szCs w:val="26"/>
        </w:rPr>
        <w:t xml:space="preserve"> Правил</w:t>
      </w:r>
      <w:r>
        <w:rPr>
          <w:rFonts w:eastAsia="Times New Roman"/>
          <w:sz w:val="26"/>
          <w:szCs w:val="26"/>
        </w:rPr>
        <w:t>а</w:t>
      </w:r>
      <w:r w:rsidRPr="00515560">
        <w:rPr>
          <w:rFonts w:eastAsia="Times New Roman"/>
          <w:sz w:val="26"/>
          <w:szCs w:val="26"/>
        </w:rPr>
        <w:t xml:space="preserve"> использования водных объектов для рекреационных целей на территории муниципального образования «Печора»</w:t>
      </w:r>
    </w:p>
    <w:p w:rsidR="00D13801" w:rsidRPr="00515560" w:rsidRDefault="00B60E25" w:rsidP="002F7975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Проведена работа по предотвращ</w:t>
      </w:r>
      <w:r w:rsidR="00403E07" w:rsidRPr="00515560">
        <w:rPr>
          <w:rFonts w:eastAsia="Times New Roman"/>
          <w:sz w:val="26"/>
          <w:szCs w:val="26"/>
        </w:rPr>
        <w:t xml:space="preserve">ению несчастных случаев на воде. </w:t>
      </w:r>
      <w:r w:rsidR="00B00698" w:rsidRPr="00515560">
        <w:rPr>
          <w:rFonts w:eastAsia="Times New Roman"/>
          <w:sz w:val="26"/>
          <w:szCs w:val="26"/>
        </w:rPr>
        <w:t xml:space="preserve">Места массового отдыха спланированы и определены, мероприятия по их обустройству рассмотрены на заседании </w:t>
      </w:r>
      <w:r w:rsidR="000F1ECC" w:rsidRPr="00515560">
        <w:rPr>
          <w:rFonts w:eastAsia="Times New Roman"/>
          <w:sz w:val="26"/>
          <w:szCs w:val="26"/>
        </w:rPr>
        <w:t>к</w:t>
      </w:r>
      <w:r w:rsidR="000F1ECC" w:rsidRPr="00515560">
        <w:rPr>
          <w:sz w:val="26"/>
          <w:szCs w:val="26"/>
          <w:shd w:val="clear" w:color="auto" w:fill="FFFFFF"/>
        </w:rPr>
        <w:t>омиссии по предупреждению и ликвидации чрезвычайных ситуаций и обеспечению пожарной безопасности</w:t>
      </w:r>
      <w:r w:rsidR="00B00698" w:rsidRPr="00515560">
        <w:rPr>
          <w:rFonts w:eastAsia="Times New Roman"/>
          <w:sz w:val="26"/>
          <w:szCs w:val="26"/>
        </w:rPr>
        <w:t xml:space="preserve"> МР «Печора»</w:t>
      </w:r>
      <w:r w:rsidR="00D13801" w:rsidRPr="00515560">
        <w:rPr>
          <w:rFonts w:eastAsia="Times New Roman"/>
          <w:sz w:val="26"/>
          <w:szCs w:val="26"/>
        </w:rPr>
        <w:t>.</w:t>
      </w:r>
    </w:p>
    <w:p w:rsidR="00BC2BD5" w:rsidRPr="00515560" w:rsidRDefault="00B60E25" w:rsidP="00D1797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lastRenderedPageBreak/>
        <w:t xml:space="preserve">В образовательных </w:t>
      </w:r>
      <w:r w:rsidR="00D1797E" w:rsidRPr="00515560">
        <w:rPr>
          <w:rFonts w:eastAsia="Times New Roman"/>
          <w:sz w:val="26"/>
          <w:szCs w:val="26"/>
        </w:rPr>
        <w:t>организациях</w:t>
      </w:r>
      <w:r w:rsidRPr="00515560">
        <w:rPr>
          <w:rFonts w:eastAsia="Times New Roman"/>
          <w:sz w:val="26"/>
          <w:szCs w:val="26"/>
        </w:rPr>
        <w:t xml:space="preserve"> проведены занятия на тему «Безопасность поведения на воде в летний сезон» с рассмотрением мер безопасности при отдыхе на водных объектах. К занятиям привлекались работники Печорского участка ФКУ «Центр ГИМС МЧС России по Республике Коми», а также работники МКУ «Управление по делам ГО и ЧС МР «Печора».</w:t>
      </w:r>
    </w:p>
    <w:p w:rsidR="00D13801" w:rsidRPr="00515560" w:rsidRDefault="00D13801" w:rsidP="00D1797E">
      <w:pPr>
        <w:spacing w:after="0"/>
        <w:ind w:firstLine="709"/>
        <w:jc w:val="both"/>
        <w:rPr>
          <w:sz w:val="26"/>
          <w:szCs w:val="26"/>
        </w:rPr>
      </w:pPr>
      <w:r w:rsidRPr="00515560">
        <w:rPr>
          <w:sz w:val="26"/>
          <w:szCs w:val="26"/>
        </w:rPr>
        <w:t xml:space="preserve">Оказывалась методическая помощь по разработке соответствующих нормативно-правовых актов в городских (сельских) поселениях, расположенных на территории </w:t>
      </w:r>
      <w:r w:rsidR="0018713A" w:rsidRPr="00515560">
        <w:rPr>
          <w:sz w:val="26"/>
          <w:szCs w:val="26"/>
        </w:rPr>
        <w:t>муниципального района</w:t>
      </w:r>
      <w:r w:rsidRPr="00515560">
        <w:rPr>
          <w:sz w:val="26"/>
          <w:szCs w:val="26"/>
        </w:rPr>
        <w:t xml:space="preserve"> «Печора».</w:t>
      </w:r>
    </w:p>
    <w:p w:rsidR="006701F5" w:rsidRPr="002F33D3" w:rsidRDefault="006701F5" w:rsidP="00C53D13">
      <w:pPr>
        <w:spacing w:after="0"/>
        <w:jc w:val="center"/>
        <w:rPr>
          <w:b/>
          <w:bCs/>
          <w:iCs/>
          <w:color w:val="000000"/>
          <w:sz w:val="26"/>
          <w:szCs w:val="26"/>
          <w:highlight w:val="yellow"/>
          <w:bdr w:val="none" w:sz="0" w:space="0" w:color="auto" w:frame="1"/>
          <w:shd w:val="clear" w:color="auto" w:fill="FFFFFF"/>
        </w:rPr>
      </w:pPr>
    </w:p>
    <w:p w:rsidR="00A8237A" w:rsidRPr="00EB02C4" w:rsidRDefault="00E57F0D" w:rsidP="00C53D13">
      <w:pPr>
        <w:spacing w:after="0"/>
        <w:jc w:val="center"/>
        <w:rPr>
          <w:rFonts w:eastAsia="12"/>
          <w:b/>
          <w:sz w:val="26"/>
          <w:szCs w:val="26"/>
        </w:rPr>
      </w:pPr>
      <w:r w:rsidRPr="00EB02C4">
        <w:rPr>
          <w:b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Общественные объединения</w:t>
      </w:r>
    </w:p>
    <w:p w:rsidR="002F2C8A" w:rsidRPr="000253BE" w:rsidRDefault="002F2C8A" w:rsidP="00E60466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EB02C4">
        <w:rPr>
          <w:rFonts w:eastAsia="Times New Roman"/>
          <w:bCs/>
          <w:color w:val="000000"/>
          <w:sz w:val="26"/>
          <w:szCs w:val="26"/>
        </w:rPr>
        <w:t xml:space="preserve">На территории </w:t>
      </w:r>
      <w:r w:rsidR="006B0F9B" w:rsidRPr="00EB02C4">
        <w:rPr>
          <w:rFonts w:eastAsia="Times New Roman"/>
          <w:bCs/>
          <w:color w:val="000000"/>
          <w:sz w:val="26"/>
          <w:szCs w:val="26"/>
        </w:rPr>
        <w:t>муниципального района</w:t>
      </w:r>
      <w:r w:rsidRPr="00EB02C4">
        <w:rPr>
          <w:rFonts w:eastAsia="Times New Roman"/>
          <w:bCs/>
          <w:color w:val="000000"/>
          <w:sz w:val="26"/>
          <w:szCs w:val="26"/>
        </w:rPr>
        <w:t xml:space="preserve"> «Печора»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осуществляют деятельность </w:t>
      </w:r>
      <w:r w:rsidR="003D33C7" w:rsidRPr="000253BE">
        <w:rPr>
          <w:rFonts w:eastAsia="Times New Roman"/>
          <w:bCs/>
          <w:color w:val="000000"/>
          <w:sz w:val="26"/>
          <w:szCs w:val="26"/>
        </w:rPr>
        <w:t>19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общественны</w:t>
      </w:r>
      <w:r w:rsidR="009162B2" w:rsidRPr="000253BE">
        <w:rPr>
          <w:rFonts w:eastAsia="Times New Roman"/>
          <w:bCs/>
          <w:color w:val="000000"/>
          <w:sz w:val="26"/>
          <w:szCs w:val="26"/>
        </w:rPr>
        <w:t>е</w:t>
      </w:r>
      <w:r w:rsidR="00BF0A93" w:rsidRPr="000253BE">
        <w:rPr>
          <w:rFonts w:eastAsia="Times New Roman"/>
          <w:bCs/>
          <w:color w:val="000000"/>
          <w:sz w:val="26"/>
          <w:szCs w:val="26"/>
        </w:rPr>
        <w:t xml:space="preserve"> организаци</w:t>
      </w:r>
      <w:r w:rsidR="009162B2" w:rsidRPr="000253BE">
        <w:rPr>
          <w:rFonts w:eastAsia="Times New Roman"/>
          <w:bCs/>
          <w:color w:val="000000"/>
          <w:sz w:val="26"/>
          <w:szCs w:val="26"/>
        </w:rPr>
        <w:t>и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национально-культурных автономий, автономных некоммерческих организаций.</w:t>
      </w:r>
    </w:p>
    <w:p w:rsidR="00DA266A" w:rsidRPr="000253BE" w:rsidRDefault="002F2C8A" w:rsidP="00E60466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Times New Roman"/>
          <w:bCs/>
          <w:color w:val="000000"/>
          <w:sz w:val="26"/>
          <w:szCs w:val="26"/>
        </w:rPr>
        <w:t xml:space="preserve">В целях организации эффективного взаимодействия органов местного самоуправления с общественными организациями </w:t>
      </w:r>
      <w:r w:rsidR="006B0F9B" w:rsidRPr="000253BE">
        <w:rPr>
          <w:rFonts w:eastAsia="Times New Roman"/>
          <w:bCs/>
          <w:color w:val="000000"/>
          <w:sz w:val="26"/>
          <w:szCs w:val="26"/>
        </w:rPr>
        <w:t>муниципального района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«Печора» по решению актуальных вопросов, вопросов местного значения проводятся мероприятия в формате встреч, семинаров и иных форм обсуждения со</w:t>
      </w:r>
      <w:r w:rsidR="00DA266A" w:rsidRPr="000253BE">
        <w:rPr>
          <w:rFonts w:eastAsia="Times New Roman"/>
          <w:bCs/>
          <w:color w:val="000000"/>
          <w:sz w:val="26"/>
          <w:szCs w:val="26"/>
        </w:rPr>
        <w:t>циально-экономических вопросов.</w:t>
      </w:r>
    </w:p>
    <w:p w:rsidR="00816CBD" w:rsidRPr="000253BE" w:rsidRDefault="0069757C" w:rsidP="00E60466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Times New Roman"/>
          <w:bCs/>
          <w:color w:val="000000"/>
          <w:sz w:val="26"/>
          <w:szCs w:val="26"/>
        </w:rPr>
        <w:t xml:space="preserve">В целях обеспечения эффективного взаимодействия граждан, общественных объединений с органами местного самоуправления по решению вопросов местного значения </w:t>
      </w:r>
      <w:r w:rsidR="0043217F" w:rsidRPr="000253BE">
        <w:rPr>
          <w:rFonts w:eastAsia="Times New Roman"/>
          <w:bCs/>
          <w:color w:val="000000"/>
          <w:sz w:val="26"/>
          <w:szCs w:val="26"/>
        </w:rPr>
        <w:t>осуществлял деятельность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Общественный совет муниципального района «Печора». </w:t>
      </w:r>
    </w:p>
    <w:p w:rsidR="00A72C83" w:rsidRPr="000253BE" w:rsidRDefault="0043217F" w:rsidP="00E60466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Calibri"/>
          <w:sz w:val="26"/>
          <w:szCs w:val="26"/>
        </w:rPr>
        <w:t>Н</w:t>
      </w:r>
      <w:r w:rsidR="00827234" w:rsidRPr="000253BE">
        <w:rPr>
          <w:rFonts w:eastAsia="Calibri"/>
          <w:sz w:val="26"/>
          <w:szCs w:val="26"/>
        </w:rPr>
        <w:t>а территории муниципального</w:t>
      </w:r>
      <w:r w:rsidR="00F6409B" w:rsidRPr="000253BE">
        <w:rPr>
          <w:rFonts w:eastAsia="Calibri"/>
          <w:sz w:val="26"/>
          <w:szCs w:val="26"/>
        </w:rPr>
        <w:t xml:space="preserve"> </w:t>
      </w:r>
      <w:r w:rsidR="00827234" w:rsidRPr="000253BE">
        <w:rPr>
          <w:rFonts w:eastAsia="Calibri"/>
          <w:sz w:val="26"/>
          <w:szCs w:val="26"/>
        </w:rPr>
        <w:t>района «Печора»</w:t>
      </w:r>
      <w:r w:rsidR="00A72C83" w:rsidRPr="000253BE">
        <w:rPr>
          <w:rFonts w:eastAsia="Calibri"/>
          <w:sz w:val="26"/>
          <w:szCs w:val="26"/>
        </w:rPr>
        <w:t xml:space="preserve"> осуществля</w:t>
      </w:r>
      <w:r w:rsidR="00827234" w:rsidRPr="000253BE">
        <w:rPr>
          <w:rFonts w:eastAsia="Calibri"/>
          <w:sz w:val="26"/>
          <w:szCs w:val="26"/>
        </w:rPr>
        <w:t>ют</w:t>
      </w:r>
      <w:r w:rsidR="00A72C83" w:rsidRPr="000253BE">
        <w:rPr>
          <w:rFonts w:eastAsia="Calibri"/>
          <w:sz w:val="26"/>
          <w:szCs w:val="26"/>
        </w:rPr>
        <w:t xml:space="preserve"> свою деятельность </w:t>
      </w:r>
      <w:r w:rsidRPr="000253BE">
        <w:rPr>
          <w:rFonts w:eastAsia="Calibri"/>
          <w:sz w:val="26"/>
          <w:szCs w:val="26"/>
        </w:rPr>
        <w:t>5</w:t>
      </w:r>
      <w:r w:rsidR="00A72C83" w:rsidRPr="000253BE">
        <w:rPr>
          <w:rFonts w:eastAsia="Calibri"/>
          <w:sz w:val="26"/>
          <w:szCs w:val="26"/>
        </w:rPr>
        <w:t xml:space="preserve"> </w:t>
      </w:r>
      <w:r w:rsidR="00827234" w:rsidRPr="000253BE">
        <w:rPr>
          <w:rFonts w:eastAsia="Calibri"/>
          <w:sz w:val="26"/>
          <w:szCs w:val="26"/>
        </w:rPr>
        <w:t xml:space="preserve"> </w:t>
      </w:r>
      <w:r w:rsidR="00A72C83" w:rsidRPr="000253BE">
        <w:rPr>
          <w:rFonts w:eastAsia="Calibri"/>
          <w:sz w:val="26"/>
          <w:szCs w:val="26"/>
        </w:rPr>
        <w:t>национально-культурных объединений:</w:t>
      </w:r>
    </w:p>
    <w:p w:rsidR="00A72C83" w:rsidRPr="000253BE" w:rsidRDefault="00183C62" w:rsidP="00183C62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</w:t>
      </w:r>
      <w:r w:rsidR="00A72C83" w:rsidRPr="000253BE">
        <w:rPr>
          <w:sz w:val="26"/>
          <w:szCs w:val="26"/>
        </w:rPr>
        <w:t xml:space="preserve">Печорское представительство межрегионального общественного движения «Коми </w:t>
      </w:r>
      <w:proofErr w:type="spellStart"/>
      <w:r w:rsidR="00A72C83" w:rsidRPr="000253BE">
        <w:rPr>
          <w:sz w:val="26"/>
          <w:szCs w:val="26"/>
        </w:rPr>
        <w:t>войтыр</w:t>
      </w:r>
      <w:proofErr w:type="spellEnd"/>
      <w:r w:rsidR="00A72C83" w:rsidRPr="000253BE">
        <w:rPr>
          <w:sz w:val="26"/>
          <w:szCs w:val="26"/>
        </w:rPr>
        <w:t>»;</w:t>
      </w:r>
    </w:p>
    <w:p w:rsidR="00A72C83" w:rsidRPr="000253BE" w:rsidRDefault="00183C62" w:rsidP="00183C62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</w:t>
      </w:r>
      <w:r w:rsidR="00A72C83" w:rsidRPr="000253BE">
        <w:rPr>
          <w:sz w:val="26"/>
          <w:szCs w:val="26"/>
        </w:rPr>
        <w:t>Печорское представительство Межрегионального общественного движения коми</w:t>
      </w:r>
      <w:r w:rsidR="00827234" w:rsidRPr="000253BE">
        <w:rPr>
          <w:sz w:val="26"/>
          <w:szCs w:val="26"/>
        </w:rPr>
        <w:t>-</w:t>
      </w:r>
      <w:proofErr w:type="spellStart"/>
      <w:r w:rsidR="00A72C83" w:rsidRPr="000253BE">
        <w:rPr>
          <w:sz w:val="26"/>
          <w:szCs w:val="26"/>
        </w:rPr>
        <w:t>ижемцев</w:t>
      </w:r>
      <w:proofErr w:type="spellEnd"/>
      <w:r w:rsidR="00A72C83" w:rsidRPr="000253BE">
        <w:rPr>
          <w:sz w:val="26"/>
          <w:szCs w:val="26"/>
        </w:rPr>
        <w:t xml:space="preserve"> «</w:t>
      </w:r>
      <w:proofErr w:type="spellStart"/>
      <w:r w:rsidR="00A72C83" w:rsidRPr="000253BE">
        <w:rPr>
          <w:sz w:val="26"/>
          <w:szCs w:val="26"/>
        </w:rPr>
        <w:t>Изьватас</w:t>
      </w:r>
      <w:proofErr w:type="spellEnd"/>
      <w:r w:rsidR="00A72C83" w:rsidRPr="000253BE">
        <w:rPr>
          <w:sz w:val="26"/>
          <w:szCs w:val="26"/>
        </w:rPr>
        <w:t>»;</w:t>
      </w:r>
    </w:p>
    <w:p w:rsidR="00A72C83" w:rsidRPr="000253BE" w:rsidRDefault="00183C62" w:rsidP="00183C62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</w:t>
      </w:r>
      <w:r w:rsidR="00A72C83" w:rsidRPr="000253BE">
        <w:rPr>
          <w:sz w:val="26"/>
          <w:szCs w:val="26"/>
        </w:rPr>
        <w:t>Печорское представительство Межрегионального общественного движения «Русь Печорская»;</w:t>
      </w:r>
    </w:p>
    <w:p w:rsidR="00A72C83" w:rsidRPr="000253BE" w:rsidRDefault="00183C62" w:rsidP="00183C62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</w:t>
      </w:r>
      <w:r w:rsidR="00827234" w:rsidRPr="000253BE">
        <w:rPr>
          <w:sz w:val="26"/>
          <w:szCs w:val="26"/>
        </w:rPr>
        <w:t>О</w:t>
      </w:r>
      <w:r w:rsidR="00A72C83" w:rsidRPr="000253BE">
        <w:rPr>
          <w:sz w:val="26"/>
          <w:szCs w:val="26"/>
        </w:rPr>
        <w:t>бщество российских немцев «Единство» п. Каджером;</w:t>
      </w:r>
    </w:p>
    <w:p w:rsidR="00A72C83" w:rsidRPr="000253BE" w:rsidRDefault="00183C62" w:rsidP="00183C62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</w:t>
      </w:r>
      <w:r w:rsidR="00827234" w:rsidRPr="000253BE">
        <w:rPr>
          <w:sz w:val="26"/>
          <w:szCs w:val="26"/>
        </w:rPr>
        <w:t>Ме</w:t>
      </w:r>
      <w:r w:rsidR="00A72C83" w:rsidRPr="000253BE">
        <w:rPr>
          <w:sz w:val="26"/>
          <w:szCs w:val="26"/>
        </w:rPr>
        <w:t>стная национально-культурная автономия украинцев г. Печора.</w:t>
      </w:r>
    </w:p>
    <w:p w:rsidR="00F03DD4" w:rsidRPr="000253BE" w:rsidRDefault="00A72C83" w:rsidP="00E60466">
      <w:pPr>
        <w:spacing w:after="0"/>
        <w:ind w:firstLine="851"/>
        <w:jc w:val="both"/>
        <w:rPr>
          <w:bCs/>
          <w:sz w:val="26"/>
          <w:szCs w:val="26"/>
        </w:rPr>
      </w:pPr>
      <w:r w:rsidRPr="000253BE">
        <w:rPr>
          <w:spacing w:val="2"/>
          <w:sz w:val="26"/>
          <w:szCs w:val="26"/>
        </w:rPr>
        <w:t xml:space="preserve">Расходы бюджета МО МР </w:t>
      </w:r>
      <w:r w:rsidR="007629D3" w:rsidRPr="000253BE">
        <w:rPr>
          <w:spacing w:val="2"/>
          <w:sz w:val="26"/>
          <w:szCs w:val="26"/>
        </w:rPr>
        <w:t xml:space="preserve">«Печора» </w:t>
      </w:r>
      <w:r w:rsidRPr="000253BE">
        <w:rPr>
          <w:spacing w:val="2"/>
          <w:sz w:val="26"/>
          <w:szCs w:val="26"/>
        </w:rPr>
        <w:t xml:space="preserve">на поддержку некоммерческих общественных организаций </w:t>
      </w:r>
      <w:r w:rsidR="00B171CA" w:rsidRPr="000253BE">
        <w:rPr>
          <w:spacing w:val="2"/>
          <w:sz w:val="26"/>
          <w:szCs w:val="26"/>
        </w:rPr>
        <w:t xml:space="preserve">в отчетном году </w:t>
      </w:r>
      <w:r w:rsidRPr="000253BE">
        <w:rPr>
          <w:spacing w:val="2"/>
          <w:sz w:val="26"/>
          <w:szCs w:val="26"/>
        </w:rPr>
        <w:t xml:space="preserve">составили </w:t>
      </w:r>
      <w:r w:rsidR="000253BE" w:rsidRPr="000253BE">
        <w:rPr>
          <w:bCs/>
          <w:sz w:val="26"/>
          <w:szCs w:val="26"/>
        </w:rPr>
        <w:t>321,0</w:t>
      </w:r>
      <w:r w:rsidR="00B171CA" w:rsidRPr="000253BE">
        <w:rPr>
          <w:bCs/>
          <w:sz w:val="26"/>
          <w:szCs w:val="26"/>
        </w:rPr>
        <w:t xml:space="preserve"> тыс. руб</w:t>
      </w:r>
      <w:r w:rsidR="009E38E7" w:rsidRPr="000253BE">
        <w:rPr>
          <w:bCs/>
          <w:sz w:val="26"/>
          <w:szCs w:val="26"/>
        </w:rPr>
        <w:t>лей</w:t>
      </w:r>
      <w:r w:rsidR="00B171CA" w:rsidRPr="000253BE">
        <w:rPr>
          <w:bCs/>
          <w:sz w:val="26"/>
          <w:szCs w:val="26"/>
        </w:rPr>
        <w:t>, и</w:t>
      </w:r>
      <w:r w:rsidR="005406DC" w:rsidRPr="000253BE">
        <w:rPr>
          <w:bCs/>
          <w:sz w:val="26"/>
          <w:szCs w:val="26"/>
        </w:rPr>
        <w:t xml:space="preserve"> были</w:t>
      </w:r>
      <w:r w:rsidRPr="000253BE">
        <w:rPr>
          <w:bCs/>
          <w:sz w:val="26"/>
          <w:szCs w:val="26"/>
        </w:rPr>
        <w:t xml:space="preserve"> направлены</w:t>
      </w:r>
      <w:r w:rsidR="00F03DD4" w:rsidRPr="000253BE">
        <w:rPr>
          <w:bCs/>
          <w:sz w:val="26"/>
          <w:szCs w:val="26"/>
        </w:rPr>
        <w:t>:</w:t>
      </w:r>
    </w:p>
    <w:p w:rsidR="00A72C83" w:rsidRPr="000253BE" w:rsidRDefault="00F03DD4" w:rsidP="00E60466">
      <w:pPr>
        <w:spacing w:after="0"/>
        <w:ind w:firstLine="851"/>
        <w:jc w:val="both"/>
        <w:rPr>
          <w:rFonts w:ascii="Calibri" w:hAnsi="Calibri"/>
          <w:sz w:val="26"/>
          <w:szCs w:val="26"/>
        </w:rPr>
      </w:pPr>
      <w:r w:rsidRPr="000253BE">
        <w:rPr>
          <w:bCs/>
          <w:sz w:val="26"/>
          <w:szCs w:val="26"/>
        </w:rPr>
        <w:t xml:space="preserve">- </w:t>
      </w:r>
      <w:r w:rsidR="00026233" w:rsidRPr="000253BE">
        <w:rPr>
          <w:bCs/>
          <w:sz w:val="26"/>
          <w:szCs w:val="26"/>
        </w:rPr>
        <w:t xml:space="preserve">на </w:t>
      </w:r>
      <w:r w:rsidR="00A72C83" w:rsidRPr="000253BE">
        <w:rPr>
          <w:sz w:val="26"/>
          <w:szCs w:val="26"/>
        </w:rPr>
        <w:t>предоставление субсидий обществен</w:t>
      </w:r>
      <w:r w:rsidR="00015502" w:rsidRPr="000253BE">
        <w:rPr>
          <w:sz w:val="26"/>
          <w:szCs w:val="26"/>
        </w:rPr>
        <w:t xml:space="preserve">ным некоммерческим организациям </w:t>
      </w:r>
      <w:r w:rsidR="00A72C83" w:rsidRPr="000253BE">
        <w:rPr>
          <w:sz w:val="26"/>
          <w:szCs w:val="26"/>
        </w:rPr>
        <w:t>на частичное финансовое обеспечение расходов</w:t>
      </w:r>
      <w:r w:rsidR="004E5B89" w:rsidRPr="000253BE">
        <w:rPr>
          <w:sz w:val="26"/>
          <w:szCs w:val="26"/>
        </w:rPr>
        <w:t>, связанных с уставной деятельностью</w:t>
      </w:r>
      <w:r w:rsidR="009E38E7" w:rsidRPr="000253BE">
        <w:rPr>
          <w:sz w:val="26"/>
          <w:szCs w:val="26"/>
        </w:rPr>
        <w:t>,</w:t>
      </w:r>
      <w:r w:rsidR="00A72C83" w:rsidRPr="000253BE">
        <w:rPr>
          <w:sz w:val="26"/>
          <w:szCs w:val="26"/>
        </w:rPr>
        <w:t xml:space="preserve"> в сумме </w:t>
      </w:r>
      <w:r w:rsidR="000253BE" w:rsidRPr="000253BE">
        <w:rPr>
          <w:sz w:val="26"/>
          <w:szCs w:val="26"/>
        </w:rPr>
        <w:t>270,0</w:t>
      </w:r>
      <w:r w:rsidR="009E38E7" w:rsidRPr="000253BE">
        <w:rPr>
          <w:sz w:val="26"/>
          <w:szCs w:val="26"/>
        </w:rPr>
        <w:t xml:space="preserve"> </w:t>
      </w:r>
      <w:r w:rsidR="00A72C83" w:rsidRPr="000253BE">
        <w:rPr>
          <w:sz w:val="26"/>
          <w:szCs w:val="26"/>
        </w:rPr>
        <w:t>тыс. руб</w:t>
      </w:r>
      <w:r w:rsidR="000253BE">
        <w:rPr>
          <w:sz w:val="26"/>
          <w:szCs w:val="26"/>
        </w:rPr>
        <w:t>лей</w:t>
      </w:r>
      <w:r w:rsidR="00A72C83" w:rsidRPr="000253BE">
        <w:rPr>
          <w:sz w:val="26"/>
          <w:szCs w:val="26"/>
        </w:rPr>
        <w:t>:</w:t>
      </w:r>
    </w:p>
    <w:p w:rsidR="009E38E7" w:rsidRPr="000253BE" w:rsidRDefault="009E38E7" w:rsidP="009E38E7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Печорской районной организации Коми республиканской организации общероссийской общественной организации «Всероссийское общество инвалидов» в размере </w:t>
      </w:r>
      <w:r w:rsidR="000253BE" w:rsidRPr="000253BE">
        <w:rPr>
          <w:sz w:val="26"/>
          <w:szCs w:val="26"/>
        </w:rPr>
        <w:t>115,56</w:t>
      </w:r>
      <w:r w:rsidRPr="000253BE">
        <w:rPr>
          <w:sz w:val="26"/>
          <w:szCs w:val="26"/>
        </w:rPr>
        <w:t xml:space="preserve"> тыс.  рублей;  </w:t>
      </w:r>
    </w:p>
    <w:p w:rsidR="009E38E7" w:rsidRPr="000253BE" w:rsidRDefault="009E38E7" w:rsidP="009E38E7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lastRenderedPageBreak/>
        <w:t xml:space="preserve">Местной организации ветеранов Печорского района в размере </w:t>
      </w:r>
      <w:r w:rsidR="000253BE" w:rsidRPr="000253BE">
        <w:rPr>
          <w:sz w:val="26"/>
          <w:szCs w:val="26"/>
        </w:rPr>
        <w:t>124,47 тыс.</w:t>
      </w:r>
      <w:r w:rsidRPr="000253BE">
        <w:rPr>
          <w:sz w:val="26"/>
          <w:szCs w:val="26"/>
        </w:rPr>
        <w:t xml:space="preserve"> рублей;  </w:t>
      </w:r>
    </w:p>
    <w:p w:rsidR="009E38E7" w:rsidRPr="000253BE" w:rsidRDefault="009E38E7" w:rsidP="009E38E7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Печорской местной организации Всероссийского общества слепых в размере </w:t>
      </w:r>
      <w:r w:rsidR="000253BE" w:rsidRPr="000253BE">
        <w:rPr>
          <w:sz w:val="26"/>
          <w:szCs w:val="26"/>
        </w:rPr>
        <w:t>29, 97</w:t>
      </w:r>
      <w:r w:rsidRPr="000253BE">
        <w:rPr>
          <w:sz w:val="26"/>
          <w:szCs w:val="26"/>
        </w:rPr>
        <w:t xml:space="preserve"> тыс. рублей; </w:t>
      </w:r>
    </w:p>
    <w:p w:rsidR="00F03DD4" w:rsidRPr="000253BE" w:rsidRDefault="009E38E7" w:rsidP="009E38E7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 </w:t>
      </w:r>
      <w:r w:rsidR="00D46301" w:rsidRPr="000253BE">
        <w:rPr>
          <w:sz w:val="26"/>
          <w:szCs w:val="26"/>
        </w:rPr>
        <w:t xml:space="preserve">- </w:t>
      </w:r>
      <w:r w:rsidR="00F03DD4" w:rsidRPr="000253BE">
        <w:rPr>
          <w:bCs/>
          <w:sz w:val="26"/>
          <w:szCs w:val="26"/>
        </w:rPr>
        <w:t xml:space="preserve">на </w:t>
      </w:r>
      <w:r w:rsidR="00F03DD4" w:rsidRPr="000253BE">
        <w:rPr>
          <w:sz w:val="26"/>
          <w:szCs w:val="26"/>
        </w:rPr>
        <w:t>предоставление субсидий общественным некоммерческим организациям</w:t>
      </w:r>
      <w:r w:rsidR="00D46301" w:rsidRPr="000253BE">
        <w:rPr>
          <w:sz w:val="26"/>
          <w:szCs w:val="26"/>
        </w:rPr>
        <w:t xml:space="preserve"> </w:t>
      </w:r>
      <w:r w:rsidR="00F03DD4" w:rsidRPr="000253BE">
        <w:rPr>
          <w:sz w:val="26"/>
          <w:szCs w:val="26"/>
        </w:rPr>
        <w:t>на конкурсной основ</w:t>
      </w:r>
      <w:r w:rsidR="00D46301" w:rsidRPr="000253BE">
        <w:rPr>
          <w:sz w:val="26"/>
          <w:szCs w:val="26"/>
        </w:rPr>
        <w:t>е</w:t>
      </w:r>
      <w:r w:rsidR="00F03DD4" w:rsidRPr="000253BE">
        <w:rPr>
          <w:sz w:val="26"/>
          <w:szCs w:val="26"/>
        </w:rPr>
        <w:t xml:space="preserve"> в объеме </w:t>
      </w:r>
      <w:r w:rsidR="000253BE" w:rsidRPr="000253BE">
        <w:rPr>
          <w:sz w:val="26"/>
          <w:szCs w:val="26"/>
        </w:rPr>
        <w:t>51,0</w:t>
      </w:r>
      <w:r w:rsidR="00F03DD4" w:rsidRPr="000253BE">
        <w:rPr>
          <w:sz w:val="26"/>
          <w:szCs w:val="26"/>
        </w:rPr>
        <w:t xml:space="preserve"> тыс. рублей</w:t>
      </w:r>
      <w:r w:rsidR="00253065" w:rsidRPr="000253BE">
        <w:rPr>
          <w:sz w:val="26"/>
          <w:szCs w:val="26"/>
        </w:rPr>
        <w:t xml:space="preserve"> (</w:t>
      </w:r>
      <w:r w:rsidR="000253BE" w:rsidRPr="000253BE">
        <w:rPr>
          <w:sz w:val="26"/>
          <w:szCs w:val="26"/>
        </w:rPr>
        <w:t>31,0</w:t>
      </w:r>
      <w:r w:rsidR="00253065" w:rsidRPr="000253BE">
        <w:rPr>
          <w:sz w:val="26"/>
          <w:szCs w:val="26"/>
        </w:rPr>
        <w:t xml:space="preserve"> тыс. руб. – бюджет МО МР «Печора»,  </w:t>
      </w:r>
      <w:r w:rsidR="000253BE" w:rsidRPr="000253BE">
        <w:rPr>
          <w:sz w:val="26"/>
          <w:szCs w:val="26"/>
        </w:rPr>
        <w:t>21,0</w:t>
      </w:r>
      <w:r w:rsidR="00253065" w:rsidRPr="000253BE">
        <w:rPr>
          <w:sz w:val="26"/>
          <w:szCs w:val="26"/>
        </w:rPr>
        <w:t xml:space="preserve"> тыс. рублей – средства Республиканского бюджета РК)</w:t>
      </w:r>
      <w:r w:rsidR="00F03DD4" w:rsidRPr="000253BE">
        <w:rPr>
          <w:sz w:val="26"/>
          <w:szCs w:val="26"/>
        </w:rPr>
        <w:t>:</w:t>
      </w:r>
    </w:p>
    <w:p w:rsidR="000253BE" w:rsidRPr="000253BE" w:rsidRDefault="000253BE" w:rsidP="000253B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Местной организации ветеранов Печорского района в размере 30</w:t>
      </w:r>
      <w:r>
        <w:rPr>
          <w:sz w:val="26"/>
          <w:szCs w:val="26"/>
        </w:rPr>
        <w:t>,0 тыс.</w:t>
      </w:r>
      <w:r w:rsidRPr="000253BE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253BE">
        <w:rPr>
          <w:sz w:val="26"/>
          <w:szCs w:val="26"/>
        </w:rPr>
        <w:t xml:space="preserve"> на реализацию проек</w:t>
      </w:r>
      <w:r>
        <w:rPr>
          <w:sz w:val="26"/>
          <w:szCs w:val="26"/>
        </w:rPr>
        <w:t>та «Победа в стихах и рисунках»;</w:t>
      </w:r>
      <w:r w:rsidRPr="000253BE">
        <w:rPr>
          <w:sz w:val="26"/>
          <w:szCs w:val="26"/>
        </w:rPr>
        <w:t xml:space="preserve">  </w:t>
      </w:r>
    </w:p>
    <w:p w:rsidR="000253BE" w:rsidRDefault="000253BE" w:rsidP="000253BE">
      <w:pPr>
        <w:tabs>
          <w:tab w:val="left" w:pos="0"/>
        </w:tabs>
        <w:spacing w:after="0"/>
        <w:ind w:firstLine="851"/>
        <w:jc w:val="both"/>
      </w:pPr>
      <w:r w:rsidRPr="000253BE">
        <w:rPr>
          <w:sz w:val="26"/>
          <w:szCs w:val="26"/>
        </w:rPr>
        <w:t xml:space="preserve">Автономной некоммерческой организации «Центр продвижения культурных и социальных инициатив «Ас </w:t>
      </w:r>
      <w:proofErr w:type="spellStart"/>
      <w:r w:rsidRPr="000253BE">
        <w:rPr>
          <w:sz w:val="26"/>
          <w:szCs w:val="26"/>
        </w:rPr>
        <w:t>му</w:t>
      </w:r>
      <w:proofErr w:type="spellEnd"/>
      <w:r w:rsidRPr="000253BE">
        <w:rPr>
          <w:sz w:val="26"/>
          <w:szCs w:val="26"/>
        </w:rPr>
        <w:t xml:space="preserve"> </w:t>
      </w:r>
      <w:proofErr w:type="spellStart"/>
      <w:r w:rsidRPr="000253BE">
        <w:rPr>
          <w:sz w:val="26"/>
          <w:szCs w:val="26"/>
        </w:rPr>
        <w:t>вылын</w:t>
      </w:r>
      <w:proofErr w:type="spellEnd"/>
      <w:r w:rsidRPr="000253BE">
        <w:rPr>
          <w:sz w:val="26"/>
          <w:szCs w:val="26"/>
        </w:rPr>
        <w:t>» (На своей земле) в размере 21</w:t>
      </w:r>
      <w:r>
        <w:rPr>
          <w:sz w:val="26"/>
          <w:szCs w:val="26"/>
        </w:rPr>
        <w:t>,0 тыс.</w:t>
      </w:r>
      <w:r w:rsidRPr="000253BE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253BE">
        <w:rPr>
          <w:sz w:val="26"/>
          <w:szCs w:val="26"/>
        </w:rPr>
        <w:t xml:space="preserve"> на реализацию проекта «Семинар-практикум «Детский коми театр. Первые шаги».</w:t>
      </w:r>
      <w:r w:rsidRPr="000253BE">
        <w:t xml:space="preserve"> </w:t>
      </w:r>
    </w:p>
    <w:p w:rsidR="000253BE" w:rsidRPr="000253BE" w:rsidRDefault="000253BE" w:rsidP="000253B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proofErr w:type="gramStart"/>
      <w:r w:rsidRPr="000253BE">
        <w:rPr>
          <w:sz w:val="26"/>
          <w:szCs w:val="26"/>
        </w:rPr>
        <w:t>В рамках муниципальной программы «Адресная социальная помощь населению городского поселения «Печора» на 2025 - 2027 годы» в 2025 году была оформлена подписка на газету «Печорское время» за счет средств бюджета ГП «Печора для льготной категории граждан из числа ветеранов Великой Отечественной войны, ветеранов труда, вооруженных сил и правоохранительных органов, инвалидов в количестве 191 человек.</w:t>
      </w:r>
      <w:proofErr w:type="gramEnd"/>
    </w:p>
    <w:p w:rsidR="000253BE" w:rsidRDefault="000253BE" w:rsidP="000253BE">
      <w:pPr>
        <w:tabs>
          <w:tab w:val="left" w:pos="0"/>
        </w:tabs>
        <w:spacing w:after="0"/>
        <w:ind w:firstLine="851"/>
        <w:jc w:val="both"/>
      </w:pPr>
      <w:r w:rsidRPr="000253BE">
        <w:rPr>
          <w:sz w:val="26"/>
          <w:szCs w:val="26"/>
        </w:rPr>
        <w:t xml:space="preserve">  Взаимодействие с общественными организациями поддерживается на постоянной основе. Так, в течение года по запросу оказывается необходимая информационная и консультационная поддержка по вопросам, связанным  с осуществлением уставной и проектной деятельности организаций.</w:t>
      </w:r>
      <w:r w:rsidRPr="000253BE">
        <w:t xml:space="preserve"> </w:t>
      </w:r>
    </w:p>
    <w:p w:rsidR="000253BE" w:rsidRPr="000253BE" w:rsidRDefault="000253BE" w:rsidP="000253B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В рамках празднования 80-й годовщины Победы в Великой Отечественной войне 1941-1945 гг. в 2025 году в МР «Печора» проведена масштабная работа: </w:t>
      </w:r>
      <w:r w:rsidR="005549A2">
        <w:rPr>
          <w:sz w:val="26"/>
          <w:szCs w:val="26"/>
        </w:rPr>
        <w:t xml:space="preserve">двум участникам войны  </w:t>
      </w:r>
      <w:proofErr w:type="spellStart"/>
      <w:r w:rsidR="005549A2" w:rsidRPr="005549A2">
        <w:rPr>
          <w:sz w:val="26"/>
          <w:szCs w:val="26"/>
        </w:rPr>
        <w:t>Урасиновой</w:t>
      </w:r>
      <w:proofErr w:type="spellEnd"/>
      <w:r w:rsidR="005549A2" w:rsidRPr="005549A2">
        <w:rPr>
          <w:sz w:val="26"/>
          <w:szCs w:val="26"/>
        </w:rPr>
        <w:t xml:space="preserve"> Марии Александровне и </w:t>
      </w:r>
      <w:proofErr w:type="spellStart"/>
      <w:r w:rsidR="005549A2" w:rsidRPr="005549A2">
        <w:rPr>
          <w:sz w:val="26"/>
          <w:szCs w:val="26"/>
        </w:rPr>
        <w:t>Шуплякову</w:t>
      </w:r>
      <w:proofErr w:type="spellEnd"/>
      <w:r w:rsidR="005549A2" w:rsidRPr="005549A2">
        <w:rPr>
          <w:sz w:val="26"/>
          <w:szCs w:val="26"/>
        </w:rPr>
        <w:t xml:space="preserve"> Степану </w:t>
      </w:r>
      <w:proofErr w:type="spellStart"/>
      <w:r w:rsidR="005549A2" w:rsidRPr="005549A2">
        <w:rPr>
          <w:sz w:val="26"/>
          <w:szCs w:val="26"/>
        </w:rPr>
        <w:t>Самсоновичу</w:t>
      </w:r>
      <w:proofErr w:type="spellEnd"/>
      <w:r w:rsidR="005549A2">
        <w:rPr>
          <w:sz w:val="26"/>
          <w:szCs w:val="26"/>
        </w:rPr>
        <w:t xml:space="preserve"> </w:t>
      </w:r>
      <w:r w:rsidR="005549A2" w:rsidRPr="005549A2">
        <w:rPr>
          <w:sz w:val="26"/>
          <w:szCs w:val="26"/>
        </w:rPr>
        <w:t>присвоено звание «Почётный г</w:t>
      </w:r>
      <w:r w:rsidR="005549A2">
        <w:rPr>
          <w:sz w:val="26"/>
          <w:szCs w:val="26"/>
        </w:rPr>
        <w:t>ражданин муниципального района «</w:t>
      </w:r>
      <w:r w:rsidR="005549A2" w:rsidRPr="005549A2">
        <w:rPr>
          <w:sz w:val="26"/>
          <w:szCs w:val="26"/>
        </w:rPr>
        <w:t>Печора»</w:t>
      </w:r>
      <w:r w:rsidR="005549A2">
        <w:rPr>
          <w:sz w:val="26"/>
          <w:szCs w:val="26"/>
        </w:rPr>
        <w:t xml:space="preserve">; </w:t>
      </w:r>
      <w:proofErr w:type="gramStart"/>
      <w:r w:rsidRPr="000253BE">
        <w:rPr>
          <w:sz w:val="26"/>
          <w:szCs w:val="26"/>
        </w:rPr>
        <w:t>совместно с Местной организацией ветеранов 45 ветеранам Великой Отечественной войны (из них 2 родственникам умерших ветеранов) вручены юбилейные медали «80 лет Победы в Великой Отечественной войне 1941-1945 гг.», утвержденные Указом Президента Российской Федерации; 40 ветеранам - вручены подарки от Главы Республики Коми, учреждений и предприятий МР «Печора»; организовано поздравление ветеранов Великой Отечественной войны с Юбилеем Победы.</w:t>
      </w:r>
      <w:proofErr w:type="gramEnd"/>
      <w:r w:rsidRPr="000253BE">
        <w:rPr>
          <w:sz w:val="26"/>
          <w:szCs w:val="26"/>
        </w:rPr>
        <w:t xml:space="preserve"> По поручению Главы Республики Коми Р.Э. Гольдштейна в год 80-летия Победы в Коми установлена мера социальной поддержки в виде единовременной материальной помощи на возмещение расходов на проведение ремонта жилого помещения, 10 ветеранов Печоры получили эту выплату, 15 ветеранов - отказалось, остальные – не подходят под критерии.</w:t>
      </w:r>
    </w:p>
    <w:p w:rsidR="000253BE" w:rsidRDefault="000253BE" w:rsidP="000253B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Во исполнение указания Президента Российской Федерации от 31 мая 2013 года № ПР-1438, на территории муниципального района «Печора» организовано вручение персональных поздравлений Президента РФ ветеранам Великой </w:t>
      </w:r>
      <w:r w:rsidRPr="000253BE">
        <w:rPr>
          <w:sz w:val="26"/>
          <w:szCs w:val="26"/>
        </w:rPr>
        <w:lastRenderedPageBreak/>
        <w:t>Отечественной войны в день их юбилея, начиная с 90-летия. Так, в 2025 году совместно с Местной организацией ветеранов были торжественно вручены персональные поздравления Президента РФ, поздравительные открытки от главы муниципального района – руководителя администрации, букеты цветов и подарки   4 ветеранам Великой Отечественной войны 1941-1945 годов в день их юбилея, начиная с 90-летия.</w:t>
      </w:r>
    </w:p>
    <w:p w:rsidR="00FC10A9" w:rsidRDefault="00FC10A9" w:rsidP="00FC10A9">
      <w:pPr>
        <w:spacing w:after="0"/>
        <w:ind w:firstLine="851"/>
        <w:jc w:val="both"/>
        <w:rPr>
          <w:sz w:val="26"/>
          <w:szCs w:val="26"/>
        </w:rPr>
      </w:pPr>
      <w:r w:rsidRPr="00D225E3">
        <w:rPr>
          <w:sz w:val="26"/>
          <w:szCs w:val="26"/>
        </w:rPr>
        <w:t xml:space="preserve">В целях координации и взаимодействия </w:t>
      </w:r>
      <w:proofErr w:type="gramStart"/>
      <w:r w:rsidRPr="00D225E3">
        <w:rPr>
          <w:sz w:val="26"/>
          <w:szCs w:val="26"/>
        </w:rPr>
        <w:t>между национально-культурными</w:t>
      </w:r>
      <w:proofErr w:type="gramEnd"/>
      <w:r w:rsidRPr="00D225E3">
        <w:rPr>
          <w:sz w:val="26"/>
          <w:szCs w:val="26"/>
        </w:rPr>
        <w:t xml:space="preserve"> объединениями и религиозными организациями укрепления межнационального и межконфессионального мира и согласия распоряжением администрации МР «Печора» от 23.01.2015 №33/1 создан Координационный совет по межнациональным и межконфессиональным отношениям. </w:t>
      </w:r>
      <w:r>
        <w:rPr>
          <w:sz w:val="26"/>
          <w:szCs w:val="26"/>
        </w:rPr>
        <w:t>В</w:t>
      </w:r>
      <w:r w:rsidRPr="00D225E3">
        <w:rPr>
          <w:sz w:val="26"/>
          <w:szCs w:val="26"/>
        </w:rPr>
        <w:t xml:space="preserve"> 2025 год</w:t>
      </w:r>
      <w:r>
        <w:rPr>
          <w:sz w:val="26"/>
          <w:szCs w:val="26"/>
        </w:rPr>
        <w:t>у</w:t>
      </w:r>
      <w:r w:rsidRPr="00D225E3">
        <w:rPr>
          <w:sz w:val="26"/>
          <w:szCs w:val="26"/>
        </w:rPr>
        <w:t xml:space="preserve"> было проведено 4 заседания (в том числе 2 выездных заседания</w:t>
      </w:r>
      <w:r>
        <w:rPr>
          <w:sz w:val="26"/>
          <w:szCs w:val="26"/>
        </w:rPr>
        <w:t xml:space="preserve"> в Отделении по вопросам миграции ОМВД России «Печорский» и МОУ «СОШ №83»</w:t>
      </w:r>
      <w:r w:rsidRPr="00D225E3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C10A9" w:rsidRDefault="00FC10A9" w:rsidP="00FC10A9">
      <w:pPr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итогам социологического исследования «Мониторинг показателей в сфере межнациональных и межконфессиональных отношений, выявление рисков и предполагаемых конфликтов в республике Коми за 2025 год» в муниципальном районе «Печора»:</w:t>
      </w:r>
    </w:p>
    <w:p w:rsidR="00FC10A9" w:rsidRDefault="00FC10A9" w:rsidP="00FC10A9">
      <w:pPr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доля граждан, положительно оценивающих состояние межнациональных отношений  - 100%</w:t>
      </w:r>
    </w:p>
    <w:p w:rsidR="00FC10A9" w:rsidRPr="00D225E3" w:rsidRDefault="00FC10A9" w:rsidP="00FC10A9">
      <w:pPr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доля граждан, положительно оценивающих состояние межконфессиональных отношений – 94,2 %.</w:t>
      </w:r>
    </w:p>
    <w:p w:rsidR="00AC73F3" w:rsidRPr="002F33D3" w:rsidRDefault="00AC73F3" w:rsidP="00E60466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  <w:highlight w:val="yellow"/>
        </w:rPr>
      </w:pPr>
    </w:p>
    <w:p w:rsidR="00A957D6" w:rsidRPr="00EB02C4" w:rsidRDefault="00A957D6" w:rsidP="00A957D6">
      <w:pPr>
        <w:spacing w:after="0" w:line="24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EB02C4">
        <w:rPr>
          <w:rFonts w:eastAsia="Calibri"/>
          <w:b/>
          <w:sz w:val="26"/>
          <w:szCs w:val="26"/>
          <w:lang w:eastAsia="en-US"/>
        </w:rPr>
        <w:t xml:space="preserve">Взаимодействие с </w:t>
      </w:r>
      <w:r w:rsidR="0095120E" w:rsidRPr="00EB02C4">
        <w:rPr>
          <w:rFonts w:eastAsia="Calibri"/>
          <w:b/>
          <w:sz w:val="26"/>
          <w:szCs w:val="26"/>
          <w:lang w:eastAsia="en-US"/>
        </w:rPr>
        <w:t>органами местного самоуправления</w:t>
      </w:r>
      <w:r w:rsidRPr="00EB02C4">
        <w:rPr>
          <w:rFonts w:eastAsia="Calibri"/>
          <w:b/>
          <w:sz w:val="26"/>
          <w:szCs w:val="26"/>
          <w:lang w:eastAsia="en-US"/>
        </w:rPr>
        <w:t xml:space="preserve"> поселений </w:t>
      </w:r>
      <w:r w:rsidR="0095120E" w:rsidRPr="00EB02C4">
        <w:rPr>
          <w:rFonts w:eastAsia="Calibri"/>
          <w:b/>
          <w:sz w:val="26"/>
          <w:szCs w:val="26"/>
          <w:lang w:eastAsia="en-US"/>
        </w:rPr>
        <w:t>муниципального района</w:t>
      </w:r>
      <w:r w:rsidRPr="00EB02C4">
        <w:rPr>
          <w:rFonts w:eastAsia="Calibri"/>
          <w:b/>
          <w:sz w:val="26"/>
          <w:szCs w:val="26"/>
          <w:lang w:eastAsia="en-US"/>
        </w:rPr>
        <w:t xml:space="preserve"> «Печора»</w:t>
      </w:r>
    </w:p>
    <w:p w:rsidR="004D4FAB" w:rsidRDefault="004D4FAB" w:rsidP="004D4FAB">
      <w:pPr>
        <w:spacing w:after="0"/>
        <w:ind w:firstLine="851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В 2025 году проведено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3 заседания Совета глав и руководителей администраций муниципальных образований муниципального района «Печора»</w:t>
      </w:r>
      <w:r>
        <w:rPr>
          <w:rFonts w:eastAsia="Calibri"/>
          <w:bCs/>
          <w:sz w:val="26"/>
          <w:szCs w:val="26"/>
          <w:lang w:eastAsia="en-US"/>
        </w:rPr>
        <w:t xml:space="preserve">, на которых рассмотрено более 30 вопросов, касающихся </w:t>
      </w:r>
      <w:r>
        <w:rPr>
          <w:rFonts w:eastAsia="Calibri"/>
          <w:sz w:val="26"/>
          <w:szCs w:val="26"/>
        </w:rPr>
        <w:t xml:space="preserve">жизнедеятельности поселений и муниципального района в целом, в том числе по решению вопросов местного значения поселений, реализации муниципальных программ, участия в реализации проекта «Народный бюджет», подготовке к осенне-зимнему периоду, обеспечения населения твердым топливом, </w:t>
      </w:r>
      <w:r>
        <w:rPr>
          <w:rFonts w:eastAsia="Times New Roman"/>
          <w:sz w:val="26"/>
          <w:szCs w:val="26"/>
        </w:rPr>
        <w:t>содержания дорог местного значения</w:t>
      </w:r>
      <w:proofErr w:type="gramEnd"/>
      <w:r>
        <w:rPr>
          <w:rFonts w:eastAsia="Times New Roman"/>
          <w:sz w:val="26"/>
          <w:szCs w:val="26"/>
        </w:rPr>
        <w:t xml:space="preserve"> городских и сельских поселений, отлову безнадзорных животных на территориях поселений, </w:t>
      </w:r>
      <w:r>
        <w:rPr>
          <w:sz w:val="26"/>
          <w:szCs w:val="26"/>
        </w:rPr>
        <w:t>содержании контейнерных площадок, организации содержания мест захоронения, приведении в надлежащее состояние памятников, обелисков, монументов, мемориальных комплексов, мест захоронений участников Великой Отечественной войны 1941-1945 годов и тружеников тыла и прилегающих к ним территории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bCs/>
          <w:i/>
          <w:sz w:val="26"/>
          <w:szCs w:val="26"/>
          <w:lang w:eastAsia="en-US"/>
        </w:rPr>
        <w:tab/>
      </w:r>
    </w:p>
    <w:p w:rsidR="004D4FAB" w:rsidRDefault="004D4FAB" w:rsidP="004D4FAB">
      <w:pPr>
        <w:spacing w:after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Регулярно организуется работа по выездам главы муниципального района «Печора» - руководителя администрации, должностных лиц администрации в поселения МР «Печора» с целью выявления проблемных вопросов и потребностей жителей муниципального района «Печора» и оказания помощи в решении текущих проблем. В 2025 году выездами были охвачены все поселения МР «Печора», </w:t>
      </w:r>
      <w:r>
        <w:rPr>
          <w:rFonts w:eastAsia="Calibri"/>
          <w:sz w:val="26"/>
          <w:szCs w:val="26"/>
        </w:rPr>
        <w:lastRenderedPageBreak/>
        <w:t>встречи с населением прошли в 25 населенных пунктах, в них приняло участие 328 жителей поселений.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 всем возникшим вопросам были вынесены предложения и разработаны пути их решения. В 2025 году свои юбилей отпраздновали 7 населенных пунктов, каждому были вручены денежные сертификаты на общую сумму 280 тысяч рублей.</w:t>
      </w:r>
      <w:r>
        <w:rPr>
          <w:rFonts w:eastAsia="Calibri"/>
          <w:sz w:val="26"/>
          <w:szCs w:val="26"/>
        </w:rPr>
        <w:tab/>
      </w:r>
    </w:p>
    <w:p w:rsidR="004D4FAB" w:rsidRDefault="004D4FAB" w:rsidP="004D4FAB">
      <w:pPr>
        <w:spacing w:after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Оказывается методическая помощь специалистам администраций поселений по организации и проведению публичных слушаний, общественных обсуждений, подготовке протоколов, проектов решений Совета поселений, отчетов.</w:t>
      </w:r>
    </w:p>
    <w:p w:rsidR="004D4FAB" w:rsidRDefault="004D4FAB" w:rsidP="004D4FAB">
      <w:pPr>
        <w:spacing w:after="0"/>
        <w:ind w:firstLine="851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 xml:space="preserve">На территории муниципального района «Печора» осуществляют деятельность 3 организации ТОС без статуса юридического лица, 2 расположены на территории ГП «Кожва» и 1 на территории ГП «Печора». </w:t>
      </w:r>
    </w:p>
    <w:p w:rsidR="00C529C4" w:rsidRPr="002F33D3" w:rsidRDefault="00C529C4" w:rsidP="00FE3F92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FE3F92" w:rsidRPr="00122762" w:rsidRDefault="00961368" w:rsidP="00FE3F92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2762">
        <w:rPr>
          <w:rFonts w:ascii="Times New Roman" w:hAnsi="Times New Roman"/>
          <w:b/>
          <w:sz w:val="26"/>
          <w:szCs w:val="26"/>
        </w:rPr>
        <w:t>И</w:t>
      </w:r>
      <w:r w:rsidR="00FE3F92" w:rsidRPr="00122762">
        <w:rPr>
          <w:rFonts w:ascii="Times New Roman" w:hAnsi="Times New Roman"/>
          <w:b/>
          <w:sz w:val="26"/>
          <w:szCs w:val="26"/>
        </w:rPr>
        <w:t xml:space="preserve">нформация о реализации </w:t>
      </w:r>
    </w:p>
    <w:p w:rsidR="00FE3F92" w:rsidRPr="00122762" w:rsidRDefault="00FE3F92" w:rsidP="00FE3F92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2762">
        <w:rPr>
          <w:rFonts w:ascii="Times New Roman" w:hAnsi="Times New Roman"/>
          <w:b/>
          <w:sz w:val="26"/>
          <w:szCs w:val="26"/>
        </w:rPr>
        <w:t>«Национальных проектов» на территории  МР «Печора»</w:t>
      </w:r>
      <w:r w:rsidR="00563BB3" w:rsidRPr="00122762">
        <w:rPr>
          <w:rFonts w:ascii="Times New Roman" w:hAnsi="Times New Roman"/>
          <w:b/>
          <w:sz w:val="26"/>
          <w:szCs w:val="26"/>
        </w:rPr>
        <w:t xml:space="preserve"> в 20</w:t>
      </w:r>
      <w:r w:rsidR="00BB7EAC" w:rsidRPr="00122762">
        <w:rPr>
          <w:rFonts w:ascii="Times New Roman" w:hAnsi="Times New Roman"/>
          <w:b/>
          <w:sz w:val="26"/>
          <w:szCs w:val="26"/>
        </w:rPr>
        <w:t>2</w:t>
      </w:r>
      <w:r w:rsidR="00122762" w:rsidRPr="00122762">
        <w:rPr>
          <w:rFonts w:ascii="Times New Roman" w:hAnsi="Times New Roman"/>
          <w:b/>
          <w:sz w:val="26"/>
          <w:szCs w:val="26"/>
        </w:rPr>
        <w:t>5</w:t>
      </w:r>
      <w:r w:rsidR="00563BB3" w:rsidRPr="00122762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AF2E84" w:rsidRPr="00122762" w:rsidRDefault="00AF2E84" w:rsidP="00FE3F92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FE3F92" w:rsidRPr="00122762" w:rsidRDefault="00FE3F92" w:rsidP="00670CF2">
      <w:pPr>
        <w:pStyle w:val="a4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5"/>
        <w:gridCol w:w="1985"/>
        <w:gridCol w:w="3608"/>
        <w:gridCol w:w="1284"/>
      </w:tblGrid>
      <w:tr w:rsidR="00A21C82" w:rsidRPr="002F33D3" w:rsidTr="00122762">
        <w:trPr>
          <w:trHeight w:val="1072"/>
          <w:tblHeader/>
        </w:trPr>
        <w:tc>
          <w:tcPr>
            <w:tcW w:w="297" w:type="pct"/>
            <w:shd w:val="clear" w:color="000000" w:fill="FFFFFF"/>
            <w:vAlign w:val="center"/>
          </w:tcPr>
          <w:p w:rsidR="00A21C82" w:rsidRPr="00122762" w:rsidRDefault="00A21C82" w:rsidP="005C78FC">
            <w:pPr>
              <w:pStyle w:val="a4"/>
              <w:ind w:right="-109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№ п/п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A21C82" w:rsidRPr="00122762" w:rsidRDefault="00A21C82" w:rsidP="00947A65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Наименование</w:t>
            </w:r>
            <w:r w:rsidR="00394B11" w:rsidRPr="00122762">
              <w:rPr>
                <w:rFonts w:ascii="Times New Roman" w:hAnsi="Times New Roman"/>
              </w:rPr>
              <w:t xml:space="preserve"> </w:t>
            </w:r>
            <w:r w:rsidR="00947A65" w:rsidRPr="00122762">
              <w:rPr>
                <w:rFonts w:ascii="Times New Roman" w:hAnsi="Times New Roman"/>
              </w:rPr>
              <w:t>национального проекта</w:t>
            </w:r>
          </w:p>
        </w:tc>
        <w:tc>
          <w:tcPr>
            <w:tcW w:w="1037" w:type="pct"/>
            <w:shd w:val="clear" w:color="000000" w:fill="FFFFFF"/>
            <w:vAlign w:val="center"/>
          </w:tcPr>
          <w:p w:rsidR="00A21C82" w:rsidRPr="00122762" w:rsidRDefault="00A21C82" w:rsidP="005C78FC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1885" w:type="pct"/>
            <w:shd w:val="clear" w:color="000000" w:fill="FFFFFF"/>
            <w:vAlign w:val="center"/>
          </w:tcPr>
          <w:p w:rsidR="00A21C82" w:rsidRPr="00122762" w:rsidRDefault="00A21C82" w:rsidP="005C78FC">
            <w:pPr>
              <w:pStyle w:val="a4"/>
              <w:ind w:firstLine="30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A21C82" w:rsidRPr="00122762" w:rsidRDefault="00563BB3" w:rsidP="005C78FC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Сумма</w:t>
            </w:r>
            <w:r w:rsidR="00A21C82" w:rsidRPr="00122762">
              <w:rPr>
                <w:rFonts w:ascii="Times New Roman" w:hAnsi="Times New Roman"/>
              </w:rPr>
              <w:t xml:space="preserve">, </w:t>
            </w:r>
          </w:p>
          <w:p w:rsidR="00A21C82" w:rsidRPr="00122762" w:rsidRDefault="00D30D92" w:rsidP="005C78FC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тыс.</w:t>
            </w:r>
            <w:r w:rsidR="00A21C82" w:rsidRPr="00122762">
              <w:rPr>
                <w:rFonts w:ascii="Times New Roman" w:hAnsi="Times New Roman"/>
              </w:rPr>
              <w:t xml:space="preserve"> руб.</w:t>
            </w:r>
          </w:p>
        </w:tc>
      </w:tr>
      <w:tr w:rsidR="008E3B40" w:rsidRPr="002F33D3" w:rsidTr="00122762">
        <w:trPr>
          <w:trHeight w:val="3165"/>
        </w:trPr>
        <w:tc>
          <w:tcPr>
            <w:tcW w:w="297" w:type="pct"/>
            <w:shd w:val="clear" w:color="auto" w:fill="auto"/>
            <w:vAlign w:val="center"/>
          </w:tcPr>
          <w:p w:rsidR="008E3B40" w:rsidRPr="002F33D3" w:rsidRDefault="00122762" w:rsidP="00696B1A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122762">
              <w:rPr>
                <w:rFonts w:ascii="Times New Roman" w:hAnsi="Times New Roman"/>
              </w:rPr>
              <w:t>1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E3B40" w:rsidRPr="00122762" w:rsidRDefault="0012276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8E3B40" w:rsidRPr="00122762" w:rsidRDefault="000E2068" w:rsidP="00696B1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ГП «</w:t>
            </w:r>
            <w:r w:rsidR="008E3B40" w:rsidRPr="00122762">
              <w:rPr>
                <w:color w:val="000000"/>
              </w:rPr>
              <w:t xml:space="preserve"> Печора</w:t>
            </w:r>
            <w:r w:rsidRPr="00122762">
              <w:rPr>
                <w:color w:val="000000"/>
              </w:rPr>
              <w:t>»</w:t>
            </w:r>
          </w:p>
        </w:tc>
        <w:tc>
          <w:tcPr>
            <w:tcW w:w="1885" w:type="pct"/>
            <w:shd w:val="clear" w:color="auto" w:fill="auto"/>
          </w:tcPr>
          <w:p w:rsidR="000E2068" w:rsidRPr="00122762" w:rsidRDefault="009F4C71" w:rsidP="00B27D7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</w:t>
            </w:r>
            <w:r w:rsidR="000E2068" w:rsidRPr="00122762">
              <w:rPr>
                <w:rFonts w:eastAsia="Times New Roman"/>
                <w:b/>
                <w:color w:val="000000"/>
              </w:rPr>
              <w:t xml:space="preserve"> проект «Формирование комфортной городской среды»</w:t>
            </w:r>
          </w:p>
          <w:p w:rsidR="00A63553" w:rsidRPr="00122762" w:rsidRDefault="00A63553" w:rsidP="00B27D7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A63553" w:rsidRPr="00122762" w:rsidRDefault="00122762" w:rsidP="001227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2762">
              <w:rPr>
                <w:rFonts w:eastAsia="Times New Roman"/>
                <w:color w:val="000000"/>
              </w:rPr>
              <w:t>Ремонт парка Геологов</w:t>
            </w:r>
          </w:p>
          <w:p w:rsidR="00122762" w:rsidRPr="00122762" w:rsidRDefault="00122762" w:rsidP="001227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:rsidR="008E3B40" w:rsidRPr="00122762" w:rsidRDefault="00122762" w:rsidP="002728D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122762">
              <w:rPr>
                <w:rFonts w:eastAsia="Times New Roman"/>
                <w:color w:val="000000"/>
              </w:rPr>
              <w:t>Обустройство сквера у кинотеатра им. М. Горького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E3B40" w:rsidRPr="00122762" w:rsidRDefault="002728DD" w:rsidP="0012276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13 </w:t>
            </w:r>
            <w:r w:rsidR="00122762" w:rsidRPr="00122762">
              <w:rPr>
                <w:rFonts w:eastAsia="Times New Roman"/>
                <w:b/>
                <w:color w:val="000000"/>
              </w:rPr>
              <w:t>921</w:t>
            </w:r>
            <w:r w:rsidRPr="00122762">
              <w:rPr>
                <w:rFonts w:eastAsia="Times New Roman"/>
                <w:b/>
                <w:color w:val="000000"/>
              </w:rPr>
              <w:t>,0</w:t>
            </w:r>
          </w:p>
        </w:tc>
      </w:tr>
      <w:tr w:rsidR="00A21C82" w:rsidRPr="002F33D3" w:rsidTr="00122762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A21C82" w:rsidRPr="00122762" w:rsidRDefault="00E83E9E" w:rsidP="00696B1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2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A21C82" w:rsidRPr="00122762" w:rsidRDefault="0012276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A21C82" w:rsidRPr="00122762" w:rsidRDefault="000E2068" w:rsidP="008E3B40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ГП «</w:t>
            </w:r>
            <w:r w:rsidR="00FF6B88" w:rsidRPr="00122762">
              <w:rPr>
                <w:color w:val="000000"/>
              </w:rPr>
              <w:t xml:space="preserve"> </w:t>
            </w:r>
            <w:r w:rsidR="008E3B40" w:rsidRPr="00122762">
              <w:rPr>
                <w:color w:val="000000"/>
              </w:rPr>
              <w:t>Кожва</w:t>
            </w:r>
            <w:r w:rsidRPr="00122762">
              <w:rPr>
                <w:color w:val="000000"/>
              </w:rPr>
              <w:t>»</w:t>
            </w:r>
          </w:p>
        </w:tc>
        <w:tc>
          <w:tcPr>
            <w:tcW w:w="1885" w:type="pct"/>
            <w:shd w:val="clear" w:color="auto" w:fill="auto"/>
          </w:tcPr>
          <w:p w:rsidR="000E2068" w:rsidRPr="00122762" w:rsidRDefault="00A63553" w:rsidP="000E206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</w:t>
            </w:r>
            <w:r w:rsidR="000E2068" w:rsidRPr="00122762">
              <w:rPr>
                <w:b/>
                <w:lang w:eastAsia="en-US"/>
              </w:rPr>
              <w:t xml:space="preserve"> проект «Формирование </w:t>
            </w:r>
          </w:p>
          <w:p w:rsidR="000E2068" w:rsidRPr="00122762" w:rsidRDefault="000E2068" w:rsidP="000E206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122762">
              <w:rPr>
                <w:b/>
                <w:lang w:eastAsia="en-US"/>
              </w:rPr>
              <w:t>комфортной городской среды»</w:t>
            </w:r>
          </w:p>
          <w:p w:rsidR="003D23D4" w:rsidRPr="00122762" w:rsidRDefault="003D23D4" w:rsidP="005D58AE">
            <w:pPr>
              <w:spacing w:after="0"/>
              <w:jc w:val="center"/>
            </w:pPr>
          </w:p>
          <w:p w:rsidR="005F0E7B" w:rsidRPr="00122762" w:rsidRDefault="00122762" w:rsidP="005D58AE">
            <w:pPr>
              <w:spacing w:after="0"/>
              <w:jc w:val="center"/>
            </w:pPr>
            <w:r w:rsidRPr="00122762">
              <w:t xml:space="preserve">Благоустройство пешеходной зоны от д. № 11 пер. </w:t>
            </w:r>
            <w:proofErr w:type="gramStart"/>
            <w:r w:rsidRPr="00122762">
              <w:t>Пионерский</w:t>
            </w:r>
            <w:proofErr w:type="gramEnd"/>
            <w:r w:rsidRPr="00122762">
              <w:t xml:space="preserve"> до пер. Рабочего </w:t>
            </w:r>
            <w:proofErr w:type="spellStart"/>
            <w:r w:rsidRPr="00122762">
              <w:t>пгт</w:t>
            </w:r>
            <w:proofErr w:type="spellEnd"/>
            <w:r w:rsidRPr="00122762">
              <w:t xml:space="preserve">. Кожва (школьная тропа) </w:t>
            </w:r>
          </w:p>
          <w:p w:rsidR="003D23D4" w:rsidRPr="00122762" w:rsidRDefault="003D23D4" w:rsidP="00122762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A21C82" w:rsidRPr="00122762" w:rsidRDefault="005F0E7B" w:rsidP="0012276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1</w:t>
            </w:r>
            <w:r w:rsidR="00122762" w:rsidRPr="00122762">
              <w:rPr>
                <w:b/>
                <w:color w:val="000000"/>
              </w:rPr>
              <w:t> 302,0</w:t>
            </w:r>
          </w:p>
        </w:tc>
      </w:tr>
      <w:tr w:rsidR="00A21C82" w:rsidRPr="002F33D3" w:rsidTr="00122762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A21C82" w:rsidRPr="00122762" w:rsidRDefault="00122762" w:rsidP="00696B1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3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A21C82" w:rsidRPr="00122762" w:rsidRDefault="0012276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A21C82" w:rsidRPr="00122762" w:rsidRDefault="000E2068" w:rsidP="000E2068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 xml:space="preserve">СП </w:t>
            </w:r>
            <w:r w:rsidR="00B7248E" w:rsidRPr="00122762">
              <w:rPr>
                <w:color w:val="000000"/>
              </w:rPr>
              <w:t xml:space="preserve">                         </w:t>
            </w:r>
            <w:r w:rsidRPr="00122762">
              <w:rPr>
                <w:color w:val="000000"/>
              </w:rPr>
              <w:t>«</w:t>
            </w:r>
            <w:r w:rsidR="008E3B40" w:rsidRPr="00122762">
              <w:rPr>
                <w:color w:val="000000"/>
              </w:rPr>
              <w:t>Каджером</w:t>
            </w:r>
            <w:r w:rsidRPr="00122762">
              <w:rPr>
                <w:color w:val="000000"/>
              </w:rPr>
              <w:t>»</w:t>
            </w:r>
          </w:p>
        </w:tc>
        <w:tc>
          <w:tcPr>
            <w:tcW w:w="1885" w:type="pct"/>
            <w:shd w:val="clear" w:color="auto" w:fill="auto"/>
          </w:tcPr>
          <w:p w:rsidR="000E2068" w:rsidRPr="00122762" w:rsidRDefault="00B7248E" w:rsidP="000A400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</w:t>
            </w:r>
            <w:r w:rsidR="000E2068" w:rsidRPr="00122762">
              <w:rPr>
                <w:b/>
                <w:color w:val="000000"/>
              </w:rPr>
              <w:t xml:space="preserve"> проект «Формирование комфортной городской среды»</w:t>
            </w:r>
          </w:p>
          <w:p w:rsidR="003D23D4" w:rsidRPr="00122762" w:rsidRDefault="003D23D4" w:rsidP="000A400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6127EA" w:rsidRPr="00122762" w:rsidRDefault="00122762" w:rsidP="003D23D4">
            <w:pPr>
              <w:jc w:val="center"/>
              <w:rPr>
                <w:color w:val="000000"/>
              </w:rPr>
            </w:pPr>
            <w:r w:rsidRPr="00122762">
              <w:rPr>
                <w:rStyle w:val="fontstyle01"/>
                <w:sz w:val="24"/>
                <w:szCs w:val="24"/>
              </w:rPr>
              <w:t xml:space="preserve">Обустройство  пешеходной дорожки по ул. </w:t>
            </w:r>
            <w:proofErr w:type="gramStart"/>
            <w:r w:rsidRPr="00122762">
              <w:rPr>
                <w:rStyle w:val="fontstyle01"/>
                <w:sz w:val="24"/>
                <w:szCs w:val="24"/>
              </w:rPr>
              <w:t>Театральная</w:t>
            </w:r>
            <w:proofErr w:type="gramEnd"/>
            <w:r w:rsidRPr="00122762">
              <w:rPr>
                <w:rStyle w:val="fontstyle01"/>
                <w:sz w:val="24"/>
                <w:szCs w:val="24"/>
              </w:rPr>
              <w:t xml:space="preserve">,  в </w:t>
            </w:r>
            <w:r w:rsidRPr="00122762">
              <w:rPr>
                <w:rStyle w:val="fontstyle01"/>
                <w:sz w:val="24"/>
                <w:szCs w:val="24"/>
              </w:rPr>
              <w:lastRenderedPageBreak/>
              <w:t>районе дома № 15 в п. Каджером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A21C82" w:rsidRPr="00122762" w:rsidRDefault="00122762" w:rsidP="00CF209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lastRenderedPageBreak/>
              <w:t>559,3</w:t>
            </w:r>
          </w:p>
        </w:tc>
      </w:tr>
      <w:tr w:rsidR="00122762" w:rsidRPr="002F33D3" w:rsidTr="00122762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122762" w:rsidRPr="00122762" w:rsidRDefault="00122762" w:rsidP="00696B1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122762" w:rsidRPr="00122762" w:rsidRDefault="0012276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22762" w:rsidRPr="00122762" w:rsidRDefault="00122762" w:rsidP="000E2068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МР «Печора»</w:t>
            </w:r>
          </w:p>
        </w:tc>
        <w:tc>
          <w:tcPr>
            <w:tcW w:w="1885" w:type="pct"/>
            <w:shd w:val="clear" w:color="auto" w:fill="auto"/>
          </w:tcPr>
          <w:p w:rsidR="00122762" w:rsidRDefault="00122762" w:rsidP="000A40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 проект «Модернизация коммунальной инфраструктуры»</w:t>
            </w:r>
          </w:p>
          <w:p w:rsidR="00122762" w:rsidRDefault="00122762" w:rsidP="000A4006">
            <w:pPr>
              <w:spacing w:after="0" w:line="240" w:lineRule="auto"/>
              <w:jc w:val="center"/>
              <w:rPr>
                <w:szCs w:val="26"/>
                <w:lang w:eastAsia="en-US"/>
              </w:rPr>
            </w:pPr>
          </w:p>
          <w:p w:rsidR="00122762" w:rsidRPr="00122762" w:rsidRDefault="00122762" w:rsidP="000A40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szCs w:val="26"/>
                <w:lang w:eastAsia="en-US"/>
              </w:rPr>
              <w:t>Реконструкция сетей водоотведения диаметром 500 мм, расположенных по ул. Ленинградская от смотрового колодца КК-1 у "МОУ СОШ № 2" до КК-2 у МКД № 13 по ул. Социалистическая в г. Печора, Республики Коми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122762" w:rsidRPr="00122762" w:rsidRDefault="004F11DD" w:rsidP="00CF209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26 701,0</w:t>
            </w:r>
          </w:p>
        </w:tc>
      </w:tr>
      <w:tr w:rsidR="00A21C82" w:rsidRPr="002F33D3" w:rsidTr="00122762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A21C82" w:rsidRPr="00122762" w:rsidRDefault="00122762" w:rsidP="00696B1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5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750B32" w:rsidRPr="00122762" w:rsidRDefault="00750B3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</w:p>
          <w:p w:rsidR="00A21C82" w:rsidRPr="00122762" w:rsidRDefault="00122762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Молодёжь и дети</w:t>
            </w:r>
          </w:p>
          <w:p w:rsidR="00A21C82" w:rsidRPr="00122762" w:rsidRDefault="00A21C82" w:rsidP="00696B1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A21C82" w:rsidRPr="00122762" w:rsidRDefault="006664BE" w:rsidP="00696B1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МР «Печора»</w:t>
            </w:r>
          </w:p>
        </w:tc>
        <w:tc>
          <w:tcPr>
            <w:tcW w:w="1885" w:type="pct"/>
            <w:shd w:val="clear" w:color="auto" w:fill="auto"/>
          </w:tcPr>
          <w:p w:rsidR="00E83E9E" w:rsidRPr="00122762" w:rsidRDefault="000E2068" w:rsidP="00750B3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Региональный</w:t>
            </w:r>
            <w:r w:rsidR="005E4A67" w:rsidRPr="00122762">
              <w:rPr>
                <w:b/>
                <w:color w:val="000000"/>
              </w:rPr>
              <w:t xml:space="preserve"> проект </w:t>
            </w:r>
            <w:r w:rsidR="00E83E9E" w:rsidRPr="00122762">
              <w:rPr>
                <w:b/>
                <w:color w:val="000000"/>
              </w:rPr>
              <w:t xml:space="preserve">«Патриотическое воспитание граждан Российской Федерации» </w:t>
            </w:r>
          </w:p>
          <w:p w:rsidR="00E83E9E" w:rsidRPr="00122762" w:rsidRDefault="00E83E9E" w:rsidP="00750B3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750B32" w:rsidRPr="00122762" w:rsidRDefault="003D23D4" w:rsidP="004A055C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О</w:t>
            </w:r>
            <w:r w:rsidR="00E83E9E" w:rsidRPr="00122762">
              <w:rPr>
                <w:color w:val="000000"/>
              </w:rPr>
              <w:t xml:space="preserve">беспечение деятельности </w:t>
            </w:r>
            <w:r w:rsidR="004A055C">
              <w:rPr>
                <w:color w:val="000000"/>
              </w:rPr>
              <w:t xml:space="preserve">и </w:t>
            </w:r>
            <w:r w:rsidR="004A055C" w:rsidRPr="004A055C">
              <w:rPr>
                <w:color w:val="000000"/>
              </w:rPr>
              <w:t>выплат</w:t>
            </w:r>
            <w:r w:rsidR="004A055C">
              <w:rPr>
                <w:color w:val="000000"/>
              </w:rPr>
              <w:t>а</w:t>
            </w:r>
            <w:r w:rsidR="004A055C" w:rsidRPr="004A055C">
              <w:rPr>
                <w:color w:val="000000"/>
              </w:rPr>
              <w:t xml:space="preserve"> ежемесячного денежного вознаграждения </w:t>
            </w:r>
            <w:r w:rsidR="00E83E9E" w:rsidRPr="00122762">
              <w:rPr>
                <w:color w:val="000000"/>
              </w:rPr>
              <w:t>советников директора по воспитанию и взаимодействию с детскими общественными объединениями</w:t>
            </w:r>
            <w:r w:rsidR="004A055C">
              <w:rPr>
                <w:color w:val="000000"/>
              </w:rPr>
              <w:t xml:space="preserve"> в образовательных организациях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A21C82" w:rsidRPr="00122762" w:rsidRDefault="00122762" w:rsidP="00696B1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8 430,1</w:t>
            </w:r>
          </w:p>
        </w:tc>
      </w:tr>
      <w:tr w:rsidR="00E306B6" w:rsidRPr="002F33D3" w:rsidTr="00122762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E306B6" w:rsidRPr="00122762" w:rsidRDefault="00E306B6" w:rsidP="00696B1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E306B6" w:rsidRPr="00122762" w:rsidRDefault="006155CD" w:rsidP="00696B1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6155CD">
              <w:rPr>
                <w:b/>
                <w:color w:val="000000"/>
              </w:rPr>
              <w:t>Молодёжь и дети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306B6" w:rsidRPr="00122762" w:rsidRDefault="00E306B6" w:rsidP="00696B1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85" w:type="pct"/>
            <w:shd w:val="clear" w:color="auto" w:fill="auto"/>
          </w:tcPr>
          <w:p w:rsidR="006155CD" w:rsidRPr="006155CD" w:rsidRDefault="006155CD" w:rsidP="00750B3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55CD">
              <w:rPr>
                <w:b/>
                <w:color w:val="000000"/>
              </w:rPr>
              <w:t>Региональный проект «Педагоги и наставники»</w:t>
            </w:r>
          </w:p>
          <w:p w:rsidR="00E306B6" w:rsidRPr="006155CD" w:rsidRDefault="006155CD" w:rsidP="00750B32">
            <w:pPr>
              <w:spacing w:after="0" w:line="240" w:lineRule="auto"/>
              <w:jc w:val="center"/>
              <w:rPr>
                <w:color w:val="000000"/>
              </w:rPr>
            </w:pPr>
            <w:r w:rsidRPr="006155CD">
              <w:rPr>
                <w:color w:val="000000"/>
              </w:rPr>
              <w:t xml:space="preserve">Обеспечение выплаты ежемесячного денежного вознаграждения за классное руководство, предоставляемые </w:t>
            </w:r>
            <w:proofErr w:type="gramStart"/>
            <w:r w:rsidRPr="006155CD">
              <w:rPr>
                <w:color w:val="000000"/>
              </w:rPr>
              <w:t>педагогическими</w:t>
            </w:r>
            <w:proofErr w:type="gramEnd"/>
            <w:r w:rsidRPr="006155CD">
              <w:rPr>
                <w:color w:val="000000"/>
              </w:rPr>
              <w:t xml:space="preserve"> работникам образовательных организаций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E306B6" w:rsidRPr="00122762" w:rsidRDefault="006155CD" w:rsidP="00696B1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72 245,2</w:t>
            </w:r>
          </w:p>
        </w:tc>
      </w:tr>
    </w:tbl>
    <w:p w:rsidR="00C84286" w:rsidRDefault="00C84286" w:rsidP="001B665F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1B665F" w:rsidRPr="00AE28E2" w:rsidRDefault="001B665F" w:rsidP="001B665F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E28E2">
        <w:rPr>
          <w:rFonts w:ascii="Times New Roman" w:hAnsi="Times New Roman"/>
          <w:b/>
          <w:sz w:val="26"/>
          <w:szCs w:val="26"/>
        </w:rPr>
        <w:t xml:space="preserve">Информация о реализации проекта </w:t>
      </w:r>
    </w:p>
    <w:p w:rsidR="001B665F" w:rsidRPr="00AE28E2" w:rsidRDefault="001B665F" w:rsidP="001B665F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E28E2">
        <w:rPr>
          <w:rFonts w:ascii="Times New Roman" w:hAnsi="Times New Roman"/>
          <w:b/>
          <w:sz w:val="26"/>
          <w:szCs w:val="26"/>
        </w:rPr>
        <w:t>«Народный бюджет» на территории  МР «Печора»</w:t>
      </w:r>
      <w:r w:rsidR="00C038A5" w:rsidRPr="00AE28E2">
        <w:rPr>
          <w:rFonts w:ascii="Times New Roman" w:hAnsi="Times New Roman"/>
          <w:b/>
          <w:sz w:val="26"/>
          <w:szCs w:val="26"/>
        </w:rPr>
        <w:t xml:space="preserve"> в 202</w:t>
      </w:r>
      <w:r w:rsidR="00AE28E2" w:rsidRPr="00AE28E2">
        <w:rPr>
          <w:rFonts w:ascii="Times New Roman" w:hAnsi="Times New Roman"/>
          <w:b/>
          <w:sz w:val="26"/>
          <w:szCs w:val="26"/>
        </w:rPr>
        <w:t>5</w:t>
      </w:r>
      <w:r w:rsidR="00C038A5" w:rsidRPr="00AE28E2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E672BA" w:rsidRPr="002F33D3" w:rsidRDefault="00E672BA" w:rsidP="001B665F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03"/>
        <w:gridCol w:w="1866"/>
        <w:gridCol w:w="3753"/>
        <w:gridCol w:w="1279"/>
      </w:tblGrid>
      <w:tr w:rsidR="001B665F" w:rsidRPr="002F33D3" w:rsidTr="00555D62">
        <w:trPr>
          <w:trHeight w:val="990"/>
          <w:tblHeader/>
        </w:trPr>
        <w:tc>
          <w:tcPr>
            <w:tcW w:w="297" w:type="pct"/>
            <w:shd w:val="clear" w:color="000000" w:fill="FFFFFF"/>
            <w:vAlign w:val="center"/>
          </w:tcPr>
          <w:p w:rsidR="00C3385A" w:rsidRPr="00AE28E2" w:rsidRDefault="00C3385A" w:rsidP="00C3385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AE28E2">
              <w:rPr>
                <w:rFonts w:ascii="Times New Roman" w:hAnsi="Times New Roman"/>
              </w:rPr>
              <w:t>п</w:t>
            </w:r>
            <w:proofErr w:type="gramEnd"/>
            <w:r w:rsidRPr="00AE28E2">
              <w:rPr>
                <w:rFonts w:ascii="Times New Roman" w:hAnsi="Times New Roman"/>
              </w:rPr>
              <w:t>/п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1B665F" w:rsidRPr="00AE28E2" w:rsidRDefault="001B665F" w:rsidP="009006E0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1B665F" w:rsidRPr="00AE28E2" w:rsidRDefault="001B665F" w:rsidP="00AD28EC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1961" w:type="pct"/>
            <w:shd w:val="clear" w:color="000000" w:fill="FFFFFF"/>
            <w:vAlign w:val="center"/>
          </w:tcPr>
          <w:p w:rsidR="001B665F" w:rsidRPr="00AE28E2" w:rsidRDefault="001B665F" w:rsidP="00ED7606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Наименование народного проекта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39156A" w:rsidRPr="00AE28E2" w:rsidRDefault="001B665F" w:rsidP="00ED7606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 xml:space="preserve">Общая стоимость проекта, </w:t>
            </w:r>
          </w:p>
          <w:p w:rsidR="001B665F" w:rsidRPr="00AE28E2" w:rsidRDefault="001B665F" w:rsidP="00ED7606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тыс. руб.</w:t>
            </w:r>
          </w:p>
        </w:tc>
      </w:tr>
      <w:tr w:rsidR="00FA7792" w:rsidRPr="002F33D3" w:rsidTr="00555D62">
        <w:trPr>
          <w:trHeight w:val="724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FA779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1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2F33D3" w:rsidRDefault="00AE28E2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Pr="00AE28E2">
              <w:rPr>
                <w:color w:val="000000"/>
              </w:rPr>
              <w:t>оступная среда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2F33D3" w:rsidRDefault="00AE28E2" w:rsidP="00820A31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AE28E2">
              <w:rPr>
                <w:color w:val="000000"/>
              </w:rPr>
              <w:t>г</w:t>
            </w:r>
            <w:proofErr w:type="gramStart"/>
            <w:r w:rsidRPr="00AE28E2">
              <w:rPr>
                <w:color w:val="000000"/>
              </w:rPr>
              <w:t>.П</w:t>
            </w:r>
            <w:proofErr w:type="gramEnd"/>
            <w:r w:rsidRPr="00AE28E2">
              <w:rPr>
                <w:color w:val="000000"/>
              </w:rPr>
              <w:t>ечора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FA7792" w:rsidRPr="002F33D3" w:rsidRDefault="00AE28E2" w:rsidP="00FF248D">
            <w:pPr>
              <w:tabs>
                <w:tab w:val="left" w:pos="1102"/>
              </w:tabs>
              <w:jc w:val="center"/>
              <w:rPr>
                <w:color w:val="000000"/>
                <w:highlight w:val="yellow"/>
              </w:rPr>
            </w:pPr>
            <w:r w:rsidRPr="00AE28E2">
              <w:rPr>
                <w:color w:val="000000"/>
              </w:rPr>
              <w:t xml:space="preserve">Адаптация входной группы для маломобильных групп населения </w:t>
            </w:r>
            <w:r w:rsidRPr="00AE28E2">
              <w:rPr>
                <w:color w:val="000000"/>
              </w:rPr>
              <w:lastRenderedPageBreak/>
              <w:t>в МБУ «ПИКМ»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FA7792" w:rsidRPr="002F33D3" w:rsidRDefault="00AE28E2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AE28E2">
              <w:rPr>
                <w:b/>
                <w:color w:val="000000"/>
              </w:rPr>
              <w:lastRenderedPageBreak/>
              <w:t>1 955,1</w:t>
            </w:r>
          </w:p>
        </w:tc>
      </w:tr>
      <w:tr w:rsidR="00FA7792" w:rsidRPr="002F33D3" w:rsidTr="00555D62">
        <w:trPr>
          <w:trHeight w:val="961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FA779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2F33D3" w:rsidRDefault="00AE28E2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AE28E2">
              <w:rPr>
                <w:color w:val="000000"/>
              </w:rPr>
              <w:t>Доступная среда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2F33D3" w:rsidRDefault="00AE28E2" w:rsidP="00820A31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AE28E2">
              <w:rPr>
                <w:color w:val="000000"/>
              </w:rPr>
              <w:t>г</w:t>
            </w:r>
            <w:proofErr w:type="gramStart"/>
            <w:r w:rsidRPr="00AE28E2">
              <w:rPr>
                <w:color w:val="000000"/>
              </w:rPr>
              <w:t>.П</w:t>
            </w:r>
            <w:proofErr w:type="gramEnd"/>
            <w:r w:rsidRPr="00AE28E2">
              <w:rPr>
                <w:color w:val="000000"/>
              </w:rPr>
              <w:t>ечора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FA7792" w:rsidRPr="002F33D3" w:rsidRDefault="00AE28E2" w:rsidP="00996CF6">
            <w:pPr>
              <w:tabs>
                <w:tab w:val="left" w:pos="1277"/>
              </w:tabs>
              <w:jc w:val="center"/>
              <w:rPr>
                <w:color w:val="000000"/>
                <w:highlight w:val="yellow"/>
              </w:rPr>
            </w:pPr>
            <w:proofErr w:type="gramStart"/>
            <w:r w:rsidRPr="00AE28E2">
              <w:rPr>
                <w:color w:val="000000"/>
              </w:rPr>
              <w:t>Доступная</w:t>
            </w:r>
            <w:proofErr w:type="gramEnd"/>
            <w:r w:rsidRPr="00AE28E2">
              <w:rPr>
                <w:color w:val="000000"/>
              </w:rPr>
              <w:t xml:space="preserve"> </w:t>
            </w:r>
            <w:proofErr w:type="spellStart"/>
            <w:r w:rsidRPr="00AE28E2">
              <w:rPr>
                <w:color w:val="000000"/>
              </w:rPr>
              <w:t>киносреда</w:t>
            </w:r>
            <w:proofErr w:type="spellEnd"/>
            <w:r w:rsidRPr="00AE28E2">
              <w:rPr>
                <w:color w:val="000000"/>
              </w:rPr>
              <w:t>» (приобретение оборудования для маломобильных групп населения в МАУ «Кинотеатр»)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FA7792" w:rsidRPr="002F33D3" w:rsidRDefault="00AE28E2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AE28E2">
              <w:rPr>
                <w:b/>
                <w:color w:val="000000"/>
              </w:rPr>
              <w:t>1 046,8</w:t>
            </w:r>
          </w:p>
        </w:tc>
      </w:tr>
      <w:tr w:rsidR="00FA7792" w:rsidRPr="002F33D3" w:rsidTr="00555D62">
        <w:trPr>
          <w:trHeight w:val="333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3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2F33D3" w:rsidRDefault="00AE28E2" w:rsidP="00AE28E2">
            <w:pPr>
              <w:tabs>
                <w:tab w:val="left" w:pos="1327"/>
              </w:tabs>
              <w:jc w:val="center"/>
              <w:rPr>
                <w:highlight w:val="yellow"/>
              </w:rPr>
            </w:pPr>
            <w:r w:rsidRPr="00AE28E2">
              <w:rPr>
                <w:color w:val="000000"/>
              </w:rPr>
              <w:t>Культура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2F33D3" w:rsidRDefault="00BD3815" w:rsidP="00820A31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AE28E2">
              <w:rPr>
                <w:color w:val="000000"/>
              </w:rPr>
              <w:t>п.Каджером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2D3D08" w:rsidRPr="002F33D3" w:rsidRDefault="00AE28E2" w:rsidP="009006E0">
            <w:pPr>
              <w:jc w:val="center"/>
              <w:rPr>
                <w:color w:val="000000"/>
                <w:highlight w:val="yellow"/>
              </w:rPr>
            </w:pPr>
            <w:r w:rsidRPr="00AE28E2">
              <w:rPr>
                <w:color w:val="000000"/>
              </w:rPr>
              <w:t>Ремонт танцевального зала Дома культуры п. Каджером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FA7792" w:rsidRPr="00AE28E2" w:rsidRDefault="00AE28E2" w:rsidP="009006E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E28E2">
              <w:rPr>
                <w:b/>
                <w:color w:val="000000"/>
              </w:rPr>
              <w:t>1 507,4</w:t>
            </w:r>
          </w:p>
          <w:p w:rsidR="002D3D08" w:rsidRPr="002F33D3" w:rsidRDefault="002D3D08" w:rsidP="009006E0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FA7792" w:rsidRPr="002F33D3" w:rsidTr="00555D62">
        <w:trPr>
          <w:trHeight w:val="834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4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2F33D3" w:rsidRDefault="00EA75BC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Дороги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EA75BC" w:rsidRDefault="00EA75BC" w:rsidP="00BD3815">
            <w:pPr>
              <w:jc w:val="center"/>
              <w:rPr>
                <w:color w:val="000000"/>
              </w:rPr>
            </w:pPr>
            <w:proofErr w:type="spellStart"/>
            <w:r w:rsidRPr="00EA75BC">
              <w:rPr>
                <w:color w:val="000000"/>
              </w:rPr>
              <w:t>пгт</w:t>
            </w:r>
            <w:proofErr w:type="gramStart"/>
            <w:r w:rsidRPr="00EA75BC">
              <w:rPr>
                <w:color w:val="000000"/>
              </w:rPr>
              <w:t>.К</w:t>
            </w:r>
            <w:proofErr w:type="gramEnd"/>
            <w:r w:rsidRPr="00EA75BC">
              <w:rPr>
                <w:color w:val="000000"/>
              </w:rPr>
              <w:t>ожва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2D3D08" w:rsidRPr="00EA75BC" w:rsidRDefault="00EA75BC" w:rsidP="00603414">
            <w:pPr>
              <w:jc w:val="center"/>
              <w:rPr>
                <w:color w:val="000000"/>
              </w:rPr>
            </w:pPr>
            <w:r w:rsidRPr="00EA75BC">
              <w:rPr>
                <w:color w:val="000000"/>
              </w:rPr>
              <w:t xml:space="preserve">Ремонт автомобильной дороги общего пользования местного значения «Подъезд к школе </w:t>
            </w:r>
            <w:proofErr w:type="spellStart"/>
            <w:r w:rsidRPr="00EA75BC">
              <w:rPr>
                <w:color w:val="000000"/>
              </w:rPr>
              <w:t>пгт</w:t>
            </w:r>
            <w:proofErr w:type="gramStart"/>
            <w:r w:rsidRPr="00EA75BC">
              <w:rPr>
                <w:color w:val="000000"/>
              </w:rPr>
              <w:t>.К</w:t>
            </w:r>
            <w:proofErr w:type="gramEnd"/>
            <w:r w:rsidRPr="00EA75BC">
              <w:rPr>
                <w:color w:val="000000"/>
              </w:rPr>
              <w:t>ожва</w:t>
            </w:r>
            <w:proofErr w:type="spellEnd"/>
            <w:r w:rsidRPr="00EA75BC">
              <w:rPr>
                <w:color w:val="000000"/>
              </w:rPr>
              <w:t>» (восстановление электроосвещения)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FA7792" w:rsidRPr="00EA75BC" w:rsidRDefault="00EA75BC" w:rsidP="0060341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1 081,0</w:t>
            </w:r>
          </w:p>
          <w:p w:rsidR="002D3D08" w:rsidRPr="00EA75BC" w:rsidRDefault="002D3D08" w:rsidP="00603414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A7792" w:rsidRPr="002F33D3" w:rsidTr="00555D62">
        <w:trPr>
          <w:trHeight w:val="333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5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EA75BC" w:rsidRDefault="00EA75BC" w:rsidP="00820A31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EA75BC">
              <w:rPr>
                <w:color w:val="000000"/>
              </w:rPr>
              <w:t>Занятость</w:t>
            </w:r>
          </w:p>
          <w:p w:rsidR="00B911AF" w:rsidRPr="002F33D3" w:rsidRDefault="00B911AF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2F33D3" w:rsidRDefault="00BD3815" w:rsidP="00820A31">
            <w:pPr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п. Каджером</w:t>
            </w:r>
          </w:p>
        </w:tc>
        <w:tc>
          <w:tcPr>
            <w:tcW w:w="1961" w:type="pct"/>
            <w:shd w:val="clear" w:color="000000" w:fill="FFFFFF"/>
          </w:tcPr>
          <w:p w:rsidR="00FA7792" w:rsidRPr="002F33D3" w:rsidRDefault="00EA75BC" w:rsidP="00603414">
            <w:pPr>
              <w:tabs>
                <w:tab w:val="left" w:pos="313"/>
              </w:tabs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Приобретение и установка дверей и окон в бане № 4 п. Каджером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FA7792" w:rsidRPr="002F33D3" w:rsidRDefault="00EA75BC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EA75BC">
              <w:rPr>
                <w:b/>
                <w:color w:val="000000"/>
              </w:rPr>
              <w:t>330,0</w:t>
            </w:r>
          </w:p>
        </w:tc>
      </w:tr>
      <w:tr w:rsidR="00FA7792" w:rsidRPr="002F33D3" w:rsidTr="00555D62">
        <w:trPr>
          <w:trHeight w:val="916"/>
        </w:trPr>
        <w:tc>
          <w:tcPr>
            <w:tcW w:w="297" w:type="pct"/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6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FA7792" w:rsidRPr="002F33D3" w:rsidRDefault="00EA75BC" w:rsidP="00B911AF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ХВС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FA7792" w:rsidRPr="002F33D3" w:rsidRDefault="00EA75BC" w:rsidP="00BD3815">
            <w:pPr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п. Каджером</w:t>
            </w:r>
          </w:p>
        </w:tc>
        <w:tc>
          <w:tcPr>
            <w:tcW w:w="1961" w:type="pct"/>
            <w:shd w:val="clear" w:color="000000" w:fill="FFFFFF"/>
          </w:tcPr>
          <w:p w:rsidR="00FA7792" w:rsidRPr="002F33D3" w:rsidRDefault="00EA75BC" w:rsidP="00603414">
            <w:pPr>
              <w:tabs>
                <w:tab w:val="left" w:pos="689"/>
              </w:tabs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 xml:space="preserve">Обустройство колодца на ул. </w:t>
            </w:r>
            <w:proofErr w:type="gramStart"/>
            <w:r w:rsidRPr="00EA75BC">
              <w:rPr>
                <w:color w:val="000000"/>
              </w:rPr>
              <w:t>Октябрьская</w:t>
            </w:r>
            <w:proofErr w:type="gramEnd"/>
            <w:r w:rsidRPr="00EA75BC">
              <w:rPr>
                <w:color w:val="000000"/>
              </w:rPr>
              <w:t>, в районе  магазина №5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BD3815" w:rsidRPr="002F33D3" w:rsidRDefault="00EA75BC" w:rsidP="00BD3815">
            <w:pPr>
              <w:tabs>
                <w:tab w:val="left" w:pos="614"/>
              </w:tabs>
              <w:jc w:val="center"/>
              <w:rPr>
                <w:b/>
                <w:color w:val="000000"/>
                <w:highlight w:val="yellow"/>
              </w:rPr>
            </w:pPr>
            <w:r w:rsidRPr="00EA75BC">
              <w:rPr>
                <w:b/>
                <w:color w:val="000000"/>
              </w:rPr>
              <w:t>350,0</w:t>
            </w:r>
          </w:p>
        </w:tc>
      </w:tr>
      <w:tr w:rsidR="00FA7792" w:rsidRPr="002F33D3" w:rsidTr="00555D62">
        <w:trPr>
          <w:trHeight w:val="75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1AF" w:rsidRPr="002F33D3" w:rsidRDefault="00EA75BC" w:rsidP="00B911AF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ХВС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EA75BC" w:rsidP="0080581E">
            <w:pPr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п. Каджером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792" w:rsidRPr="002F33D3" w:rsidRDefault="00EA75BC" w:rsidP="00922645">
            <w:pPr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Обустройство колодца на ул. Горького между домами 29 и 31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EA75BC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EA75BC">
              <w:rPr>
                <w:b/>
                <w:color w:val="000000"/>
              </w:rPr>
              <w:t>522,0</w:t>
            </w:r>
          </w:p>
        </w:tc>
      </w:tr>
      <w:tr w:rsidR="00FA7792" w:rsidRPr="002F33D3" w:rsidTr="00555D62">
        <w:trPr>
          <w:trHeight w:val="75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EA75BC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ХВС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EA75BC" w:rsidP="00820A31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EA75BC">
              <w:rPr>
                <w:color w:val="000000"/>
              </w:rPr>
              <w:t>п</w:t>
            </w:r>
            <w:proofErr w:type="gramStart"/>
            <w:r w:rsidRPr="00EA75BC">
              <w:rPr>
                <w:color w:val="000000"/>
              </w:rPr>
              <w:t>.Ч</w:t>
            </w:r>
            <w:proofErr w:type="gramEnd"/>
            <w:r w:rsidRPr="00EA75BC">
              <w:rPr>
                <w:color w:val="000000"/>
              </w:rPr>
              <w:t>икшино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1AF" w:rsidRPr="002F33D3" w:rsidRDefault="00EA75BC" w:rsidP="00F70629">
            <w:pPr>
              <w:tabs>
                <w:tab w:val="left" w:pos="989"/>
              </w:tabs>
              <w:jc w:val="center"/>
              <w:rPr>
                <w:color w:val="000000"/>
                <w:highlight w:val="yellow"/>
              </w:rPr>
            </w:pPr>
            <w:r w:rsidRPr="00EA75BC">
              <w:rPr>
                <w:color w:val="000000"/>
              </w:rPr>
              <w:t>Обустройство источника питьевого водоснабжения в          п. Чикшино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92" w:rsidRPr="002F33D3" w:rsidRDefault="00EA75BC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EA75BC">
              <w:rPr>
                <w:b/>
                <w:color w:val="000000"/>
              </w:rPr>
              <w:t>400,0</w:t>
            </w:r>
          </w:p>
        </w:tc>
      </w:tr>
      <w:tr w:rsidR="00FA7792" w:rsidRPr="002F33D3" w:rsidTr="00555D62">
        <w:trPr>
          <w:trHeight w:val="75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7B4064" w:rsidRDefault="00555D62" w:rsidP="001C5611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9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7B4064" w:rsidP="00820A31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7B4064">
              <w:rPr>
                <w:color w:val="000000"/>
              </w:rPr>
              <w:t>ХВС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7B4064" w:rsidP="00820A31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7B4064">
              <w:rPr>
                <w:color w:val="000000"/>
              </w:rPr>
              <w:t>п</w:t>
            </w:r>
            <w:proofErr w:type="gramStart"/>
            <w:r w:rsidRPr="007B4064">
              <w:rPr>
                <w:color w:val="000000"/>
              </w:rPr>
              <w:t>.Б</w:t>
            </w:r>
            <w:proofErr w:type="gramEnd"/>
            <w:r w:rsidRPr="007B4064">
              <w:rPr>
                <w:color w:val="000000"/>
              </w:rPr>
              <w:t>ерезовка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D62" w:rsidRPr="002F33D3" w:rsidRDefault="007B4064" w:rsidP="00555D62">
            <w:pPr>
              <w:tabs>
                <w:tab w:val="left" w:pos="1202"/>
              </w:tabs>
              <w:jc w:val="center"/>
              <w:rPr>
                <w:color w:val="000000"/>
                <w:highlight w:val="yellow"/>
              </w:rPr>
            </w:pPr>
            <w:r w:rsidRPr="007B4064">
              <w:rPr>
                <w:color w:val="000000"/>
              </w:rPr>
              <w:t>Обустройство источника питьевого водоснабжения в          п. Березовка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792" w:rsidRPr="002F33D3" w:rsidRDefault="007B4064" w:rsidP="00CE453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7B4064">
              <w:rPr>
                <w:b/>
                <w:color w:val="000000"/>
              </w:rPr>
              <w:t>360,0</w:t>
            </w:r>
          </w:p>
        </w:tc>
      </w:tr>
      <w:tr w:rsidR="005269A2" w:rsidRPr="002F33D3" w:rsidTr="00555D62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BB46A6" w:rsidP="0075311D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1</w:t>
            </w:r>
            <w:r w:rsidR="004F11DD">
              <w:rPr>
                <w:rFonts w:ascii="Times New Roman" w:hAnsi="Times New Roman"/>
              </w:rP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5269A2" w:rsidP="001F107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5269A2" w:rsidRPr="007B4064" w:rsidRDefault="005269A2" w:rsidP="001F107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79535F" w:rsidP="001F1074">
            <w:pPr>
              <w:jc w:val="center"/>
            </w:pPr>
            <w:proofErr w:type="spellStart"/>
            <w:r w:rsidRPr="007B4064">
              <w:t>г.Печора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2F33D3" w:rsidRDefault="007B4064" w:rsidP="008A731C">
            <w:pPr>
              <w:jc w:val="center"/>
              <w:rPr>
                <w:highlight w:val="yellow"/>
              </w:rPr>
            </w:pPr>
            <w:r w:rsidRPr="007B4064">
              <w:t>Ремонт и обустройство Центра детских инициатив"  СОШ№ 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7B4064" w:rsidP="0016174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B4064">
              <w:rPr>
                <w:b/>
                <w:color w:val="000000"/>
              </w:rPr>
              <w:t>986,6</w:t>
            </w:r>
          </w:p>
          <w:p w:rsidR="0079535F" w:rsidRPr="002F33D3" w:rsidRDefault="0079535F" w:rsidP="0016174C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5269A2" w:rsidRPr="002F33D3" w:rsidTr="00555D62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4F11DD" w:rsidP="0075311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5269A2" w:rsidP="001F107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5269A2" w:rsidRPr="007B4064" w:rsidRDefault="005269A2" w:rsidP="001F107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79535F" w:rsidP="001F1074">
            <w:pPr>
              <w:jc w:val="center"/>
            </w:pPr>
            <w:proofErr w:type="spellStart"/>
            <w:r w:rsidRPr="007B4064">
              <w:t>г.Печора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2F33D3" w:rsidRDefault="007B4064" w:rsidP="008A731C">
            <w:pPr>
              <w:jc w:val="center"/>
              <w:rPr>
                <w:highlight w:val="yellow"/>
              </w:rPr>
            </w:pPr>
            <w:r w:rsidRPr="007B4064">
              <w:t xml:space="preserve">Замена </w:t>
            </w:r>
            <w:proofErr w:type="spellStart"/>
            <w:r w:rsidRPr="007B4064">
              <w:t>оконно</w:t>
            </w:r>
            <w:proofErr w:type="spellEnd"/>
            <w:r w:rsidRPr="007B4064">
              <w:t>-дверных блоков 1 и 2 этажей» МАДОУ № 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9A2" w:rsidRPr="007B4064" w:rsidRDefault="007B4064" w:rsidP="0016174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B4064">
              <w:rPr>
                <w:b/>
                <w:color w:val="000000"/>
              </w:rPr>
              <w:t>1 396,7</w:t>
            </w:r>
          </w:p>
          <w:p w:rsidR="0079535F" w:rsidRPr="002F33D3" w:rsidRDefault="0079535F" w:rsidP="0016174C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7B4064" w:rsidRPr="002F33D3" w:rsidTr="00555D62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4F11DD" w:rsidP="0075311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7B4064" w:rsidP="0025259E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7B4064" w:rsidRPr="007B4064" w:rsidRDefault="007B4064" w:rsidP="0025259E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7B4064" w:rsidP="001F1074">
            <w:pPr>
              <w:jc w:val="center"/>
            </w:pPr>
            <w:proofErr w:type="spellStart"/>
            <w:r w:rsidRPr="007B4064">
              <w:t>г</w:t>
            </w:r>
            <w:proofErr w:type="gramStart"/>
            <w:r w:rsidRPr="007B4064">
              <w:t>.П</w:t>
            </w:r>
            <w:proofErr w:type="gramEnd"/>
            <w:r w:rsidRPr="007B4064">
              <w:t>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2F33D3" w:rsidRDefault="007B4064" w:rsidP="008A731C">
            <w:pPr>
              <w:jc w:val="center"/>
              <w:rPr>
                <w:highlight w:val="yellow"/>
              </w:rPr>
            </w:pPr>
            <w:r w:rsidRPr="007B4064">
              <w:t xml:space="preserve">Замена оконных блоков в здании МАДОУ «Детский сад № 11 общеразвивающего вида» г. </w:t>
            </w:r>
            <w:r w:rsidRPr="007B4064">
              <w:lastRenderedPageBreak/>
              <w:t>Печора - II этап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2F33D3" w:rsidRDefault="007B4064" w:rsidP="0016174C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7B4064">
              <w:rPr>
                <w:b/>
                <w:color w:val="000000"/>
              </w:rPr>
              <w:lastRenderedPageBreak/>
              <w:t>1 540,2</w:t>
            </w:r>
          </w:p>
        </w:tc>
      </w:tr>
      <w:tr w:rsidR="004F11DD" w:rsidRPr="002F33D3" w:rsidTr="004F11DD">
        <w:trPr>
          <w:trHeight w:val="9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1DD" w:rsidRPr="007B4064" w:rsidRDefault="004F11DD" w:rsidP="004F1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7B4064">
              <w:rPr>
                <w:rFonts w:eastAsiaTheme="minorHAnsi"/>
                <w:lang w:eastAsia="en-US"/>
              </w:rPr>
              <w:lastRenderedPageBreak/>
              <w:t>Школьные проекты, отобранные в рамках пилотного проекта школьного инициативного бюджетирования «Народный бюджет в школе»</w:t>
            </w:r>
          </w:p>
          <w:p w:rsidR="004F11DD" w:rsidRPr="007B4064" w:rsidRDefault="004F11DD" w:rsidP="0016174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7B4064" w:rsidRPr="002F33D3" w:rsidTr="00555D62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7B4064" w:rsidP="0075311D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7B4064" w:rsidP="0025259E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7B4064" w:rsidRPr="007B4064" w:rsidRDefault="007B4064" w:rsidP="0025259E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(НБ в Школе)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7B4064" w:rsidRDefault="007B4064" w:rsidP="001F1074">
            <w:pPr>
              <w:jc w:val="center"/>
            </w:pPr>
            <w:proofErr w:type="spellStart"/>
            <w:r w:rsidRPr="007B4064">
              <w:t>п</w:t>
            </w:r>
            <w:proofErr w:type="gramStart"/>
            <w:r w:rsidRPr="007B4064">
              <w:t>.Л</w:t>
            </w:r>
            <w:proofErr w:type="gramEnd"/>
            <w:r w:rsidRPr="007B4064">
              <w:t>уговой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2F33D3" w:rsidRDefault="007B4064" w:rsidP="008A731C">
            <w:pPr>
              <w:jc w:val="center"/>
              <w:rPr>
                <w:highlight w:val="yellow"/>
              </w:rPr>
            </w:pPr>
            <w:r w:rsidRPr="007B4064">
              <w:t>У природы нет плохой погоды». Создание школьной метеостанции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064" w:rsidRPr="002F33D3" w:rsidRDefault="007B4064" w:rsidP="0016174C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7B4064">
              <w:rPr>
                <w:b/>
                <w:color w:val="000000"/>
              </w:rPr>
              <w:t>149,8</w:t>
            </w:r>
          </w:p>
        </w:tc>
      </w:tr>
    </w:tbl>
    <w:p w:rsidR="001B665F" w:rsidRPr="002F33D3" w:rsidRDefault="001B665F" w:rsidP="001B665F">
      <w:pPr>
        <w:pStyle w:val="a4"/>
        <w:ind w:firstLine="426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8B33E4" w:rsidRPr="00861750" w:rsidRDefault="009A7269" w:rsidP="00C53D13">
      <w:pPr>
        <w:pStyle w:val="a4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 </w:t>
      </w:r>
      <w:r w:rsidR="008B33E4" w:rsidRPr="00861750">
        <w:rPr>
          <w:rFonts w:ascii="Times New Roman" w:hAnsi="Times New Roman"/>
          <w:sz w:val="26"/>
          <w:szCs w:val="26"/>
        </w:rPr>
        <w:t>В 202</w:t>
      </w:r>
      <w:r w:rsidR="00861750" w:rsidRPr="00861750">
        <w:rPr>
          <w:rFonts w:ascii="Times New Roman" w:hAnsi="Times New Roman"/>
          <w:sz w:val="26"/>
          <w:szCs w:val="26"/>
        </w:rPr>
        <w:t>6</w:t>
      </w:r>
      <w:r w:rsidR="008B33E4" w:rsidRPr="00861750">
        <w:rPr>
          <w:rFonts w:ascii="Times New Roman" w:hAnsi="Times New Roman"/>
          <w:sz w:val="26"/>
          <w:szCs w:val="26"/>
        </w:rPr>
        <w:t xml:space="preserve"> году в рамках проекта «Народный бюджет» на территории </w:t>
      </w:r>
      <w:r w:rsidR="00CE3E0F" w:rsidRPr="00861750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8B33E4" w:rsidRPr="00861750">
        <w:rPr>
          <w:rFonts w:ascii="Times New Roman" w:hAnsi="Times New Roman"/>
          <w:sz w:val="26"/>
          <w:szCs w:val="26"/>
        </w:rPr>
        <w:t xml:space="preserve">«Печора» </w:t>
      </w:r>
      <w:r w:rsidR="00B77E51" w:rsidRPr="00861750">
        <w:rPr>
          <w:rFonts w:ascii="Times New Roman" w:hAnsi="Times New Roman"/>
          <w:sz w:val="26"/>
          <w:szCs w:val="26"/>
        </w:rPr>
        <w:t>планируется</w:t>
      </w:r>
      <w:r w:rsidR="008B33E4" w:rsidRPr="00861750">
        <w:rPr>
          <w:rFonts w:ascii="Times New Roman" w:hAnsi="Times New Roman"/>
          <w:sz w:val="26"/>
          <w:szCs w:val="26"/>
        </w:rPr>
        <w:t xml:space="preserve"> реализов</w:t>
      </w:r>
      <w:r w:rsidR="00B77E51" w:rsidRPr="00861750">
        <w:rPr>
          <w:rFonts w:ascii="Times New Roman" w:hAnsi="Times New Roman"/>
          <w:sz w:val="26"/>
          <w:szCs w:val="26"/>
        </w:rPr>
        <w:t>ать</w:t>
      </w:r>
      <w:r w:rsidR="008B33E4" w:rsidRPr="00861750">
        <w:rPr>
          <w:rFonts w:ascii="Times New Roman" w:hAnsi="Times New Roman"/>
          <w:sz w:val="26"/>
          <w:szCs w:val="26"/>
        </w:rPr>
        <w:t xml:space="preserve"> </w:t>
      </w:r>
      <w:r w:rsidR="00861750" w:rsidRPr="00861750">
        <w:rPr>
          <w:rFonts w:ascii="Times New Roman" w:hAnsi="Times New Roman"/>
          <w:sz w:val="26"/>
          <w:szCs w:val="26"/>
        </w:rPr>
        <w:t>4</w:t>
      </w:r>
      <w:r w:rsidR="008B33E4" w:rsidRPr="00861750">
        <w:rPr>
          <w:rFonts w:ascii="Times New Roman" w:hAnsi="Times New Roman"/>
          <w:sz w:val="26"/>
          <w:szCs w:val="26"/>
        </w:rPr>
        <w:t xml:space="preserve"> проект</w:t>
      </w:r>
      <w:r w:rsidR="00861750" w:rsidRPr="00861750">
        <w:rPr>
          <w:rFonts w:ascii="Times New Roman" w:hAnsi="Times New Roman"/>
          <w:sz w:val="26"/>
          <w:szCs w:val="26"/>
        </w:rPr>
        <w:t>а</w:t>
      </w:r>
      <w:r w:rsidR="005E003D" w:rsidRPr="00861750">
        <w:rPr>
          <w:rFonts w:ascii="Times New Roman" w:hAnsi="Times New Roman"/>
          <w:sz w:val="26"/>
          <w:szCs w:val="26"/>
        </w:rPr>
        <w:t xml:space="preserve"> в различных сферах</w:t>
      </w:r>
      <w:r w:rsidR="00B77E51" w:rsidRPr="00861750">
        <w:rPr>
          <w:rFonts w:ascii="Times New Roman" w:hAnsi="Times New Roman"/>
          <w:sz w:val="26"/>
          <w:szCs w:val="26"/>
        </w:rPr>
        <w:t xml:space="preserve"> </w:t>
      </w:r>
      <w:r w:rsidR="005E003D" w:rsidRPr="00861750">
        <w:rPr>
          <w:rFonts w:ascii="Times New Roman" w:hAnsi="Times New Roman"/>
          <w:sz w:val="26"/>
          <w:szCs w:val="26"/>
        </w:rPr>
        <w:t>(</w:t>
      </w:r>
      <w:r w:rsidR="00861750" w:rsidRPr="00861750">
        <w:rPr>
          <w:rFonts w:ascii="Times New Roman" w:hAnsi="Times New Roman"/>
          <w:sz w:val="26"/>
          <w:szCs w:val="26"/>
        </w:rPr>
        <w:t>доступная среда</w:t>
      </w:r>
      <w:r w:rsidR="005E003D" w:rsidRPr="00861750">
        <w:rPr>
          <w:rFonts w:ascii="Times New Roman" w:hAnsi="Times New Roman"/>
          <w:sz w:val="26"/>
          <w:szCs w:val="26"/>
        </w:rPr>
        <w:t xml:space="preserve">, </w:t>
      </w:r>
      <w:r w:rsidR="00861750" w:rsidRPr="00861750">
        <w:rPr>
          <w:rFonts w:ascii="Times New Roman" w:hAnsi="Times New Roman"/>
          <w:sz w:val="26"/>
          <w:szCs w:val="26"/>
        </w:rPr>
        <w:t>дорожная деятельность</w:t>
      </w:r>
      <w:r w:rsidR="005E003D" w:rsidRPr="00861750">
        <w:rPr>
          <w:rFonts w:ascii="Times New Roman" w:hAnsi="Times New Roman"/>
          <w:sz w:val="26"/>
          <w:szCs w:val="26"/>
        </w:rPr>
        <w:t xml:space="preserve">, </w:t>
      </w:r>
      <w:r w:rsidR="0079535F" w:rsidRPr="00861750">
        <w:rPr>
          <w:rFonts w:ascii="Times New Roman" w:hAnsi="Times New Roman"/>
          <w:sz w:val="26"/>
          <w:szCs w:val="26"/>
        </w:rPr>
        <w:t>холодное водосна</w:t>
      </w:r>
      <w:r w:rsidR="00861750">
        <w:rPr>
          <w:rFonts w:ascii="Times New Roman" w:hAnsi="Times New Roman"/>
          <w:sz w:val="26"/>
          <w:szCs w:val="26"/>
        </w:rPr>
        <w:t>бжение, занятость</w:t>
      </w:r>
      <w:r w:rsidR="005E003D" w:rsidRPr="00861750">
        <w:rPr>
          <w:rFonts w:ascii="Times New Roman" w:hAnsi="Times New Roman"/>
          <w:sz w:val="26"/>
          <w:szCs w:val="26"/>
        </w:rPr>
        <w:t>).</w:t>
      </w:r>
    </w:p>
    <w:p w:rsidR="00231826" w:rsidRDefault="00231826" w:rsidP="00C53D13">
      <w:pPr>
        <w:spacing w:after="0"/>
        <w:jc w:val="center"/>
        <w:rPr>
          <w:rFonts w:eastAsia="Times New Roman"/>
          <w:b/>
          <w:sz w:val="26"/>
          <w:szCs w:val="26"/>
        </w:rPr>
      </w:pPr>
    </w:p>
    <w:p w:rsidR="00462BEC" w:rsidRPr="00861750" w:rsidRDefault="00462BEC" w:rsidP="00C53D13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861750">
        <w:rPr>
          <w:rFonts w:eastAsia="Times New Roman"/>
          <w:b/>
          <w:sz w:val="26"/>
          <w:szCs w:val="26"/>
        </w:rPr>
        <w:t>ЗАДАЧИ НА 202</w:t>
      </w:r>
      <w:r w:rsidR="00861750" w:rsidRPr="00861750">
        <w:rPr>
          <w:rFonts w:eastAsia="Times New Roman"/>
          <w:b/>
          <w:sz w:val="26"/>
          <w:szCs w:val="26"/>
        </w:rPr>
        <w:t>6</w:t>
      </w:r>
      <w:r w:rsidRPr="00861750">
        <w:rPr>
          <w:rFonts w:eastAsia="Times New Roman"/>
          <w:b/>
          <w:sz w:val="26"/>
          <w:szCs w:val="26"/>
        </w:rPr>
        <w:t xml:space="preserve"> год</w:t>
      </w:r>
    </w:p>
    <w:p w:rsidR="008277C3" w:rsidRPr="00861750" w:rsidRDefault="00865038" w:rsidP="00861750">
      <w:pPr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>В</w:t>
      </w:r>
      <w:r w:rsidR="008277C3" w:rsidRPr="00861750">
        <w:rPr>
          <w:sz w:val="26"/>
          <w:szCs w:val="26"/>
        </w:rPr>
        <w:t xml:space="preserve"> 202</w:t>
      </w:r>
      <w:r w:rsidR="00861750" w:rsidRPr="00861750">
        <w:rPr>
          <w:sz w:val="26"/>
          <w:szCs w:val="26"/>
        </w:rPr>
        <w:t>6</w:t>
      </w:r>
      <w:r w:rsidR="0036731F" w:rsidRPr="00861750">
        <w:rPr>
          <w:sz w:val="26"/>
          <w:szCs w:val="26"/>
        </w:rPr>
        <w:t xml:space="preserve"> году админис</w:t>
      </w:r>
      <w:r w:rsidR="008277C3" w:rsidRPr="00861750">
        <w:rPr>
          <w:sz w:val="26"/>
          <w:szCs w:val="26"/>
        </w:rPr>
        <w:t xml:space="preserve">трация сохранит социальную направленность бюджета и продолжит стабильно выполнять взятые на себя обязательства в сфере </w:t>
      </w:r>
      <w:r w:rsidR="00B65B5D" w:rsidRPr="00861750">
        <w:rPr>
          <w:sz w:val="26"/>
          <w:szCs w:val="26"/>
        </w:rPr>
        <w:t>образования</w:t>
      </w:r>
      <w:r w:rsidR="00B65B5D">
        <w:rPr>
          <w:sz w:val="26"/>
          <w:szCs w:val="26"/>
        </w:rPr>
        <w:t>,</w:t>
      </w:r>
      <w:r w:rsidR="00B65B5D" w:rsidRPr="00861750">
        <w:rPr>
          <w:sz w:val="26"/>
          <w:szCs w:val="26"/>
        </w:rPr>
        <w:t xml:space="preserve"> </w:t>
      </w:r>
      <w:r w:rsidR="008277C3" w:rsidRPr="00861750">
        <w:rPr>
          <w:sz w:val="26"/>
          <w:szCs w:val="26"/>
        </w:rPr>
        <w:t>культуры и</w:t>
      </w:r>
      <w:r w:rsidR="00B65B5D">
        <w:rPr>
          <w:sz w:val="26"/>
          <w:szCs w:val="26"/>
        </w:rPr>
        <w:t xml:space="preserve"> спорта</w:t>
      </w:r>
      <w:r w:rsidR="008277C3" w:rsidRPr="00861750">
        <w:rPr>
          <w:sz w:val="26"/>
          <w:szCs w:val="26"/>
        </w:rPr>
        <w:t xml:space="preserve">.  </w:t>
      </w:r>
    </w:p>
    <w:p w:rsidR="008277C3" w:rsidRPr="00861750" w:rsidRDefault="00DB7458" w:rsidP="00861750">
      <w:pPr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Основными задачами по-прежнему </w:t>
      </w:r>
      <w:r w:rsidR="00C22BEB" w:rsidRPr="00861750">
        <w:rPr>
          <w:sz w:val="26"/>
          <w:szCs w:val="26"/>
        </w:rPr>
        <w:t xml:space="preserve">будут </w:t>
      </w:r>
      <w:r w:rsidRPr="00861750">
        <w:rPr>
          <w:sz w:val="26"/>
          <w:szCs w:val="26"/>
        </w:rPr>
        <w:t>являт</w:t>
      </w:r>
      <w:r w:rsidR="00823900" w:rsidRPr="00861750">
        <w:rPr>
          <w:sz w:val="26"/>
          <w:szCs w:val="26"/>
        </w:rPr>
        <w:t>ь</w:t>
      </w:r>
      <w:r w:rsidRPr="00861750">
        <w:rPr>
          <w:sz w:val="26"/>
          <w:szCs w:val="26"/>
        </w:rPr>
        <w:t>ся:</w:t>
      </w:r>
    </w:p>
    <w:p w:rsidR="00462BEC" w:rsidRPr="00861750" w:rsidRDefault="00B91F7F" w:rsidP="00861750">
      <w:pPr>
        <w:pStyle w:val="a4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о</w:t>
      </w:r>
      <w:r w:rsidR="00462BEC" w:rsidRPr="00861750">
        <w:rPr>
          <w:rFonts w:ascii="Times New Roman" w:hAnsi="Times New Roman"/>
          <w:sz w:val="26"/>
          <w:szCs w:val="26"/>
        </w:rPr>
        <w:t>существление исполнительно-распорядительных функций и полномочий органов местного самоуправления, предусмотренные ст. 14,15 Федеральн</w:t>
      </w:r>
      <w:r w:rsidR="00A0062D" w:rsidRPr="00861750">
        <w:rPr>
          <w:rFonts w:ascii="Times New Roman" w:hAnsi="Times New Roman"/>
          <w:sz w:val="26"/>
          <w:szCs w:val="26"/>
        </w:rPr>
        <w:t>ого</w:t>
      </w:r>
      <w:r w:rsidR="00462BEC" w:rsidRPr="00861750">
        <w:rPr>
          <w:rFonts w:ascii="Times New Roman" w:hAnsi="Times New Roman"/>
          <w:sz w:val="26"/>
          <w:szCs w:val="26"/>
        </w:rPr>
        <w:t xml:space="preserve"> закон</w:t>
      </w:r>
      <w:r w:rsidR="00A0062D" w:rsidRPr="00861750">
        <w:rPr>
          <w:rFonts w:ascii="Times New Roman" w:hAnsi="Times New Roman"/>
          <w:sz w:val="26"/>
          <w:szCs w:val="26"/>
        </w:rPr>
        <w:t>а</w:t>
      </w:r>
      <w:r w:rsidR="00462BEC" w:rsidRPr="00861750">
        <w:rPr>
          <w:rFonts w:ascii="Times New Roman" w:hAnsi="Times New Roman"/>
          <w:sz w:val="26"/>
          <w:szCs w:val="26"/>
        </w:rPr>
        <w:t xml:space="preserve"> от 06.10.2003 </w:t>
      </w:r>
      <w:r w:rsidR="00CB4E63" w:rsidRPr="00861750">
        <w:rPr>
          <w:rFonts w:ascii="Times New Roman" w:hAnsi="Times New Roman"/>
          <w:sz w:val="26"/>
          <w:szCs w:val="26"/>
        </w:rPr>
        <w:t>№</w:t>
      </w:r>
      <w:r w:rsidR="00462BEC" w:rsidRPr="00861750">
        <w:rPr>
          <w:rFonts w:ascii="Times New Roman" w:hAnsi="Times New Roman"/>
          <w:sz w:val="26"/>
          <w:szCs w:val="26"/>
        </w:rPr>
        <w:t xml:space="preserve"> 131-ФЗ «Об общих принципах организации местного самоуправления в Российской Федерации» и Уставом муниципального образования муниципального района «Печора»</w:t>
      </w:r>
      <w:r w:rsidR="00015502" w:rsidRPr="00861750">
        <w:rPr>
          <w:rFonts w:ascii="Times New Roman" w:hAnsi="Times New Roman"/>
          <w:sz w:val="26"/>
          <w:szCs w:val="26"/>
        </w:rPr>
        <w:t>;</w:t>
      </w:r>
    </w:p>
    <w:p w:rsidR="00462BEC" w:rsidRPr="00861750" w:rsidRDefault="00B91F7F" w:rsidP="00861750">
      <w:pPr>
        <w:pStyle w:val="a4"/>
        <w:tabs>
          <w:tab w:val="left" w:pos="709"/>
          <w:tab w:val="left" w:pos="993"/>
          <w:tab w:val="left" w:pos="1701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ф</w:t>
      </w:r>
      <w:r w:rsidR="00462BEC" w:rsidRPr="00861750">
        <w:rPr>
          <w:rFonts w:ascii="Times New Roman" w:hAnsi="Times New Roman"/>
          <w:sz w:val="26"/>
          <w:szCs w:val="26"/>
        </w:rPr>
        <w:t>ормирование территории, комфортной для жизни, повышение уровня и качества жизни населения в рамках реализации ме</w:t>
      </w:r>
      <w:r w:rsidR="004500FA" w:rsidRPr="00861750">
        <w:rPr>
          <w:rFonts w:ascii="Times New Roman" w:hAnsi="Times New Roman"/>
          <w:sz w:val="26"/>
          <w:szCs w:val="26"/>
        </w:rPr>
        <w:t>роприятий национальных проектов</w:t>
      </w:r>
      <w:r w:rsidR="00D97EDA" w:rsidRPr="00861750">
        <w:rPr>
          <w:rFonts w:ascii="Times New Roman" w:hAnsi="Times New Roman"/>
          <w:sz w:val="26"/>
          <w:szCs w:val="26"/>
        </w:rPr>
        <w:t>;</w:t>
      </w:r>
    </w:p>
    <w:p w:rsidR="00A33AD8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р</w:t>
      </w:r>
      <w:r w:rsidR="00A33AD8" w:rsidRPr="00861750">
        <w:rPr>
          <w:sz w:val="26"/>
          <w:szCs w:val="26"/>
        </w:rPr>
        <w:t xml:space="preserve">азвитие инфраструктурных ресурсов за счет привлечения грантов и участия в  </w:t>
      </w:r>
      <w:r w:rsidR="002A766C" w:rsidRPr="00861750">
        <w:rPr>
          <w:sz w:val="26"/>
          <w:szCs w:val="26"/>
        </w:rPr>
        <w:t xml:space="preserve">государственных </w:t>
      </w:r>
      <w:r w:rsidR="00A33AD8" w:rsidRPr="00861750">
        <w:rPr>
          <w:sz w:val="26"/>
          <w:szCs w:val="26"/>
        </w:rPr>
        <w:t>программах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pStyle w:val="a4"/>
        <w:tabs>
          <w:tab w:val="left" w:pos="709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у</w:t>
      </w:r>
      <w:r w:rsidR="00462BEC" w:rsidRPr="00861750">
        <w:rPr>
          <w:rFonts w:ascii="Times New Roman" w:hAnsi="Times New Roman"/>
          <w:sz w:val="26"/>
          <w:szCs w:val="26"/>
        </w:rPr>
        <w:t xml:space="preserve">лучшение условий ведения предпринимательской деятельности, стимулирование и поддержка малого и среднего предпринимательства </w:t>
      </w:r>
      <w:r w:rsidR="00462BEC" w:rsidRPr="00861750">
        <w:rPr>
          <w:rFonts w:ascii="Times New Roman" w:eastAsia="Times New Roman" w:hAnsi="Times New Roman"/>
          <w:sz w:val="26"/>
          <w:szCs w:val="26"/>
        </w:rPr>
        <w:t>в рамках реализации программы «Развитие экономики»</w:t>
      </w:r>
      <w:r w:rsidR="00015502" w:rsidRPr="00861750">
        <w:rPr>
          <w:rFonts w:ascii="Times New Roman" w:eastAsia="Times New Roman" w:hAnsi="Times New Roman"/>
          <w:sz w:val="26"/>
          <w:szCs w:val="26"/>
        </w:rPr>
        <w:t>;</w:t>
      </w:r>
    </w:p>
    <w:p w:rsidR="00462BEC" w:rsidRPr="00861750" w:rsidRDefault="00B91F7F" w:rsidP="00861750">
      <w:pPr>
        <w:pStyle w:val="a4"/>
        <w:tabs>
          <w:tab w:val="left" w:pos="709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п</w:t>
      </w:r>
      <w:r w:rsidR="00462BEC" w:rsidRPr="00861750">
        <w:rPr>
          <w:rFonts w:ascii="Times New Roman" w:hAnsi="Times New Roman"/>
          <w:sz w:val="26"/>
          <w:szCs w:val="26"/>
        </w:rPr>
        <w:t>одготовка к осенне-зимнему периоду 202</w:t>
      </w:r>
      <w:r w:rsidR="00861750">
        <w:rPr>
          <w:rFonts w:ascii="Times New Roman" w:hAnsi="Times New Roman"/>
          <w:sz w:val="26"/>
          <w:szCs w:val="26"/>
        </w:rPr>
        <w:t>6</w:t>
      </w:r>
      <w:r w:rsidR="00462BEC" w:rsidRPr="00861750">
        <w:rPr>
          <w:rFonts w:ascii="Times New Roman" w:hAnsi="Times New Roman"/>
          <w:sz w:val="26"/>
          <w:szCs w:val="26"/>
        </w:rPr>
        <w:t>-202</w:t>
      </w:r>
      <w:r w:rsidR="00861750">
        <w:rPr>
          <w:rFonts w:ascii="Times New Roman" w:hAnsi="Times New Roman"/>
          <w:sz w:val="26"/>
          <w:szCs w:val="26"/>
        </w:rPr>
        <w:t>7</w:t>
      </w:r>
      <w:r w:rsidR="00462BEC" w:rsidRPr="00861750">
        <w:rPr>
          <w:rFonts w:ascii="Times New Roman" w:hAnsi="Times New Roman"/>
          <w:sz w:val="26"/>
          <w:szCs w:val="26"/>
        </w:rPr>
        <w:t xml:space="preserve"> гг</w:t>
      </w:r>
      <w:r w:rsidR="0025063E" w:rsidRPr="00861750">
        <w:rPr>
          <w:rFonts w:ascii="Times New Roman" w:hAnsi="Times New Roman"/>
          <w:sz w:val="26"/>
          <w:szCs w:val="26"/>
        </w:rPr>
        <w:t>.</w:t>
      </w:r>
      <w:r w:rsidR="00015502" w:rsidRPr="00861750">
        <w:rPr>
          <w:rFonts w:ascii="Times New Roman" w:hAnsi="Times New Roman"/>
          <w:sz w:val="26"/>
          <w:szCs w:val="26"/>
        </w:rPr>
        <w:t>;</w:t>
      </w:r>
    </w:p>
    <w:p w:rsidR="00462BEC" w:rsidRPr="00861750" w:rsidRDefault="00B91F7F" w:rsidP="00861750">
      <w:pPr>
        <w:pStyle w:val="a4"/>
        <w:tabs>
          <w:tab w:val="left" w:pos="709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р</w:t>
      </w:r>
      <w:r w:rsidR="00462BEC" w:rsidRPr="00861750">
        <w:rPr>
          <w:rFonts w:ascii="Times New Roman" w:hAnsi="Times New Roman"/>
          <w:sz w:val="26"/>
          <w:szCs w:val="26"/>
        </w:rPr>
        <w:t>еализация народн</w:t>
      </w:r>
      <w:r w:rsidR="00CB4E63" w:rsidRPr="00861750">
        <w:rPr>
          <w:rFonts w:ascii="Times New Roman" w:hAnsi="Times New Roman"/>
          <w:sz w:val="26"/>
          <w:szCs w:val="26"/>
        </w:rPr>
        <w:t>ых</w:t>
      </w:r>
      <w:r w:rsidR="00462BEC" w:rsidRPr="00861750">
        <w:rPr>
          <w:rFonts w:ascii="Times New Roman" w:hAnsi="Times New Roman"/>
          <w:sz w:val="26"/>
          <w:szCs w:val="26"/>
        </w:rPr>
        <w:t xml:space="preserve"> проект</w:t>
      </w:r>
      <w:r w:rsidR="00CB4E63" w:rsidRPr="00861750">
        <w:rPr>
          <w:rFonts w:ascii="Times New Roman" w:hAnsi="Times New Roman"/>
          <w:sz w:val="26"/>
          <w:szCs w:val="26"/>
        </w:rPr>
        <w:t>ов</w:t>
      </w:r>
      <w:r w:rsidR="00462BEC" w:rsidRPr="00861750">
        <w:rPr>
          <w:rFonts w:ascii="Times New Roman" w:hAnsi="Times New Roman"/>
          <w:sz w:val="26"/>
          <w:szCs w:val="26"/>
        </w:rPr>
        <w:t>, которые прошли отбор в рамках проект</w:t>
      </w:r>
      <w:r w:rsidR="00B26EF1" w:rsidRPr="00861750">
        <w:rPr>
          <w:rFonts w:ascii="Times New Roman" w:hAnsi="Times New Roman"/>
          <w:sz w:val="26"/>
          <w:szCs w:val="26"/>
        </w:rPr>
        <w:t>а</w:t>
      </w:r>
      <w:r w:rsidR="00462BEC" w:rsidRPr="00861750">
        <w:rPr>
          <w:rFonts w:ascii="Times New Roman" w:hAnsi="Times New Roman"/>
          <w:sz w:val="26"/>
          <w:szCs w:val="26"/>
        </w:rPr>
        <w:t xml:space="preserve"> «Народный бюджет»</w:t>
      </w:r>
      <w:r w:rsidR="00231826">
        <w:rPr>
          <w:rFonts w:ascii="Times New Roman" w:hAnsi="Times New Roman"/>
          <w:sz w:val="26"/>
          <w:szCs w:val="26"/>
        </w:rPr>
        <w:t>;</w:t>
      </w:r>
    </w:p>
    <w:p w:rsidR="00462BEC" w:rsidRPr="00861750" w:rsidRDefault="00B91F7F" w:rsidP="00861750">
      <w:pPr>
        <w:pStyle w:val="a4"/>
        <w:tabs>
          <w:tab w:val="left" w:pos="709"/>
          <w:tab w:val="left" w:pos="993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- </w:t>
      </w:r>
      <w:r w:rsidR="00015502" w:rsidRPr="00861750">
        <w:rPr>
          <w:rFonts w:ascii="Times New Roman" w:hAnsi="Times New Roman"/>
          <w:sz w:val="26"/>
          <w:szCs w:val="26"/>
        </w:rPr>
        <w:t>р</w:t>
      </w:r>
      <w:r w:rsidR="00462BEC" w:rsidRPr="00861750">
        <w:rPr>
          <w:rFonts w:ascii="Times New Roman" w:hAnsi="Times New Roman"/>
          <w:sz w:val="26"/>
          <w:szCs w:val="26"/>
        </w:rPr>
        <w:t>еализация мероприятий по капитальному ремонту многоквартирных домов</w:t>
      </w:r>
      <w:r w:rsidR="00752843" w:rsidRPr="00861750">
        <w:rPr>
          <w:rFonts w:ascii="Times New Roman" w:hAnsi="Times New Roman"/>
          <w:sz w:val="26"/>
          <w:szCs w:val="26"/>
        </w:rPr>
        <w:t>;</w:t>
      </w:r>
      <w:r w:rsidR="00462BEC" w:rsidRPr="00861750">
        <w:rPr>
          <w:rFonts w:ascii="Times New Roman" w:hAnsi="Times New Roman"/>
          <w:sz w:val="26"/>
          <w:szCs w:val="26"/>
        </w:rPr>
        <w:t xml:space="preserve"> 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lastRenderedPageBreak/>
        <w:t xml:space="preserve">- </w:t>
      </w:r>
      <w:r w:rsidR="00015502" w:rsidRPr="00861750">
        <w:rPr>
          <w:sz w:val="26"/>
          <w:szCs w:val="26"/>
        </w:rPr>
        <w:t>п</w:t>
      </w:r>
      <w:r w:rsidR="00462BEC" w:rsidRPr="00861750">
        <w:rPr>
          <w:sz w:val="26"/>
          <w:szCs w:val="26"/>
        </w:rPr>
        <w:t>овышение инвестиционной привлекательности и обеспечение эффективного использования инвестиционного потенциала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п</w:t>
      </w:r>
      <w:r w:rsidR="00462BEC" w:rsidRPr="00861750">
        <w:rPr>
          <w:sz w:val="26"/>
          <w:szCs w:val="26"/>
        </w:rPr>
        <w:t>овышение эффективности муниципального управления, повышение информационной открытости муниципального управления, укрепление взаимодействия с институтами гражданского общества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п</w:t>
      </w:r>
      <w:r w:rsidR="00462BEC" w:rsidRPr="00861750">
        <w:rPr>
          <w:sz w:val="26"/>
          <w:szCs w:val="26"/>
        </w:rPr>
        <w:t>риобщение граждан к здоровому образу жизни, обеспечение доступности и улучшение качества услуг в сфере культуры, физической культуры и спорта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с</w:t>
      </w:r>
      <w:r w:rsidR="00462BEC" w:rsidRPr="00861750">
        <w:rPr>
          <w:sz w:val="26"/>
          <w:szCs w:val="26"/>
        </w:rPr>
        <w:t xml:space="preserve">оздание и развитие единого образовательного кластера в целях повышения доступности и эффективности муниципальной системы образования: развитие непрерывного </w:t>
      </w:r>
      <w:proofErr w:type="spellStart"/>
      <w:r w:rsidR="00462BEC" w:rsidRPr="00861750">
        <w:rPr>
          <w:sz w:val="26"/>
          <w:szCs w:val="26"/>
        </w:rPr>
        <w:t>предпрофильного</w:t>
      </w:r>
      <w:proofErr w:type="spellEnd"/>
      <w:r w:rsidR="00462BEC" w:rsidRPr="00861750">
        <w:rPr>
          <w:sz w:val="26"/>
          <w:szCs w:val="26"/>
        </w:rPr>
        <w:t>, профильного и профессионального образования, проведение эффективной молодежной политики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о</w:t>
      </w:r>
      <w:r w:rsidR="00462BEC" w:rsidRPr="00861750">
        <w:rPr>
          <w:sz w:val="26"/>
          <w:szCs w:val="26"/>
        </w:rPr>
        <w:t>беспечение безопасности жизнедеятельности и благополучия населения</w:t>
      </w:r>
      <w:r w:rsidR="00015502" w:rsidRPr="00861750">
        <w:rPr>
          <w:sz w:val="26"/>
          <w:szCs w:val="26"/>
        </w:rPr>
        <w:t>;</w:t>
      </w:r>
    </w:p>
    <w:p w:rsidR="00462BEC" w:rsidRPr="00861750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ф</w:t>
      </w:r>
      <w:r w:rsidR="00462BEC" w:rsidRPr="00861750">
        <w:rPr>
          <w:sz w:val="26"/>
          <w:szCs w:val="26"/>
        </w:rPr>
        <w:t>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15502" w:rsidRPr="00861750">
        <w:rPr>
          <w:sz w:val="26"/>
          <w:szCs w:val="26"/>
        </w:rPr>
        <w:t>;</w:t>
      </w:r>
    </w:p>
    <w:p w:rsidR="00462BEC" w:rsidRPr="00B91F7F" w:rsidRDefault="00B91F7F" w:rsidP="00861750">
      <w:pPr>
        <w:tabs>
          <w:tab w:val="left" w:pos="709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861750">
        <w:rPr>
          <w:sz w:val="26"/>
          <w:szCs w:val="26"/>
        </w:rPr>
        <w:t xml:space="preserve">- </w:t>
      </w:r>
      <w:r w:rsidR="00015502" w:rsidRPr="00861750">
        <w:rPr>
          <w:sz w:val="26"/>
          <w:szCs w:val="26"/>
        </w:rPr>
        <w:t>р</w:t>
      </w:r>
      <w:r w:rsidR="00462BEC" w:rsidRPr="00861750">
        <w:rPr>
          <w:sz w:val="26"/>
          <w:szCs w:val="26"/>
        </w:rPr>
        <w:t>азвитие свободного, устойчивого и безопасного взаимодействия граждан и организаций, органов местного самоуправления муниципального района.</w:t>
      </w:r>
    </w:p>
    <w:sectPr w:rsidR="00462BEC" w:rsidRPr="00B91F7F" w:rsidSect="00A93C60">
      <w:footerReference w:type="default" r:id="rId9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0B" w:rsidRDefault="0078370B">
      <w:pPr>
        <w:spacing w:after="0" w:line="240" w:lineRule="auto"/>
      </w:pPr>
      <w:r>
        <w:separator/>
      </w:r>
    </w:p>
  </w:endnote>
  <w:endnote w:type="continuationSeparator" w:id="0">
    <w:p w:rsidR="0078370B" w:rsidRDefault="0078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12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Times New Roman"/>
    <w:charset w:val="00"/>
    <w:family w:val="auto"/>
    <w:pitch w:val="default"/>
    <w:sig w:usb0="00000001" w:usb1="5000205B" w:usb2="00000020" w:usb3="00000000" w:csb0="2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24854"/>
      <w:docPartObj>
        <w:docPartGallery w:val="Page Numbers (Bottom of Page)"/>
        <w:docPartUnique/>
      </w:docPartObj>
    </w:sdtPr>
    <w:sdtEndPr/>
    <w:sdtContent>
      <w:p w:rsidR="001453F1" w:rsidRDefault="001453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5B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0B" w:rsidRDefault="0078370B">
      <w:pPr>
        <w:spacing w:after="0" w:line="240" w:lineRule="auto"/>
      </w:pPr>
      <w:r>
        <w:separator/>
      </w:r>
    </w:p>
  </w:footnote>
  <w:footnote w:type="continuationSeparator" w:id="0">
    <w:p w:rsidR="0078370B" w:rsidRDefault="0078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AA6"/>
    <w:multiLevelType w:val="hybridMultilevel"/>
    <w:tmpl w:val="6096CF20"/>
    <w:lvl w:ilvl="0" w:tplc="D35A9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04226"/>
    <w:multiLevelType w:val="hybridMultilevel"/>
    <w:tmpl w:val="C0EA67BA"/>
    <w:lvl w:ilvl="0" w:tplc="CC2A014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>
    <w:nsid w:val="0A871409"/>
    <w:multiLevelType w:val="hybridMultilevel"/>
    <w:tmpl w:val="B77EE738"/>
    <w:lvl w:ilvl="0" w:tplc="CC2A01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CC5486"/>
    <w:multiLevelType w:val="hybridMultilevel"/>
    <w:tmpl w:val="CB423ED2"/>
    <w:lvl w:ilvl="0" w:tplc="D35A9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2475"/>
    <w:multiLevelType w:val="hybridMultilevel"/>
    <w:tmpl w:val="4BE4D0EC"/>
    <w:lvl w:ilvl="0" w:tplc="F04AD83E">
      <w:start w:val="2"/>
      <w:numFmt w:val="decimal"/>
      <w:lvlText w:val="%1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11FB07F4"/>
    <w:multiLevelType w:val="hybridMultilevel"/>
    <w:tmpl w:val="787CC07C"/>
    <w:lvl w:ilvl="0" w:tplc="CC2A0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6749ED"/>
    <w:multiLevelType w:val="hybridMultilevel"/>
    <w:tmpl w:val="980C889C"/>
    <w:lvl w:ilvl="0" w:tplc="CC2A0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A2625C"/>
    <w:multiLevelType w:val="hybridMultilevel"/>
    <w:tmpl w:val="4EAC8AD2"/>
    <w:lvl w:ilvl="0" w:tplc="CC2A0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774D8C"/>
    <w:multiLevelType w:val="hybridMultilevel"/>
    <w:tmpl w:val="590C9ED4"/>
    <w:lvl w:ilvl="0" w:tplc="CC2A01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D44C7"/>
    <w:multiLevelType w:val="hybridMultilevel"/>
    <w:tmpl w:val="9C3AC5C8"/>
    <w:lvl w:ilvl="0" w:tplc="973E9B90">
      <w:start w:val="1"/>
      <w:numFmt w:val="bullet"/>
      <w:lvlText w:val="-"/>
      <w:lvlJc w:val="left"/>
      <w:pPr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8F12838"/>
    <w:multiLevelType w:val="hybridMultilevel"/>
    <w:tmpl w:val="5478D680"/>
    <w:lvl w:ilvl="0" w:tplc="CC2A01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919423D"/>
    <w:multiLevelType w:val="hybridMultilevel"/>
    <w:tmpl w:val="C5944EA8"/>
    <w:lvl w:ilvl="0" w:tplc="CC2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03DC3"/>
    <w:multiLevelType w:val="hybridMultilevel"/>
    <w:tmpl w:val="27E4D61A"/>
    <w:lvl w:ilvl="0" w:tplc="E8C8FB8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AF3186"/>
    <w:multiLevelType w:val="hybridMultilevel"/>
    <w:tmpl w:val="631EE1E6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7F2D82"/>
    <w:multiLevelType w:val="hybridMultilevel"/>
    <w:tmpl w:val="06EE51C6"/>
    <w:lvl w:ilvl="0" w:tplc="CC2A01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8A85D52"/>
    <w:multiLevelType w:val="hybridMultilevel"/>
    <w:tmpl w:val="C88E9B40"/>
    <w:lvl w:ilvl="0" w:tplc="ADA078B6">
      <w:start w:val="1"/>
      <w:numFmt w:val="bullet"/>
      <w:lvlText w:val="–"/>
      <w:lvlJc w:val="left"/>
      <w:pPr>
        <w:ind w:left="927" w:hanging="360"/>
      </w:pPr>
      <w:rPr>
        <w:rFonts w:ascii="Simplified Arabic Fixed" w:hAnsi="Simplified Arabic Fixed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90F99"/>
    <w:multiLevelType w:val="hybridMultilevel"/>
    <w:tmpl w:val="06E006A2"/>
    <w:lvl w:ilvl="0" w:tplc="CC2A01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31F6E71"/>
    <w:multiLevelType w:val="hybridMultilevel"/>
    <w:tmpl w:val="8BA22C3C"/>
    <w:lvl w:ilvl="0" w:tplc="CC2A014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8">
    <w:nsid w:val="6EEA53E2"/>
    <w:multiLevelType w:val="hybridMultilevel"/>
    <w:tmpl w:val="8A741A1A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217766"/>
    <w:multiLevelType w:val="hybridMultilevel"/>
    <w:tmpl w:val="BE9E6E28"/>
    <w:lvl w:ilvl="0" w:tplc="D35A9E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1EF1C01"/>
    <w:multiLevelType w:val="hybridMultilevel"/>
    <w:tmpl w:val="2A068ACE"/>
    <w:lvl w:ilvl="0" w:tplc="CC2A01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7E6F3EAF"/>
    <w:multiLevelType w:val="hybridMultilevel"/>
    <w:tmpl w:val="E6CA82DA"/>
    <w:lvl w:ilvl="0" w:tplc="780ABC2A">
      <w:start w:val="1"/>
      <w:numFmt w:val="bullet"/>
      <w:lvlText w:val="–"/>
      <w:lvlJc w:val="left"/>
      <w:pPr>
        <w:ind w:left="1146" w:hanging="360"/>
      </w:pPr>
      <w:rPr>
        <w:rFonts w:ascii="Simplified Arabic Fixed" w:hAnsi="Simplified Arabic Fixed" w:hint="default"/>
        <w:color w:val="auto"/>
        <w:lang w:val="ru-RU"/>
      </w:rPr>
    </w:lvl>
    <w:lvl w:ilvl="1" w:tplc="0A4EA08A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1"/>
  </w:num>
  <w:num w:numId="5">
    <w:abstractNumId w:val="17"/>
  </w:num>
  <w:num w:numId="6">
    <w:abstractNumId w:val="18"/>
  </w:num>
  <w:num w:numId="7">
    <w:abstractNumId w:val="10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20"/>
  </w:num>
  <w:num w:numId="14">
    <w:abstractNumId w:val="12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3"/>
  </w:num>
  <w:num w:numId="20">
    <w:abstractNumId w:val="8"/>
  </w:num>
  <w:num w:numId="21">
    <w:abstractNumId w:val="4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2A"/>
    <w:rsid w:val="000000B1"/>
    <w:rsid w:val="0000030D"/>
    <w:rsid w:val="00001DDF"/>
    <w:rsid w:val="00001EF0"/>
    <w:rsid w:val="000020A3"/>
    <w:rsid w:val="000024DD"/>
    <w:rsid w:val="000025BB"/>
    <w:rsid w:val="000028DE"/>
    <w:rsid w:val="0000300D"/>
    <w:rsid w:val="00004010"/>
    <w:rsid w:val="00004BC5"/>
    <w:rsid w:val="00004C70"/>
    <w:rsid w:val="00005491"/>
    <w:rsid w:val="00005911"/>
    <w:rsid w:val="00005D73"/>
    <w:rsid w:val="00006BF0"/>
    <w:rsid w:val="00006FF4"/>
    <w:rsid w:val="000073FB"/>
    <w:rsid w:val="00007D01"/>
    <w:rsid w:val="00010376"/>
    <w:rsid w:val="0001048E"/>
    <w:rsid w:val="00011441"/>
    <w:rsid w:val="00011A33"/>
    <w:rsid w:val="000125F4"/>
    <w:rsid w:val="00013CF9"/>
    <w:rsid w:val="00013D4F"/>
    <w:rsid w:val="00013D9C"/>
    <w:rsid w:val="0001449F"/>
    <w:rsid w:val="000144A0"/>
    <w:rsid w:val="0001529F"/>
    <w:rsid w:val="00015502"/>
    <w:rsid w:val="000155F2"/>
    <w:rsid w:val="000158C6"/>
    <w:rsid w:val="00015BB7"/>
    <w:rsid w:val="000167DF"/>
    <w:rsid w:val="00016A9C"/>
    <w:rsid w:val="000177D0"/>
    <w:rsid w:val="0002007E"/>
    <w:rsid w:val="00020367"/>
    <w:rsid w:val="000203C1"/>
    <w:rsid w:val="00020B20"/>
    <w:rsid w:val="00020D13"/>
    <w:rsid w:val="00020EFC"/>
    <w:rsid w:val="0002129C"/>
    <w:rsid w:val="00021B12"/>
    <w:rsid w:val="00022787"/>
    <w:rsid w:val="00022D68"/>
    <w:rsid w:val="00023074"/>
    <w:rsid w:val="00024B99"/>
    <w:rsid w:val="000250D0"/>
    <w:rsid w:val="00025144"/>
    <w:rsid w:val="0002530B"/>
    <w:rsid w:val="000253BE"/>
    <w:rsid w:val="00026233"/>
    <w:rsid w:val="00026361"/>
    <w:rsid w:val="00026566"/>
    <w:rsid w:val="00027604"/>
    <w:rsid w:val="0002789F"/>
    <w:rsid w:val="000279F2"/>
    <w:rsid w:val="000279F3"/>
    <w:rsid w:val="00027B5A"/>
    <w:rsid w:val="00030267"/>
    <w:rsid w:val="00031A41"/>
    <w:rsid w:val="00031C21"/>
    <w:rsid w:val="00031D49"/>
    <w:rsid w:val="000320A2"/>
    <w:rsid w:val="00032845"/>
    <w:rsid w:val="00032C3D"/>
    <w:rsid w:val="0003303B"/>
    <w:rsid w:val="0003378D"/>
    <w:rsid w:val="000337D9"/>
    <w:rsid w:val="000349B5"/>
    <w:rsid w:val="0003592F"/>
    <w:rsid w:val="00035E17"/>
    <w:rsid w:val="0003619B"/>
    <w:rsid w:val="0003725E"/>
    <w:rsid w:val="00037B8B"/>
    <w:rsid w:val="000403CF"/>
    <w:rsid w:val="00040A98"/>
    <w:rsid w:val="00040DCD"/>
    <w:rsid w:val="000416DE"/>
    <w:rsid w:val="00041DA8"/>
    <w:rsid w:val="00041E80"/>
    <w:rsid w:val="00041FB8"/>
    <w:rsid w:val="00042362"/>
    <w:rsid w:val="00042C0A"/>
    <w:rsid w:val="00042CA5"/>
    <w:rsid w:val="00042E81"/>
    <w:rsid w:val="00042FE2"/>
    <w:rsid w:val="0004391B"/>
    <w:rsid w:val="000453EB"/>
    <w:rsid w:val="000470AF"/>
    <w:rsid w:val="00047340"/>
    <w:rsid w:val="00047EB1"/>
    <w:rsid w:val="000504DD"/>
    <w:rsid w:val="00050898"/>
    <w:rsid w:val="00051D7F"/>
    <w:rsid w:val="000520AE"/>
    <w:rsid w:val="000520BC"/>
    <w:rsid w:val="000534B3"/>
    <w:rsid w:val="000538FE"/>
    <w:rsid w:val="00053E65"/>
    <w:rsid w:val="00054A4D"/>
    <w:rsid w:val="0005599E"/>
    <w:rsid w:val="00055BAD"/>
    <w:rsid w:val="00056809"/>
    <w:rsid w:val="00056C09"/>
    <w:rsid w:val="00056D5B"/>
    <w:rsid w:val="00056E2C"/>
    <w:rsid w:val="00057192"/>
    <w:rsid w:val="00057CC4"/>
    <w:rsid w:val="000604FE"/>
    <w:rsid w:val="00060A7E"/>
    <w:rsid w:val="00060E1F"/>
    <w:rsid w:val="00060F67"/>
    <w:rsid w:val="0006135D"/>
    <w:rsid w:val="0006176A"/>
    <w:rsid w:val="0006259A"/>
    <w:rsid w:val="00062794"/>
    <w:rsid w:val="00062901"/>
    <w:rsid w:val="00063093"/>
    <w:rsid w:val="00063222"/>
    <w:rsid w:val="000634D3"/>
    <w:rsid w:val="000636CD"/>
    <w:rsid w:val="000639ED"/>
    <w:rsid w:val="00063FF3"/>
    <w:rsid w:val="000641B4"/>
    <w:rsid w:val="0006452B"/>
    <w:rsid w:val="00064A62"/>
    <w:rsid w:val="0006505F"/>
    <w:rsid w:val="00065153"/>
    <w:rsid w:val="000656DF"/>
    <w:rsid w:val="000666F5"/>
    <w:rsid w:val="00067136"/>
    <w:rsid w:val="000673D6"/>
    <w:rsid w:val="0006786F"/>
    <w:rsid w:val="00067B70"/>
    <w:rsid w:val="00070041"/>
    <w:rsid w:val="000713CC"/>
    <w:rsid w:val="00071482"/>
    <w:rsid w:val="00072979"/>
    <w:rsid w:val="0007383F"/>
    <w:rsid w:val="000741CE"/>
    <w:rsid w:val="00075BDE"/>
    <w:rsid w:val="00076A21"/>
    <w:rsid w:val="0007783A"/>
    <w:rsid w:val="000779EF"/>
    <w:rsid w:val="00077A89"/>
    <w:rsid w:val="00077B37"/>
    <w:rsid w:val="00077C97"/>
    <w:rsid w:val="00077D79"/>
    <w:rsid w:val="0008026F"/>
    <w:rsid w:val="000808D5"/>
    <w:rsid w:val="00080F50"/>
    <w:rsid w:val="000812C2"/>
    <w:rsid w:val="000817D2"/>
    <w:rsid w:val="00082309"/>
    <w:rsid w:val="00082874"/>
    <w:rsid w:val="00082AE2"/>
    <w:rsid w:val="00082E22"/>
    <w:rsid w:val="0008335A"/>
    <w:rsid w:val="00083460"/>
    <w:rsid w:val="00083BDB"/>
    <w:rsid w:val="00084347"/>
    <w:rsid w:val="000843EC"/>
    <w:rsid w:val="00084A71"/>
    <w:rsid w:val="00084C09"/>
    <w:rsid w:val="000853C3"/>
    <w:rsid w:val="00085B81"/>
    <w:rsid w:val="000862FE"/>
    <w:rsid w:val="000866F3"/>
    <w:rsid w:val="00086804"/>
    <w:rsid w:val="00086975"/>
    <w:rsid w:val="000869D3"/>
    <w:rsid w:val="0008796D"/>
    <w:rsid w:val="00087A0A"/>
    <w:rsid w:val="0009020D"/>
    <w:rsid w:val="0009123B"/>
    <w:rsid w:val="00091489"/>
    <w:rsid w:val="000923B0"/>
    <w:rsid w:val="000926BE"/>
    <w:rsid w:val="00092FED"/>
    <w:rsid w:val="000932A8"/>
    <w:rsid w:val="00093570"/>
    <w:rsid w:val="000935B7"/>
    <w:rsid w:val="000936F6"/>
    <w:rsid w:val="00093E09"/>
    <w:rsid w:val="00094217"/>
    <w:rsid w:val="0009434F"/>
    <w:rsid w:val="00094A86"/>
    <w:rsid w:val="00094E51"/>
    <w:rsid w:val="0009519D"/>
    <w:rsid w:val="000959CC"/>
    <w:rsid w:val="00095E1E"/>
    <w:rsid w:val="00096364"/>
    <w:rsid w:val="00096520"/>
    <w:rsid w:val="0009652F"/>
    <w:rsid w:val="00096671"/>
    <w:rsid w:val="000967F7"/>
    <w:rsid w:val="00097399"/>
    <w:rsid w:val="000975E1"/>
    <w:rsid w:val="00097C78"/>
    <w:rsid w:val="000A030A"/>
    <w:rsid w:val="000A03E6"/>
    <w:rsid w:val="000A2BEC"/>
    <w:rsid w:val="000A2D28"/>
    <w:rsid w:val="000A3D9E"/>
    <w:rsid w:val="000A4006"/>
    <w:rsid w:val="000A428E"/>
    <w:rsid w:val="000A4414"/>
    <w:rsid w:val="000A4D3F"/>
    <w:rsid w:val="000A53D1"/>
    <w:rsid w:val="000A5BDB"/>
    <w:rsid w:val="000A5ECB"/>
    <w:rsid w:val="000A6352"/>
    <w:rsid w:val="000A6BE1"/>
    <w:rsid w:val="000A6E0D"/>
    <w:rsid w:val="000A7990"/>
    <w:rsid w:val="000B094D"/>
    <w:rsid w:val="000B0EBF"/>
    <w:rsid w:val="000B1509"/>
    <w:rsid w:val="000B151C"/>
    <w:rsid w:val="000B193F"/>
    <w:rsid w:val="000B2128"/>
    <w:rsid w:val="000B22A6"/>
    <w:rsid w:val="000B305C"/>
    <w:rsid w:val="000B32C5"/>
    <w:rsid w:val="000B376B"/>
    <w:rsid w:val="000B4351"/>
    <w:rsid w:val="000B5E5A"/>
    <w:rsid w:val="000B754A"/>
    <w:rsid w:val="000B7F1E"/>
    <w:rsid w:val="000C067C"/>
    <w:rsid w:val="000C1E9B"/>
    <w:rsid w:val="000C2CA8"/>
    <w:rsid w:val="000C2DA3"/>
    <w:rsid w:val="000C2DCE"/>
    <w:rsid w:val="000C30DA"/>
    <w:rsid w:val="000C4010"/>
    <w:rsid w:val="000C417A"/>
    <w:rsid w:val="000C46D8"/>
    <w:rsid w:val="000C4E7B"/>
    <w:rsid w:val="000C574C"/>
    <w:rsid w:val="000C5EA9"/>
    <w:rsid w:val="000C6670"/>
    <w:rsid w:val="000C68B6"/>
    <w:rsid w:val="000C6942"/>
    <w:rsid w:val="000C6B21"/>
    <w:rsid w:val="000C6EAF"/>
    <w:rsid w:val="000C710F"/>
    <w:rsid w:val="000C72DD"/>
    <w:rsid w:val="000C7F54"/>
    <w:rsid w:val="000D1899"/>
    <w:rsid w:val="000D1D1E"/>
    <w:rsid w:val="000D1DF7"/>
    <w:rsid w:val="000D330F"/>
    <w:rsid w:val="000D36CE"/>
    <w:rsid w:val="000D4AA4"/>
    <w:rsid w:val="000D6377"/>
    <w:rsid w:val="000D788D"/>
    <w:rsid w:val="000D7ED1"/>
    <w:rsid w:val="000E0599"/>
    <w:rsid w:val="000E2068"/>
    <w:rsid w:val="000E3526"/>
    <w:rsid w:val="000E3B83"/>
    <w:rsid w:val="000E3F39"/>
    <w:rsid w:val="000E4762"/>
    <w:rsid w:val="000E52E1"/>
    <w:rsid w:val="000E58BF"/>
    <w:rsid w:val="000E7019"/>
    <w:rsid w:val="000E7752"/>
    <w:rsid w:val="000E7AFB"/>
    <w:rsid w:val="000F1CE5"/>
    <w:rsid w:val="000F1ECC"/>
    <w:rsid w:val="000F20CA"/>
    <w:rsid w:val="000F4156"/>
    <w:rsid w:val="000F4AE2"/>
    <w:rsid w:val="000F54AA"/>
    <w:rsid w:val="000F6134"/>
    <w:rsid w:val="000F6322"/>
    <w:rsid w:val="000F6C95"/>
    <w:rsid w:val="000F6FB7"/>
    <w:rsid w:val="000F702A"/>
    <w:rsid w:val="000F7F4A"/>
    <w:rsid w:val="00100DE1"/>
    <w:rsid w:val="001020F9"/>
    <w:rsid w:val="001021F1"/>
    <w:rsid w:val="001025F1"/>
    <w:rsid w:val="0010276F"/>
    <w:rsid w:val="001029CB"/>
    <w:rsid w:val="001030C5"/>
    <w:rsid w:val="001032D6"/>
    <w:rsid w:val="001033AA"/>
    <w:rsid w:val="00103414"/>
    <w:rsid w:val="001042C0"/>
    <w:rsid w:val="0010432D"/>
    <w:rsid w:val="001044B6"/>
    <w:rsid w:val="00104772"/>
    <w:rsid w:val="00104BB1"/>
    <w:rsid w:val="00104BEC"/>
    <w:rsid w:val="00104CB0"/>
    <w:rsid w:val="00104EBE"/>
    <w:rsid w:val="0010504E"/>
    <w:rsid w:val="001051AA"/>
    <w:rsid w:val="001062EE"/>
    <w:rsid w:val="0010632B"/>
    <w:rsid w:val="001074D0"/>
    <w:rsid w:val="001076E5"/>
    <w:rsid w:val="00110D87"/>
    <w:rsid w:val="00112414"/>
    <w:rsid w:val="00112B12"/>
    <w:rsid w:val="00112FD0"/>
    <w:rsid w:val="00113001"/>
    <w:rsid w:val="00113511"/>
    <w:rsid w:val="00114CF5"/>
    <w:rsid w:val="00116786"/>
    <w:rsid w:val="001202F5"/>
    <w:rsid w:val="00120BFB"/>
    <w:rsid w:val="001210EE"/>
    <w:rsid w:val="00121386"/>
    <w:rsid w:val="00121846"/>
    <w:rsid w:val="00122762"/>
    <w:rsid w:val="0012378C"/>
    <w:rsid w:val="00123A8A"/>
    <w:rsid w:val="00124A88"/>
    <w:rsid w:val="0012516E"/>
    <w:rsid w:val="001252C3"/>
    <w:rsid w:val="00125CE3"/>
    <w:rsid w:val="0012607B"/>
    <w:rsid w:val="0012619D"/>
    <w:rsid w:val="00126525"/>
    <w:rsid w:val="00126A60"/>
    <w:rsid w:val="00126CB9"/>
    <w:rsid w:val="0012715D"/>
    <w:rsid w:val="001276C7"/>
    <w:rsid w:val="0012784B"/>
    <w:rsid w:val="00127D4B"/>
    <w:rsid w:val="00130EE4"/>
    <w:rsid w:val="00131608"/>
    <w:rsid w:val="001320D4"/>
    <w:rsid w:val="00132D3C"/>
    <w:rsid w:val="001339C5"/>
    <w:rsid w:val="00134310"/>
    <w:rsid w:val="00134D87"/>
    <w:rsid w:val="00135304"/>
    <w:rsid w:val="00135AA2"/>
    <w:rsid w:val="0013609E"/>
    <w:rsid w:val="00137346"/>
    <w:rsid w:val="00137634"/>
    <w:rsid w:val="00137F2B"/>
    <w:rsid w:val="00140275"/>
    <w:rsid w:val="0014034C"/>
    <w:rsid w:val="00140405"/>
    <w:rsid w:val="0014071F"/>
    <w:rsid w:val="00141500"/>
    <w:rsid w:val="001418F3"/>
    <w:rsid w:val="001427C7"/>
    <w:rsid w:val="001435F2"/>
    <w:rsid w:val="001436FA"/>
    <w:rsid w:val="0014470F"/>
    <w:rsid w:val="001453F1"/>
    <w:rsid w:val="00145574"/>
    <w:rsid w:val="001456F0"/>
    <w:rsid w:val="001457F1"/>
    <w:rsid w:val="001458D2"/>
    <w:rsid w:val="00145D4E"/>
    <w:rsid w:val="001467E3"/>
    <w:rsid w:val="00146941"/>
    <w:rsid w:val="00146BDD"/>
    <w:rsid w:val="001476C8"/>
    <w:rsid w:val="001477EE"/>
    <w:rsid w:val="00147962"/>
    <w:rsid w:val="00150289"/>
    <w:rsid w:val="001505BF"/>
    <w:rsid w:val="00150677"/>
    <w:rsid w:val="00150850"/>
    <w:rsid w:val="001525A3"/>
    <w:rsid w:val="00152F94"/>
    <w:rsid w:val="00154259"/>
    <w:rsid w:val="00154C13"/>
    <w:rsid w:val="00154D1A"/>
    <w:rsid w:val="00155B6A"/>
    <w:rsid w:val="00155D30"/>
    <w:rsid w:val="00156320"/>
    <w:rsid w:val="00156D89"/>
    <w:rsid w:val="001576A8"/>
    <w:rsid w:val="001577FE"/>
    <w:rsid w:val="001607BF"/>
    <w:rsid w:val="0016087D"/>
    <w:rsid w:val="00161194"/>
    <w:rsid w:val="001612F1"/>
    <w:rsid w:val="00161742"/>
    <w:rsid w:val="0016174C"/>
    <w:rsid w:val="001627B0"/>
    <w:rsid w:val="00162806"/>
    <w:rsid w:val="00162F81"/>
    <w:rsid w:val="001643FB"/>
    <w:rsid w:val="00164661"/>
    <w:rsid w:val="0016477B"/>
    <w:rsid w:val="00164B89"/>
    <w:rsid w:val="0016581E"/>
    <w:rsid w:val="001658BD"/>
    <w:rsid w:val="00165B54"/>
    <w:rsid w:val="00165CD9"/>
    <w:rsid w:val="00166878"/>
    <w:rsid w:val="00166C5E"/>
    <w:rsid w:val="00166E0D"/>
    <w:rsid w:val="00170487"/>
    <w:rsid w:val="00170963"/>
    <w:rsid w:val="00170CD4"/>
    <w:rsid w:val="00170D1E"/>
    <w:rsid w:val="001712F6"/>
    <w:rsid w:val="0017199C"/>
    <w:rsid w:val="00172009"/>
    <w:rsid w:val="001735BE"/>
    <w:rsid w:val="00173620"/>
    <w:rsid w:val="0017421F"/>
    <w:rsid w:val="0017587F"/>
    <w:rsid w:val="00176B52"/>
    <w:rsid w:val="00176DB0"/>
    <w:rsid w:val="00177226"/>
    <w:rsid w:val="00177314"/>
    <w:rsid w:val="00177F90"/>
    <w:rsid w:val="00180339"/>
    <w:rsid w:val="00180CB3"/>
    <w:rsid w:val="00180E9F"/>
    <w:rsid w:val="001817D9"/>
    <w:rsid w:val="001818E3"/>
    <w:rsid w:val="0018194D"/>
    <w:rsid w:val="0018303C"/>
    <w:rsid w:val="00183C62"/>
    <w:rsid w:val="001848B6"/>
    <w:rsid w:val="001852E5"/>
    <w:rsid w:val="00185785"/>
    <w:rsid w:val="00185D13"/>
    <w:rsid w:val="00186853"/>
    <w:rsid w:val="0018688A"/>
    <w:rsid w:val="00186936"/>
    <w:rsid w:val="00187100"/>
    <w:rsid w:val="0018713A"/>
    <w:rsid w:val="001871BF"/>
    <w:rsid w:val="0018725B"/>
    <w:rsid w:val="001872A7"/>
    <w:rsid w:val="0018763F"/>
    <w:rsid w:val="00187D92"/>
    <w:rsid w:val="00187EB2"/>
    <w:rsid w:val="001914CC"/>
    <w:rsid w:val="00191AF8"/>
    <w:rsid w:val="0019215C"/>
    <w:rsid w:val="0019331E"/>
    <w:rsid w:val="001934F8"/>
    <w:rsid w:val="00193777"/>
    <w:rsid w:val="00193856"/>
    <w:rsid w:val="0019536F"/>
    <w:rsid w:val="00195E90"/>
    <w:rsid w:val="0019629B"/>
    <w:rsid w:val="001967A4"/>
    <w:rsid w:val="00196C1D"/>
    <w:rsid w:val="00196ECA"/>
    <w:rsid w:val="00197DE9"/>
    <w:rsid w:val="001A01A4"/>
    <w:rsid w:val="001A031A"/>
    <w:rsid w:val="001A0DEA"/>
    <w:rsid w:val="001A1708"/>
    <w:rsid w:val="001A19DD"/>
    <w:rsid w:val="001A1B79"/>
    <w:rsid w:val="001A20DB"/>
    <w:rsid w:val="001A21AB"/>
    <w:rsid w:val="001A2F1D"/>
    <w:rsid w:val="001A3392"/>
    <w:rsid w:val="001A4790"/>
    <w:rsid w:val="001A4A36"/>
    <w:rsid w:val="001A4D69"/>
    <w:rsid w:val="001A5125"/>
    <w:rsid w:val="001A55B5"/>
    <w:rsid w:val="001A5711"/>
    <w:rsid w:val="001A65A5"/>
    <w:rsid w:val="001A731D"/>
    <w:rsid w:val="001A7324"/>
    <w:rsid w:val="001A7490"/>
    <w:rsid w:val="001A7574"/>
    <w:rsid w:val="001A774F"/>
    <w:rsid w:val="001A7DE5"/>
    <w:rsid w:val="001B03EA"/>
    <w:rsid w:val="001B1409"/>
    <w:rsid w:val="001B1C8E"/>
    <w:rsid w:val="001B232F"/>
    <w:rsid w:val="001B3633"/>
    <w:rsid w:val="001B3B41"/>
    <w:rsid w:val="001B3CF4"/>
    <w:rsid w:val="001B4410"/>
    <w:rsid w:val="001B4D7D"/>
    <w:rsid w:val="001B6489"/>
    <w:rsid w:val="001B665F"/>
    <w:rsid w:val="001B6E5A"/>
    <w:rsid w:val="001B7AFB"/>
    <w:rsid w:val="001C0E1B"/>
    <w:rsid w:val="001C190A"/>
    <w:rsid w:val="001C1961"/>
    <w:rsid w:val="001C1C02"/>
    <w:rsid w:val="001C2196"/>
    <w:rsid w:val="001C2300"/>
    <w:rsid w:val="001C235B"/>
    <w:rsid w:val="001C3FFB"/>
    <w:rsid w:val="001C409B"/>
    <w:rsid w:val="001C41BC"/>
    <w:rsid w:val="001C4700"/>
    <w:rsid w:val="001C4CC5"/>
    <w:rsid w:val="001C5611"/>
    <w:rsid w:val="001C5923"/>
    <w:rsid w:val="001C6E9B"/>
    <w:rsid w:val="001C7231"/>
    <w:rsid w:val="001D0BF7"/>
    <w:rsid w:val="001D0EA3"/>
    <w:rsid w:val="001D112A"/>
    <w:rsid w:val="001D2992"/>
    <w:rsid w:val="001D2B4E"/>
    <w:rsid w:val="001D3376"/>
    <w:rsid w:val="001D37CD"/>
    <w:rsid w:val="001D38FA"/>
    <w:rsid w:val="001D3902"/>
    <w:rsid w:val="001D3CF9"/>
    <w:rsid w:val="001D3E97"/>
    <w:rsid w:val="001D442A"/>
    <w:rsid w:val="001D582C"/>
    <w:rsid w:val="001D6402"/>
    <w:rsid w:val="001D6800"/>
    <w:rsid w:val="001D71C4"/>
    <w:rsid w:val="001D79C9"/>
    <w:rsid w:val="001E0A1F"/>
    <w:rsid w:val="001E0E27"/>
    <w:rsid w:val="001E1948"/>
    <w:rsid w:val="001E1E9F"/>
    <w:rsid w:val="001E20DF"/>
    <w:rsid w:val="001E260F"/>
    <w:rsid w:val="001E2B55"/>
    <w:rsid w:val="001E5A9F"/>
    <w:rsid w:val="001E6770"/>
    <w:rsid w:val="001E75FC"/>
    <w:rsid w:val="001F00AD"/>
    <w:rsid w:val="001F0406"/>
    <w:rsid w:val="001F1074"/>
    <w:rsid w:val="001F1801"/>
    <w:rsid w:val="001F194C"/>
    <w:rsid w:val="001F2376"/>
    <w:rsid w:val="001F2718"/>
    <w:rsid w:val="001F376D"/>
    <w:rsid w:val="001F4ABE"/>
    <w:rsid w:val="001F5174"/>
    <w:rsid w:val="001F621D"/>
    <w:rsid w:val="001F69F2"/>
    <w:rsid w:val="001F7A6D"/>
    <w:rsid w:val="0020024C"/>
    <w:rsid w:val="00200AB6"/>
    <w:rsid w:val="00201043"/>
    <w:rsid w:val="00201389"/>
    <w:rsid w:val="002017BA"/>
    <w:rsid w:val="00201CCE"/>
    <w:rsid w:val="00201EA1"/>
    <w:rsid w:val="00201FBD"/>
    <w:rsid w:val="002022FE"/>
    <w:rsid w:val="002023B7"/>
    <w:rsid w:val="00202AE7"/>
    <w:rsid w:val="00202EBC"/>
    <w:rsid w:val="00202F26"/>
    <w:rsid w:val="00203647"/>
    <w:rsid w:val="0020530F"/>
    <w:rsid w:val="00205321"/>
    <w:rsid w:val="0020624A"/>
    <w:rsid w:val="0020685C"/>
    <w:rsid w:val="00206866"/>
    <w:rsid w:val="0020700F"/>
    <w:rsid w:val="002074D2"/>
    <w:rsid w:val="0021083A"/>
    <w:rsid w:val="00210A04"/>
    <w:rsid w:val="00210A43"/>
    <w:rsid w:val="00210AD6"/>
    <w:rsid w:val="0021143F"/>
    <w:rsid w:val="00211579"/>
    <w:rsid w:val="002119EA"/>
    <w:rsid w:val="0021316F"/>
    <w:rsid w:val="00214026"/>
    <w:rsid w:val="00214F3A"/>
    <w:rsid w:val="0021536D"/>
    <w:rsid w:val="00215826"/>
    <w:rsid w:val="00215A9B"/>
    <w:rsid w:val="00215F46"/>
    <w:rsid w:val="002163AE"/>
    <w:rsid w:val="00216865"/>
    <w:rsid w:val="00216FA9"/>
    <w:rsid w:val="00217816"/>
    <w:rsid w:val="00217EC6"/>
    <w:rsid w:val="00220031"/>
    <w:rsid w:val="00220320"/>
    <w:rsid w:val="00220491"/>
    <w:rsid w:val="00221C5B"/>
    <w:rsid w:val="00221E0B"/>
    <w:rsid w:val="00222750"/>
    <w:rsid w:val="00222E63"/>
    <w:rsid w:val="002236EE"/>
    <w:rsid w:val="002246F0"/>
    <w:rsid w:val="0022504B"/>
    <w:rsid w:val="00227031"/>
    <w:rsid w:val="002274C9"/>
    <w:rsid w:val="00227AB9"/>
    <w:rsid w:val="00230A6D"/>
    <w:rsid w:val="00230B6A"/>
    <w:rsid w:val="00230ED4"/>
    <w:rsid w:val="0023108B"/>
    <w:rsid w:val="00231826"/>
    <w:rsid w:val="00231A64"/>
    <w:rsid w:val="00231D47"/>
    <w:rsid w:val="00233A2A"/>
    <w:rsid w:val="00233C55"/>
    <w:rsid w:val="002345A0"/>
    <w:rsid w:val="002345A4"/>
    <w:rsid w:val="0023524A"/>
    <w:rsid w:val="0023526C"/>
    <w:rsid w:val="002355CD"/>
    <w:rsid w:val="00235A79"/>
    <w:rsid w:val="00235C14"/>
    <w:rsid w:val="00235DD4"/>
    <w:rsid w:val="00236FAC"/>
    <w:rsid w:val="002379D0"/>
    <w:rsid w:val="00237BDF"/>
    <w:rsid w:val="00237E9F"/>
    <w:rsid w:val="0024057C"/>
    <w:rsid w:val="0024092E"/>
    <w:rsid w:val="002410B5"/>
    <w:rsid w:val="00241F85"/>
    <w:rsid w:val="00242B37"/>
    <w:rsid w:val="00242D1C"/>
    <w:rsid w:val="00243A45"/>
    <w:rsid w:val="0024425A"/>
    <w:rsid w:val="0024459B"/>
    <w:rsid w:val="00244A74"/>
    <w:rsid w:val="00244ACB"/>
    <w:rsid w:val="0024692D"/>
    <w:rsid w:val="002469A9"/>
    <w:rsid w:val="002470B6"/>
    <w:rsid w:val="00247146"/>
    <w:rsid w:val="00247B30"/>
    <w:rsid w:val="00247D58"/>
    <w:rsid w:val="0025018F"/>
    <w:rsid w:val="0025063E"/>
    <w:rsid w:val="00250B0E"/>
    <w:rsid w:val="00250DC2"/>
    <w:rsid w:val="00250E30"/>
    <w:rsid w:val="00251BD3"/>
    <w:rsid w:val="0025259E"/>
    <w:rsid w:val="00252704"/>
    <w:rsid w:val="00252B1C"/>
    <w:rsid w:val="00252E1A"/>
    <w:rsid w:val="00253065"/>
    <w:rsid w:val="00253D99"/>
    <w:rsid w:val="002541A2"/>
    <w:rsid w:val="0025427D"/>
    <w:rsid w:val="00254395"/>
    <w:rsid w:val="002543DB"/>
    <w:rsid w:val="00254942"/>
    <w:rsid w:val="00254BB1"/>
    <w:rsid w:val="00254C77"/>
    <w:rsid w:val="00255702"/>
    <w:rsid w:val="00255F27"/>
    <w:rsid w:val="00256B7D"/>
    <w:rsid w:val="00257BD3"/>
    <w:rsid w:val="00257D1E"/>
    <w:rsid w:val="0026024C"/>
    <w:rsid w:val="002611E9"/>
    <w:rsid w:val="0026184C"/>
    <w:rsid w:val="00261A5F"/>
    <w:rsid w:val="00262103"/>
    <w:rsid w:val="00262811"/>
    <w:rsid w:val="00262824"/>
    <w:rsid w:val="00262831"/>
    <w:rsid w:val="00262A90"/>
    <w:rsid w:val="00262D40"/>
    <w:rsid w:val="002642C3"/>
    <w:rsid w:val="0026511B"/>
    <w:rsid w:val="002658DE"/>
    <w:rsid w:val="00266360"/>
    <w:rsid w:val="00266CF7"/>
    <w:rsid w:val="00267A5E"/>
    <w:rsid w:val="00270655"/>
    <w:rsid w:val="00270CE1"/>
    <w:rsid w:val="00270D2C"/>
    <w:rsid w:val="00271BD9"/>
    <w:rsid w:val="00271D99"/>
    <w:rsid w:val="00272481"/>
    <w:rsid w:val="002726C5"/>
    <w:rsid w:val="0027282F"/>
    <w:rsid w:val="002728DD"/>
    <w:rsid w:val="00272A7E"/>
    <w:rsid w:val="00272C99"/>
    <w:rsid w:val="00272D45"/>
    <w:rsid w:val="00273508"/>
    <w:rsid w:val="002738AB"/>
    <w:rsid w:val="0027440C"/>
    <w:rsid w:val="0027578E"/>
    <w:rsid w:val="0027682A"/>
    <w:rsid w:val="00276D6B"/>
    <w:rsid w:val="002772AF"/>
    <w:rsid w:val="00281AB1"/>
    <w:rsid w:val="0028215D"/>
    <w:rsid w:val="00282327"/>
    <w:rsid w:val="00282C4C"/>
    <w:rsid w:val="00283DEC"/>
    <w:rsid w:val="00284454"/>
    <w:rsid w:val="00284CC6"/>
    <w:rsid w:val="00285D69"/>
    <w:rsid w:val="00285DB7"/>
    <w:rsid w:val="00286459"/>
    <w:rsid w:val="002877D9"/>
    <w:rsid w:val="00287E40"/>
    <w:rsid w:val="002901CE"/>
    <w:rsid w:val="002903DF"/>
    <w:rsid w:val="002909A0"/>
    <w:rsid w:val="00290CE1"/>
    <w:rsid w:val="002910A3"/>
    <w:rsid w:val="002913CA"/>
    <w:rsid w:val="002917F7"/>
    <w:rsid w:val="00291A22"/>
    <w:rsid w:val="00291FBD"/>
    <w:rsid w:val="00292016"/>
    <w:rsid w:val="0029375A"/>
    <w:rsid w:val="00293DFD"/>
    <w:rsid w:val="002951A6"/>
    <w:rsid w:val="002961E6"/>
    <w:rsid w:val="00296E56"/>
    <w:rsid w:val="002A0685"/>
    <w:rsid w:val="002A1151"/>
    <w:rsid w:val="002A15DE"/>
    <w:rsid w:val="002A1883"/>
    <w:rsid w:val="002A1A75"/>
    <w:rsid w:val="002A20EF"/>
    <w:rsid w:val="002A3542"/>
    <w:rsid w:val="002A3F1F"/>
    <w:rsid w:val="002A499D"/>
    <w:rsid w:val="002A55A3"/>
    <w:rsid w:val="002A55DA"/>
    <w:rsid w:val="002A5DDE"/>
    <w:rsid w:val="002A66BC"/>
    <w:rsid w:val="002A7543"/>
    <w:rsid w:val="002A7581"/>
    <w:rsid w:val="002A766C"/>
    <w:rsid w:val="002A78B4"/>
    <w:rsid w:val="002A7900"/>
    <w:rsid w:val="002A7D72"/>
    <w:rsid w:val="002B015E"/>
    <w:rsid w:val="002B0752"/>
    <w:rsid w:val="002B0B89"/>
    <w:rsid w:val="002B1E27"/>
    <w:rsid w:val="002B1E59"/>
    <w:rsid w:val="002B1ECF"/>
    <w:rsid w:val="002B243F"/>
    <w:rsid w:val="002B268C"/>
    <w:rsid w:val="002B3A9D"/>
    <w:rsid w:val="002B3CA4"/>
    <w:rsid w:val="002B4703"/>
    <w:rsid w:val="002B6278"/>
    <w:rsid w:val="002B69D4"/>
    <w:rsid w:val="002B6E05"/>
    <w:rsid w:val="002B7E17"/>
    <w:rsid w:val="002C070F"/>
    <w:rsid w:val="002C1B3E"/>
    <w:rsid w:val="002C1D33"/>
    <w:rsid w:val="002C1F1E"/>
    <w:rsid w:val="002C2B11"/>
    <w:rsid w:val="002C4180"/>
    <w:rsid w:val="002C4ABE"/>
    <w:rsid w:val="002C4FC9"/>
    <w:rsid w:val="002C501B"/>
    <w:rsid w:val="002C5148"/>
    <w:rsid w:val="002C5292"/>
    <w:rsid w:val="002C57CC"/>
    <w:rsid w:val="002C5C2F"/>
    <w:rsid w:val="002C5D63"/>
    <w:rsid w:val="002C6A09"/>
    <w:rsid w:val="002C6F52"/>
    <w:rsid w:val="002C712C"/>
    <w:rsid w:val="002D0572"/>
    <w:rsid w:val="002D0D4C"/>
    <w:rsid w:val="002D0F5E"/>
    <w:rsid w:val="002D17B5"/>
    <w:rsid w:val="002D1A2A"/>
    <w:rsid w:val="002D1AE9"/>
    <w:rsid w:val="002D1B8E"/>
    <w:rsid w:val="002D1FC0"/>
    <w:rsid w:val="002D2268"/>
    <w:rsid w:val="002D2592"/>
    <w:rsid w:val="002D2DE5"/>
    <w:rsid w:val="002D3C04"/>
    <w:rsid w:val="002D3D08"/>
    <w:rsid w:val="002D3D9C"/>
    <w:rsid w:val="002D4038"/>
    <w:rsid w:val="002D427B"/>
    <w:rsid w:val="002D5589"/>
    <w:rsid w:val="002D5E2C"/>
    <w:rsid w:val="002D659A"/>
    <w:rsid w:val="002D677A"/>
    <w:rsid w:val="002D6A9C"/>
    <w:rsid w:val="002D7729"/>
    <w:rsid w:val="002E102D"/>
    <w:rsid w:val="002E152B"/>
    <w:rsid w:val="002E1602"/>
    <w:rsid w:val="002E187C"/>
    <w:rsid w:val="002E2001"/>
    <w:rsid w:val="002E22E3"/>
    <w:rsid w:val="002E25A0"/>
    <w:rsid w:val="002E450E"/>
    <w:rsid w:val="002E4AE4"/>
    <w:rsid w:val="002E6D36"/>
    <w:rsid w:val="002E740E"/>
    <w:rsid w:val="002F0E1E"/>
    <w:rsid w:val="002F1022"/>
    <w:rsid w:val="002F108B"/>
    <w:rsid w:val="002F25E8"/>
    <w:rsid w:val="002F2719"/>
    <w:rsid w:val="002F276C"/>
    <w:rsid w:val="002F2C8A"/>
    <w:rsid w:val="002F2EB0"/>
    <w:rsid w:val="002F33D3"/>
    <w:rsid w:val="002F40CA"/>
    <w:rsid w:val="002F41D9"/>
    <w:rsid w:val="002F47B1"/>
    <w:rsid w:val="002F48B9"/>
    <w:rsid w:val="002F515D"/>
    <w:rsid w:val="002F5438"/>
    <w:rsid w:val="002F58FB"/>
    <w:rsid w:val="002F7975"/>
    <w:rsid w:val="002F7D8C"/>
    <w:rsid w:val="00300261"/>
    <w:rsid w:val="00300963"/>
    <w:rsid w:val="00300F17"/>
    <w:rsid w:val="00301F6C"/>
    <w:rsid w:val="00301FF5"/>
    <w:rsid w:val="00302A6E"/>
    <w:rsid w:val="00303B71"/>
    <w:rsid w:val="00303CF4"/>
    <w:rsid w:val="00303DA7"/>
    <w:rsid w:val="00303F51"/>
    <w:rsid w:val="003047C7"/>
    <w:rsid w:val="00304C97"/>
    <w:rsid w:val="00304EA5"/>
    <w:rsid w:val="003050FA"/>
    <w:rsid w:val="00305542"/>
    <w:rsid w:val="00305F65"/>
    <w:rsid w:val="00306F3D"/>
    <w:rsid w:val="00307116"/>
    <w:rsid w:val="00307143"/>
    <w:rsid w:val="00307226"/>
    <w:rsid w:val="00307393"/>
    <w:rsid w:val="00307BEE"/>
    <w:rsid w:val="00307DCD"/>
    <w:rsid w:val="00307FAC"/>
    <w:rsid w:val="0031112C"/>
    <w:rsid w:val="00311276"/>
    <w:rsid w:val="00311598"/>
    <w:rsid w:val="00311806"/>
    <w:rsid w:val="00313741"/>
    <w:rsid w:val="00313945"/>
    <w:rsid w:val="00313A2D"/>
    <w:rsid w:val="00313F4A"/>
    <w:rsid w:val="00314046"/>
    <w:rsid w:val="00314284"/>
    <w:rsid w:val="003148F6"/>
    <w:rsid w:val="00314C47"/>
    <w:rsid w:val="00314C6A"/>
    <w:rsid w:val="00314E77"/>
    <w:rsid w:val="00314EF8"/>
    <w:rsid w:val="00316044"/>
    <w:rsid w:val="0031639C"/>
    <w:rsid w:val="0031641A"/>
    <w:rsid w:val="0031700E"/>
    <w:rsid w:val="0031730E"/>
    <w:rsid w:val="00317791"/>
    <w:rsid w:val="00317D5B"/>
    <w:rsid w:val="00320E47"/>
    <w:rsid w:val="003212E2"/>
    <w:rsid w:val="003220D3"/>
    <w:rsid w:val="0032374A"/>
    <w:rsid w:val="003237E6"/>
    <w:rsid w:val="00323B7D"/>
    <w:rsid w:val="00323D2B"/>
    <w:rsid w:val="00323FF1"/>
    <w:rsid w:val="00324061"/>
    <w:rsid w:val="003262B3"/>
    <w:rsid w:val="0032676B"/>
    <w:rsid w:val="003274CD"/>
    <w:rsid w:val="0032774E"/>
    <w:rsid w:val="00330EAB"/>
    <w:rsid w:val="003310B6"/>
    <w:rsid w:val="0033115C"/>
    <w:rsid w:val="003338E2"/>
    <w:rsid w:val="00333F9C"/>
    <w:rsid w:val="00334088"/>
    <w:rsid w:val="00335E8E"/>
    <w:rsid w:val="003362D7"/>
    <w:rsid w:val="003365EE"/>
    <w:rsid w:val="003373DC"/>
    <w:rsid w:val="00340AE3"/>
    <w:rsid w:val="003411A4"/>
    <w:rsid w:val="00341CDD"/>
    <w:rsid w:val="003425C7"/>
    <w:rsid w:val="003428ED"/>
    <w:rsid w:val="00342BD8"/>
    <w:rsid w:val="00343126"/>
    <w:rsid w:val="003436B7"/>
    <w:rsid w:val="003438FA"/>
    <w:rsid w:val="0034420B"/>
    <w:rsid w:val="003442F1"/>
    <w:rsid w:val="00346442"/>
    <w:rsid w:val="00346896"/>
    <w:rsid w:val="0034736D"/>
    <w:rsid w:val="003473C2"/>
    <w:rsid w:val="003477C2"/>
    <w:rsid w:val="00347B70"/>
    <w:rsid w:val="0035069E"/>
    <w:rsid w:val="00350C80"/>
    <w:rsid w:val="003513A7"/>
    <w:rsid w:val="003515CF"/>
    <w:rsid w:val="00351DDB"/>
    <w:rsid w:val="00351F3D"/>
    <w:rsid w:val="00351F5C"/>
    <w:rsid w:val="00352CF6"/>
    <w:rsid w:val="003538E6"/>
    <w:rsid w:val="00353EFF"/>
    <w:rsid w:val="00354777"/>
    <w:rsid w:val="00354B07"/>
    <w:rsid w:val="003557DA"/>
    <w:rsid w:val="003576C6"/>
    <w:rsid w:val="003605A7"/>
    <w:rsid w:val="00360836"/>
    <w:rsid w:val="00360BD5"/>
    <w:rsid w:val="00361971"/>
    <w:rsid w:val="00362427"/>
    <w:rsid w:val="003629E2"/>
    <w:rsid w:val="00363112"/>
    <w:rsid w:val="0036355A"/>
    <w:rsid w:val="003639D3"/>
    <w:rsid w:val="00364435"/>
    <w:rsid w:val="003644DC"/>
    <w:rsid w:val="00364836"/>
    <w:rsid w:val="00365237"/>
    <w:rsid w:val="0036599B"/>
    <w:rsid w:val="00365C44"/>
    <w:rsid w:val="0036600D"/>
    <w:rsid w:val="00366287"/>
    <w:rsid w:val="0036650A"/>
    <w:rsid w:val="00366781"/>
    <w:rsid w:val="00366817"/>
    <w:rsid w:val="00366A19"/>
    <w:rsid w:val="0036731F"/>
    <w:rsid w:val="00367437"/>
    <w:rsid w:val="00367A59"/>
    <w:rsid w:val="00367FF3"/>
    <w:rsid w:val="003705BA"/>
    <w:rsid w:val="00370680"/>
    <w:rsid w:val="00370F13"/>
    <w:rsid w:val="0037117E"/>
    <w:rsid w:val="003713C6"/>
    <w:rsid w:val="003726F6"/>
    <w:rsid w:val="00373635"/>
    <w:rsid w:val="0037374E"/>
    <w:rsid w:val="003737FB"/>
    <w:rsid w:val="00374C80"/>
    <w:rsid w:val="00374F9E"/>
    <w:rsid w:val="00375FAE"/>
    <w:rsid w:val="00376A42"/>
    <w:rsid w:val="00376DED"/>
    <w:rsid w:val="00376FB2"/>
    <w:rsid w:val="0037704A"/>
    <w:rsid w:val="0037785F"/>
    <w:rsid w:val="00377BAF"/>
    <w:rsid w:val="00380809"/>
    <w:rsid w:val="00380DCA"/>
    <w:rsid w:val="00381106"/>
    <w:rsid w:val="003826BE"/>
    <w:rsid w:val="0038279C"/>
    <w:rsid w:val="003828DC"/>
    <w:rsid w:val="00382B6D"/>
    <w:rsid w:val="0038349F"/>
    <w:rsid w:val="0038495A"/>
    <w:rsid w:val="00384C19"/>
    <w:rsid w:val="00385209"/>
    <w:rsid w:val="00385DC6"/>
    <w:rsid w:val="00385E52"/>
    <w:rsid w:val="00386232"/>
    <w:rsid w:val="00386B21"/>
    <w:rsid w:val="00386D34"/>
    <w:rsid w:val="00387008"/>
    <w:rsid w:val="0038706A"/>
    <w:rsid w:val="00387C96"/>
    <w:rsid w:val="0039090E"/>
    <w:rsid w:val="00391346"/>
    <w:rsid w:val="0039156A"/>
    <w:rsid w:val="00392050"/>
    <w:rsid w:val="00392A83"/>
    <w:rsid w:val="00392B24"/>
    <w:rsid w:val="00393FAF"/>
    <w:rsid w:val="0039497A"/>
    <w:rsid w:val="00394B11"/>
    <w:rsid w:val="0039565E"/>
    <w:rsid w:val="003969F8"/>
    <w:rsid w:val="003973E3"/>
    <w:rsid w:val="00397CE9"/>
    <w:rsid w:val="003A141C"/>
    <w:rsid w:val="003A1B1E"/>
    <w:rsid w:val="003A3793"/>
    <w:rsid w:val="003A44AA"/>
    <w:rsid w:val="003A5151"/>
    <w:rsid w:val="003A5632"/>
    <w:rsid w:val="003A62CC"/>
    <w:rsid w:val="003A772C"/>
    <w:rsid w:val="003A7938"/>
    <w:rsid w:val="003B0797"/>
    <w:rsid w:val="003B0807"/>
    <w:rsid w:val="003B2201"/>
    <w:rsid w:val="003B3536"/>
    <w:rsid w:val="003B3FEB"/>
    <w:rsid w:val="003B46BD"/>
    <w:rsid w:val="003B486F"/>
    <w:rsid w:val="003B56A4"/>
    <w:rsid w:val="003B6AE3"/>
    <w:rsid w:val="003B6F08"/>
    <w:rsid w:val="003B7DFD"/>
    <w:rsid w:val="003C0C12"/>
    <w:rsid w:val="003C1955"/>
    <w:rsid w:val="003C2016"/>
    <w:rsid w:val="003C2AB4"/>
    <w:rsid w:val="003C2AFD"/>
    <w:rsid w:val="003C2D69"/>
    <w:rsid w:val="003C3052"/>
    <w:rsid w:val="003C4194"/>
    <w:rsid w:val="003C5031"/>
    <w:rsid w:val="003C518A"/>
    <w:rsid w:val="003C51B1"/>
    <w:rsid w:val="003C531E"/>
    <w:rsid w:val="003C6181"/>
    <w:rsid w:val="003C63DC"/>
    <w:rsid w:val="003C642E"/>
    <w:rsid w:val="003C77FF"/>
    <w:rsid w:val="003D0838"/>
    <w:rsid w:val="003D0916"/>
    <w:rsid w:val="003D0B1C"/>
    <w:rsid w:val="003D1640"/>
    <w:rsid w:val="003D23D4"/>
    <w:rsid w:val="003D275F"/>
    <w:rsid w:val="003D2AE1"/>
    <w:rsid w:val="003D329B"/>
    <w:rsid w:val="003D33C7"/>
    <w:rsid w:val="003D34C1"/>
    <w:rsid w:val="003D385F"/>
    <w:rsid w:val="003D3BA0"/>
    <w:rsid w:val="003D4A3D"/>
    <w:rsid w:val="003D4CE7"/>
    <w:rsid w:val="003D4D35"/>
    <w:rsid w:val="003D5974"/>
    <w:rsid w:val="003D5AF5"/>
    <w:rsid w:val="003D5D6B"/>
    <w:rsid w:val="003D7904"/>
    <w:rsid w:val="003E049E"/>
    <w:rsid w:val="003E15FE"/>
    <w:rsid w:val="003E1A53"/>
    <w:rsid w:val="003E1B3D"/>
    <w:rsid w:val="003E1E5D"/>
    <w:rsid w:val="003E203B"/>
    <w:rsid w:val="003E2244"/>
    <w:rsid w:val="003E2C50"/>
    <w:rsid w:val="003E2CB6"/>
    <w:rsid w:val="003E35FB"/>
    <w:rsid w:val="003E3F5D"/>
    <w:rsid w:val="003E4BD9"/>
    <w:rsid w:val="003E4D79"/>
    <w:rsid w:val="003E4F62"/>
    <w:rsid w:val="003E5A29"/>
    <w:rsid w:val="003E654E"/>
    <w:rsid w:val="003E7029"/>
    <w:rsid w:val="003E7E70"/>
    <w:rsid w:val="003F06E9"/>
    <w:rsid w:val="003F0AA0"/>
    <w:rsid w:val="003F19CE"/>
    <w:rsid w:val="003F1C01"/>
    <w:rsid w:val="003F1C34"/>
    <w:rsid w:val="003F313F"/>
    <w:rsid w:val="003F509B"/>
    <w:rsid w:val="003F532D"/>
    <w:rsid w:val="003F5A7D"/>
    <w:rsid w:val="003F5F79"/>
    <w:rsid w:val="003F73FA"/>
    <w:rsid w:val="00400591"/>
    <w:rsid w:val="00400D13"/>
    <w:rsid w:val="004019A1"/>
    <w:rsid w:val="00402A9F"/>
    <w:rsid w:val="00403E07"/>
    <w:rsid w:val="00404138"/>
    <w:rsid w:val="0040444E"/>
    <w:rsid w:val="004044ED"/>
    <w:rsid w:val="00404870"/>
    <w:rsid w:val="00404A08"/>
    <w:rsid w:val="00404B4B"/>
    <w:rsid w:val="00404D9B"/>
    <w:rsid w:val="00405EEA"/>
    <w:rsid w:val="004064AF"/>
    <w:rsid w:val="004074F5"/>
    <w:rsid w:val="00407584"/>
    <w:rsid w:val="00407669"/>
    <w:rsid w:val="004078B9"/>
    <w:rsid w:val="00410860"/>
    <w:rsid w:val="00411616"/>
    <w:rsid w:val="0041178D"/>
    <w:rsid w:val="00411B51"/>
    <w:rsid w:val="00411E1C"/>
    <w:rsid w:val="004123EA"/>
    <w:rsid w:val="00412729"/>
    <w:rsid w:val="004129A2"/>
    <w:rsid w:val="00412AE8"/>
    <w:rsid w:val="00412DB2"/>
    <w:rsid w:val="00412F7E"/>
    <w:rsid w:val="00413215"/>
    <w:rsid w:val="00413BFA"/>
    <w:rsid w:val="004151E4"/>
    <w:rsid w:val="004160E4"/>
    <w:rsid w:val="00416159"/>
    <w:rsid w:val="004168BD"/>
    <w:rsid w:val="004172F8"/>
    <w:rsid w:val="004179A2"/>
    <w:rsid w:val="00417DD9"/>
    <w:rsid w:val="00420CCB"/>
    <w:rsid w:val="004226BC"/>
    <w:rsid w:val="00422D11"/>
    <w:rsid w:val="00422DEC"/>
    <w:rsid w:val="0042452E"/>
    <w:rsid w:val="0042465B"/>
    <w:rsid w:val="004247A2"/>
    <w:rsid w:val="00424BEE"/>
    <w:rsid w:val="0042600C"/>
    <w:rsid w:val="0042680C"/>
    <w:rsid w:val="004270DC"/>
    <w:rsid w:val="004272F3"/>
    <w:rsid w:val="004306B7"/>
    <w:rsid w:val="00430DF4"/>
    <w:rsid w:val="00430EF5"/>
    <w:rsid w:val="004312FE"/>
    <w:rsid w:val="00431A2D"/>
    <w:rsid w:val="00431FD8"/>
    <w:rsid w:val="0043217F"/>
    <w:rsid w:val="004324CF"/>
    <w:rsid w:val="004324DD"/>
    <w:rsid w:val="00432E40"/>
    <w:rsid w:val="00432F0B"/>
    <w:rsid w:val="004337D4"/>
    <w:rsid w:val="004343CE"/>
    <w:rsid w:val="004349DC"/>
    <w:rsid w:val="00434B6B"/>
    <w:rsid w:val="00434C1F"/>
    <w:rsid w:val="00435DA1"/>
    <w:rsid w:val="004365C9"/>
    <w:rsid w:val="00436B77"/>
    <w:rsid w:val="00436D50"/>
    <w:rsid w:val="00437019"/>
    <w:rsid w:val="00437470"/>
    <w:rsid w:val="004374CA"/>
    <w:rsid w:val="00437772"/>
    <w:rsid w:val="00437CE8"/>
    <w:rsid w:val="004401A6"/>
    <w:rsid w:val="00441BC9"/>
    <w:rsid w:val="00442D79"/>
    <w:rsid w:val="00442DBC"/>
    <w:rsid w:val="004439DE"/>
    <w:rsid w:val="00443EBE"/>
    <w:rsid w:val="00443EC5"/>
    <w:rsid w:val="00444194"/>
    <w:rsid w:val="00444BAD"/>
    <w:rsid w:val="00445113"/>
    <w:rsid w:val="0044562F"/>
    <w:rsid w:val="00445AA8"/>
    <w:rsid w:val="00445EE8"/>
    <w:rsid w:val="00447F06"/>
    <w:rsid w:val="004500FA"/>
    <w:rsid w:val="004502F7"/>
    <w:rsid w:val="004509B0"/>
    <w:rsid w:val="00450AB2"/>
    <w:rsid w:val="00451033"/>
    <w:rsid w:val="004514F7"/>
    <w:rsid w:val="004523D5"/>
    <w:rsid w:val="00452820"/>
    <w:rsid w:val="00452A87"/>
    <w:rsid w:val="00453518"/>
    <w:rsid w:val="00453A4A"/>
    <w:rsid w:val="00454E12"/>
    <w:rsid w:val="00455220"/>
    <w:rsid w:val="00455ADB"/>
    <w:rsid w:val="00456113"/>
    <w:rsid w:val="00457ABE"/>
    <w:rsid w:val="004608AA"/>
    <w:rsid w:val="004618D4"/>
    <w:rsid w:val="004625BA"/>
    <w:rsid w:val="00462BEC"/>
    <w:rsid w:val="00462C7C"/>
    <w:rsid w:val="00463E30"/>
    <w:rsid w:val="004645C4"/>
    <w:rsid w:val="004649BF"/>
    <w:rsid w:val="004671E8"/>
    <w:rsid w:val="00467EBD"/>
    <w:rsid w:val="004706F1"/>
    <w:rsid w:val="004717D1"/>
    <w:rsid w:val="00471C61"/>
    <w:rsid w:val="00472296"/>
    <w:rsid w:val="004724E3"/>
    <w:rsid w:val="0047304C"/>
    <w:rsid w:val="0047327D"/>
    <w:rsid w:val="004732C4"/>
    <w:rsid w:val="0047352A"/>
    <w:rsid w:val="00473A08"/>
    <w:rsid w:val="00474069"/>
    <w:rsid w:val="0047426E"/>
    <w:rsid w:val="004749D1"/>
    <w:rsid w:val="00474A7B"/>
    <w:rsid w:val="00474F7B"/>
    <w:rsid w:val="0047523C"/>
    <w:rsid w:val="004757D0"/>
    <w:rsid w:val="004757DB"/>
    <w:rsid w:val="00475D8C"/>
    <w:rsid w:val="00476843"/>
    <w:rsid w:val="004768AA"/>
    <w:rsid w:val="0047703A"/>
    <w:rsid w:val="00480D9E"/>
    <w:rsid w:val="00480F2D"/>
    <w:rsid w:val="00481026"/>
    <w:rsid w:val="004811AD"/>
    <w:rsid w:val="00482431"/>
    <w:rsid w:val="004826AE"/>
    <w:rsid w:val="0048281C"/>
    <w:rsid w:val="00483921"/>
    <w:rsid w:val="00483C0B"/>
    <w:rsid w:val="00483D18"/>
    <w:rsid w:val="00484544"/>
    <w:rsid w:val="0048503C"/>
    <w:rsid w:val="004851A8"/>
    <w:rsid w:val="00485759"/>
    <w:rsid w:val="00486535"/>
    <w:rsid w:val="0048765B"/>
    <w:rsid w:val="00487809"/>
    <w:rsid w:val="00490142"/>
    <w:rsid w:val="0049019D"/>
    <w:rsid w:val="004901A1"/>
    <w:rsid w:val="00490414"/>
    <w:rsid w:val="00490DC3"/>
    <w:rsid w:val="00490EE8"/>
    <w:rsid w:val="00492334"/>
    <w:rsid w:val="004925CD"/>
    <w:rsid w:val="0049295E"/>
    <w:rsid w:val="00492DDF"/>
    <w:rsid w:val="0049368C"/>
    <w:rsid w:val="00493854"/>
    <w:rsid w:val="00493CA2"/>
    <w:rsid w:val="0049409B"/>
    <w:rsid w:val="004944C7"/>
    <w:rsid w:val="004947BF"/>
    <w:rsid w:val="00494920"/>
    <w:rsid w:val="004954EB"/>
    <w:rsid w:val="004957B2"/>
    <w:rsid w:val="0049583A"/>
    <w:rsid w:val="00496EA5"/>
    <w:rsid w:val="00497792"/>
    <w:rsid w:val="00497D9E"/>
    <w:rsid w:val="004A0020"/>
    <w:rsid w:val="004A055C"/>
    <w:rsid w:val="004A0A96"/>
    <w:rsid w:val="004A1B3B"/>
    <w:rsid w:val="004A212C"/>
    <w:rsid w:val="004A26EA"/>
    <w:rsid w:val="004A2A52"/>
    <w:rsid w:val="004A2BEC"/>
    <w:rsid w:val="004A2C0E"/>
    <w:rsid w:val="004A2D73"/>
    <w:rsid w:val="004A2FA9"/>
    <w:rsid w:val="004A3610"/>
    <w:rsid w:val="004A3CE7"/>
    <w:rsid w:val="004A3F06"/>
    <w:rsid w:val="004A444A"/>
    <w:rsid w:val="004A5363"/>
    <w:rsid w:val="004A57F3"/>
    <w:rsid w:val="004A615C"/>
    <w:rsid w:val="004A69A9"/>
    <w:rsid w:val="004A7362"/>
    <w:rsid w:val="004B03A9"/>
    <w:rsid w:val="004B07C2"/>
    <w:rsid w:val="004B085C"/>
    <w:rsid w:val="004B0AD9"/>
    <w:rsid w:val="004B1334"/>
    <w:rsid w:val="004B150B"/>
    <w:rsid w:val="004B17A3"/>
    <w:rsid w:val="004B21B2"/>
    <w:rsid w:val="004B22AF"/>
    <w:rsid w:val="004B2871"/>
    <w:rsid w:val="004B2B89"/>
    <w:rsid w:val="004B3123"/>
    <w:rsid w:val="004B3442"/>
    <w:rsid w:val="004B3628"/>
    <w:rsid w:val="004B3781"/>
    <w:rsid w:val="004B3B2A"/>
    <w:rsid w:val="004B48DC"/>
    <w:rsid w:val="004B4B7F"/>
    <w:rsid w:val="004B5DA8"/>
    <w:rsid w:val="004B642F"/>
    <w:rsid w:val="004B65DA"/>
    <w:rsid w:val="004B6A5C"/>
    <w:rsid w:val="004B73B2"/>
    <w:rsid w:val="004B7F6F"/>
    <w:rsid w:val="004C0164"/>
    <w:rsid w:val="004C0801"/>
    <w:rsid w:val="004C12DD"/>
    <w:rsid w:val="004C1A02"/>
    <w:rsid w:val="004C1BBC"/>
    <w:rsid w:val="004C1BF8"/>
    <w:rsid w:val="004C1F2A"/>
    <w:rsid w:val="004C3C4D"/>
    <w:rsid w:val="004C4525"/>
    <w:rsid w:val="004C474B"/>
    <w:rsid w:val="004C4A10"/>
    <w:rsid w:val="004C4BFB"/>
    <w:rsid w:val="004C51DC"/>
    <w:rsid w:val="004C59D6"/>
    <w:rsid w:val="004D009F"/>
    <w:rsid w:val="004D02B1"/>
    <w:rsid w:val="004D057E"/>
    <w:rsid w:val="004D135C"/>
    <w:rsid w:val="004D1565"/>
    <w:rsid w:val="004D18C4"/>
    <w:rsid w:val="004D1E9B"/>
    <w:rsid w:val="004D229D"/>
    <w:rsid w:val="004D25DD"/>
    <w:rsid w:val="004D2931"/>
    <w:rsid w:val="004D2AFC"/>
    <w:rsid w:val="004D3502"/>
    <w:rsid w:val="004D42D6"/>
    <w:rsid w:val="004D432F"/>
    <w:rsid w:val="004D4FAB"/>
    <w:rsid w:val="004D5A70"/>
    <w:rsid w:val="004D5EDA"/>
    <w:rsid w:val="004D683E"/>
    <w:rsid w:val="004D6EFC"/>
    <w:rsid w:val="004D6F0C"/>
    <w:rsid w:val="004D71D1"/>
    <w:rsid w:val="004E015E"/>
    <w:rsid w:val="004E0885"/>
    <w:rsid w:val="004E0A44"/>
    <w:rsid w:val="004E0A89"/>
    <w:rsid w:val="004E0F93"/>
    <w:rsid w:val="004E157C"/>
    <w:rsid w:val="004E3893"/>
    <w:rsid w:val="004E39E4"/>
    <w:rsid w:val="004E5B89"/>
    <w:rsid w:val="004E60A9"/>
    <w:rsid w:val="004E6181"/>
    <w:rsid w:val="004E62D7"/>
    <w:rsid w:val="004E635F"/>
    <w:rsid w:val="004E7BE9"/>
    <w:rsid w:val="004E7C63"/>
    <w:rsid w:val="004E7E28"/>
    <w:rsid w:val="004F0700"/>
    <w:rsid w:val="004F11DD"/>
    <w:rsid w:val="004F181E"/>
    <w:rsid w:val="004F1B33"/>
    <w:rsid w:val="004F2013"/>
    <w:rsid w:val="004F2D38"/>
    <w:rsid w:val="004F36C6"/>
    <w:rsid w:val="004F3E91"/>
    <w:rsid w:val="004F3F11"/>
    <w:rsid w:val="004F4106"/>
    <w:rsid w:val="004F57B5"/>
    <w:rsid w:val="004F6444"/>
    <w:rsid w:val="004F6B30"/>
    <w:rsid w:val="004F6D34"/>
    <w:rsid w:val="004F6DB0"/>
    <w:rsid w:val="004F6EB4"/>
    <w:rsid w:val="004F7300"/>
    <w:rsid w:val="004F7482"/>
    <w:rsid w:val="00500211"/>
    <w:rsid w:val="00500585"/>
    <w:rsid w:val="0050093F"/>
    <w:rsid w:val="00500947"/>
    <w:rsid w:val="005018D6"/>
    <w:rsid w:val="00501EFC"/>
    <w:rsid w:val="00502E4B"/>
    <w:rsid w:val="0050349A"/>
    <w:rsid w:val="005034E0"/>
    <w:rsid w:val="00503953"/>
    <w:rsid w:val="0050404D"/>
    <w:rsid w:val="00504B58"/>
    <w:rsid w:val="005051DD"/>
    <w:rsid w:val="00505714"/>
    <w:rsid w:val="00505C00"/>
    <w:rsid w:val="00507718"/>
    <w:rsid w:val="00507E21"/>
    <w:rsid w:val="00510523"/>
    <w:rsid w:val="005105A9"/>
    <w:rsid w:val="00510F64"/>
    <w:rsid w:val="0051116E"/>
    <w:rsid w:val="005112E6"/>
    <w:rsid w:val="00511A6E"/>
    <w:rsid w:val="00511ACF"/>
    <w:rsid w:val="00512312"/>
    <w:rsid w:val="00512332"/>
    <w:rsid w:val="005128FD"/>
    <w:rsid w:val="005142FF"/>
    <w:rsid w:val="00514576"/>
    <w:rsid w:val="00514BED"/>
    <w:rsid w:val="00515560"/>
    <w:rsid w:val="00515994"/>
    <w:rsid w:val="00515B27"/>
    <w:rsid w:val="00515C27"/>
    <w:rsid w:val="00516120"/>
    <w:rsid w:val="00516F0B"/>
    <w:rsid w:val="0051717B"/>
    <w:rsid w:val="00517255"/>
    <w:rsid w:val="00517D00"/>
    <w:rsid w:val="00520878"/>
    <w:rsid w:val="00520A2A"/>
    <w:rsid w:val="00520FA8"/>
    <w:rsid w:val="005210F7"/>
    <w:rsid w:val="0052191D"/>
    <w:rsid w:val="00522437"/>
    <w:rsid w:val="00522811"/>
    <w:rsid w:val="005250D1"/>
    <w:rsid w:val="00526596"/>
    <w:rsid w:val="005269A2"/>
    <w:rsid w:val="0052701A"/>
    <w:rsid w:val="0052797F"/>
    <w:rsid w:val="00530186"/>
    <w:rsid w:val="005304DE"/>
    <w:rsid w:val="00530C78"/>
    <w:rsid w:val="0053111E"/>
    <w:rsid w:val="00531495"/>
    <w:rsid w:val="00531C6D"/>
    <w:rsid w:val="005324A9"/>
    <w:rsid w:val="005343DE"/>
    <w:rsid w:val="00534BCF"/>
    <w:rsid w:val="00535360"/>
    <w:rsid w:val="0053543F"/>
    <w:rsid w:val="00535493"/>
    <w:rsid w:val="0053579B"/>
    <w:rsid w:val="005359D2"/>
    <w:rsid w:val="00535A7B"/>
    <w:rsid w:val="00535D11"/>
    <w:rsid w:val="005360FB"/>
    <w:rsid w:val="005363AF"/>
    <w:rsid w:val="00536E28"/>
    <w:rsid w:val="005374EF"/>
    <w:rsid w:val="005379C7"/>
    <w:rsid w:val="00537C95"/>
    <w:rsid w:val="005406DC"/>
    <w:rsid w:val="00540823"/>
    <w:rsid w:val="00540BCB"/>
    <w:rsid w:val="005414ED"/>
    <w:rsid w:val="00541683"/>
    <w:rsid w:val="00541FB8"/>
    <w:rsid w:val="00542004"/>
    <w:rsid w:val="00542AB9"/>
    <w:rsid w:val="00542BB0"/>
    <w:rsid w:val="00542CDF"/>
    <w:rsid w:val="00543001"/>
    <w:rsid w:val="00543AFC"/>
    <w:rsid w:val="00544112"/>
    <w:rsid w:val="00544282"/>
    <w:rsid w:val="00544521"/>
    <w:rsid w:val="00545953"/>
    <w:rsid w:val="005461AD"/>
    <w:rsid w:val="00546272"/>
    <w:rsid w:val="005468E5"/>
    <w:rsid w:val="00547CD8"/>
    <w:rsid w:val="005503A4"/>
    <w:rsid w:val="005507A0"/>
    <w:rsid w:val="00550CBC"/>
    <w:rsid w:val="00550F4C"/>
    <w:rsid w:val="00551390"/>
    <w:rsid w:val="00551983"/>
    <w:rsid w:val="00551A08"/>
    <w:rsid w:val="00552605"/>
    <w:rsid w:val="00553057"/>
    <w:rsid w:val="0055343D"/>
    <w:rsid w:val="00553AA1"/>
    <w:rsid w:val="0055479B"/>
    <w:rsid w:val="00554885"/>
    <w:rsid w:val="005549A2"/>
    <w:rsid w:val="00555265"/>
    <w:rsid w:val="005556E9"/>
    <w:rsid w:val="00555D62"/>
    <w:rsid w:val="005563AA"/>
    <w:rsid w:val="005564BB"/>
    <w:rsid w:val="00556AF8"/>
    <w:rsid w:val="00556D72"/>
    <w:rsid w:val="005602DD"/>
    <w:rsid w:val="00561A2F"/>
    <w:rsid w:val="00561B01"/>
    <w:rsid w:val="00562391"/>
    <w:rsid w:val="00562B18"/>
    <w:rsid w:val="00563076"/>
    <w:rsid w:val="00563BB3"/>
    <w:rsid w:val="005647F6"/>
    <w:rsid w:val="00564E55"/>
    <w:rsid w:val="00565CA6"/>
    <w:rsid w:val="00566154"/>
    <w:rsid w:val="0056639F"/>
    <w:rsid w:val="005668B4"/>
    <w:rsid w:val="00566A73"/>
    <w:rsid w:val="00566B24"/>
    <w:rsid w:val="00567773"/>
    <w:rsid w:val="00567C9C"/>
    <w:rsid w:val="0057060F"/>
    <w:rsid w:val="005708EE"/>
    <w:rsid w:val="00570AC7"/>
    <w:rsid w:val="00571A18"/>
    <w:rsid w:val="00572116"/>
    <w:rsid w:val="00572880"/>
    <w:rsid w:val="005744FD"/>
    <w:rsid w:val="0057591A"/>
    <w:rsid w:val="005766CF"/>
    <w:rsid w:val="00576C54"/>
    <w:rsid w:val="00576C7F"/>
    <w:rsid w:val="00576C80"/>
    <w:rsid w:val="00576D58"/>
    <w:rsid w:val="00576D91"/>
    <w:rsid w:val="00576F73"/>
    <w:rsid w:val="0057794B"/>
    <w:rsid w:val="00580048"/>
    <w:rsid w:val="0058019F"/>
    <w:rsid w:val="00580275"/>
    <w:rsid w:val="0058071F"/>
    <w:rsid w:val="00580BE5"/>
    <w:rsid w:val="0058124B"/>
    <w:rsid w:val="0058135B"/>
    <w:rsid w:val="00581793"/>
    <w:rsid w:val="00581823"/>
    <w:rsid w:val="00581EA0"/>
    <w:rsid w:val="00581EBC"/>
    <w:rsid w:val="0058231C"/>
    <w:rsid w:val="0058267A"/>
    <w:rsid w:val="005828C6"/>
    <w:rsid w:val="005829CA"/>
    <w:rsid w:val="00582B53"/>
    <w:rsid w:val="00583DA7"/>
    <w:rsid w:val="00583DAD"/>
    <w:rsid w:val="00583DF0"/>
    <w:rsid w:val="005852D9"/>
    <w:rsid w:val="005856D8"/>
    <w:rsid w:val="00585D2D"/>
    <w:rsid w:val="00586726"/>
    <w:rsid w:val="00586991"/>
    <w:rsid w:val="00586AEB"/>
    <w:rsid w:val="00587517"/>
    <w:rsid w:val="005875DA"/>
    <w:rsid w:val="00587A05"/>
    <w:rsid w:val="00590022"/>
    <w:rsid w:val="00590539"/>
    <w:rsid w:val="00591851"/>
    <w:rsid w:val="005919D4"/>
    <w:rsid w:val="00592060"/>
    <w:rsid w:val="005930C4"/>
    <w:rsid w:val="00593867"/>
    <w:rsid w:val="005938B8"/>
    <w:rsid w:val="00593D6B"/>
    <w:rsid w:val="0059403B"/>
    <w:rsid w:val="005940C7"/>
    <w:rsid w:val="0059451E"/>
    <w:rsid w:val="005948E4"/>
    <w:rsid w:val="00594FD2"/>
    <w:rsid w:val="00595B50"/>
    <w:rsid w:val="00595F12"/>
    <w:rsid w:val="0059668C"/>
    <w:rsid w:val="00596BA7"/>
    <w:rsid w:val="00597C7D"/>
    <w:rsid w:val="005A010E"/>
    <w:rsid w:val="005A0443"/>
    <w:rsid w:val="005A079B"/>
    <w:rsid w:val="005A08A2"/>
    <w:rsid w:val="005A09C3"/>
    <w:rsid w:val="005A1109"/>
    <w:rsid w:val="005A197F"/>
    <w:rsid w:val="005A2B63"/>
    <w:rsid w:val="005A45BA"/>
    <w:rsid w:val="005A4D6C"/>
    <w:rsid w:val="005A5542"/>
    <w:rsid w:val="005A58AD"/>
    <w:rsid w:val="005A7535"/>
    <w:rsid w:val="005A76A9"/>
    <w:rsid w:val="005B02AE"/>
    <w:rsid w:val="005B0AC1"/>
    <w:rsid w:val="005B20FD"/>
    <w:rsid w:val="005B390A"/>
    <w:rsid w:val="005B4FD8"/>
    <w:rsid w:val="005B65B6"/>
    <w:rsid w:val="005B69E8"/>
    <w:rsid w:val="005B6D0B"/>
    <w:rsid w:val="005B6FEA"/>
    <w:rsid w:val="005B7ABC"/>
    <w:rsid w:val="005C102F"/>
    <w:rsid w:val="005C10F1"/>
    <w:rsid w:val="005C189F"/>
    <w:rsid w:val="005C2732"/>
    <w:rsid w:val="005C295B"/>
    <w:rsid w:val="005C2DEA"/>
    <w:rsid w:val="005C33F1"/>
    <w:rsid w:val="005C374A"/>
    <w:rsid w:val="005C39DC"/>
    <w:rsid w:val="005C3E87"/>
    <w:rsid w:val="005C3FC2"/>
    <w:rsid w:val="005C41E5"/>
    <w:rsid w:val="005C4F2B"/>
    <w:rsid w:val="005C5548"/>
    <w:rsid w:val="005C5705"/>
    <w:rsid w:val="005C5C7E"/>
    <w:rsid w:val="005C609E"/>
    <w:rsid w:val="005C715F"/>
    <w:rsid w:val="005C7455"/>
    <w:rsid w:val="005C78D1"/>
    <w:rsid w:val="005C78FC"/>
    <w:rsid w:val="005D1CCD"/>
    <w:rsid w:val="005D1F6E"/>
    <w:rsid w:val="005D25E8"/>
    <w:rsid w:val="005D39C9"/>
    <w:rsid w:val="005D4CF8"/>
    <w:rsid w:val="005D58AE"/>
    <w:rsid w:val="005D5B66"/>
    <w:rsid w:val="005D5B9B"/>
    <w:rsid w:val="005D684F"/>
    <w:rsid w:val="005D710D"/>
    <w:rsid w:val="005D7F23"/>
    <w:rsid w:val="005E003D"/>
    <w:rsid w:val="005E079B"/>
    <w:rsid w:val="005E09DF"/>
    <w:rsid w:val="005E13A5"/>
    <w:rsid w:val="005E1D20"/>
    <w:rsid w:val="005E20E5"/>
    <w:rsid w:val="005E2B9D"/>
    <w:rsid w:val="005E2BA1"/>
    <w:rsid w:val="005E2E6C"/>
    <w:rsid w:val="005E35E3"/>
    <w:rsid w:val="005E3A1D"/>
    <w:rsid w:val="005E3AE0"/>
    <w:rsid w:val="005E46B6"/>
    <w:rsid w:val="005E4A67"/>
    <w:rsid w:val="005E4B0F"/>
    <w:rsid w:val="005E4C67"/>
    <w:rsid w:val="005E4E18"/>
    <w:rsid w:val="005E4E61"/>
    <w:rsid w:val="005E54A8"/>
    <w:rsid w:val="005E7164"/>
    <w:rsid w:val="005E76D0"/>
    <w:rsid w:val="005E782D"/>
    <w:rsid w:val="005E7EAC"/>
    <w:rsid w:val="005F01F2"/>
    <w:rsid w:val="005F04B2"/>
    <w:rsid w:val="005F04E5"/>
    <w:rsid w:val="005F097B"/>
    <w:rsid w:val="005F0A6D"/>
    <w:rsid w:val="005F0E7B"/>
    <w:rsid w:val="005F103D"/>
    <w:rsid w:val="005F1361"/>
    <w:rsid w:val="005F137E"/>
    <w:rsid w:val="005F1562"/>
    <w:rsid w:val="005F1EB3"/>
    <w:rsid w:val="005F1EB4"/>
    <w:rsid w:val="005F2B4A"/>
    <w:rsid w:val="005F2DC8"/>
    <w:rsid w:val="005F3107"/>
    <w:rsid w:val="005F35B9"/>
    <w:rsid w:val="005F46EB"/>
    <w:rsid w:val="005F4CBE"/>
    <w:rsid w:val="005F5266"/>
    <w:rsid w:val="005F5FA7"/>
    <w:rsid w:val="005F68B9"/>
    <w:rsid w:val="005F6999"/>
    <w:rsid w:val="005F69C6"/>
    <w:rsid w:val="005F716B"/>
    <w:rsid w:val="005F7287"/>
    <w:rsid w:val="0060003C"/>
    <w:rsid w:val="00603038"/>
    <w:rsid w:val="0060335D"/>
    <w:rsid w:val="00603414"/>
    <w:rsid w:val="00604351"/>
    <w:rsid w:val="006060F2"/>
    <w:rsid w:val="006066ED"/>
    <w:rsid w:val="0060717D"/>
    <w:rsid w:val="00610A12"/>
    <w:rsid w:val="00611341"/>
    <w:rsid w:val="00611E3C"/>
    <w:rsid w:val="006127EA"/>
    <w:rsid w:val="00613AAA"/>
    <w:rsid w:val="00613CCC"/>
    <w:rsid w:val="00614037"/>
    <w:rsid w:val="006155CD"/>
    <w:rsid w:val="00616004"/>
    <w:rsid w:val="0061627B"/>
    <w:rsid w:val="00616A9F"/>
    <w:rsid w:val="00617016"/>
    <w:rsid w:val="00617CE9"/>
    <w:rsid w:val="00620115"/>
    <w:rsid w:val="006201B4"/>
    <w:rsid w:val="0062056A"/>
    <w:rsid w:val="00620A08"/>
    <w:rsid w:val="00621E72"/>
    <w:rsid w:val="00621F8F"/>
    <w:rsid w:val="006222E9"/>
    <w:rsid w:val="00622E7E"/>
    <w:rsid w:val="00624458"/>
    <w:rsid w:val="00624A07"/>
    <w:rsid w:val="00625C01"/>
    <w:rsid w:val="00625FB7"/>
    <w:rsid w:val="006265C9"/>
    <w:rsid w:val="006304DE"/>
    <w:rsid w:val="0063051C"/>
    <w:rsid w:val="00630D71"/>
    <w:rsid w:val="0063131C"/>
    <w:rsid w:val="00631BC6"/>
    <w:rsid w:val="00631DD7"/>
    <w:rsid w:val="00631FE8"/>
    <w:rsid w:val="00632730"/>
    <w:rsid w:val="0063347E"/>
    <w:rsid w:val="0063365E"/>
    <w:rsid w:val="00633F82"/>
    <w:rsid w:val="00634697"/>
    <w:rsid w:val="00634B8A"/>
    <w:rsid w:val="00634E3C"/>
    <w:rsid w:val="00634EDB"/>
    <w:rsid w:val="00635093"/>
    <w:rsid w:val="00635E2A"/>
    <w:rsid w:val="00636612"/>
    <w:rsid w:val="00636BBD"/>
    <w:rsid w:val="006372EA"/>
    <w:rsid w:val="00637E39"/>
    <w:rsid w:val="0064033A"/>
    <w:rsid w:val="006416CF"/>
    <w:rsid w:val="006419D3"/>
    <w:rsid w:val="00642F14"/>
    <w:rsid w:val="00643BFA"/>
    <w:rsid w:val="00643C72"/>
    <w:rsid w:val="00643F10"/>
    <w:rsid w:val="0064509F"/>
    <w:rsid w:val="00646356"/>
    <w:rsid w:val="006468A0"/>
    <w:rsid w:val="00646E33"/>
    <w:rsid w:val="00647424"/>
    <w:rsid w:val="00647D74"/>
    <w:rsid w:val="00650F77"/>
    <w:rsid w:val="00652ED1"/>
    <w:rsid w:val="00653C45"/>
    <w:rsid w:val="0065407F"/>
    <w:rsid w:val="006546F2"/>
    <w:rsid w:val="00654E5E"/>
    <w:rsid w:val="00655999"/>
    <w:rsid w:val="0065634B"/>
    <w:rsid w:val="006565E5"/>
    <w:rsid w:val="006576AE"/>
    <w:rsid w:val="006578CD"/>
    <w:rsid w:val="00660425"/>
    <w:rsid w:val="00660834"/>
    <w:rsid w:val="00660C1E"/>
    <w:rsid w:val="006610B2"/>
    <w:rsid w:val="006625D5"/>
    <w:rsid w:val="00662645"/>
    <w:rsid w:val="006627B4"/>
    <w:rsid w:val="00662B32"/>
    <w:rsid w:val="00663062"/>
    <w:rsid w:val="00663875"/>
    <w:rsid w:val="00663C1C"/>
    <w:rsid w:val="006649CA"/>
    <w:rsid w:val="00664AD2"/>
    <w:rsid w:val="00665D03"/>
    <w:rsid w:val="006664B0"/>
    <w:rsid w:val="006664BE"/>
    <w:rsid w:val="006667CE"/>
    <w:rsid w:val="006669D2"/>
    <w:rsid w:val="00666EC7"/>
    <w:rsid w:val="006670F0"/>
    <w:rsid w:val="00667725"/>
    <w:rsid w:val="006701A4"/>
    <w:rsid w:val="006701F5"/>
    <w:rsid w:val="006708F5"/>
    <w:rsid w:val="00670CF2"/>
    <w:rsid w:val="0067132F"/>
    <w:rsid w:val="0067135C"/>
    <w:rsid w:val="0067196F"/>
    <w:rsid w:val="00671E77"/>
    <w:rsid w:val="00672AC1"/>
    <w:rsid w:val="00672EB1"/>
    <w:rsid w:val="006731D6"/>
    <w:rsid w:val="006731FB"/>
    <w:rsid w:val="006733FB"/>
    <w:rsid w:val="006737A2"/>
    <w:rsid w:val="006737E9"/>
    <w:rsid w:val="00675C7E"/>
    <w:rsid w:val="00676304"/>
    <w:rsid w:val="00676319"/>
    <w:rsid w:val="006766AC"/>
    <w:rsid w:val="00677699"/>
    <w:rsid w:val="00677FC6"/>
    <w:rsid w:val="006807D5"/>
    <w:rsid w:val="00680B79"/>
    <w:rsid w:val="006819D2"/>
    <w:rsid w:val="00681BE9"/>
    <w:rsid w:val="00682621"/>
    <w:rsid w:val="00683D46"/>
    <w:rsid w:val="00683D56"/>
    <w:rsid w:val="00685A29"/>
    <w:rsid w:val="00685AAC"/>
    <w:rsid w:val="00685BB5"/>
    <w:rsid w:val="00686107"/>
    <w:rsid w:val="00686A3D"/>
    <w:rsid w:val="00687316"/>
    <w:rsid w:val="006878D5"/>
    <w:rsid w:val="00687D83"/>
    <w:rsid w:val="00687E86"/>
    <w:rsid w:val="0069062B"/>
    <w:rsid w:val="0069160B"/>
    <w:rsid w:val="006943D5"/>
    <w:rsid w:val="00695103"/>
    <w:rsid w:val="00695704"/>
    <w:rsid w:val="006958C4"/>
    <w:rsid w:val="00695DC3"/>
    <w:rsid w:val="0069634C"/>
    <w:rsid w:val="00696B1A"/>
    <w:rsid w:val="0069757C"/>
    <w:rsid w:val="00697898"/>
    <w:rsid w:val="00697A20"/>
    <w:rsid w:val="00697BD4"/>
    <w:rsid w:val="00697D67"/>
    <w:rsid w:val="006A0211"/>
    <w:rsid w:val="006A0907"/>
    <w:rsid w:val="006A15B3"/>
    <w:rsid w:val="006A18F0"/>
    <w:rsid w:val="006A18FF"/>
    <w:rsid w:val="006A34B3"/>
    <w:rsid w:val="006A3E0C"/>
    <w:rsid w:val="006A4965"/>
    <w:rsid w:val="006A51E3"/>
    <w:rsid w:val="006A5EFA"/>
    <w:rsid w:val="006A5FBC"/>
    <w:rsid w:val="006A6112"/>
    <w:rsid w:val="006A656E"/>
    <w:rsid w:val="006A6E4E"/>
    <w:rsid w:val="006A73CB"/>
    <w:rsid w:val="006A7E02"/>
    <w:rsid w:val="006B026C"/>
    <w:rsid w:val="006B094E"/>
    <w:rsid w:val="006B0F9B"/>
    <w:rsid w:val="006B1C31"/>
    <w:rsid w:val="006B269C"/>
    <w:rsid w:val="006B2813"/>
    <w:rsid w:val="006B2B25"/>
    <w:rsid w:val="006B4DDA"/>
    <w:rsid w:val="006B50D8"/>
    <w:rsid w:val="006B50E1"/>
    <w:rsid w:val="006B5416"/>
    <w:rsid w:val="006B618D"/>
    <w:rsid w:val="006B6386"/>
    <w:rsid w:val="006B6C3F"/>
    <w:rsid w:val="006B72EB"/>
    <w:rsid w:val="006B7A5B"/>
    <w:rsid w:val="006C1ED4"/>
    <w:rsid w:val="006C2820"/>
    <w:rsid w:val="006C53AB"/>
    <w:rsid w:val="006C53D5"/>
    <w:rsid w:val="006C543E"/>
    <w:rsid w:val="006C55B4"/>
    <w:rsid w:val="006C5F4D"/>
    <w:rsid w:val="006C6684"/>
    <w:rsid w:val="006C6B84"/>
    <w:rsid w:val="006C6CEF"/>
    <w:rsid w:val="006C6F6C"/>
    <w:rsid w:val="006C7778"/>
    <w:rsid w:val="006C7BBB"/>
    <w:rsid w:val="006D077A"/>
    <w:rsid w:val="006D07E4"/>
    <w:rsid w:val="006D0AD3"/>
    <w:rsid w:val="006D1948"/>
    <w:rsid w:val="006D1A1A"/>
    <w:rsid w:val="006D2296"/>
    <w:rsid w:val="006D2543"/>
    <w:rsid w:val="006D36EA"/>
    <w:rsid w:val="006D3D92"/>
    <w:rsid w:val="006D452E"/>
    <w:rsid w:val="006D4BE8"/>
    <w:rsid w:val="006D4C73"/>
    <w:rsid w:val="006D57DA"/>
    <w:rsid w:val="006D6AE3"/>
    <w:rsid w:val="006D791A"/>
    <w:rsid w:val="006D7BB8"/>
    <w:rsid w:val="006E0785"/>
    <w:rsid w:val="006E07C0"/>
    <w:rsid w:val="006E0BD8"/>
    <w:rsid w:val="006E105C"/>
    <w:rsid w:val="006E1650"/>
    <w:rsid w:val="006E1A8E"/>
    <w:rsid w:val="006E1EBA"/>
    <w:rsid w:val="006E37F6"/>
    <w:rsid w:val="006E3E25"/>
    <w:rsid w:val="006E456C"/>
    <w:rsid w:val="006E4C29"/>
    <w:rsid w:val="006E4F1F"/>
    <w:rsid w:val="006E5651"/>
    <w:rsid w:val="006E5D91"/>
    <w:rsid w:val="006E60FB"/>
    <w:rsid w:val="006E6378"/>
    <w:rsid w:val="006E6D35"/>
    <w:rsid w:val="006E6EEF"/>
    <w:rsid w:val="006E7F16"/>
    <w:rsid w:val="006F01E5"/>
    <w:rsid w:val="006F0C0B"/>
    <w:rsid w:val="006F1853"/>
    <w:rsid w:val="006F1FC1"/>
    <w:rsid w:val="006F24C5"/>
    <w:rsid w:val="006F26EE"/>
    <w:rsid w:val="006F28C6"/>
    <w:rsid w:val="006F2BCD"/>
    <w:rsid w:val="006F34ED"/>
    <w:rsid w:val="006F56F1"/>
    <w:rsid w:val="006F5A19"/>
    <w:rsid w:val="006F5F86"/>
    <w:rsid w:val="006F6035"/>
    <w:rsid w:val="006F6568"/>
    <w:rsid w:val="006F6981"/>
    <w:rsid w:val="006F6B7B"/>
    <w:rsid w:val="006F6F8E"/>
    <w:rsid w:val="0070022B"/>
    <w:rsid w:val="00700924"/>
    <w:rsid w:val="00700ACB"/>
    <w:rsid w:val="00700E4F"/>
    <w:rsid w:val="007021D2"/>
    <w:rsid w:val="00703BFA"/>
    <w:rsid w:val="00704014"/>
    <w:rsid w:val="007047B6"/>
    <w:rsid w:val="00704F4A"/>
    <w:rsid w:val="00705173"/>
    <w:rsid w:val="00705DE3"/>
    <w:rsid w:val="00706677"/>
    <w:rsid w:val="00707621"/>
    <w:rsid w:val="00707755"/>
    <w:rsid w:val="00707B72"/>
    <w:rsid w:val="00710AE4"/>
    <w:rsid w:val="007110F4"/>
    <w:rsid w:val="0071163D"/>
    <w:rsid w:val="007121C5"/>
    <w:rsid w:val="00712A63"/>
    <w:rsid w:val="00712EFD"/>
    <w:rsid w:val="0071385C"/>
    <w:rsid w:val="00713B49"/>
    <w:rsid w:val="00714299"/>
    <w:rsid w:val="00714E42"/>
    <w:rsid w:val="00714E8E"/>
    <w:rsid w:val="007150B8"/>
    <w:rsid w:val="007157EF"/>
    <w:rsid w:val="00715EAC"/>
    <w:rsid w:val="00715F42"/>
    <w:rsid w:val="007161E3"/>
    <w:rsid w:val="0071651D"/>
    <w:rsid w:val="007168C3"/>
    <w:rsid w:val="00716A23"/>
    <w:rsid w:val="00717BBF"/>
    <w:rsid w:val="00717F96"/>
    <w:rsid w:val="00720757"/>
    <w:rsid w:val="00720BD6"/>
    <w:rsid w:val="00721C42"/>
    <w:rsid w:val="00721D9A"/>
    <w:rsid w:val="00722AF0"/>
    <w:rsid w:val="00723C1B"/>
    <w:rsid w:val="007253E3"/>
    <w:rsid w:val="00725886"/>
    <w:rsid w:val="00725903"/>
    <w:rsid w:val="007263A7"/>
    <w:rsid w:val="00727AF9"/>
    <w:rsid w:val="00727FE3"/>
    <w:rsid w:val="0073028B"/>
    <w:rsid w:val="00730AF6"/>
    <w:rsid w:val="00730B26"/>
    <w:rsid w:val="00731530"/>
    <w:rsid w:val="00731608"/>
    <w:rsid w:val="00731920"/>
    <w:rsid w:val="00731BB4"/>
    <w:rsid w:val="0073214C"/>
    <w:rsid w:val="00732F32"/>
    <w:rsid w:val="00733BF4"/>
    <w:rsid w:val="00734546"/>
    <w:rsid w:val="00734C93"/>
    <w:rsid w:val="00734D77"/>
    <w:rsid w:val="00734E3F"/>
    <w:rsid w:val="007363D4"/>
    <w:rsid w:val="007378A5"/>
    <w:rsid w:val="007378E7"/>
    <w:rsid w:val="007404FD"/>
    <w:rsid w:val="007407E0"/>
    <w:rsid w:val="00740C5C"/>
    <w:rsid w:val="00740E16"/>
    <w:rsid w:val="00741074"/>
    <w:rsid w:val="00741C0D"/>
    <w:rsid w:val="00741E43"/>
    <w:rsid w:val="00741EE8"/>
    <w:rsid w:val="007424EA"/>
    <w:rsid w:val="00742BEF"/>
    <w:rsid w:val="00742E50"/>
    <w:rsid w:val="00743412"/>
    <w:rsid w:val="00743651"/>
    <w:rsid w:val="00743806"/>
    <w:rsid w:val="0074556A"/>
    <w:rsid w:val="007458CC"/>
    <w:rsid w:val="00747216"/>
    <w:rsid w:val="00747707"/>
    <w:rsid w:val="007478C1"/>
    <w:rsid w:val="00750096"/>
    <w:rsid w:val="00750B32"/>
    <w:rsid w:val="00751896"/>
    <w:rsid w:val="00752843"/>
    <w:rsid w:val="0075311D"/>
    <w:rsid w:val="007540E6"/>
    <w:rsid w:val="0075441F"/>
    <w:rsid w:val="0075455E"/>
    <w:rsid w:val="00754BF8"/>
    <w:rsid w:val="00754E3D"/>
    <w:rsid w:val="00754F3C"/>
    <w:rsid w:val="007560A6"/>
    <w:rsid w:val="007562E9"/>
    <w:rsid w:val="007567FF"/>
    <w:rsid w:val="00756978"/>
    <w:rsid w:val="00756B51"/>
    <w:rsid w:val="00757E3C"/>
    <w:rsid w:val="00761455"/>
    <w:rsid w:val="00761F85"/>
    <w:rsid w:val="00761FD3"/>
    <w:rsid w:val="007624B2"/>
    <w:rsid w:val="007629D3"/>
    <w:rsid w:val="00762F4A"/>
    <w:rsid w:val="00763A9C"/>
    <w:rsid w:val="007647E8"/>
    <w:rsid w:val="00764D61"/>
    <w:rsid w:val="007653FF"/>
    <w:rsid w:val="00765C73"/>
    <w:rsid w:val="00765D50"/>
    <w:rsid w:val="007664FD"/>
    <w:rsid w:val="007668DE"/>
    <w:rsid w:val="007701F2"/>
    <w:rsid w:val="007703A0"/>
    <w:rsid w:val="007716D8"/>
    <w:rsid w:val="00771976"/>
    <w:rsid w:val="00773320"/>
    <w:rsid w:val="00773519"/>
    <w:rsid w:val="00773627"/>
    <w:rsid w:val="00773CAE"/>
    <w:rsid w:val="00774E77"/>
    <w:rsid w:val="007751CA"/>
    <w:rsid w:val="007757DE"/>
    <w:rsid w:val="00775BD4"/>
    <w:rsid w:val="007760E7"/>
    <w:rsid w:val="00776430"/>
    <w:rsid w:val="0077684C"/>
    <w:rsid w:val="0077716D"/>
    <w:rsid w:val="007775CD"/>
    <w:rsid w:val="00777CA9"/>
    <w:rsid w:val="00777D43"/>
    <w:rsid w:val="00777D9E"/>
    <w:rsid w:val="0078002C"/>
    <w:rsid w:val="00780FE1"/>
    <w:rsid w:val="007810E4"/>
    <w:rsid w:val="00781C4E"/>
    <w:rsid w:val="007823FA"/>
    <w:rsid w:val="0078312D"/>
    <w:rsid w:val="00783327"/>
    <w:rsid w:val="007836D8"/>
    <w:rsid w:val="0078370B"/>
    <w:rsid w:val="007839F2"/>
    <w:rsid w:val="007842AF"/>
    <w:rsid w:val="00784E15"/>
    <w:rsid w:val="00785281"/>
    <w:rsid w:val="00785C35"/>
    <w:rsid w:val="00786825"/>
    <w:rsid w:val="007873E4"/>
    <w:rsid w:val="007876A8"/>
    <w:rsid w:val="007879FA"/>
    <w:rsid w:val="00787EA0"/>
    <w:rsid w:val="00791B7C"/>
    <w:rsid w:val="00791F69"/>
    <w:rsid w:val="007925A6"/>
    <w:rsid w:val="00793B97"/>
    <w:rsid w:val="00793CCA"/>
    <w:rsid w:val="007941BE"/>
    <w:rsid w:val="007941FA"/>
    <w:rsid w:val="0079430C"/>
    <w:rsid w:val="00794691"/>
    <w:rsid w:val="007949A9"/>
    <w:rsid w:val="0079535F"/>
    <w:rsid w:val="00795B2B"/>
    <w:rsid w:val="00796120"/>
    <w:rsid w:val="007966B7"/>
    <w:rsid w:val="00796EC5"/>
    <w:rsid w:val="00797E34"/>
    <w:rsid w:val="007A04F7"/>
    <w:rsid w:val="007A10CC"/>
    <w:rsid w:val="007A1A14"/>
    <w:rsid w:val="007A1F67"/>
    <w:rsid w:val="007A23EC"/>
    <w:rsid w:val="007A28E1"/>
    <w:rsid w:val="007A2D3A"/>
    <w:rsid w:val="007A309A"/>
    <w:rsid w:val="007A3398"/>
    <w:rsid w:val="007A3EEA"/>
    <w:rsid w:val="007A4002"/>
    <w:rsid w:val="007A4637"/>
    <w:rsid w:val="007A486B"/>
    <w:rsid w:val="007A48FD"/>
    <w:rsid w:val="007A4E49"/>
    <w:rsid w:val="007A51CF"/>
    <w:rsid w:val="007A5247"/>
    <w:rsid w:val="007A5D7F"/>
    <w:rsid w:val="007A61B1"/>
    <w:rsid w:val="007A66FA"/>
    <w:rsid w:val="007A7105"/>
    <w:rsid w:val="007B03B1"/>
    <w:rsid w:val="007B0D98"/>
    <w:rsid w:val="007B0DD4"/>
    <w:rsid w:val="007B1084"/>
    <w:rsid w:val="007B109A"/>
    <w:rsid w:val="007B1DA7"/>
    <w:rsid w:val="007B277C"/>
    <w:rsid w:val="007B280C"/>
    <w:rsid w:val="007B32F9"/>
    <w:rsid w:val="007B39EC"/>
    <w:rsid w:val="007B3F22"/>
    <w:rsid w:val="007B4064"/>
    <w:rsid w:val="007B43EE"/>
    <w:rsid w:val="007B4919"/>
    <w:rsid w:val="007B5E99"/>
    <w:rsid w:val="007B6603"/>
    <w:rsid w:val="007B6EFC"/>
    <w:rsid w:val="007B6FE8"/>
    <w:rsid w:val="007B7867"/>
    <w:rsid w:val="007B7C2D"/>
    <w:rsid w:val="007B7D57"/>
    <w:rsid w:val="007C056D"/>
    <w:rsid w:val="007C0891"/>
    <w:rsid w:val="007C0AC5"/>
    <w:rsid w:val="007C2318"/>
    <w:rsid w:val="007C23EF"/>
    <w:rsid w:val="007C2901"/>
    <w:rsid w:val="007C2BD5"/>
    <w:rsid w:val="007C3E89"/>
    <w:rsid w:val="007C465F"/>
    <w:rsid w:val="007C4D50"/>
    <w:rsid w:val="007C64CA"/>
    <w:rsid w:val="007C6C48"/>
    <w:rsid w:val="007C7283"/>
    <w:rsid w:val="007C730A"/>
    <w:rsid w:val="007C7C28"/>
    <w:rsid w:val="007D09E8"/>
    <w:rsid w:val="007D0EDD"/>
    <w:rsid w:val="007D0F2D"/>
    <w:rsid w:val="007D1450"/>
    <w:rsid w:val="007D1580"/>
    <w:rsid w:val="007D1DDE"/>
    <w:rsid w:val="007D1F17"/>
    <w:rsid w:val="007D1F59"/>
    <w:rsid w:val="007D31C7"/>
    <w:rsid w:val="007D3B0D"/>
    <w:rsid w:val="007D3F59"/>
    <w:rsid w:val="007D4400"/>
    <w:rsid w:val="007D49DD"/>
    <w:rsid w:val="007D5AD9"/>
    <w:rsid w:val="007D5C88"/>
    <w:rsid w:val="007D5EE9"/>
    <w:rsid w:val="007D5F3E"/>
    <w:rsid w:val="007D753C"/>
    <w:rsid w:val="007D7C91"/>
    <w:rsid w:val="007E1061"/>
    <w:rsid w:val="007E112E"/>
    <w:rsid w:val="007E20B5"/>
    <w:rsid w:val="007E4282"/>
    <w:rsid w:val="007E482B"/>
    <w:rsid w:val="007E5120"/>
    <w:rsid w:val="007E598C"/>
    <w:rsid w:val="007E5F1A"/>
    <w:rsid w:val="007E613D"/>
    <w:rsid w:val="007E64BD"/>
    <w:rsid w:val="007E681D"/>
    <w:rsid w:val="007E6D29"/>
    <w:rsid w:val="007E6E6D"/>
    <w:rsid w:val="007E7681"/>
    <w:rsid w:val="007E77C4"/>
    <w:rsid w:val="007F06B3"/>
    <w:rsid w:val="007F1657"/>
    <w:rsid w:val="007F2268"/>
    <w:rsid w:val="007F2612"/>
    <w:rsid w:val="007F3CCC"/>
    <w:rsid w:val="007F44A2"/>
    <w:rsid w:val="007F4536"/>
    <w:rsid w:val="007F46B3"/>
    <w:rsid w:val="007F4B0E"/>
    <w:rsid w:val="007F4C36"/>
    <w:rsid w:val="007F5AB9"/>
    <w:rsid w:val="007F655E"/>
    <w:rsid w:val="007F6EB2"/>
    <w:rsid w:val="007F7FA7"/>
    <w:rsid w:val="00800187"/>
    <w:rsid w:val="008005E3"/>
    <w:rsid w:val="00801346"/>
    <w:rsid w:val="0080135C"/>
    <w:rsid w:val="0080202C"/>
    <w:rsid w:val="00802883"/>
    <w:rsid w:val="008028EF"/>
    <w:rsid w:val="00802CE9"/>
    <w:rsid w:val="00802E36"/>
    <w:rsid w:val="00803492"/>
    <w:rsid w:val="00803502"/>
    <w:rsid w:val="00803FC8"/>
    <w:rsid w:val="008054AE"/>
    <w:rsid w:val="0080581E"/>
    <w:rsid w:val="008066B8"/>
    <w:rsid w:val="00806937"/>
    <w:rsid w:val="00806BA0"/>
    <w:rsid w:val="00807A87"/>
    <w:rsid w:val="00807C7A"/>
    <w:rsid w:val="00810592"/>
    <w:rsid w:val="00811238"/>
    <w:rsid w:val="008124D8"/>
    <w:rsid w:val="008131CB"/>
    <w:rsid w:val="00813CC3"/>
    <w:rsid w:val="00813E03"/>
    <w:rsid w:val="008147F6"/>
    <w:rsid w:val="00814809"/>
    <w:rsid w:val="00814840"/>
    <w:rsid w:val="00815DF4"/>
    <w:rsid w:val="008163D7"/>
    <w:rsid w:val="008167EF"/>
    <w:rsid w:val="0081686B"/>
    <w:rsid w:val="00816CBD"/>
    <w:rsid w:val="0082040E"/>
    <w:rsid w:val="00820A31"/>
    <w:rsid w:val="00820AE4"/>
    <w:rsid w:val="00822AFF"/>
    <w:rsid w:val="00823900"/>
    <w:rsid w:val="00823E3D"/>
    <w:rsid w:val="00824278"/>
    <w:rsid w:val="00827234"/>
    <w:rsid w:val="0082770A"/>
    <w:rsid w:val="008277C3"/>
    <w:rsid w:val="0083050C"/>
    <w:rsid w:val="008312CE"/>
    <w:rsid w:val="00831343"/>
    <w:rsid w:val="00831C44"/>
    <w:rsid w:val="008321BE"/>
    <w:rsid w:val="00832279"/>
    <w:rsid w:val="0083284B"/>
    <w:rsid w:val="00832D1F"/>
    <w:rsid w:val="00833493"/>
    <w:rsid w:val="0083445B"/>
    <w:rsid w:val="00834511"/>
    <w:rsid w:val="00834CE5"/>
    <w:rsid w:val="00834E4D"/>
    <w:rsid w:val="00834FD6"/>
    <w:rsid w:val="008351FE"/>
    <w:rsid w:val="008360C1"/>
    <w:rsid w:val="00836318"/>
    <w:rsid w:val="00836392"/>
    <w:rsid w:val="00836654"/>
    <w:rsid w:val="00836679"/>
    <w:rsid w:val="0083695B"/>
    <w:rsid w:val="00836BF6"/>
    <w:rsid w:val="00836D62"/>
    <w:rsid w:val="00836E0C"/>
    <w:rsid w:val="00836FEA"/>
    <w:rsid w:val="0084043D"/>
    <w:rsid w:val="008405B3"/>
    <w:rsid w:val="00840F95"/>
    <w:rsid w:val="0084131B"/>
    <w:rsid w:val="00842829"/>
    <w:rsid w:val="008429C1"/>
    <w:rsid w:val="00842F48"/>
    <w:rsid w:val="00843074"/>
    <w:rsid w:val="00843768"/>
    <w:rsid w:val="0084376F"/>
    <w:rsid w:val="008442F9"/>
    <w:rsid w:val="0084576D"/>
    <w:rsid w:val="00846017"/>
    <w:rsid w:val="00846934"/>
    <w:rsid w:val="008479BD"/>
    <w:rsid w:val="00850655"/>
    <w:rsid w:val="008507B6"/>
    <w:rsid w:val="00850DCD"/>
    <w:rsid w:val="00851FA2"/>
    <w:rsid w:val="00852A91"/>
    <w:rsid w:val="00852D44"/>
    <w:rsid w:val="008532BF"/>
    <w:rsid w:val="0085343B"/>
    <w:rsid w:val="0085383E"/>
    <w:rsid w:val="00853F03"/>
    <w:rsid w:val="0085468D"/>
    <w:rsid w:val="008548E5"/>
    <w:rsid w:val="00854B64"/>
    <w:rsid w:val="00854F58"/>
    <w:rsid w:val="008555B9"/>
    <w:rsid w:val="00856157"/>
    <w:rsid w:val="008566B9"/>
    <w:rsid w:val="0085765F"/>
    <w:rsid w:val="00860B21"/>
    <w:rsid w:val="00860D47"/>
    <w:rsid w:val="00861750"/>
    <w:rsid w:val="00861B4C"/>
    <w:rsid w:val="00861F4C"/>
    <w:rsid w:val="00862327"/>
    <w:rsid w:val="00862F69"/>
    <w:rsid w:val="00863335"/>
    <w:rsid w:val="00863ADB"/>
    <w:rsid w:val="00863D65"/>
    <w:rsid w:val="00864033"/>
    <w:rsid w:val="00864C0B"/>
    <w:rsid w:val="00864CAE"/>
    <w:rsid w:val="00865038"/>
    <w:rsid w:val="00865078"/>
    <w:rsid w:val="0086510B"/>
    <w:rsid w:val="0086512F"/>
    <w:rsid w:val="008652FE"/>
    <w:rsid w:val="00865C39"/>
    <w:rsid w:val="0086722B"/>
    <w:rsid w:val="00867356"/>
    <w:rsid w:val="00867EDC"/>
    <w:rsid w:val="00870D73"/>
    <w:rsid w:val="00871312"/>
    <w:rsid w:val="00871492"/>
    <w:rsid w:val="00872122"/>
    <w:rsid w:val="00873352"/>
    <w:rsid w:val="00873444"/>
    <w:rsid w:val="00873790"/>
    <w:rsid w:val="00873ED4"/>
    <w:rsid w:val="0087414A"/>
    <w:rsid w:val="008742FC"/>
    <w:rsid w:val="00874F7C"/>
    <w:rsid w:val="0087512D"/>
    <w:rsid w:val="00875685"/>
    <w:rsid w:val="008758FC"/>
    <w:rsid w:val="00875F4F"/>
    <w:rsid w:val="00876796"/>
    <w:rsid w:val="00876B84"/>
    <w:rsid w:val="0088091F"/>
    <w:rsid w:val="00881433"/>
    <w:rsid w:val="00881C91"/>
    <w:rsid w:val="008821F2"/>
    <w:rsid w:val="0088327E"/>
    <w:rsid w:val="00883B30"/>
    <w:rsid w:val="00883F14"/>
    <w:rsid w:val="00883F97"/>
    <w:rsid w:val="00884D45"/>
    <w:rsid w:val="00885730"/>
    <w:rsid w:val="008859E1"/>
    <w:rsid w:val="008865A9"/>
    <w:rsid w:val="00886AE9"/>
    <w:rsid w:val="00887703"/>
    <w:rsid w:val="0088797B"/>
    <w:rsid w:val="0089175B"/>
    <w:rsid w:val="00891E48"/>
    <w:rsid w:val="008923F2"/>
    <w:rsid w:val="0089240B"/>
    <w:rsid w:val="00892E76"/>
    <w:rsid w:val="00893E82"/>
    <w:rsid w:val="0089434C"/>
    <w:rsid w:val="00894848"/>
    <w:rsid w:val="00895653"/>
    <w:rsid w:val="008970D6"/>
    <w:rsid w:val="008977C7"/>
    <w:rsid w:val="008977F5"/>
    <w:rsid w:val="00897A70"/>
    <w:rsid w:val="008A08A7"/>
    <w:rsid w:val="008A0F83"/>
    <w:rsid w:val="008A25EB"/>
    <w:rsid w:val="008A2F9C"/>
    <w:rsid w:val="008A3BCA"/>
    <w:rsid w:val="008A45B6"/>
    <w:rsid w:val="008A48FC"/>
    <w:rsid w:val="008A4E41"/>
    <w:rsid w:val="008A5627"/>
    <w:rsid w:val="008A5842"/>
    <w:rsid w:val="008A5FB4"/>
    <w:rsid w:val="008A67A6"/>
    <w:rsid w:val="008A6C5A"/>
    <w:rsid w:val="008A731C"/>
    <w:rsid w:val="008A7889"/>
    <w:rsid w:val="008A793F"/>
    <w:rsid w:val="008A7A97"/>
    <w:rsid w:val="008B072C"/>
    <w:rsid w:val="008B075C"/>
    <w:rsid w:val="008B1253"/>
    <w:rsid w:val="008B2781"/>
    <w:rsid w:val="008B283D"/>
    <w:rsid w:val="008B33E4"/>
    <w:rsid w:val="008B475C"/>
    <w:rsid w:val="008B494F"/>
    <w:rsid w:val="008B50D1"/>
    <w:rsid w:val="008B53A2"/>
    <w:rsid w:val="008B53A4"/>
    <w:rsid w:val="008B55A6"/>
    <w:rsid w:val="008B6256"/>
    <w:rsid w:val="008B6501"/>
    <w:rsid w:val="008B685B"/>
    <w:rsid w:val="008B7499"/>
    <w:rsid w:val="008B7DCD"/>
    <w:rsid w:val="008C07E9"/>
    <w:rsid w:val="008C1197"/>
    <w:rsid w:val="008C1758"/>
    <w:rsid w:val="008C184A"/>
    <w:rsid w:val="008C1C4F"/>
    <w:rsid w:val="008C1FB5"/>
    <w:rsid w:val="008C388D"/>
    <w:rsid w:val="008C3E11"/>
    <w:rsid w:val="008C49AE"/>
    <w:rsid w:val="008C5A2F"/>
    <w:rsid w:val="008C5AB3"/>
    <w:rsid w:val="008C5B2F"/>
    <w:rsid w:val="008C5C2F"/>
    <w:rsid w:val="008C5E80"/>
    <w:rsid w:val="008D06DB"/>
    <w:rsid w:val="008D0752"/>
    <w:rsid w:val="008D1090"/>
    <w:rsid w:val="008D263B"/>
    <w:rsid w:val="008D359B"/>
    <w:rsid w:val="008D396C"/>
    <w:rsid w:val="008D424D"/>
    <w:rsid w:val="008D5182"/>
    <w:rsid w:val="008D5445"/>
    <w:rsid w:val="008D59C2"/>
    <w:rsid w:val="008D5BC1"/>
    <w:rsid w:val="008D7127"/>
    <w:rsid w:val="008D789D"/>
    <w:rsid w:val="008D7A2C"/>
    <w:rsid w:val="008D7BC8"/>
    <w:rsid w:val="008E0857"/>
    <w:rsid w:val="008E0893"/>
    <w:rsid w:val="008E0F47"/>
    <w:rsid w:val="008E1358"/>
    <w:rsid w:val="008E1CF9"/>
    <w:rsid w:val="008E23A8"/>
    <w:rsid w:val="008E2DF7"/>
    <w:rsid w:val="008E2F93"/>
    <w:rsid w:val="008E35AC"/>
    <w:rsid w:val="008E3798"/>
    <w:rsid w:val="008E3B01"/>
    <w:rsid w:val="008E3B40"/>
    <w:rsid w:val="008E420D"/>
    <w:rsid w:val="008E4674"/>
    <w:rsid w:val="008E4677"/>
    <w:rsid w:val="008E55C4"/>
    <w:rsid w:val="008E5B39"/>
    <w:rsid w:val="008E5C2F"/>
    <w:rsid w:val="008E5D72"/>
    <w:rsid w:val="008E6BFC"/>
    <w:rsid w:val="008E7B59"/>
    <w:rsid w:val="008F048D"/>
    <w:rsid w:val="008F0AA7"/>
    <w:rsid w:val="008F1E2B"/>
    <w:rsid w:val="008F1F47"/>
    <w:rsid w:val="008F2071"/>
    <w:rsid w:val="008F2246"/>
    <w:rsid w:val="008F2603"/>
    <w:rsid w:val="008F39B8"/>
    <w:rsid w:val="008F585D"/>
    <w:rsid w:val="008F5969"/>
    <w:rsid w:val="008F6A01"/>
    <w:rsid w:val="008F72DD"/>
    <w:rsid w:val="008F7915"/>
    <w:rsid w:val="008F7C04"/>
    <w:rsid w:val="009006E0"/>
    <w:rsid w:val="00901B38"/>
    <w:rsid w:val="00902143"/>
    <w:rsid w:val="0090282D"/>
    <w:rsid w:val="0090347B"/>
    <w:rsid w:val="00903FF7"/>
    <w:rsid w:val="0090430C"/>
    <w:rsid w:val="00904402"/>
    <w:rsid w:val="009047E6"/>
    <w:rsid w:val="00904D5A"/>
    <w:rsid w:val="00904DF8"/>
    <w:rsid w:val="00905400"/>
    <w:rsid w:val="00905B84"/>
    <w:rsid w:val="00905CB6"/>
    <w:rsid w:val="009062E5"/>
    <w:rsid w:val="009079E9"/>
    <w:rsid w:val="00907BD1"/>
    <w:rsid w:val="00907C90"/>
    <w:rsid w:val="00910318"/>
    <w:rsid w:val="009106DA"/>
    <w:rsid w:val="00910EAC"/>
    <w:rsid w:val="00911228"/>
    <w:rsid w:val="0091134D"/>
    <w:rsid w:val="009124EA"/>
    <w:rsid w:val="009128EE"/>
    <w:rsid w:val="009132E7"/>
    <w:rsid w:val="00913360"/>
    <w:rsid w:val="009138F3"/>
    <w:rsid w:val="00913C8A"/>
    <w:rsid w:val="00913D02"/>
    <w:rsid w:val="009146DE"/>
    <w:rsid w:val="0091488E"/>
    <w:rsid w:val="00915F42"/>
    <w:rsid w:val="009162B2"/>
    <w:rsid w:val="009163A1"/>
    <w:rsid w:val="009163C1"/>
    <w:rsid w:val="009170FB"/>
    <w:rsid w:val="009200A5"/>
    <w:rsid w:val="00920B50"/>
    <w:rsid w:val="00920C9F"/>
    <w:rsid w:val="00920FEA"/>
    <w:rsid w:val="00921245"/>
    <w:rsid w:val="00921BDB"/>
    <w:rsid w:val="00922645"/>
    <w:rsid w:val="009226C3"/>
    <w:rsid w:val="00923FB5"/>
    <w:rsid w:val="00924963"/>
    <w:rsid w:val="009252C3"/>
    <w:rsid w:val="009255DF"/>
    <w:rsid w:val="00925641"/>
    <w:rsid w:val="009259F6"/>
    <w:rsid w:val="009265C5"/>
    <w:rsid w:val="00926935"/>
    <w:rsid w:val="00927345"/>
    <w:rsid w:val="00927427"/>
    <w:rsid w:val="0092751D"/>
    <w:rsid w:val="0093017E"/>
    <w:rsid w:val="0093054B"/>
    <w:rsid w:val="00930AA4"/>
    <w:rsid w:val="00930CA5"/>
    <w:rsid w:val="00931871"/>
    <w:rsid w:val="00931DB6"/>
    <w:rsid w:val="009321CF"/>
    <w:rsid w:val="009327DC"/>
    <w:rsid w:val="00932862"/>
    <w:rsid w:val="009331F9"/>
    <w:rsid w:val="0093337D"/>
    <w:rsid w:val="00933581"/>
    <w:rsid w:val="009344FE"/>
    <w:rsid w:val="00934DA3"/>
    <w:rsid w:val="00934FA6"/>
    <w:rsid w:val="00935142"/>
    <w:rsid w:val="00935668"/>
    <w:rsid w:val="00935C34"/>
    <w:rsid w:val="0093650A"/>
    <w:rsid w:val="00936685"/>
    <w:rsid w:val="0093742C"/>
    <w:rsid w:val="009378D5"/>
    <w:rsid w:val="009403A7"/>
    <w:rsid w:val="00940729"/>
    <w:rsid w:val="009407C2"/>
    <w:rsid w:val="00941A17"/>
    <w:rsid w:val="00941AB1"/>
    <w:rsid w:val="00941AB3"/>
    <w:rsid w:val="00941E52"/>
    <w:rsid w:val="00942622"/>
    <w:rsid w:val="00942AD9"/>
    <w:rsid w:val="009430AB"/>
    <w:rsid w:val="00943552"/>
    <w:rsid w:val="00943CB2"/>
    <w:rsid w:val="00943DDB"/>
    <w:rsid w:val="009443CE"/>
    <w:rsid w:val="00944891"/>
    <w:rsid w:val="009448B9"/>
    <w:rsid w:val="00944944"/>
    <w:rsid w:val="009453CF"/>
    <w:rsid w:val="009454B3"/>
    <w:rsid w:val="00945A1D"/>
    <w:rsid w:val="0094661D"/>
    <w:rsid w:val="00946955"/>
    <w:rsid w:val="00947146"/>
    <w:rsid w:val="00947A65"/>
    <w:rsid w:val="00950A86"/>
    <w:rsid w:val="0095120E"/>
    <w:rsid w:val="00952988"/>
    <w:rsid w:val="009532E0"/>
    <w:rsid w:val="009534C5"/>
    <w:rsid w:val="009535B7"/>
    <w:rsid w:val="00953E0D"/>
    <w:rsid w:val="00954D9A"/>
    <w:rsid w:val="00954DFD"/>
    <w:rsid w:val="009562E7"/>
    <w:rsid w:val="00956C43"/>
    <w:rsid w:val="009570D0"/>
    <w:rsid w:val="00957365"/>
    <w:rsid w:val="00957D45"/>
    <w:rsid w:val="00961368"/>
    <w:rsid w:val="00961606"/>
    <w:rsid w:val="00961D82"/>
    <w:rsid w:val="00961FDE"/>
    <w:rsid w:val="009621A3"/>
    <w:rsid w:val="00962B72"/>
    <w:rsid w:val="00963DDB"/>
    <w:rsid w:val="00964133"/>
    <w:rsid w:val="00965308"/>
    <w:rsid w:val="009655BE"/>
    <w:rsid w:val="009655C4"/>
    <w:rsid w:val="00965904"/>
    <w:rsid w:val="009659CF"/>
    <w:rsid w:val="0096636A"/>
    <w:rsid w:val="0096694C"/>
    <w:rsid w:val="00966951"/>
    <w:rsid w:val="0097091B"/>
    <w:rsid w:val="0097113B"/>
    <w:rsid w:val="009721DB"/>
    <w:rsid w:val="00972D74"/>
    <w:rsid w:val="00972F1F"/>
    <w:rsid w:val="0097396C"/>
    <w:rsid w:val="00973C2C"/>
    <w:rsid w:val="00973C65"/>
    <w:rsid w:val="009741B3"/>
    <w:rsid w:val="009748EC"/>
    <w:rsid w:val="00974AD8"/>
    <w:rsid w:val="00975065"/>
    <w:rsid w:val="009752C4"/>
    <w:rsid w:val="0097555A"/>
    <w:rsid w:val="0097563E"/>
    <w:rsid w:val="00975D3E"/>
    <w:rsid w:val="009762E4"/>
    <w:rsid w:val="00976602"/>
    <w:rsid w:val="00976BF0"/>
    <w:rsid w:val="0097705B"/>
    <w:rsid w:val="009774AC"/>
    <w:rsid w:val="0098037E"/>
    <w:rsid w:val="00980AE1"/>
    <w:rsid w:val="00980CEF"/>
    <w:rsid w:val="00980E20"/>
    <w:rsid w:val="00980F13"/>
    <w:rsid w:val="0098100D"/>
    <w:rsid w:val="0098343F"/>
    <w:rsid w:val="00983D22"/>
    <w:rsid w:val="0098468A"/>
    <w:rsid w:val="00985021"/>
    <w:rsid w:val="00985A67"/>
    <w:rsid w:val="00985C67"/>
    <w:rsid w:val="0098661C"/>
    <w:rsid w:val="0098715F"/>
    <w:rsid w:val="00987CAE"/>
    <w:rsid w:val="009900D3"/>
    <w:rsid w:val="00990146"/>
    <w:rsid w:val="0099055D"/>
    <w:rsid w:val="00990E3D"/>
    <w:rsid w:val="00991922"/>
    <w:rsid w:val="009926E8"/>
    <w:rsid w:val="0099365E"/>
    <w:rsid w:val="00994E69"/>
    <w:rsid w:val="00995153"/>
    <w:rsid w:val="009958E7"/>
    <w:rsid w:val="00995C76"/>
    <w:rsid w:val="00995F0A"/>
    <w:rsid w:val="00996462"/>
    <w:rsid w:val="00996535"/>
    <w:rsid w:val="00996CF6"/>
    <w:rsid w:val="00996DB9"/>
    <w:rsid w:val="00997052"/>
    <w:rsid w:val="009971B1"/>
    <w:rsid w:val="0099790E"/>
    <w:rsid w:val="009A0129"/>
    <w:rsid w:val="009A05CB"/>
    <w:rsid w:val="009A06B8"/>
    <w:rsid w:val="009A0D7B"/>
    <w:rsid w:val="009A122F"/>
    <w:rsid w:val="009A1F5C"/>
    <w:rsid w:val="009A294B"/>
    <w:rsid w:val="009A2C54"/>
    <w:rsid w:val="009A322C"/>
    <w:rsid w:val="009A3506"/>
    <w:rsid w:val="009A35F6"/>
    <w:rsid w:val="009A3DFE"/>
    <w:rsid w:val="009A55F5"/>
    <w:rsid w:val="009A710D"/>
    <w:rsid w:val="009A7269"/>
    <w:rsid w:val="009A7B7C"/>
    <w:rsid w:val="009B05C7"/>
    <w:rsid w:val="009B12EE"/>
    <w:rsid w:val="009B1819"/>
    <w:rsid w:val="009B3DCB"/>
    <w:rsid w:val="009B4575"/>
    <w:rsid w:val="009B479F"/>
    <w:rsid w:val="009B4944"/>
    <w:rsid w:val="009B4D03"/>
    <w:rsid w:val="009B56FE"/>
    <w:rsid w:val="009B5F45"/>
    <w:rsid w:val="009B6673"/>
    <w:rsid w:val="009B6D10"/>
    <w:rsid w:val="009B6D25"/>
    <w:rsid w:val="009C06AC"/>
    <w:rsid w:val="009C07C1"/>
    <w:rsid w:val="009C0B85"/>
    <w:rsid w:val="009C0DDC"/>
    <w:rsid w:val="009C3564"/>
    <w:rsid w:val="009C3628"/>
    <w:rsid w:val="009C3844"/>
    <w:rsid w:val="009C4F58"/>
    <w:rsid w:val="009C5840"/>
    <w:rsid w:val="009C5EF6"/>
    <w:rsid w:val="009C7F95"/>
    <w:rsid w:val="009D0078"/>
    <w:rsid w:val="009D03B8"/>
    <w:rsid w:val="009D1461"/>
    <w:rsid w:val="009D1703"/>
    <w:rsid w:val="009D19D2"/>
    <w:rsid w:val="009D1F41"/>
    <w:rsid w:val="009D23D0"/>
    <w:rsid w:val="009D28E9"/>
    <w:rsid w:val="009D3D7B"/>
    <w:rsid w:val="009D3E98"/>
    <w:rsid w:val="009D4839"/>
    <w:rsid w:val="009D4A83"/>
    <w:rsid w:val="009D5505"/>
    <w:rsid w:val="009D5A3C"/>
    <w:rsid w:val="009D5ABF"/>
    <w:rsid w:val="009D6655"/>
    <w:rsid w:val="009E0FB8"/>
    <w:rsid w:val="009E10A0"/>
    <w:rsid w:val="009E1294"/>
    <w:rsid w:val="009E200B"/>
    <w:rsid w:val="009E2172"/>
    <w:rsid w:val="009E2329"/>
    <w:rsid w:val="009E38E7"/>
    <w:rsid w:val="009E4A4C"/>
    <w:rsid w:val="009E4CAA"/>
    <w:rsid w:val="009E5171"/>
    <w:rsid w:val="009E6531"/>
    <w:rsid w:val="009E6542"/>
    <w:rsid w:val="009E712F"/>
    <w:rsid w:val="009E7C1A"/>
    <w:rsid w:val="009F01D9"/>
    <w:rsid w:val="009F0206"/>
    <w:rsid w:val="009F0865"/>
    <w:rsid w:val="009F0AE0"/>
    <w:rsid w:val="009F127C"/>
    <w:rsid w:val="009F1ADC"/>
    <w:rsid w:val="009F1B7F"/>
    <w:rsid w:val="009F248B"/>
    <w:rsid w:val="009F2749"/>
    <w:rsid w:val="009F31AC"/>
    <w:rsid w:val="009F4972"/>
    <w:rsid w:val="009F4C71"/>
    <w:rsid w:val="009F54DA"/>
    <w:rsid w:val="009F54DE"/>
    <w:rsid w:val="009F557F"/>
    <w:rsid w:val="009F59BD"/>
    <w:rsid w:val="009F5D7D"/>
    <w:rsid w:val="009F5D7E"/>
    <w:rsid w:val="009F6848"/>
    <w:rsid w:val="009F6D74"/>
    <w:rsid w:val="00A00234"/>
    <w:rsid w:val="00A0062D"/>
    <w:rsid w:val="00A01BC0"/>
    <w:rsid w:val="00A01C34"/>
    <w:rsid w:val="00A02DEF"/>
    <w:rsid w:val="00A02F29"/>
    <w:rsid w:val="00A0340A"/>
    <w:rsid w:val="00A036D5"/>
    <w:rsid w:val="00A03C4F"/>
    <w:rsid w:val="00A03CDE"/>
    <w:rsid w:val="00A04465"/>
    <w:rsid w:val="00A05E0E"/>
    <w:rsid w:val="00A05ED4"/>
    <w:rsid w:val="00A061A0"/>
    <w:rsid w:val="00A06650"/>
    <w:rsid w:val="00A06753"/>
    <w:rsid w:val="00A06B72"/>
    <w:rsid w:val="00A06B81"/>
    <w:rsid w:val="00A115CF"/>
    <w:rsid w:val="00A12485"/>
    <w:rsid w:val="00A139CE"/>
    <w:rsid w:val="00A13F4B"/>
    <w:rsid w:val="00A14735"/>
    <w:rsid w:val="00A14BE6"/>
    <w:rsid w:val="00A14E64"/>
    <w:rsid w:val="00A15457"/>
    <w:rsid w:val="00A1554F"/>
    <w:rsid w:val="00A15E22"/>
    <w:rsid w:val="00A174B2"/>
    <w:rsid w:val="00A17963"/>
    <w:rsid w:val="00A17ACB"/>
    <w:rsid w:val="00A17E09"/>
    <w:rsid w:val="00A2006B"/>
    <w:rsid w:val="00A201C6"/>
    <w:rsid w:val="00A201EA"/>
    <w:rsid w:val="00A20E47"/>
    <w:rsid w:val="00A21A11"/>
    <w:rsid w:val="00A21C82"/>
    <w:rsid w:val="00A21E46"/>
    <w:rsid w:val="00A22442"/>
    <w:rsid w:val="00A22640"/>
    <w:rsid w:val="00A227D6"/>
    <w:rsid w:val="00A23494"/>
    <w:rsid w:val="00A23871"/>
    <w:rsid w:val="00A23A6A"/>
    <w:rsid w:val="00A23BF7"/>
    <w:rsid w:val="00A24E91"/>
    <w:rsid w:val="00A25854"/>
    <w:rsid w:val="00A25DC0"/>
    <w:rsid w:val="00A26A2C"/>
    <w:rsid w:val="00A26FA9"/>
    <w:rsid w:val="00A27F94"/>
    <w:rsid w:val="00A326E8"/>
    <w:rsid w:val="00A3273A"/>
    <w:rsid w:val="00A3282A"/>
    <w:rsid w:val="00A33AD8"/>
    <w:rsid w:val="00A3455D"/>
    <w:rsid w:val="00A347AF"/>
    <w:rsid w:val="00A354CB"/>
    <w:rsid w:val="00A356F8"/>
    <w:rsid w:val="00A35892"/>
    <w:rsid w:val="00A35F67"/>
    <w:rsid w:val="00A368FB"/>
    <w:rsid w:val="00A36ED0"/>
    <w:rsid w:val="00A3704E"/>
    <w:rsid w:val="00A374B5"/>
    <w:rsid w:val="00A37731"/>
    <w:rsid w:val="00A4019D"/>
    <w:rsid w:val="00A40F36"/>
    <w:rsid w:val="00A41202"/>
    <w:rsid w:val="00A418BA"/>
    <w:rsid w:val="00A4194D"/>
    <w:rsid w:val="00A41B48"/>
    <w:rsid w:val="00A42716"/>
    <w:rsid w:val="00A427D2"/>
    <w:rsid w:val="00A43832"/>
    <w:rsid w:val="00A444A3"/>
    <w:rsid w:val="00A448EE"/>
    <w:rsid w:val="00A449BC"/>
    <w:rsid w:val="00A44A36"/>
    <w:rsid w:val="00A44F49"/>
    <w:rsid w:val="00A45DB7"/>
    <w:rsid w:val="00A47652"/>
    <w:rsid w:val="00A47B2A"/>
    <w:rsid w:val="00A51181"/>
    <w:rsid w:val="00A5210A"/>
    <w:rsid w:val="00A52211"/>
    <w:rsid w:val="00A52B1A"/>
    <w:rsid w:val="00A5310C"/>
    <w:rsid w:val="00A5360B"/>
    <w:rsid w:val="00A53CFF"/>
    <w:rsid w:val="00A53D72"/>
    <w:rsid w:val="00A53E1C"/>
    <w:rsid w:val="00A53E82"/>
    <w:rsid w:val="00A54DDC"/>
    <w:rsid w:val="00A55681"/>
    <w:rsid w:val="00A5652C"/>
    <w:rsid w:val="00A56599"/>
    <w:rsid w:val="00A56A5D"/>
    <w:rsid w:val="00A56D6F"/>
    <w:rsid w:val="00A576B6"/>
    <w:rsid w:val="00A607F5"/>
    <w:rsid w:val="00A61AF8"/>
    <w:rsid w:val="00A629A2"/>
    <w:rsid w:val="00A63553"/>
    <w:rsid w:val="00A6369D"/>
    <w:rsid w:val="00A636F7"/>
    <w:rsid w:val="00A63F1C"/>
    <w:rsid w:val="00A64177"/>
    <w:rsid w:val="00A64977"/>
    <w:rsid w:val="00A6499C"/>
    <w:rsid w:val="00A6517A"/>
    <w:rsid w:val="00A658BF"/>
    <w:rsid w:val="00A6616C"/>
    <w:rsid w:val="00A700C8"/>
    <w:rsid w:val="00A70D15"/>
    <w:rsid w:val="00A71995"/>
    <w:rsid w:val="00A7275A"/>
    <w:rsid w:val="00A72C83"/>
    <w:rsid w:val="00A7447A"/>
    <w:rsid w:val="00A74D4F"/>
    <w:rsid w:val="00A753B4"/>
    <w:rsid w:val="00A7574B"/>
    <w:rsid w:val="00A757F9"/>
    <w:rsid w:val="00A75F89"/>
    <w:rsid w:val="00A76844"/>
    <w:rsid w:val="00A76B7F"/>
    <w:rsid w:val="00A77A54"/>
    <w:rsid w:val="00A819DB"/>
    <w:rsid w:val="00A81C0F"/>
    <w:rsid w:val="00A81D7C"/>
    <w:rsid w:val="00A8237A"/>
    <w:rsid w:val="00A82D77"/>
    <w:rsid w:val="00A8326A"/>
    <w:rsid w:val="00A83947"/>
    <w:rsid w:val="00A84143"/>
    <w:rsid w:val="00A846B9"/>
    <w:rsid w:val="00A85356"/>
    <w:rsid w:val="00A85DA4"/>
    <w:rsid w:val="00A85FED"/>
    <w:rsid w:val="00A868C4"/>
    <w:rsid w:val="00A86A3F"/>
    <w:rsid w:val="00A86C93"/>
    <w:rsid w:val="00A87220"/>
    <w:rsid w:val="00A9072B"/>
    <w:rsid w:val="00A90819"/>
    <w:rsid w:val="00A90C44"/>
    <w:rsid w:val="00A90DB0"/>
    <w:rsid w:val="00A90F7B"/>
    <w:rsid w:val="00A91040"/>
    <w:rsid w:val="00A91845"/>
    <w:rsid w:val="00A91D3B"/>
    <w:rsid w:val="00A91FF8"/>
    <w:rsid w:val="00A92A28"/>
    <w:rsid w:val="00A935FF"/>
    <w:rsid w:val="00A93C60"/>
    <w:rsid w:val="00A93FEC"/>
    <w:rsid w:val="00A9400F"/>
    <w:rsid w:val="00A94021"/>
    <w:rsid w:val="00A94355"/>
    <w:rsid w:val="00A943B5"/>
    <w:rsid w:val="00A94ABA"/>
    <w:rsid w:val="00A956F3"/>
    <w:rsid w:val="00A957D6"/>
    <w:rsid w:val="00A9581E"/>
    <w:rsid w:val="00A979D8"/>
    <w:rsid w:val="00A97B39"/>
    <w:rsid w:val="00A97B73"/>
    <w:rsid w:val="00AA1073"/>
    <w:rsid w:val="00AA15F2"/>
    <w:rsid w:val="00AA16C5"/>
    <w:rsid w:val="00AA1ADE"/>
    <w:rsid w:val="00AA2526"/>
    <w:rsid w:val="00AA2F00"/>
    <w:rsid w:val="00AA2FCB"/>
    <w:rsid w:val="00AA382D"/>
    <w:rsid w:val="00AA389F"/>
    <w:rsid w:val="00AA3AA3"/>
    <w:rsid w:val="00AA3C13"/>
    <w:rsid w:val="00AA4972"/>
    <w:rsid w:val="00AA4ADA"/>
    <w:rsid w:val="00AA58D8"/>
    <w:rsid w:val="00AA5E00"/>
    <w:rsid w:val="00AA773B"/>
    <w:rsid w:val="00AA78AF"/>
    <w:rsid w:val="00AB0621"/>
    <w:rsid w:val="00AB0A3A"/>
    <w:rsid w:val="00AB172C"/>
    <w:rsid w:val="00AB1AE8"/>
    <w:rsid w:val="00AB2098"/>
    <w:rsid w:val="00AB2642"/>
    <w:rsid w:val="00AB2C7C"/>
    <w:rsid w:val="00AB32CA"/>
    <w:rsid w:val="00AB38D0"/>
    <w:rsid w:val="00AB38E5"/>
    <w:rsid w:val="00AB3DC0"/>
    <w:rsid w:val="00AB4799"/>
    <w:rsid w:val="00AB5272"/>
    <w:rsid w:val="00AB559D"/>
    <w:rsid w:val="00AB5CE3"/>
    <w:rsid w:val="00AB623B"/>
    <w:rsid w:val="00AB6478"/>
    <w:rsid w:val="00AB675E"/>
    <w:rsid w:val="00AB7258"/>
    <w:rsid w:val="00AB7422"/>
    <w:rsid w:val="00AB78D6"/>
    <w:rsid w:val="00AC073B"/>
    <w:rsid w:val="00AC1082"/>
    <w:rsid w:val="00AC201F"/>
    <w:rsid w:val="00AC2DB4"/>
    <w:rsid w:val="00AC309E"/>
    <w:rsid w:val="00AC33C1"/>
    <w:rsid w:val="00AC3DA5"/>
    <w:rsid w:val="00AC3EB4"/>
    <w:rsid w:val="00AC4C60"/>
    <w:rsid w:val="00AC4CC1"/>
    <w:rsid w:val="00AC5409"/>
    <w:rsid w:val="00AC5676"/>
    <w:rsid w:val="00AC56AA"/>
    <w:rsid w:val="00AC643C"/>
    <w:rsid w:val="00AC65C8"/>
    <w:rsid w:val="00AC6EE9"/>
    <w:rsid w:val="00AC73F3"/>
    <w:rsid w:val="00AC7616"/>
    <w:rsid w:val="00AC798D"/>
    <w:rsid w:val="00AC7ECC"/>
    <w:rsid w:val="00AD001C"/>
    <w:rsid w:val="00AD0055"/>
    <w:rsid w:val="00AD06BC"/>
    <w:rsid w:val="00AD0A56"/>
    <w:rsid w:val="00AD12EA"/>
    <w:rsid w:val="00AD15B0"/>
    <w:rsid w:val="00AD18F1"/>
    <w:rsid w:val="00AD1C17"/>
    <w:rsid w:val="00AD28EC"/>
    <w:rsid w:val="00AD3607"/>
    <w:rsid w:val="00AD426A"/>
    <w:rsid w:val="00AD52FC"/>
    <w:rsid w:val="00AD57E2"/>
    <w:rsid w:val="00AD62D9"/>
    <w:rsid w:val="00AD63D4"/>
    <w:rsid w:val="00AD6811"/>
    <w:rsid w:val="00AD6B81"/>
    <w:rsid w:val="00AD7320"/>
    <w:rsid w:val="00AD74F0"/>
    <w:rsid w:val="00AD7F59"/>
    <w:rsid w:val="00AE0A1A"/>
    <w:rsid w:val="00AE135D"/>
    <w:rsid w:val="00AE1A9B"/>
    <w:rsid w:val="00AE1F04"/>
    <w:rsid w:val="00AE28E2"/>
    <w:rsid w:val="00AE2E89"/>
    <w:rsid w:val="00AE3801"/>
    <w:rsid w:val="00AE3C40"/>
    <w:rsid w:val="00AE4490"/>
    <w:rsid w:val="00AE5AD8"/>
    <w:rsid w:val="00AE5D53"/>
    <w:rsid w:val="00AE5EDB"/>
    <w:rsid w:val="00AE644F"/>
    <w:rsid w:val="00AE7B11"/>
    <w:rsid w:val="00AE7D1A"/>
    <w:rsid w:val="00AF02CE"/>
    <w:rsid w:val="00AF0ECD"/>
    <w:rsid w:val="00AF18E3"/>
    <w:rsid w:val="00AF22D6"/>
    <w:rsid w:val="00AF2408"/>
    <w:rsid w:val="00AF2A36"/>
    <w:rsid w:val="00AF2E84"/>
    <w:rsid w:val="00AF2F47"/>
    <w:rsid w:val="00AF5175"/>
    <w:rsid w:val="00AF54C7"/>
    <w:rsid w:val="00AF583D"/>
    <w:rsid w:val="00AF5BDD"/>
    <w:rsid w:val="00AF6696"/>
    <w:rsid w:val="00AF74FF"/>
    <w:rsid w:val="00B000D3"/>
    <w:rsid w:val="00B00367"/>
    <w:rsid w:val="00B00584"/>
    <w:rsid w:val="00B005B1"/>
    <w:rsid w:val="00B00698"/>
    <w:rsid w:val="00B01411"/>
    <w:rsid w:val="00B01845"/>
    <w:rsid w:val="00B01E61"/>
    <w:rsid w:val="00B022C9"/>
    <w:rsid w:val="00B02807"/>
    <w:rsid w:val="00B029B7"/>
    <w:rsid w:val="00B031C9"/>
    <w:rsid w:val="00B038AE"/>
    <w:rsid w:val="00B04335"/>
    <w:rsid w:val="00B04979"/>
    <w:rsid w:val="00B0595B"/>
    <w:rsid w:val="00B06245"/>
    <w:rsid w:val="00B06922"/>
    <w:rsid w:val="00B06B0A"/>
    <w:rsid w:val="00B06CDD"/>
    <w:rsid w:val="00B06F9D"/>
    <w:rsid w:val="00B06FDD"/>
    <w:rsid w:val="00B072F9"/>
    <w:rsid w:val="00B07B01"/>
    <w:rsid w:val="00B07F74"/>
    <w:rsid w:val="00B1076E"/>
    <w:rsid w:val="00B112A7"/>
    <w:rsid w:val="00B11D59"/>
    <w:rsid w:val="00B1215F"/>
    <w:rsid w:val="00B12A46"/>
    <w:rsid w:val="00B12CCD"/>
    <w:rsid w:val="00B131B7"/>
    <w:rsid w:val="00B132F4"/>
    <w:rsid w:val="00B13800"/>
    <w:rsid w:val="00B13B2D"/>
    <w:rsid w:val="00B14271"/>
    <w:rsid w:val="00B14806"/>
    <w:rsid w:val="00B1568B"/>
    <w:rsid w:val="00B15AC0"/>
    <w:rsid w:val="00B171CA"/>
    <w:rsid w:val="00B17653"/>
    <w:rsid w:val="00B17974"/>
    <w:rsid w:val="00B2034F"/>
    <w:rsid w:val="00B203CA"/>
    <w:rsid w:val="00B21482"/>
    <w:rsid w:val="00B218CB"/>
    <w:rsid w:val="00B22ECD"/>
    <w:rsid w:val="00B248B5"/>
    <w:rsid w:val="00B2529D"/>
    <w:rsid w:val="00B25840"/>
    <w:rsid w:val="00B26EF1"/>
    <w:rsid w:val="00B27D7B"/>
    <w:rsid w:val="00B27E05"/>
    <w:rsid w:val="00B30ACF"/>
    <w:rsid w:val="00B30D30"/>
    <w:rsid w:val="00B313A6"/>
    <w:rsid w:val="00B31A5E"/>
    <w:rsid w:val="00B31BA1"/>
    <w:rsid w:val="00B31F87"/>
    <w:rsid w:val="00B32011"/>
    <w:rsid w:val="00B323FA"/>
    <w:rsid w:val="00B346FC"/>
    <w:rsid w:val="00B34BC9"/>
    <w:rsid w:val="00B34F66"/>
    <w:rsid w:val="00B35974"/>
    <w:rsid w:val="00B37188"/>
    <w:rsid w:val="00B3784D"/>
    <w:rsid w:val="00B405B8"/>
    <w:rsid w:val="00B40A32"/>
    <w:rsid w:val="00B411E3"/>
    <w:rsid w:val="00B43E1F"/>
    <w:rsid w:val="00B43ECB"/>
    <w:rsid w:val="00B445A8"/>
    <w:rsid w:val="00B44C43"/>
    <w:rsid w:val="00B45172"/>
    <w:rsid w:val="00B45317"/>
    <w:rsid w:val="00B4540E"/>
    <w:rsid w:val="00B45765"/>
    <w:rsid w:val="00B4653C"/>
    <w:rsid w:val="00B46676"/>
    <w:rsid w:val="00B46FD6"/>
    <w:rsid w:val="00B46FE7"/>
    <w:rsid w:val="00B50832"/>
    <w:rsid w:val="00B50C02"/>
    <w:rsid w:val="00B519AF"/>
    <w:rsid w:val="00B5236C"/>
    <w:rsid w:val="00B526B3"/>
    <w:rsid w:val="00B52F03"/>
    <w:rsid w:val="00B539A6"/>
    <w:rsid w:val="00B539C6"/>
    <w:rsid w:val="00B53B96"/>
    <w:rsid w:val="00B53EC3"/>
    <w:rsid w:val="00B53F2A"/>
    <w:rsid w:val="00B553C1"/>
    <w:rsid w:val="00B55B66"/>
    <w:rsid w:val="00B5601D"/>
    <w:rsid w:val="00B56506"/>
    <w:rsid w:val="00B56841"/>
    <w:rsid w:val="00B60525"/>
    <w:rsid w:val="00B60B13"/>
    <w:rsid w:val="00B60E25"/>
    <w:rsid w:val="00B617D6"/>
    <w:rsid w:val="00B625EB"/>
    <w:rsid w:val="00B62C0D"/>
    <w:rsid w:val="00B62C6E"/>
    <w:rsid w:val="00B6399B"/>
    <w:rsid w:val="00B64156"/>
    <w:rsid w:val="00B6500D"/>
    <w:rsid w:val="00B65A14"/>
    <w:rsid w:val="00B65B5D"/>
    <w:rsid w:val="00B672AC"/>
    <w:rsid w:val="00B70132"/>
    <w:rsid w:val="00B70941"/>
    <w:rsid w:val="00B70AF1"/>
    <w:rsid w:val="00B70F85"/>
    <w:rsid w:val="00B714F8"/>
    <w:rsid w:val="00B72276"/>
    <w:rsid w:val="00B7248E"/>
    <w:rsid w:val="00B72626"/>
    <w:rsid w:val="00B72BC9"/>
    <w:rsid w:val="00B7548F"/>
    <w:rsid w:val="00B754AD"/>
    <w:rsid w:val="00B7708D"/>
    <w:rsid w:val="00B7735F"/>
    <w:rsid w:val="00B777F9"/>
    <w:rsid w:val="00B77E51"/>
    <w:rsid w:val="00B80A57"/>
    <w:rsid w:val="00B80EAF"/>
    <w:rsid w:val="00B81109"/>
    <w:rsid w:val="00B8118A"/>
    <w:rsid w:val="00B81802"/>
    <w:rsid w:val="00B81A0C"/>
    <w:rsid w:val="00B81E00"/>
    <w:rsid w:val="00B81FF6"/>
    <w:rsid w:val="00B82759"/>
    <w:rsid w:val="00B82B44"/>
    <w:rsid w:val="00B82FB4"/>
    <w:rsid w:val="00B83307"/>
    <w:rsid w:val="00B83493"/>
    <w:rsid w:val="00B83A10"/>
    <w:rsid w:val="00B83F08"/>
    <w:rsid w:val="00B84269"/>
    <w:rsid w:val="00B846A2"/>
    <w:rsid w:val="00B849A9"/>
    <w:rsid w:val="00B84D03"/>
    <w:rsid w:val="00B85103"/>
    <w:rsid w:val="00B85270"/>
    <w:rsid w:val="00B8557B"/>
    <w:rsid w:val="00B85D47"/>
    <w:rsid w:val="00B87268"/>
    <w:rsid w:val="00B87921"/>
    <w:rsid w:val="00B87B32"/>
    <w:rsid w:val="00B87C6E"/>
    <w:rsid w:val="00B902AD"/>
    <w:rsid w:val="00B909F5"/>
    <w:rsid w:val="00B90A6B"/>
    <w:rsid w:val="00B91129"/>
    <w:rsid w:val="00B911AF"/>
    <w:rsid w:val="00B91F7F"/>
    <w:rsid w:val="00B9341F"/>
    <w:rsid w:val="00B93B2B"/>
    <w:rsid w:val="00B9403B"/>
    <w:rsid w:val="00B94315"/>
    <w:rsid w:val="00B94DDB"/>
    <w:rsid w:val="00B950A7"/>
    <w:rsid w:val="00B9558A"/>
    <w:rsid w:val="00B96181"/>
    <w:rsid w:val="00B961D8"/>
    <w:rsid w:val="00B963D0"/>
    <w:rsid w:val="00B96EB7"/>
    <w:rsid w:val="00B971F7"/>
    <w:rsid w:val="00B97A09"/>
    <w:rsid w:val="00B97ECA"/>
    <w:rsid w:val="00BA055A"/>
    <w:rsid w:val="00BA05CE"/>
    <w:rsid w:val="00BA065B"/>
    <w:rsid w:val="00BA0FC3"/>
    <w:rsid w:val="00BA107E"/>
    <w:rsid w:val="00BA11AB"/>
    <w:rsid w:val="00BA2A07"/>
    <w:rsid w:val="00BA41EA"/>
    <w:rsid w:val="00BA4776"/>
    <w:rsid w:val="00BA68DA"/>
    <w:rsid w:val="00BA6B53"/>
    <w:rsid w:val="00BA6DBF"/>
    <w:rsid w:val="00BA7331"/>
    <w:rsid w:val="00BB029A"/>
    <w:rsid w:val="00BB0BEE"/>
    <w:rsid w:val="00BB117F"/>
    <w:rsid w:val="00BB3D0C"/>
    <w:rsid w:val="00BB46A6"/>
    <w:rsid w:val="00BB4706"/>
    <w:rsid w:val="00BB475B"/>
    <w:rsid w:val="00BB4A3D"/>
    <w:rsid w:val="00BB4A59"/>
    <w:rsid w:val="00BB4BCF"/>
    <w:rsid w:val="00BB53D3"/>
    <w:rsid w:val="00BB54AB"/>
    <w:rsid w:val="00BB59CA"/>
    <w:rsid w:val="00BB6B77"/>
    <w:rsid w:val="00BB71C3"/>
    <w:rsid w:val="00BB7EAC"/>
    <w:rsid w:val="00BB7F70"/>
    <w:rsid w:val="00BC00B0"/>
    <w:rsid w:val="00BC06E7"/>
    <w:rsid w:val="00BC071F"/>
    <w:rsid w:val="00BC0754"/>
    <w:rsid w:val="00BC1AD0"/>
    <w:rsid w:val="00BC208F"/>
    <w:rsid w:val="00BC2BD5"/>
    <w:rsid w:val="00BC3258"/>
    <w:rsid w:val="00BC3319"/>
    <w:rsid w:val="00BC3F08"/>
    <w:rsid w:val="00BC463A"/>
    <w:rsid w:val="00BC5445"/>
    <w:rsid w:val="00BC56CD"/>
    <w:rsid w:val="00BC64A5"/>
    <w:rsid w:val="00BC7092"/>
    <w:rsid w:val="00BC7348"/>
    <w:rsid w:val="00BC73DE"/>
    <w:rsid w:val="00BC7925"/>
    <w:rsid w:val="00BD0533"/>
    <w:rsid w:val="00BD0A3F"/>
    <w:rsid w:val="00BD0ADD"/>
    <w:rsid w:val="00BD11BC"/>
    <w:rsid w:val="00BD133F"/>
    <w:rsid w:val="00BD1369"/>
    <w:rsid w:val="00BD1659"/>
    <w:rsid w:val="00BD168B"/>
    <w:rsid w:val="00BD17A9"/>
    <w:rsid w:val="00BD2B2C"/>
    <w:rsid w:val="00BD2F44"/>
    <w:rsid w:val="00BD345B"/>
    <w:rsid w:val="00BD3815"/>
    <w:rsid w:val="00BD38F9"/>
    <w:rsid w:val="00BD3C2B"/>
    <w:rsid w:val="00BD3C5C"/>
    <w:rsid w:val="00BD41E6"/>
    <w:rsid w:val="00BD4251"/>
    <w:rsid w:val="00BD44BB"/>
    <w:rsid w:val="00BD453E"/>
    <w:rsid w:val="00BD545B"/>
    <w:rsid w:val="00BD5608"/>
    <w:rsid w:val="00BD6010"/>
    <w:rsid w:val="00BD623E"/>
    <w:rsid w:val="00BD63FC"/>
    <w:rsid w:val="00BD7386"/>
    <w:rsid w:val="00BD76CD"/>
    <w:rsid w:val="00BE13D1"/>
    <w:rsid w:val="00BE14AE"/>
    <w:rsid w:val="00BE18D3"/>
    <w:rsid w:val="00BE2646"/>
    <w:rsid w:val="00BE2CC0"/>
    <w:rsid w:val="00BE339A"/>
    <w:rsid w:val="00BE35CF"/>
    <w:rsid w:val="00BE43CC"/>
    <w:rsid w:val="00BE45C3"/>
    <w:rsid w:val="00BE46D2"/>
    <w:rsid w:val="00BE4DA9"/>
    <w:rsid w:val="00BE67ED"/>
    <w:rsid w:val="00BE7E47"/>
    <w:rsid w:val="00BF0528"/>
    <w:rsid w:val="00BF0A93"/>
    <w:rsid w:val="00BF0D59"/>
    <w:rsid w:val="00BF0EE3"/>
    <w:rsid w:val="00BF1902"/>
    <w:rsid w:val="00BF2186"/>
    <w:rsid w:val="00BF21FD"/>
    <w:rsid w:val="00BF29B5"/>
    <w:rsid w:val="00BF36AE"/>
    <w:rsid w:val="00BF4570"/>
    <w:rsid w:val="00BF4B85"/>
    <w:rsid w:val="00BF4FA1"/>
    <w:rsid w:val="00BF51C0"/>
    <w:rsid w:val="00BF5621"/>
    <w:rsid w:val="00BF71D4"/>
    <w:rsid w:val="00BF7801"/>
    <w:rsid w:val="00C00484"/>
    <w:rsid w:val="00C007C5"/>
    <w:rsid w:val="00C00A8E"/>
    <w:rsid w:val="00C00C58"/>
    <w:rsid w:val="00C016A0"/>
    <w:rsid w:val="00C02095"/>
    <w:rsid w:val="00C02CDD"/>
    <w:rsid w:val="00C02F73"/>
    <w:rsid w:val="00C02F8E"/>
    <w:rsid w:val="00C037C1"/>
    <w:rsid w:val="00C038A5"/>
    <w:rsid w:val="00C04DE1"/>
    <w:rsid w:val="00C04F58"/>
    <w:rsid w:val="00C055F7"/>
    <w:rsid w:val="00C05778"/>
    <w:rsid w:val="00C065FF"/>
    <w:rsid w:val="00C067D7"/>
    <w:rsid w:val="00C0728F"/>
    <w:rsid w:val="00C07895"/>
    <w:rsid w:val="00C07CC7"/>
    <w:rsid w:val="00C07DB0"/>
    <w:rsid w:val="00C10F2D"/>
    <w:rsid w:val="00C12F95"/>
    <w:rsid w:val="00C13634"/>
    <w:rsid w:val="00C137F7"/>
    <w:rsid w:val="00C13AC1"/>
    <w:rsid w:val="00C13AD6"/>
    <w:rsid w:val="00C1481E"/>
    <w:rsid w:val="00C14AF8"/>
    <w:rsid w:val="00C1562E"/>
    <w:rsid w:val="00C15D59"/>
    <w:rsid w:val="00C1653E"/>
    <w:rsid w:val="00C174F0"/>
    <w:rsid w:val="00C21437"/>
    <w:rsid w:val="00C215F5"/>
    <w:rsid w:val="00C21A92"/>
    <w:rsid w:val="00C21B22"/>
    <w:rsid w:val="00C2299E"/>
    <w:rsid w:val="00C22B62"/>
    <w:rsid w:val="00C22BEB"/>
    <w:rsid w:val="00C22EF3"/>
    <w:rsid w:val="00C23029"/>
    <w:rsid w:val="00C241F9"/>
    <w:rsid w:val="00C24CC1"/>
    <w:rsid w:val="00C24CDC"/>
    <w:rsid w:val="00C24F27"/>
    <w:rsid w:val="00C2574D"/>
    <w:rsid w:val="00C275D8"/>
    <w:rsid w:val="00C31E2F"/>
    <w:rsid w:val="00C31EA3"/>
    <w:rsid w:val="00C3234D"/>
    <w:rsid w:val="00C32461"/>
    <w:rsid w:val="00C3299C"/>
    <w:rsid w:val="00C32E37"/>
    <w:rsid w:val="00C32EFA"/>
    <w:rsid w:val="00C337EE"/>
    <w:rsid w:val="00C3385A"/>
    <w:rsid w:val="00C339BC"/>
    <w:rsid w:val="00C33F1C"/>
    <w:rsid w:val="00C34A54"/>
    <w:rsid w:val="00C34D3D"/>
    <w:rsid w:val="00C36513"/>
    <w:rsid w:val="00C3674A"/>
    <w:rsid w:val="00C37763"/>
    <w:rsid w:val="00C37874"/>
    <w:rsid w:val="00C37B9A"/>
    <w:rsid w:val="00C37EEE"/>
    <w:rsid w:val="00C4113F"/>
    <w:rsid w:val="00C415D6"/>
    <w:rsid w:val="00C41A72"/>
    <w:rsid w:val="00C41F3D"/>
    <w:rsid w:val="00C41F6F"/>
    <w:rsid w:val="00C43126"/>
    <w:rsid w:val="00C435BA"/>
    <w:rsid w:val="00C4412D"/>
    <w:rsid w:val="00C44883"/>
    <w:rsid w:val="00C44894"/>
    <w:rsid w:val="00C449D4"/>
    <w:rsid w:val="00C44CB1"/>
    <w:rsid w:val="00C44CEC"/>
    <w:rsid w:val="00C4536F"/>
    <w:rsid w:val="00C46160"/>
    <w:rsid w:val="00C469ED"/>
    <w:rsid w:val="00C46A00"/>
    <w:rsid w:val="00C46E18"/>
    <w:rsid w:val="00C478B5"/>
    <w:rsid w:val="00C47CEC"/>
    <w:rsid w:val="00C507AC"/>
    <w:rsid w:val="00C50830"/>
    <w:rsid w:val="00C527D7"/>
    <w:rsid w:val="00C529C4"/>
    <w:rsid w:val="00C52A5C"/>
    <w:rsid w:val="00C530D7"/>
    <w:rsid w:val="00C532D2"/>
    <w:rsid w:val="00C53380"/>
    <w:rsid w:val="00C53D13"/>
    <w:rsid w:val="00C54D32"/>
    <w:rsid w:val="00C55D04"/>
    <w:rsid w:val="00C55EE7"/>
    <w:rsid w:val="00C56F55"/>
    <w:rsid w:val="00C57497"/>
    <w:rsid w:val="00C57854"/>
    <w:rsid w:val="00C57918"/>
    <w:rsid w:val="00C57E01"/>
    <w:rsid w:val="00C60DE2"/>
    <w:rsid w:val="00C60F45"/>
    <w:rsid w:val="00C611C8"/>
    <w:rsid w:val="00C613F9"/>
    <w:rsid w:val="00C6394F"/>
    <w:rsid w:val="00C64B73"/>
    <w:rsid w:val="00C64F65"/>
    <w:rsid w:val="00C65088"/>
    <w:rsid w:val="00C653C8"/>
    <w:rsid w:val="00C65AA7"/>
    <w:rsid w:val="00C65F1A"/>
    <w:rsid w:val="00C65FA5"/>
    <w:rsid w:val="00C66505"/>
    <w:rsid w:val="00C66650"/>
    <w:rsid w:val="00C66D1E"/>
    <w:rsid w:val="00C672E5"/>
    <w:rsid w:val="00C67C6F"/>
    <w:rsid w:val="00C7091C"/>
    <w:rsid w:val="00C70B5A"/>
    <w:rsid w:val="00C7173B"/>
    <w:rsid w:val="00C721CC"/>
    <w:rsid w:val="00C72545"/>
    <w:rsid w:val="00C72618"/>
    <w:rsid w:val="00C72B15"/>
    <w:rsid w:val="00C73516"/>
    <w:rsid w:val="00C73780"/>
    <w:rsid w:val="00C738AC"/>
    <w:rsid w:val="00C73DFF"/>
    <w:rsid w:val="00C73E8C"/>
    <w:rsid w:val="00C73E9F"/>
    <w:rsid w:val="00C746B3"/>
    <w:rsid w:val="00C748A7"/>
    <w:rsid w:val="00C748D6"/>
    <w:rsid w:val="00C74E02"/>
    <w:rsid w:val="00C75727"/>
    <w:rsid w:val="00C776B0"/>
    <w:rsid w:val="00C80070"/>
    <w:rsid w:val="00C8065D"/>
    <w:rsid w:val="00C80775"/>
    <w:rsid w:val="00C80A67"/>
    <w:rsid w:val="00C813F4"/>
    <w:rsid w:val="00C821FF"/>
    <w:rsid w:val="00C82C4D"/>
    <w:rsid w:val="00C83028"/>
    <w:rsid w:val="00C836B3"/>
    <w:rsid w:val="00C84286"/>
    <w:rsid w:val="00C84484"/>
    <w:rsid w:val="00C847C0"/>
    <w:rsid w:val="00C84EF3"/>
    <w:rsid w:val="00C84FB2"/>
    <w:rsid w:val="00C852D0"/>
    <w:rsid w:val="00C852F0"/>
    <w:rsid w:val="00C85F71"/>
    <w:rsid w:val="00C871EB"/>
    <w:rsid w:val="00C87FD9"/>
    <w:rsid w:val="00C903ED"/>
    <w:rsid w:val="00C908AB"/>
    <w:rsid w:val="00C90EBB"/>
    <w:rsid w:val="00C91970"/>
    <w:rsid w:val="00C937C5"/>
    <w:rsid w:val="00C9435C"/>
    <w:rsid w:val="00C9489C"/>
    <w:rsid w:val="00C94952"/>
    <w:rsid w:val="00C94AAA"/>
    <w:rsid w:val="00C94C01"/>
    <w:rsid w:val="00C953E4"/>
    <w:rsid w:val="00C95554"/>
    <w:rsid w:val="00C9604A"/>
    <w:rsid w:val="00C97FA4"/>
    <w:rsid w:val="00CA08BD"/>
    <w:rsid w:val="00CA12EC"/>
    <w:rsid w:val="00CA22F6"/>
    <w:rsid w:val="00CA2517"/>
    <w:rsid w:val="00CA294D"/>
    <w:rsid w:val="00CA29E8"/>
    <w:rsid w:val="00CA326A"/>
    <w:rsid w:val="00CA3433"/>
    <w:rsid w:val="00CA43FA"/>
    <w:rsid w:val="00CA5400"/>
    <w:rsid w:val="00CA7009"/>
    <w:rsid w:val="00CA7E43"/>
    <w:rsid w:val="00CB0042"/>
    <w:rsid w:val="00CB124D"/>
    <w:rsid w:val="00CB148E"/>
    <w:rsid w:val="00CB14E1"/>
    <w:rsid w:val="00CB19DD"/>
    <w:rsid w:val="00CB1B04"/>
    <w:rsid w:val="00CB1E2A"/>
    <w:rsid w:val="00CB328D"/>
    <w:rsid w:val="00CB34A0"/>
    <w:rsid w:val="00CB402A"/>
    <w:rsid w:val="00CB46D9"/>
    <w:rsid w:val="00CB4E63"/>
    <w:rsid w:val="00CB4FC9"/>
    <w:rsid w:val="00CB56A1"/>
    <w:rsid w:val="00CB5E27"/>
    <w:rsid w:val="00CB6796"/>
    <w:rsid w:val="00CB6FE7"/>
    <w:rsid w:val="00CB707F"/>
    <w:rsid w:val="00CC1372"/>
    <w:rsid w:val="00CC155B"/>
    <w:rsid w:val="00CC16C3"/>
    <w:rsid w:val="00CC1736"/>
    <w:rsid w:val="00CC1A44"/>
    <w:rsid w:val="00CC26F3"/>
    <w:rsid w:val="00CC27E7"/>
    <w:rsid w:val="00CC2AC2"/>
    <w:rsid w:val="00CC30CB"/>
    <w:rsid w:val="00CC3630"/>
    <w:rsid w:val="00CC369F"/>
    <w:rsid w:val="00CC3C5E"/>
    <w:rsid w:val="00CC3CBC"/>
    <w:rsid w:val="00CC3CC8"/>
    <w:rsid w:val="00CC49A3"/>
    <w:rsid w:val="00CC5373"/>
    <w:rsid w:val="00CC5995"/>
    <w:rsid w:val="00CC5A1E"/>
    <w:rsid w:val="00CC5D32"/>
    <w:rsid w:val="00CC5F69"/>
    <w:rsid w:val="00CC615A"/>
    <w:rsid w:val="00CC78B3"/>
    <w:rsid w:val="00CC7C8E"/>
    <w:rsid w:val="00CC7F18"/>
    <w:rsid w:val="00CD0286"/>
    <w:rsid w:val="00CD0525"/>
    <w:rsid w:val="00CD0EB1"/>
    <w:rsid w:val="00CD0EE1"/>
    <w:rsid w:val="00CD0F38"/>
    <w:rsid w:val="00CD1E31"/>
    <w:rsid w:val="00CD282F"/>
    <w:rsid w:val="00CD3687"/>
    <w:rsid w:val="00CD3B86"/>
    <w:rsid w:val="00CD43E3"/>
    <w:rsid w:val="00CD5AAA"/>
    <w:rsid w:val="00CD5D8E"/>
    <w:rsid w:val="00CD6008"/>
    <w:rsid w:val="00CD6445"/>
    <w:rsid w:val="00CD6749"/>
    <w:rsid w:val="00CD6D89"/>
    <w:rsid w:val="00CD7582"/>
    <w:rsid w:val="00CD796E"/>
    <w:rsid w:val="00CD7C33"/>
    <w:rsid w:val="00CE0649"/>
    <w:rsid w:val="00CE0FAA"/>
    <w:rsid w:val="00CE1053"/>
    <w:rsid w:val="00CE223A"/>
    <w:rsid w:val="00CE25C3"/>
    <w:rsid w:val="00CE2C3A"/>
    <w:rsid w:val="00CE2DB0"/>
    <w:rsid w:val="00CE33AE"/>
    <w:rsid w:val="00CE344E"/>
    <w:rsid w:val="00CE3973"/>
    <w:rsid w:val="00CE39EE"/>
    <w:rsid w:val="00CE3BF2"/>
    <w:rsid w:val="00CE3E0F"/>
    <w:rsid w:val="00CE420B"/>
    <w:rsid w:val="00CE453A"/>
    <w:rsid w:val="00CE465E"/>
    <w:rsid w:val="00CE4796"/>
    <w:rsid w:val="00CE4F33"/>
    <w:rsid w:val="00CE60B1"/>
    <w:rsid w:val="00CE6541"/>
    <w:rsid w:val="00CE7457"/>
    <w:rsid w:val="00CF045A"/>
    <w:rsid w:val="00CF13ED"/>
    <w:rsid w:val="00CF15BC"/>
    <w:rsid w:val="00CF209C"/>
    <w:rsid w:val="00CF3558"/>
    <w:rsid w:val="00CF37AE"/>
    <w:rsid w:val="00CF3809"/>
    <w:rsid w:val="00CF3AF2"/>
    <w:rsid w:val="00CF3CAE"/>
    <w:rsid w:val="00CF42A3"/>
    <w:rsid w:val="00CF6325"/>
    <w:rsid w:val="00CF68EC"/>
    <w:rsid w:val="00CF7792"/>
    <w:rsid w:val="00D01C8F"/>
    <w:rsid w:val="00D02D92"/>
    <w:rsid w:val="00D032FD"/>
    <w:rsid w:val="00D03B52"/>
    <w:rsid w:val="00D041DB"/>
    <w:rsid w:val="00D04BF5"/>
    <w:rsid w:val="00D04C19"/>
    <w:rsid w:val="00D04DCA"/>
    <w:rsid w:val="00D04EDA"/>
    <w:rsid w:val="00D057EC"/>
    <w:rsid w:val="00D06F63"/>
    <w:rsid w:val="00D07C56"/>
    <w:rsid w:val="00D10500"/>
    <w:rsid w:val="00D10CB0"/>
    <w:rsid w:val="00D11676"/>
    <w:rsid w:val="00D1178D"/>
    <w:rsid w:val="00D12422"/>
    <w:rsid w:val="00D126C9"/>
    <w:rsid w:val="00D13801"/>
    <w:rsid w:val="00D13D3C"/>
    <w:rsid w:val="00D13F90"/>
    <w:rsid w:val="00D146CD"/>
    <w:rsid w:val="00D14B8E"/>
    <w:rsid w:val="00D154AA"/>
    <w:rsid w:val="00D15A7F"/>
    <w:rsid w:val="00D1797E"/>
    <w:rsid w:val="00D2068E"/>
    <w:rsid w:val="00D21600"/>
    <w:rsid w:val="00D2235D"/>
    <w:rsid w:val="00D231FA"/>
    <w:rsid w:val="00D2395D"/>
    <w:rsid w:val="00D23CC0"/>
    <w:rsid w:val="00D23D43"/>
    <w:rsid w:val="00D2432E"/>
    <w:rsid w:val="00D245B8"/>
    <w:rsid w:val="00D245BA"/>
    <w:rsid w:val="00D24A8B"/>
    <w:rsid w:val="00D25052"/>
    <w:rsid w:val="00D25DF7"/>
    <w:rsid w:val="00D26EF5"/>
    <w:rsid w:val="00D27EDB"/>
    <w:rsid w:val="00D30D78"/>
    <w:rsid w:val="00D30D92"/>
    <w:rsid w:val="00D310BF"/>
    <w:rsid w:val="00D31B89"/>
    <w:rsid w:val="00D32282"/>
    <w:rsid w:val="00D32908"/>
    <w:rsid w:val="00D32A34"/>
    <w:rsid w:val="00D32FDB"/>
    <w:rsid w:val="00D3326C"/>
    <w:rsid w:val="00D340CB"/>
    <w:rsid w:val="00D34297"/>
    <w:rsid w:val="00D342D6"/>
    <w:rsid w:val="00D34F97"/>
    <w:rsid w:val="00D35882"/>
    <w:rsid w:val="00D35BC9"/>
    <w:rsid w:val="00D3605E"/>
    <w:rsid w:val="00D361DB"/>
    <w:rsid w:val="00D364B2"/>
    <w:rsid w:val="00D371D9"/>
    <w:rsid w:val="00D4016C"/>
    <w:rsid w:val="00D40E8F"/>
    <w:rsid w:val="00D41B36"/>
    <w:rsid w:val="00D41FEC"/>
    <w:rsid w:val="00D4243F"/>
    <w:rsid w:val="00D429D8"/>
    <w:rsid w:val="00D42C54"/>
    <w:rsid w:val="00D42D55"/>
    <w:rsid w:val="00D43884"/>
    <w:rsid w:val="00D43B74"/>
    <w:rsid w:val="00D44F7F"/>
    <w:rsid w:val="00D4509D"/>
    <w:rsid w:val="00D451BE"/>
    <w:rsid w:val="00D45B6B"/>
    <w:rsid w:val="00D45F2A"/>
    <w:rsid w:val="00D46301"/>
    <w:rsid w:val="00D46CA9"/>
    <w:rsid w:val="00D47429"/>
    <w:rsid w:val="00D47B19"/>
    <w:rsid w:val="00D51450"/>
    <w:rsid w:val="00D514D6"/>
    <w:rsid w:val="00D51640"/>
    <w:rsid w:val="00D51E1F"/>
    <w:rsid w:val="00D52AFC"/>
    <w:rsid w:val="00D52B1F"/>
    <w:rsid w:val="00D52C99"/>
    <w:rsid w:val="00D53E89"/>
    <w:rsid w:val="00D5506C"/>
    <w:rsid w:val="00D554AC"/>
    <w:rsid w:val="00D55BF7"/>
    <w:rsid w:val="00D55F27"/>
    <w:rsid w:val="00D56579"/>
    <w:rsid w:val="00D5745F"/>
    <w:rsid w:val="00D57CB2"/>
    <w:rsid w:val="00D6062C"/>
    <w:rsid w:val="00D60B31"/>
    <w:rsid w:val="00D60F7E"/>
    <w:rsid w:val="00D61008"/>
    <w:rsid w:val="00D611A1"/>
    <w:rsid w:val="00D61540"/>
    <w:rsid w:val="00D61EAE"/>
    <w:rsid w:val="00D61F61"/>
    <w:rsid w:val="00D62E1A"/>
    <w:rsid w:val="00D63E8A"/>
    <w:rsid w:val="00D63EF3"/>
    <w:rsid w:val="00D644B3"/>
    <w:rsid w:val="00D64A46"/>
    <w:rsid w:val="00D65A2F"/>
    <w:rsid w:val="00D66275"/>
    <w:rsid w:val="00D66339"/>
    <w:rsid w:val="00D66A97"/>
    <w:rsid w:val="00D66EB2"/>
    <w:rsid w:val="00D70520"/>
    <w:rsid w:val="00D70617"/>
    <w:rsid w:val="00D70D6C"/>
    <w:rsid w:val="00D70F8D"/>
    <w:rsid w:val="00D71070"/>
    <w:rsid w:val="00D71789"/>
    <w:rsid w:val="00D71AD7"/>
    <w:rsid w:val="00D71EFE"/>
    <w:rsid w:val="00D72FD4"/>
    <w:rsid w:val="00D73426"/>
    <w:rsid w:val="00D739A4"/>
    <w:rsid w:val="00D7448A"/>
    <w:rsid w:val="00D74AB7"/>
    <w:rsid w:val="00D750ED"/>
    <w:rsid w:val="00D75C4A"/>
    <w:rsid w:val="00D7673D"/>
    <w:rsid w:val="00D773CC"/>
    <w:rsid w:val="00D8019F"/>
    <w:rsid w:val="00D80806"/>
    <w:rsid w:val="00D80979"/>
    <w:rsid w:val="00D80B73"/>
    <w:rsid w:val="00D810D2"/>
    <w:rsid w:val="00D81461"/>
    <w:rsid w:val="00D821E9"/>
    <w:rsid w:val="00D82475"/>
    <w:rsid w:val="00D82665"/>
    <w:rsid w:val="00D826EE"/>
    <w:rsid w:val="00D82C10"/>
    <w:rsid w:val="00D82E0A"/>
    <w:rsid w:val="00D832BA"/>
    <w:rsid w:val="00D839D1"/>
    <w:rsid w:val="00D8580F"/>
    <w:rsid w:val="00D8587C"/>
    <w:rsid w:val="00D85C0A"/>
    <w:rsid w:val="00D8772B"/>
    <w:rsid w:val="00D90440"/>
    <w:rsid w:val="00D912E8"/>
    <w:rsid w:val="00D9141C"/>
    <w:rsid w:val="00D928A9"/>
    <w:rsid w:val="00D92BB2"/>
    <w:rsid w:val="00D934BF"/>
    <w:rsid w:val="00D9363B"/>
    <w:rsid w:val="00D945B1"/>
    <w:rsid w:val="00D94844"/>
    <w:rsid w:val="00D94962"/>
    <w:rsid w:val="00D94BD2"/>
    <w:rsid w:val="00D95241"/>
    <w:rsid w:val="00D9531E"/>
    <w:rsid w:val="00D96E11"/>
    <w:rsid w:val="00D97537"/>
    <w:rsid w:val="00D976D0"/>
    <w:rsid w:val="00D97EDA"/>
    <w:rsid w:val="00D97F7E"/>
    <w:rsid w:val="00DA0350"/>
    <w:rsid w:val="00DA1AC1"/>
    <w:rsid w:val="00DA1B85"/>
    <w:rsid w:val="00DA266A"/>
    <w:rsid w:val="00DA2C42"/>
    <w:rsid w:val="00DA3361"/>
    <w:rsid w:val="00DA3899"/>
    <w:rsid w:val="00DA4B8B"/>
    <w:rsid w:val="00DA51D2"/>
    <w:rsid w:val="00DA5D89"/>
    <w:rsid w:val="00DA5EC5"/>
    <w:rsid w:val="00DA6085"/>
    <w:rsid w:val="00DA6387"/>
    <w:rsid w:val="00DA6C64"/>
    <w:rsid w:val="00DA7759"/>
    <w:rsid w:val="00DA7822"/>
    <w:rsid w:val="00DA7855"/>
    <w:rsid w:val="00DA7A28"/>
    <w:rsid w:val="00DA7C62"/>
    <w:rsid w:val="00DA7D86"/>
    <w:rsid w:val="00DA7E01"/>
    <w:rsid w:val="00DB01D6"/>
    <w:rsid w:val="00DB03E3"/>
    <w:rsid w:val="00DB051C"/>
    <w:rsid w:val="00DB07CD"/>
    <w:rsid w:val="00DB0E6B"/>
    <w:rsid w:val="00DB1828"/>
    <w:rsid w:val="00DB22D8"/>
    <w:rsid w:val="00DB32B7"/>
    <w:rsid w:val="00DB37CA"/>
    <w:rsid w:val="00DB3AB3"/>
    <w:rsid w:val="00DB41D4"/>
    <w:rsid w:val="00DB4FA5"/>
    <w:rsid w:val="00DB5231"/>
    <w:rsid w:val="00DB5C85"/>
    <w:rsid w:val="00DB665A"/>
    <w:rsid w:val="00DB66A6"/>
    <w:rsid w:val="00DB7458"/>
    <w:rsid w:val="00DB751A"/>
    <w:rsid w:val="00DB77CB"/>
    <w:rsid w:val="00DB7A17"/>
    <w:rsid w:val="00DC00F7"/>
    <w:rsid w:val="00DC01A1"/>
    <w:rsid w:val="00DC0301"/>
    <w:rsid w:val="00DC03A7"/>
    <w:rsid w:val="00DC0BA4"/>
    <w:rsid w:val="00DC1601"/>
    <w:rsid w:val="00DC248F"/>
    <w:rsid w:val="00DC2825"/>
    <w:rsid w:val="00DC2D43"/>
    <w:rsid w:val="00DC2EE6"/>
    <w:rsid w:val="00DC3047"/>
    <w:rsid w:val="00DC471B"/>
    <w:rsid w:val="00DC4E65"/>
    <w:rsid w:val="00DC5308"/>
    <w:rsid w:val="00DC5546"/>
    <w:rsid w:val="00DC57DC"/>
    <w:rsid w:val="00DC5D4E"/>
    <w:rsid w:val="00DC6661"/>
    <w:rsid w:val="00DC6701"/>
    <w:rsid w:val="00DC73F6"/>
    <w:rsid w:val="00DC794F"/>
    <w:rsid w:val="00DC7C67"/>
    <w:rsid w:val="00DD0443"/>
    <w:rsid w:val="00DD0D81"/>
    <w:rsid w:val="00DD0FD2"/>
    <w:rsid w:val="00DD1732"/>
    <w:rsid w:val="00DD1C39"/>
    <w:rsid w:val="00DD269F"/>
    <w:rsid w:val="00DD2E94"/>
    <w:rsid w:val="00DD35B6"/>
    <w:rsid w:val="00DD3DB5"/>
    <w:rsid w:val="00DD4086"/>
    <w:rsid w:val="00DD44C8"/>
    <w:rsid w:val="00DD496B"/>
    <w:rsid w:val="00DD5152"/>
    <w:rsid w:val="00DD5795"/>
    <w:rsid w:val="00DD5B4C"/>
    <w:rsid w:val="00DD657D"/>
    <w:rsid w:val="00DD69F6"/>
    <w:rsid w:val="00DD728B"/>
    <w:rsid w:val="00DD76BF"/>
    <w:rsid w:val="00DE2AE5"/>
    <w:rsid w:val="00DE32D5"/>
    <w:rsid w:val="00DE3E26"/>
    <w:rsid w:val="00DE4039"/>
    <w:rsid w:val="00DE42CC"/>
    <w:rsid w:val="00DE4A51"/>
    <w:rsid w:val="00DE4B53"/>
    <w:rsid w:val="00DE4EEB"/>
    <w:rsid w:val="00DE553F"/>
    <w:rsid w:val="00DE6AAA"/>
    <w:rsid w:val="00DE6BDD"/>
    <w:rsid w:val="00DE7052"/>
    <w:rsid w:val="00DE74B0"/>
    <w:rsid w:val="00DE7603"/>
    <w:rsid w:val="00DF0A7E"/>
    <w:rsid w:val="00DF10D1"/>
    <w:rsid w:val="00DF10DD"/>
    <w:rsid w:val="00DF2D5E"/>
    <w:rsid w:val="00DF3060"/>
    <w:rsid w:val="00DF40C8"/>
    <w:rsid w:val="00DF40D7"/>
    <w:rsid w:val="00DF46F1"/>
    <w:rsid w:val="00DF5791"/>
    <w:rsid w:val="00DF591A"/>
    <w:rsid w:val="00DF5D1F"/>
    <w:rsid w:val="00DF74B5"/>
    <w:rsid w:val="00E000C5"/>
    <w:rsid w:val="00E00257"/>
    <w:rsid w:val="00E00D67"/>
    <w:rsid w:val="00E01E22"/>
    <w:rsid w:val="00E02EEA"/>
    <w:rsid w:val="00E03E14"/>
    <w:rsid w:val="00E04235"/>
    <w:rsid w:val="00E046AB"/>
    <w:rsid w:val="00E0477E"/>
    <w:rsid w:val="00E04DFD"/>
    <w:rsid w:val="00E0520A"/>
    <w:rsid w:val="00E056B4"/>
    <w:rsid w:val="00E05C55"/>
    <w:rsid w:val="00E0616C"/>
    <w:rsid w:val="00E06415"/>
    <w:rsid w:val="00E07553"/>
    <w:rsid w:val="00E076DF"/>
    <w:rsid w:val="00E10CCB"/>
    <w:rsid w:val="00E1182C"/>
    <w:rsid w:val="00E11CA6"/>
    <w:rsid w:val="00E12557"/>
    <w:rsid w:val="00E12574"/>
    <w:rsid w:val="00E12FD2"/>
    <w:rsid w:val="00E13386"/>
    <w:rsid w:val="00E134C2"/>
    <w:rsid w:val="00E14EDF"/>
    <w:rsid w:val="00E1526F"/>
    <w:rsid w:val="00E15F20"/>
    <w:rsid w:val="00E15F65"/>
    <w:rsid w:val="00E16629"/>
    <w:rsid w:val="00E16ABF"/>
    <w:rsid w:val="00E170A5"/>
    <w:rsid w:val="00E17696"/>
    <w:rsid w:val="00E20CF3"/>
    <w:rsid w:val="00E210C6"/>
    <w:rsid w:val="00E210DA"/>
    <w:rsid w:val="00E217A9"/>
    <w:rsid w:val="00E21A23"/>
    <w:rsid w:val="00E21B36"/>
    <w:rsid w:val="00E2333A"/>
    <w:rsid w:val="00E235ED"/>
    <w:rsid w:val="00E23C02"/>
    <w:rsid w:val="00E24774"/>
    <w:rsid w:val="00E249BA"/>
    <w:rsid w:val="00E26145"/>
    <w:rsid w:val="00E26730"/>
    <w:rsid w:val="00E2675A"/>
    <w:rsid w:val="00E26D38"/>
    <w:rsid w:val="00E26DFA"/>
    <w:rsid w:val="00E271F6"/>
    <w:rsid w:val="00E272B5"/>
    <w:rsid w:val="00E277DA"/>
    <w:rsid w:val="00E27C20"/>
    <w:rsid w:val="00E30085"/>
    <w:rsid w:val="00E3066B"/>
    <w:rsid w:val="00E3066D"/>
    <w:rsid w:val="00E306B6"/>
    <w:rsid w:val="00E30953"/>
    <w:rsid w:val="00E30AE1"/>
    <w:rsid w:val="00E3106E"/>
    <w:rsid w:val="00E31CD5"/>
    <w:rsid w:val="00E32026"/>
    <w:rsid w:val="00E32202"/>
    <w:rsid w:val="00E32C16"/>
    <w:rsid w:val="00E3304D"/>
    <w:rsid w:val="00E333B8"/>
    <w:rsid w:val="00E34053"/>
    <w:rsid w:val="00E34291"/>
    <w:rsid w:val="00E35111"/>
    <w:rsid w:val="00E35152"/>
    <w:rsid w:val="00E3541C"/>
    <w:rsid w:val="00E35C9B"/>
    <w:rsid w:val="00E35FC9"/>
    <w:rsid w:val="00E361D7"/>
    <w:rsid w:val="00E36B20"/>
    <w:rsid w:val="00E37E53"/>
    <w:rsid w:val="00E408B3"/>
    <w:rsid w:val="00E40A93"/>
    <w:rsid w:val="00E415B8"/>
    <w:rsid w:val="00E417F0"/>
    <w:rsid w:val="00E41D5F"/>
    <w:rsid w:val="00E41E44"/>
    <w:rsid w:val="00E4234C"/>
    <w:rsid w:val="00E42860"/>
    <w:rsid w:val="00E42919"/>
    <w:rsid w:val="00E43864"/>
    <w:rsid w:val="00E43EB0"/>
    <w:rsid w:val="00E465B0"/>
    <w:rsid w:val="00E46C2C"/>
    <w:rsid w:val="00E47761"/>
    <w:rsid w:val="00E47C54"/>
    <w:rsid w:val="00E50473"/>
    <w:rsid w:val="00E505C9"/>
    <w:rsid w:val="00E51B8B"/>
    <w:rsid w:val="00E532BE"/>
    <w:rsid w:val="00E546B9"/>
    <w:rsid w:val="00E55DEB"/>
    <w:rsid w:val="00E5650D"/>
    <w:rsid w:val="00E56997"/>
    <w:rsid w:val="00E56AA2"/>
    <w:rsid w:val="00E56B77"/>
    <w:rsid w:val="00E56D35"/>
    <w:rsid w:val="00E575C8"/>
    <w:rsid w:val="00E57F0D"/>
    <w:rsid w:val="00E602EF"/>
    <w:rsid w:val="00E60466"/>
    <w:rsid w:val="00E60E43"/>
    <w:rsid w:val="00E617A2"/>
    <w:rsid w:val="00E62955"/>
    <w:rsid w:val="00E63399"/>
    <w:rsid w:val="00E639DC"/>
    <w:rsid w:val="00E63CC3"/>
    <w:rsid w:val="00E64321"/>
    <w:rsid w:val="00E64DD6"/>
    <w:rsid w:val="00E654FD"/>
    <w:rsid w:val="00E6555F"/>
    <w:rsid w:val="00E65DD5"/>
    <w:rsid w:val="00E66669"/>
    <w:rsid w:val="00E666EC"/>
    <w:rsid w:val="00E672BA"/>
    <w:rsid w:val="00E67A4F"/>
    <w:rsid w:val="00E70C4C"/>
    <w:rsid w:val="00E7110F"/>
    <w:rsid w:val="00E715E9"/>
    <w:rsid w:val="00E71CB8"/>
    <w:rsid w:val="00E730AB"/>
    <w:rsid w:val="00E735FF"/>
    <w:rsid w:val="00E73E43"/>
    <w:rsid w:val="00E74631"/>
    <w:rsid w:val="00E747EE"/>
    <w:rsid w:val="00E74A74"/>
    <w:rsid w:val="00E76B2F"/>
    <w:rsid w:val="00E76D3C"/>
    <w:rsid w:val="00E776AF"/>
    <w:rsid w:val="00E8053E"/>
    <w:rsid w:val="00E8060A"/>
    <w:rsid w:val="00E8192D"/>
    <w:rsid w:val="00E81CC5"/>
    <w:rsid w:val="00E82123"/>
    <w:rsid w:val="00E82800"/>
    <w:rsid w:val="00E82866"/>
    <w:rsid w:val="00E82B1D"/>
    <w:rsid w:val="00E82B5C"/>
    <w:rsid w:val="00E83E9E"/>
    <w:rsid w:val="00E84287"/>
    <w:rsid w:val="00E84C05"/>
    <w:rsid w:val="00E853CE"/>
    <w:rsid w:val="00E858C0"/>
    <w:rsid w:val="00E85A6F"/>
    <w:rsid w:val="00E85CBB"/>
    <w:rsid w:val="00E86602"/>
    <w:rsid w:val="00E86AC9"/>
    <w:rsid w:val="00E8701D"/>
    <w:rsid w:val="00E873C1"/>
    <w:rsid w:val="00E875C6"/>
    <w:rsid w:val="00E9028E"/>
    <w:rsid w:val="00E9044C"/>
    <w:rsid w:val="00E90DAD"/>
    <w:rsid w:val="00E91330"/>
    <w:rsid w:val="00E91622"/>
    <w:rsid w:val="00E91A1D"/>
    <w:rsid w:val="00E920B9"/>
    <w:rsid w:val="00E92F85"/>
    <w:rsid w:val="00E93B1D"/>
    <w:rsid w:val="00E94C3F"/>
    <w:rsid w:val="00E94C8C"/>
    <w:rsid w:val="00E95290"/>
    <w:rsid w:val="00E95597"/>
    <w:rsid w:val="00E9651C"/>
    <w:rsid w:val="00E969A4"/>
    <w:rsid w:val="00E96CC1"/>
    <w:rsid w:val="00E96EE3"/>
    <w:rsid w:val="00E9732F"/>
    <w:rsid w:val="00E97932"/>
    <w:rsid w:val="00EA027C"/>
    <w:rsid w:val="00EA02E5"/>
    <w:rsid w:val="00EA09D1"/>
    <w:rsid w:val="00EA11FE"/>
    <w:rsid w:val="00EA2E11"/>
    <w:rsid w:val="00EA368F"/>
    <w:rsid w:val="00EA3731"/>
    <w:rsid w:val="00EA3A84"/>
    <w:rsid w:val="00EA3D46"/>
    <w:rsid w:val="00EA408A"/>
    <w:rsid w:val="00EA5FDB"/>
    <w:rsid w:val="00EA75BC"/>
    <w:rsid w:val="00EA787E"/>
    <w:rsid w:val="00EA7CE6"/>
    <w:rsid w:val="00EB02C4"/>
    <w:rsid w:val="00EB0D3F"/>
    <w:rsid w:val="00EB1307"/>
    <w:rsid w:val="00EB174F"/>
    <w:rsid w:val="00EB1B81"/>
    <w:rsid w:val="00EB1CAB"/>
    <w:rsid w:val="00EB1D62"/>
    <w:rsid w:val="00EB2655"/>
    <w:rsid w:val="00EB3761"/>
    <w:rsid w:val="00EB3E54"/>
    <w:rsid w:val="00EB400B"/>
    <w:rsid w:val="00EB503C"/>
    <w:rsid w:val="00EB5498"/>
    <w:rsid w:val="00EB568A"/>
    <w:rsid w:val="00EB7392"/>
    <w:rsid w:val="00EC0C1B"/>
    <w:rsid w:val="00EC0C86"/>
    <w:rsid w:val="00EC15AF"/>
    <w:rsid w:val="00EC1A3D"/>
    <w:rsid w:val="00EC294C"/>
    <w:rsid w:val="00EC2F8F"/>
    <w:rsid w:val="00EC4DAA"/>
    <w:rsid w:val="00EC50E5"/>
    <w:rsid w:val="00EC5E00"/>
    <w:rsid w:val="00EC6950"/>
    <w:rsid w:val="00EC735E"/>
    <w:rsid w:val="00EC7369"/>
    <w:rsid w:val="00EC78E1"/>
    <w:rsid w:val="00ED0300"/>
    <w:rsid w:val="00ED09D4"/>
    <w:rsid w:val="00ED1A49"/>
    <w:rsid w:val="00ED1ADE"/>
    <w:rsid w:val="00ED1DD7"/>
    <w:rsid w:val="00ED2D46"/>
    <w:rsid w:val="00ED3264"/>
    <w:rsid w:val="00ED3464"/>
    <w:rsid w:val="00ED35DF"/>
    <w:rsid w:val="00ED3F3E"/>
    <w:rsid w:val="00ED5032"/>
    <w:rsid w:val="00ED566C"/>
    <w:rsid w:val="00ED6812"/>
    <w:rsid w:val="00ED69A3"/>
    <w:rsid w:val="00ED6B67"/>
    <w:rsid w:val="00ED6CEC"/>
    <w:rsid w:val="00ED7606"/>
    <w:rsid w:val="00EE0B44"/>
    <w:rsid w:val="00EE0D48"/>
    <w:rsid w:val="00EE0F4B"/>
    <w:rsid w:val="00EE2C5A"/>
    <w:rsid w:val="00EE47C5"/>
    <w:rsid w:val="00EE4B5D"/>
    <w:rsid w:val="00EE56B7"/>
    <w:rsid w:val="00EE5D84"/>
    <w:rsid w:val="00EF24C3"/>
    <w:rsid w:val="00EF2F8F"/>
    <w:rsid w:val="00EF3384"/>
    <w:rsid w:val="00EF3AD0"/>
    <w:rsid w:val="00EF3C73"/>
    <w:rsid w:val="00EF3F8C"/>
    <w:rsid w:val="00EF4999"/>
    <w:rsid w:val="00EF5A2F"/>
    <w:rsid w:val="00EF6615"/>
    <w:rsid w:val="00EF69E4"/>
    <w:rsid w:val="00EF6EC0"/>
    <w:rsid w:val="00EF753D"/>
    <w:rsid w:val="00EF7B71"/>
    <w:rsid w:val="00F0018C"/>
    <w:rsid w:val="00F011F1"/>
    <w:rsid w:val="00F0121D"/>
    <w:rsid w:val="00F01B2C"/>
    <w:rsid w:val="00F01CD2"/>
    <w:rsid w:val="00F01D57"/>
    <w:rsid w:val="00F01F98"/>
    <w:rsid w:val="00F03028"/>
    <w:rsid w:val="00F0340B"/>
    <w:rsid w:val="00F035F1"/>
    <w:rsid w:val="00F03B6C"/>
    <w:rsid w:val="00F03DD4"/>
    <w:rsid w:val="00F0488E"/>
    <w:rsid w:val="00F04C50"/>
    <w:rsid w:val="00F05651"/>
    <w:rsid w:val="00F0620B"/>
    <w:rsid w:val="00F07377"/>
    <w:rsid w:val="00F07839"/>
    <w:rsid w:val="00F07A4B"/>
    <w:rsid w:val="00F101AE"/>
    <w:rsid w:val="00F11782"/>
    <w:rsid w:val="00F122E6"/>
    <w:rsid w:val="00F12375"/>
    <w:rsid w:val="00F12A82"/>
    <w:rsid w:val="00F132E8"/>
    <w:rsid w:val="00F13AC6"/>
    <w:rsid w:val="00F13D50"/>
    <w:rsid w:val="00F1408A"/>
    <w:rsid w:val="00F1443F"/>
    <w:rsid w:val="00F1473F"/>
    <w:rsid w:val="00F14772"/>
    <w:rsid w:val="00F148D0"/>
    <w:rsid w:val="00F14AFB"/>
    <w:rsid w:val="00F159C2"/>
    <w:rsid w:val="00F15F0F"/>
    <w:rsid w:val="00F161DB"/>
    <w:rsid w:val="00F16359"/>
    <w:rsid w:val="00F163FC"/>
    <w:rsid w:val="00F17064"/>
    <w:rsid w:val="00F17936"/>
    <w:rsid w:val="00F21200"/>
    <w:rsid w:val="00F21658"/>
    <w:rsid w:val="00F217EB"/>
    <w:rsid w:val="00F21911"/>
    <w:rsid w:val="00F21E82"/>
    <w:rsid w:val="00F225CD"/>
    <w:rsid w:val="00F22F30"/>
    <w:rsid w:val="00F23191"/>
    <w:rsid w:val="00F24CD0"/>
    <w:rsid w:val="00F24EE7"/>
    <w:rsid w:val="00F25140"/>
    <w:rsid w:val="00F251D4"/>
    <w:rsid w:val="00F26E86"/>
    <w:rsid w:val="00F274A4"/>
    <w:rsid w:val="00F300C3"/>
    <w:rsid w:val="00F302F9"/>
    <w:rsid w:val="00F31385"/>
    <w:rsid w:val="00F3188D"/>
    <w:rsid w:val="00F31C44"/>
    <w:rsid w:val="00F32843"/>
    <w:rsid w:val="00F33EEC"/>
    <w:rsid w:val="00F33F17"/>
    <w:rsid w:val="00F3553A"/>
    <w:rsid w:val="00F3595D"/>
    <w:rsid w:val="00F35D23"/>
    <w:rsid w:val="00F35DC9"/>
    <w:rsid w:val="00F35F03"/>
    <w:rsid w:val="00F365EB"/>
    <w:rsid w:val="00F370EC"/>
    <w:rsid w:val="00F375F6"/>
    <w:rsid w:val="00F41915"/>
    <w:rsid w:val="00F41922"/>
    <w:rsid w:val="00F4225D"/>
    <w:rsid w:val="00F424E3"/>
    <w:rsid w:val="00F43283"/>
    <w:rsid w:val="00F43476"/>
    <w:rsid w:val="00F44B4F"/>
    <w:rsid w:val="00F44B51"/>
    <w:rsid w:val="00F45CE0"/>
    <w:rsid w:val="00F461A3"/>
    <w:rsid w:val="00F46960"/>
    <w:rsid w:val="00F46BF8"/>
    <w:rsid w:val="00F46DF5"/>
    <w:rsid w:val="00F5088F"/>
    <w:rsid w:val="00F51439"/>
    <w:rsid w:val="00F52253"/>
    <w:rsid w:val="00F522F6"/>
    <w:rsid w:val="00F52C99"/>
    <w:rsid w:val="00F54830"/>
    <w:rsid w:val="00F550A2"/>
    <w:rsid w:val="00F55601"/>
    <w:rsid w:val="00F55EE8"/>
    <w:rsid w:val="00F568BB"/>
    <w:rsid w:val="00F56A37"/>
    <w:rsid w:val="00F56DD5"/>
    <w:rsid w:val="00F57846"/>
    <w:rsid w:val="00F6086A"/>
    <w:rsid w:val="00F61692"/>
    <w:rsid w:val="00F61AF8"/>
    <w:rsid w:val="00F61BB4"/>
    <w:rsid w:val="00F6217B"/>
    <w:rsid w:val="00F628AD"/>
    <w:rsid w:val="00F629D4"/>
    <w:rsid w:val="00F62E64"/>
    <w:rsid w:val="00F6406C"/>
    <w:rsid w:val="00F6409B"/>
    <w:rsid w:val="00F643F0"/>
    <w:rsid w:val="00F64713"/>
    <w:rsid w:val="00F6489D"/>
    <w:rsid w:val="00F65536"/>
    <w:rsid w:val="00F65844"/>
    <w:rsid w:val="00F6591F"/>
    <w:rsid w:val="00F65CF9"/>
    <w:rsid w:val="00F65EDB"/>
    <w:rsid w:val="00F66BE2"/>
    <w:rsid w:val="00F70042"/>
    <w:rsid w:val="00F70629"/>
    <w:rsid w:val="00F706C9"/>
    <w:rsid w:val="00F71729"/>
    <w:rsid w:val="00F721E9"/>
    <w:rsid w:val="00F722E0"/>
    <w:rsid w:val="00F725E8"/>
    <w:rsid w:val="00F72622"/>
    <w:rsid w:val="00F72E09"/>
    <w:rsid w:val="00F72F3A"/>
    <w:rsid w:val="00F7305C"/>
    <w:rsid w:val="00F73621"/>
    <w:rsid w:val="00F73876"/>
    <w:rsid w:val="00F74A76"/>
    <w:rsid w:val="00F751E4"/>
    <w:rsid w:val="00F7529B"/>
    <w:rsid w:val="00F75E52"/>
    <w:rsid w:val="00F7614D"/>
    <w:rsid w:val="00F76653"/>
    <w:rsid w:val="00F7676B"/>
    <w:rsid w:val="00F77296"/>
    <w:rsid w:val="00F77552"/>
    <w:rsid w:val="00F80D7A"/>
    <w:rsid w:val="00F81081"/>
    <w:rsid w:val="00F82440"/>
    <w:rsid w:val="00F82570"/>
    <w:rsid w:val="00F83262"/>
    <w:rsid w:val="00F83387"/>
    <w:rsid w:val="00F83939"/>
    <w:rsid w:val="00F8419D"/>
    <w:rsid w:val="00F84231"/>
    <w:rsid w:val="00F842CB"/>
    <w:rsid w:val="00F8435D"/>
    <w:rsid w:val="00F8540D"/>
    <w:rsid w:val="00F85417"/>
    <w:rsid w:val="00F85640"/>
    <w:rsid w:val="00F862BA"/>
    <w:rsid w:val="00F86F0C"/>
    <w:rsid w:val="00F87037"/>
    <w:rsid w:val="00F8792A"/>
    <w:rsid w:val="00F90527"/>
    <w:rsid w:val="00F90823"/>
    <w:rsid w:val="00F90DC6"/>
    <w:rsid w:val="00F9114E"/>
    <w:rsid w:val="00F91859"/>
    <w:rsid w:val="00F91865"/>
    <w:rsid w:val="00F91985"/>
    <w:rsid w:val="00F91CAA"/>
    <w:rsid w:val="00F921DC"/>
    <w:rsid w:val="00F924C8"/>
    <w:rsid w:val="00F926EC"/>
    <w:rsid w:val="00F92F67"/>
    <w:rsid w:val="00F93258"/>
    <w:rsid w:val="00F94888"/>
    <w:rsid w:val="00F957C8"/>
    <w:rsid w:val="00F966EB"/>
    <w:rsid w:val="00F9774A"/>
    <w:rsid w:val="00FA00D4"/>
    <w:rsid w:val="00FA0261"/>
    <w:rsid w:val="00FA0D3B"/>
    <w:rsid w:val="00FA10B8"/>
    <w:rsid w:val="00FA18A0"/>
    <w:rsid w:val="00FA42D4"/>
    <w:rsid w:val="00FA4432"/>
    <w:rsid w:val="00FA4C5B"/>
    <w:rsid w:val="00FA595D"/>
    <w:rsid w:val="00FA7792"/>
    <w:rsid w:val="00FA7F93"/>
    <w:rsid w:val="00FB0EBD"/>
    <w:rsid w:val="00FB110E"/>
    <w:rsid w:val="00FB143A"/>
    <w:rsid w:val="00FB1935"/>
    <w:rsid w:val="00FB2117"/>
    <w:rsid w:val="00FB21DA"/>
    <w:rsid w:val="00FB29DD"/>
    <w:rsid w:val="00FB3790"/>
    <w:rsid w:val="00FB3860"/>
    <w:rsid w:val="00FB3893"/>
    <w:rsid w:val="00FB3E2F"/>
    <w:rsid w:val="00FB3EBD"/>
    <w:rsid w:val="00FB41C1"/>
    <w:rsid w:val="00FB4820"/>
    <w:rsid w:val="00FB57B6"/>
    <w:rsid w:val="00FB5A05"/>
    <w:rsid w:val="00FB5AA0"/>
    <w:rsid w:val="00FB68E1"/>
    <w:rsid w:val="00FB68FC"/>
    <w:rsid w:val="00FB6F3A"/>
    <w:rsid w:val="00FB78DD"/>
    <w:rsid w:val="00FC0C2E"/>
    <w:rsid w:val="00FC0E01"/>
    <w:rsid w:val="00FC0EB5"/>
    <w:rsid w:val="00FC0F0C"/>
    <w:rsid w:val="00FC10A9"/>
    <w:rsid w:val="00FC1276"/>
    <w:rsid w:val="00FC1C82"/>
    <w:rsid w:val="00FC2143"/>
    <w:rsid w:val="00FC2372"/>
    <w:rsid w:val="00FC27B3"/>
    <w:rsid w:val="00FC2AC3"/>
    <w:rsid w:val="00FC394F"/>
    <w:rsid w:val="00FC3C52"/>
    <w:rsid w:val="00FC459A"/>
    <w:rsid w:val="00FC48D7"/>
    <w:rsid w:val="00FC56F0"/>
    <w:rsid w:val="00FC645C"/>
    <w:rsid w:val="00FC67D8"/>
    <w:rsid w:val="00FC748D"/>
    <w:rsid w:val="00FC74A5"/>
    <w:rsid w:val="00FC75FE"/>
    <w:rsid w:val="00FC78F4"/>
    <w:rsid w:val="00FC7957"/>
    <w:rsid w:val="00FC79AF"/>
    <w:rsid w:val="00FC7C40"/>
    <w:rsid w:val="00FC7E61"/>
    <w:rsid w:val="00FD0015"/>
    <w:rsid w:val="00FD0E3E"/>
    <w:rsid w:val="00FD1267"/>
    <w:rsid w:val="00FD1AE8"/>
    <w:rsid w:val="00FD2885"/>
    <w:rsid w:val="00FD3650"/>
    <w:rsid w:val="00FD629C"/>
    <w:rsid w:val="00FD697F"/>
    <w:rsid w:val="00FE0B11"/>
    <w:rsid w:val="00FE0BCA"/>
    <w:rsid w:val="00FE1C60"/>
    <w:rsid w:val="00FE1CE0"/>
    <w:rsid w:val="00FE1EF9"/>
    <w:rsid w:val="00FE2FEA"/>
    <w:rsid w:val="00FE34D3"/>
    <w:rsid w:val="00FE38F0"/>
    <w:rsid w:val="00FE3F92"/>
    <w:rsid w:val="00FE46BC"/>
    <w:rsid w:val="00FE4A8E"/>
    <w:rsid w:val="00FE4FE3"/>
    <w:rsid w:val="00FE583B"/>
    <w:rsid w:val="00FE5985"/>
    <w:rsid w:val="00FE5EAE"/>
    <w:rsid w:val="00FE5F29"/>
    <w:rsid w:val="00FE6A92"/>
    <w:rsid w:val="00FE6E41"/>
    <w:rsid w:val="00FE73A6"/>
    <w:rsid w:val="00FF0C00"/>
    <w:rsid w:val="00FF248D"/>
    <w:rsid w:val="00FF24FB"/>
    <w:rsid w:val="00FF37F1"/>
    <w:rsid w:val="00FF3F45"/>
    <w:rsid w:val="00FF3FAA"/>
    <w:rsid w:val="00FF4037"/>
    <w:rsid w:val="00FF4400"/>
    <w:rsid w:val="00FF5134"/>
    <w:rsid w:val="00FF52B1"/>
    <w:rsid w:val="00FF5A0D"/>
    <w:rsid w:val="00FF62EF"/>
    <w:rsid w:val="00FF634C"/>
    <w:rsid w:val="00FF66F8"/>
    <w:rsid w:val="00FF6B88"/>
    <w:rsid w:val="00FF6E10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65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66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aliases w:val="Абзац списка для документа,Нумерованый список,List Paragraph1"/>
    <w:basedOn w:val="a"/>
    <w:uiPriority w:val="34"/>
    <w:qFormat/>
    <w:rsid w:val="001B665F"/>
    <w:pPr>
      <w:ind w:left="720"/>
      <w:contextualSpacing/>
    </w:pPr>
    <w:rPr>
      <w:rFonts w:ascii="Calibri" w:eastAsia="Calibri" w:hAnsi="Calibri"/>
    </w:rPr>
  </w:style>
  <w:style w:type="paragraph" w:customStyle="1" w:styleId="1">
    <w:name w:val="Îáû÷íûé1"/>
    <w:rsid w:val="001B66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.Текст"/>
    <w:rsid w:val="001B665F"/>
    <w:pPr>
      <w:suppressLineNumbers/>
      <w:spacing w:before="60" w:after="0" w:line="240" w:lineRule="auto"/>
      <w:ind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1B665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B665F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B665F"/>
    <w:pPr>
      <w:spacing w:after="120" w:line="240" w:lineRule="auto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1B6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65F"/>
  </w:style>
  <w:style w:type="paragraph" w:styleId="a8">
    <w:name w:val="Normal (Web)"/>
    <w:basedOn w:val="a"/>
    <w:uiPriority w:val="99"/>
    <w:unhideWhenUsed/>
    <w:qFormat/>
    <w:rsid w:val="001B665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9">
    <w:name w:val="Strong"/>
    <w:basedOn w:val="a0"/>
    <w:uiPriority w:val="22"/>
    <w:qFormat/>
    <w:rsid w:val="001B665F"/>
    <w:rPr>
      <w:b/>
      <w:bCs/>
    </w:rPr>
  </w:style>
  <w:style w:type="character" w:customStyle="1" w:styleId="text1">
    <w:name w:val="text1"/>
    <w:rsid w:val="001B665F"/>
    <w:rPr>
      <w:rFonts w:ascii="Times New Roman CYR" w:hAnsi="Times New Roman CYR" w:hint="default"/>
      <w:b w:val="0"/>
      <w:bCs w:val="0"/>
      <w:color w:val="000000"/>
      <w:sz w:val="24"/>
      <w:szCs w:val="24"/>
    </w:rPr>
  </w:style>
  <w:style w:type="paragraph" w:styleId="aa">
    <w:name w:val="annotation text"/>
    <w:basedOn w:val="a"/>
    <w:link w:val="ab"/>
    <w:unhideWhenUsed/>
    <w:rsid w:val="001B665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6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B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1B66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B6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6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B665F"/>
    <w:rPr>
      <w:sz w:val="16"/>
      <w:szCs w:val="16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1B665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1B6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B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665F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B66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65F"/>
    <w:rPr>
      <w:rFonts w:ascii="Times New Roman" w:eastAsiaTheme="minorEastAsia" w:hAnsi="Times New Roman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1B6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locked/>
    <w:rsid w:val="001B665F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B665F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pacing w:val="4"/>
      <w:sz w:val="23"/>
      <w:szCs w:val="23"/>
      <w:shd w:val="clear" w:color="auto" w:fill="FFFFFF"/>
      <w:lang w:eastAsia="en-US"/>
    </w:rPr>
  </w:style>
  <w:style w:type="character" w:styleId="af9">
    <w:name w:val="Hyperlink"/>
    <w:basedOn w:val="a0"/>
    <w:uiPriority w:val="99"/>
    <w:unhideWhenUsed/>
    <w:rsid w:val="001B665F"/>
    <w:rPr>
      <w:color w:val="0563C1" w:themeColor="hyperlink"/>
      <w:u w:val="single"/>
    </w:rPr>
  </w:style>
  <w:style w:type="character" w:customStyle="1" w:styleId="23">
    <w:name w:val="Основной текст (2)_"/>
    <w:link w:val="24"/>
    <w:rsid w:val="001B665F"/>
    <w:rPr>
      <w:rFonts w:ascii="Georgia" w:eastAsia="Georgia" w:hAnsi="Georg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65F"/>
    <w:pPr>
      <w:widowControl w:val="0"/>
      <w:shd w:val="clear" w:color="auto" w:fill="FFFFFF"/>
      <w:spacing w:after="240" w:line="298" w:lineRule="exact"/>
      <w:ind w:firstLine="700"/>
      <w:jc w:val="both"/>
    </w:pPr>
    <w:rPr>
      <w:rFonts w:ascii="Georgia" w:eastAsia="Georgia" w:hAnsi="Georgia" w:cstheme="minorBidi"/>
      <w:sz w:val="22"/>
      <w:szCs w:val="22"/>
      <w:shd w:val="clear" w:color="auto" w:fill="FFFFFF"/>
      <w:lang w:eastAsia="en-US"/>
    </w:rPr>
  </w:style>
  <w:style w:type="table" w:customStyle="1" w:styleId="13">
    <w:name w:val="Сетка таблицы1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link w:val="15"/>
    <w:rsid w:val="001B665F"/>
    <w:pPr>
      <w:spacing w:after="0" w:line="228" w:lineRule="auto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basedOn w:val="a0"/>
    <w:link w:val="14"/>
    <w:locked/>
    <w:rsid w:val="001B665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5">
    <w:name w:val="Сетка таблицы2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 Знак Знак Знак Знак Знак Знак"/>
    <w:basedOn w:val="a"/>
    <w:rsid w:val="001B665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left">
    <w:name w:val="fleft"/>
    <w:rsid w:val="001B665F"/>
  </w:style>
  <w:style w:type="character" w:customStyle="1" w:styleId="16">
    <w:name w:val="Основной текст Знак1"/>
    <w:uiPriority w:val="99"/>
    <w:rsid w:val="001B665F"/>
    <w:rPr>
      <w:rFonts w:ascii="Times New Roman" w:hAnsi="Times New Roman" w:cs="Times New Roman"/>
      <w:spacing w:val="9"/>
      <w:sz w:val="22"/>
      <w:szCs w:val="22"/>
      <w:u w:val="none"/>
    </w:rPr>
  </w:style>
  <w:style w:type="character" w:styleId="HTML">
    <w:name w:val="HTML Cite"/>
    <w:uiPriority w:val="99"/>
    <w:semiHidden/>
    <w:unhideWhenUsed/>
    <w:rsid w:val="001B665F"/>
    <w:rPr>
      <w:i/>
      <w:iCs/>
    </w:rPr>
  </w:style>
  <w:style w:type="character" w:customStyle="1" w:styleId="docket">
    <w:name w:val="docket"/>
    <w:rsid w:val="001B665F"/>
  </w:style>
  <w:style w:type="paragraph" w:customStyle="1" w:styleId="afa">
    <w:name w:val="Знак"/>
    <w:basedOn w:val="a"/>
    <w:rsid w:val="001B665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aliases w:val="Варианты ответов"/>
    <w:basedOn w:val="a"/>
    <w:link w:val="afb"/>
    <w:uiPriority w:val="34"/>
    <w:qFormat/>
    <w:rsid w:val="001B665F"/>
    <w:pPr>
      <w:spacing w:after="0" w:line="240" w:lineRule="auto"/>
      <w:ind w:left="720"/>
    </w:pPr>
    <w:rPr>
      <w:rFonts w:ascii="Calibri" w:eastAsia="Calibri" w:hAnsi="Calibri"/>
      <w:lang w:val="x-none" w:eastAsia="x-none"/>
    </w:rPr>
  </w:style>
  <w:style w:type="character" w:customStyle="1" w:styleId="afb">
    <w:name w:val="Абзац списка Знак"/>
    <w:aliases w:val="Варианты ответов Знак,Абзац списка для документа Знак,Нумерованый список Знак,List Paragraph1 Знак"/>
    <w:link w:val="17"/>
    <w:uiPriority w:val="34"/>
    <w:qFormat/>
    <w:locked/>
    <w:rsid w:val="001B665F"/>
    <w:rPr>
      <w:rFonts w:ascii="Calibri" w:eastAsia="Calibri" w:hAnsi="Calibri" w:cs="Times New Roman"/>
      <w:sz w:val="24"/>
      <w:szCs w:val="24"/>
      <w:lang w:val="x-none" w:eastAsia="x-none"/>
    </w:rPr>
  </w:style>
  <w:style w:type="table" w:customStyle="1" w:styleId="33">
    <w:name w:val="Сетка таблицы3"/>
    <w:basedOn w:val="a1"/>
    <w:next w:val="af5"/>
    <w:uiPriority w:val="59"/>
    <w:rsid w:val="001B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link w:val="afd"/>
    <w:uiPriority w:val="99"/>
    <w:qFormat/>
    <w:rsid w:val="001B665F"/>
    <w:pPr>
      <w:spacing w:after="0" w:line="240" w:lineRule="auto"/>
      <w:jc w:val="center"/>
    </w:pPr>
    <w:rPr>
      <w:rFonts w:eastAsia="Times New Roman"/>
      <w:sz w:val="44"/>
      <w:szCs w:val="20"/>
      <w:lang w:val="x-none" w:eastAsia="x-none"/>
    </w:rPr>
  </w:style>
  <w:style w:type="character" w:customStyle="1" w:styleId="afd">
    <w:name w:val="Название Знак"/>
    <w:basedOn w:val="a0"/>
    <w:link w:val="afc"/>
    <w:uiPriority w:val="99"/>
    <w:rsid w:val="001B665F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customStyle="1" w:styleId="6-">
    <w:name w:val="6.Табл.-данные"/>
    <w:basedOn w:val="a"/>
    <w:qFormat/>
    <w:rsid w:val="000C417A"/>
    <w:pPr>
      <w:widowControl w:val="0"/>
      <w:suppressAutoHyphens/>
      <w:spacing w:after="0" w:line="240" w:lineRule="auto"/>
      <w:ind w:left="57" w:right="57"/>
      <w:jc w:val="center"/>
    </w:pPr>
    <w:rPr>
      <w:rFonts w:eastAsia="Times New Roman"/>
      <w:sz w:val="22"/>
      <w:szCs w:val="20"/>
    </w:rPr>
  </w:style>
  <w:style w:type="paragraph" w:customStyle="1" w:styleId="6-2">
    <w:name w:val="6.Табл.-2уровень"/>
    <w:basedOn w:val="a"/>
    <w:qFormat/>
    <w:rsid w:val="000C417A"/>
    <w:pPr>
      <w:widowControl w:val="0"/>
      <w:spacing w:after="0" w:line="240" w:lineRule="auto"/>
      <w:ind w:left="454" w:right="57" w:hanging="170"/>
    </w:pPr>
    <w:rPr>
      <w:rFonts w:eastAsia="Times New Roman"/>
      <w:sz w:val="22"/>
      <w:szCs w:val="20"/>
    </w:rPr>
  </w:style>
  <w:style w:type="paragraph" w:customStyle="1" w:styleId="6-3">
    <w:name w:val="6.Табл.-3уровень"/>
    <w:basedOn w:val="a"/>
    <w:rsid w:val="000C417A"/>
    <w:pPr>
      <w:widowControl w:val="0"/>
      <w:spacing w:after="0" w:line="240" w:lineRule="auto"/>
      <w:ind w:left="624" w:right="57" w:hanging="170"/>
    </w:pPr>
    <w:rPr>
      <w:rFonts w:eastAsia="Times New Roman"/>
      <w:sz w:val="22"/>
      <w:szCs w:val="20"/>
    </w:rPr>
  </w:style>
  <w:style w:type="paragraph" w:customStyle="1" w:styleId="6-4">
    <w:name w:val="6.Табл.-4уровень"/>
    <w:basedOn w:val="a"/>
    <w:rsid w:val="000C417A"/>
    <w:pPr>
      <w:widowControl w:val="0"/>
      <w:spacing w:after="0" w:line="240" w:lineRule="auto"/>
      <w:ind w:left="794" w:right="57" w:hanging="170"/>
    </w:pPr>
    <w:rPr>
      <w:rFonts w:eastAsia="Times New Roman"/>
      <w:sz w:val="22"/>
      <w:szCs w:val="20"/>
    </w:rPr>
  </w:style>
  <w:style w:type="paragraph" w:customStyle="1" w:styleId="6-5">
    <w:name w:val="6.Табл.-5уровень"/>
    <w:basedOn w:val="a"/>
    <w:rsid w:val="000C417A"/>
    <w:pPr>
      <w:keepLines/>
      <w:widowControl w:val="0"/>
      <w:suppressLineNumbers/>
      <w:spacing w:after="0" w:line="240" w:lineRule="auto"/>
      <w:ind w:left="1021" w:right="57" w:hanging="170"/>
      <w:jc w:val="both"/>
    </w:pPr>
    <w:rPr>
      <w:rFonts w:ascii="Arial" w:eastAsia="Times New Roman" w:hAnsi="Arial"/>
      <w:sz w:val="20"/>
    </w:rPr>
  </w:style>
  <w:style w:type="character" w:styleId="afe">
    <w:name w:val="FollowedHyperlink"/>
    <w:basedOn w:val="a0"/>
    <w:uiPriority w:val="99"/>
    <w:semiHidden/>
    <w:unhideWhenUsed/>
    <w:rsid w:val="001712F6"/>
    <w:rPr>
      <w:color w:val="954F72" w:themeColor="followedHyperlink"/>
      <w:u w:val="single"/>
    </w:rPr>
  </w:style>
  <w:style w:type="paragraph" w:styleId="aff">
    <w:name w:val="Subtitle"/>
    <w:basedOn w:val="a"/>
    <w:link w:val="aff0"/>
    <w:uiPriority w:val="99"/>
    <w:qFormat/>
    <w:rsid w:val="00177F90"/>
    <w:pPr>
      <w:spacing w:after="0" w:line="240" w:lineRule="auto"/>
    </w:pPr>
    <w:rPr>
      <w:rFonts w:eastAsia="Times New Roman"/>
      <w:b/>
      <w:bCs/>
    </w:rPr>
  </w:style>
  <w:style w:type="character" w:customStyle="1" w:styleId="aff0">
    <w:name w:val="Подзаголовок Знак"/>
    <w:basedOn w:val="a0"/>
    <w:link w:val="aff"/>
    <w:uiPriority w:val="99"/>
    <w:rsid w:val="00177F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74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3299C"/>
    <w:pPr>
      <w:widowControl w:val="0"/>
      <w:autoSpaceDE w:val="0"/>
      <w:autoSpaceDN w:val="0"/>
      <w:spacing w:after="0" w:line="268" w:lineRule="exact"/>
      <w:ind w:left="337"/>
      <w:jc w:val="center"/>
    </w:pPr>
    <w:rPr>
      <w:rFonts w:eastAsia="Times New Roman"/>
      <w:sz w:val="22"/>
      <w:szCs w:val="22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C329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836318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111">
    <w:name w:val="Сетка таблицы11"/>
    <w:basedOn w:val="a1"/>
    <w:next w:val="af5"/>
    <w:uiPriority w:val="59"/>
    <w:rsid w:val="00B214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5"/>
    <w:uiPriority w:val="59"/>
    <w:rsid w:val="00904D5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032845"/>
    <w:rPr>
      <w:i/>
      <w:iCs/>
    </w:rPr>
  </w:style>
  <w:style w:type="character" w:customStyle="1" w:styleId="fontstyle01">
    <w:name w:val="fontstyle01"/>
    <w:basedOn w:val="a0"/>
    <w:qFormat/>
    <w:rsid w:val="00B7248E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2b2e1abc6449a4amsobodytextindent3">
    <w:name w:val="c2b2e1abc6449a4amsobodytextindent3"/>
    <w:basedOn w:val="a"/>
    <w:rsid w:val="00342BD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72befd25f221e492fontstyle01">
    <w:name w:val="72befd25f221e492fontstyle01"/>
    <w:basedOn w:val="a0"/>
    <w:rsid w:val="00342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65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66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aliases w:val="Абзац списка для документа,Нумерованый список,List Paragraph1"/>
    <w:basedOn w:val="a"/>
    <w:uiPriority w:val="34"/>
    <w:qFormat/>
    <w:rsid w:val="001B665F"/>
    <w:pPr>
      <w:ind w:left="720"/>
      <w:contextualSpacing/>
    </w:pPr>
    <w:rPr>
      <w:rFonts w:ascii="Calibri" w:eastAsia="Calibri" w:hAnsi="Calibri"/>
    </w:rPr>
  </w:style>
  <w:style w:type="paragraph" w:customStyle="1" w:styleId="1">
    <w:name w:val="Îáû÷íûé1"/>
    <w:rsid w:val="001B66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.Текст"/>
    <w:rsid w:val="001B665F"/>
    <w:pPr>
      <w:suppressLineNumbers/>
      <w:spacing w:before="60" w:after="0" w:line="240" w:lineRule="auto"/>
      <w:ind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1B665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B665F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B665F"/>
    <w:pPr>
      <w:spacing w:after="120" w:line="240" w:lineRule="auto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1B6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65F"/>
  </w:style>
  <w:style w:type="paragraph" w:styleId="a8">
    <w:name w:val="Normal (Web)"/>
    <w:basedOn w:val="a"/>
    <w:uiPriority w:val="99"/>
    <w:unhideWhenUsed/>
    <w:qFormat/>
    <w:rsid w:val="001B665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9">
    <w:name w:val="Strong"/>
    <w:basedOn w:val="a0"/>
    <w:uiPriority w:val="22"/>
    <w:qFormat/>
    <w:rsid w:val="001B665F"/>
    <w:rPr>
      <w:b/>
      <w:bCs/>
    </w:rPr>
  </w:style>
  <w:style w:type="character" w:customStyle="1" w:styleId="text1">
    <w:name w:val="text1"/>
    <w:rsid w:val="001B665F"/>
    <w:rPr>
      <w:rFonts w:ascii="Times New Roman CYR" w:hAnsi="Times New Roman CYR" w:hint="default"/>
      <w:b w:val="0"/>
      <w:bCs w:val="0"/>
      <w:color w:val="000000"/>
      <w:sz w:val="24"/>
      <w:szCs w:val="24"/>
    </w:rPr>
  </w:style>
  <w:style w:type="paragraph" w:styleId="aa">
    <w:name w:val="annotation text"/>
    <w:basedOn w:val="a"/>
    <w:link w:val="ab"/>
    <w:unhideWhenUsed/>
    <w:rsid w:val="001B665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6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B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1B66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B6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6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B665F"/>
    <w:rPr>
      <w:sz w:val="16"/>
      <w:szCs w:val="16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1B665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1B6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B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665F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B66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65F"/>
    <w:rPr>
      <w:rFonts w:ascii="Times New Roman" w:eastAsiaTheme="minorEastAsia" w:hAnsi="Times New Roman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1B6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locked/>
    <w:rsid w:val="001B665F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B665F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pacing w:val="4"/>
      <w:sz w:val="23"/>
      <w:szCs w:val="23"/>
      <w:shd w:val="clear" w:color="auto" w:fill="FFFFFF"/>
      <w:lang w:eastAsia="en-US"/>
    </w:rPr>
  </w:style>
  <w:style w:type="character" w:styleId="af9">
    <w:name w:val="Hyperlink"/>
    <w:basedOn w:val="a0"/>
    <w:uiPriority w:val="99"/>
    <w:unhideWhenUsed/>
    <w:rsid w:val="001B665F"/>
    <w:rPr>
      <w:color w:val="0563C1" w:themeColor="hyperlink"/>
      <w:u w:val="single"/>
    </w:rPr>
  </w:style>
  <w:style w:type="character" w:customStyle="1" w:styleId="23">
    <w:name w:val="Основной текст (2)_"/>
    <w:link w:val="24"/>
    <w:rsid w:val="001B665F"/>
    <w:rPr>
      <w:rFonts w:ascii="Georgia" w:eastAsia="Georgia" w:hAnsi="Georg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65F"/>
    <w:pPr>
      <w:widowControl w:val="0"/>
      <w:shd w:val="clear" w:color="auto" w:fill="FFFFFF"/>
      <w:spacing w:after="240" w:line="298" w:lineRule="exact"/>
      <w:ind w:firstLine="700"/>
      <w:jc w:val="both"/>
    </w:pPr>
    <w:rPr>
      <w:rFonts w:ascii="Georgia" w:eastAsia="Georgia" w:hAnsi="Georgia" w:cstheme="minorBidi"/>
      <w:sz w:val="22"/>
      <w:szCs w:val="22"/>
      <w:shd w:val="clear" w:color="auto" w:fill="FFFFFF"/>
      <w:lang w:eastAsia="en-US"/>
    </w:rPr>
  </w:style>
  <w:style w:type="table" w:customStyle="1" w:styleId="13">
    <w:name w:val="Сетка таблицы1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link w:val="15"/>
    <w:rsid w:val="001B665F"/>
    <w:pPr>
      <w:spacing w:after="0" w:line="228" w:lineRule="auto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basedOn w:val="a0"/>
    <w:link w:val="14"/>
    <w:locked/>
    <w:rsid w:val="001B665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5">
    <w:name w:val="Сетка таблицы2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 Знак Знак Знак Знак Знак Знак"/>
    <w:basedOn w:val="a"/>
    <w:rsid w:val="001B665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left">
    <w:name w:val="fleft"/>
    <w:rsid w:val="001B665F"/>
  </w:style>
  <w:style w:type="character" w:customStyle="1" w:styleId="16">
    <w:name w:val="Основной текст Знак1"/>
    <w:uiPriority w:val="99"/>
    <w:rsid w:val="001B665F"/>
    <w:rPr>
      <w:rFonts w:ascii="Times New Roman" w:hAnsi="Times New Roman" w:cs="Times New Roman"/>
      <w:spacing w:val="9"/>
      <w:sz w:val="22"/>
      <w:szCs w:val="22"/>
      <w:u w:val="none"/>
    </w:rPr>
  </w:style>
  <w:style w:type="character" w:styleId="HTML">
    <w:name w:val="HTML Cite"/>
    <w:uiPriority w:val="99"/>
    <w:semiHidden/>
    <w:unhideWhenUsed/>
    <w:rsid w:val="001B665F"/>
    <w:rPr>
      <w:i/>
      <w:iCs/>
    </w:rPr>
  </w:style>
  <w:style w:type="character" w:customStyle="1" w:styleId="docket">
    <w:name w:val="docket"/>
    <w:rsid w:val="001B665F"/>
  </w:style>
  <w:style w:type="paragraph" w:customStyle="1" w:styleId="afa">
    <w:name w:val="Знак"/>
    <w:basedOn w:val="a"/>
    <w:rsid w:val="001B665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aliases w:val="Варианты ответов"/>
    <w:basedOn w:val="a"/>
    <w:link w:val="afb"/>
    <w:uiPriority w:val="34"/>
    <w:qFormat/>
    <w:rsid w:val="001B665F"/>
    <w:pPr>
      <w:spacing w:after="0" w:line="240" w:lineRule="auto"/>
      <w:ind w:left="720"/>
    </w:pPr>
    <w:rPr>
      <w:rFonts w:ascii="Calibri" w:eastAsia="Calibri" w:hAnsi="Calibri"/>
      <w:lang w:val="x-none" w:eastAsia="x-none"/>
    </w:rPr>
  </w:style>
  <w:style w:type="character" w:customStyle="1" w:styleId="afb">
    <w:name w:val="Абзац списка Знак"/>
    <w:aliases w:val="Варианты ответов Знак,Абзац списка для документа Знак,Нумерованый список Знак,List Paragraph1 Знак"/>
    <w:link w:val="17"/>
    <w:uiPriority w:val="34"/>
    <w:qFormat/>
    <w:locked/>
    <w:rsid w:val="001B665F"/>
    <w:rPr>
      <w:rFonts w:ascii="Calibri" w:eastAsia="Calibri" w:hAnsi="Calibri" w:cs="Times New Roman"/>
      <w:sz w:val="24"/>
      <w:szCs w:val="24"/>
      <w:lang w:val="x-none" w:eastAsia="x-none"/>
    </w:rPr>
  </w:style>
  <w:style w:type="table" w:customStyle="1" w:styleId="33">
    <w:name w:val="Сетка таблицы3"/>
    <w:basedOn w:val="a1"/>
    <w:next w:val="af5"/>
    <w:uiPriority w:val="59"/>
    <w:rsid w:val="001B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link w:val="afd"/>
    <w:uiPriority w:val="99"/>
    <w:qFormat/>
    <w:rsid w:val="001B665F"/>
    <w:pPr>
      <w:spacing w:after="0" w:line="240" w:lineRule="auto"/>
      <w:jc w:val="center"/>
    </w:pPr>
    <w:rPr>
      <w:rFonts w:eastAsia="Times New Roman"/>
      <w:sz w:val="44"/>
      <w:szCs w:val="20"/>
      <w:lang w:val="x-none" w:eastAsia="x-none"/>
    </w:rPr>
  </w:style>
  <w:style w:type="character" w:customStyle="1" w:styleId="afd">
    <w:name w:val="Название Знак"/>
    <w:basedOn w:val="a0"/>
    <w:link w:val="afc"/>
    <w:uiPriority w:val="99"/>
    <w:rsid w:val="001B665F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customStyle="1" w:styleId="6-">
    <w:name w:val="6.Табл.-данные"/>
    <w:basedOn w:val="a"/>
    <w:qFormat/>
    <w:rsid w:val="000C417A"/>
    <w:pPr>
      <w:widowControl w:val="0"/>
      <w:suppressAutoHyphens/>
      <w:spacing w:after="0" w:line="240" w:lineRule="auto"/>
      <w:ind w:left="57" w:right="57"/>
      <w:jc w:val="center"/>
    </w:pPr>
    <w:rPr>
      <w:rFonts w:eastAsia="Times New Roman"/>
      <w:sz w:val="22"/>
      <w:szCs w:val="20"/>
    </w:rPr>
  </w:style>
  <w:style w:type="paragraph" w:customStyle="1" w:styleId="6-2">
    <w:name w:val="6.Табл.-2уровень"/>
    <w:basedOn w:val="a"/>
    <w:qFormat/>
    <w:rsid w:val="000C417A"/>
    <w:pPr>
      <w:widowControl w:val="0"/>
      <w:spacing w:after="0" w:line="240" w:lineRule="auto"/>
      <w:ind w:left="454" w:right="57" w:hanging="170"/>
    </w:pPr>
    <w:rPr>
      <w:rFonts w:eastAsia="Times New Roman"/>
      <w:sz w:val="22"/>
      <w:szCs w:val="20"/>
    </w:rPr>
  </w:style>
  <w:style w:type="paragraph" w:customStyle="1" w:styleId="6-3">
    <w:name w:val="6.Табл.-3уровень"/>
    <w:basedOn w:val="a"/>
    <w:rsid w:val="000C417A"/>
    <w:pPr>
      <w:widowControl w:val="0"/>
      <w:spacing w:after="0" w:line="240" w:lineRule="auto"/>
      <w:ind w:left="624" w:right="57" w:hanging="170"/>
    </w:pPr>
    <w:rPr>
      <w:rFonts w:eastAsia="Times New Roman"/>
      <w:sz w:val="22"/>
      <w:szCs w:val="20"/>
    </w:rPr>
  </w:style>
  <w:style w:type="paragraph" w:customStyle="1" w:styleId="6-4">
    <w:name w:val="6.Табл.-4уровень"/>
    <w:basedOn w:val="a"/>
    <w:rsid w:val="000C417A"/>
    <w:pPr>
      <w:widowControl w:val="0"/>
      <w:spacing w:after="0" w:line="240" w:lineRule="auto"/>
      <w:ind w:left="794" w:right="57" w:hanging="170"/>
    </w:pPr>
    <w:rPr>
      <w:rFonts w:eastAsia="Times New Roman"/>
      <w:sz w:val="22"/>
      <w:szCs w:val="20"/>
    </w:rPr>
  </w:style>
  <w:style w:type="paragraph" w:customStyle="1" w:styleId="6-5">
    <w:name w:val="6.Табл.-5уровень"/>
    <w:basedOn w:val="a"/>
    <w:rsid w:val="000C417A"/>
    <w:pPr>
      <w:keepLines/>
      <w:widowControl w:val="0"/>
      <w:suppressLineNumbers/>
      <w:spacing w:after="0" w:line="240" w:lineRule="auto"/>
      <w:ind w:left="1021" w:right="57" w:hanging="170"/>
      <w:jc w:val="both"/>
    </w:pPr>
    <w:rPr>
      <w:rFonts w:ascii="Arial" w:eastAsia="Times New Roman" w:hAnsi="Arial"/>
      <w:sz w:val="20"/>
    </w:rPr>
  </w:style>
  <w:style w:type="character" w:styleId="afe">
    <w:name w:val="FollowedHyperlink"/>
    <w:basedOn w:val="a0"/>
    <w:uiPriority w:val="99"/>
    <w:semiHidden/>
    <w:unhideWhenUsed/>
    <w:rsid w:val="001712F6"/>
    <w:rPr>
      <w:color w:val="954F72" w:themeColor="followedHyperlink"/>
      <w:u w:val="single"/>
    </w:rPr>
  </w:style>
  <w:style w:type="paragraph" w:styleId="aff">
    <w:name w:val="Subtitle"/>
    <w:basedOn w:val="a"/>
    <w:link w:val="aff0"/>
    <w:uiPriority w:val="99"/>
    <w:qFormat/>
    <w:rsid w:val="00177F90"/>
    <w:pPr>
      <w:spacing w:after="0" w:line="240" w:lineRule="auto"/>
    </w:pPr>
    <w:rPr>
      <w:rFonts w:eastAsia="Times New Roman"/>
      <w:b/>
      <w:bCs/>
    </w:rPr>
  </w:style>
  <w:style w:type="character" w:customStyle="1" w:styleId="aff0">
    <w:name w:val="Подзаголовок Знак"/>
    <w:basedOn w:val="a0"/>
    <w:link w:val="aff"/>
    <w:uiPriority w:val="99"/>
    <w:rsid w:val="00177F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74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3299C"/>
    <w:pPr>
      <w:widowControl w:val="0"/>
      <w:autoSpaceDE w:val="0"/>
      <w:autoSpaceDN w:val="0"/>
      <w:spacing w:after="0" w:line="268" w:lineRule="exact"/>
      <w:ind w:left="337"/>
      <w:jc w:val="center"/>
    </w:pPr>
    <w:rPr>
      <w:rFonts w:eastAsia="Times New Roman"/>
      <w:sz w:val="22"/>
      <w:szCs w:val="22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C329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836318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111">
    <w:name w:val="Сетка таблицы11"/>
    <w:basedOn w:val="a1"/>
    <w:next w:val="af5"/>
    <w:uiPriority w:val="59"/>
    <w:rsid w:val="00B214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5"/>
    <w:uiPriority w:val="59"/>
    <w:rsid w:val="00904D5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032845"/>
    <w:rPr>
      <w:i/>
      <w:iCs/>
    </w:rPr>
  </w:style>
  <w:style w:type="character" w:customStyle="1" w:styleId="fontstyle01">
    <w:name w:val="fontstyle01"/>
    <w:basedOn w:val="a0"/>
    <w:qFormat/>
    <w:rsid w:val="00B7248E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2b2e1abc6449a4amsobodytextindent3">
    <w:name w:val="c2b2e1abc6449a4amsobodytextindent3"/>
    <w:basedOn w:val="a"/>
    <w:rsid w:val="00342BD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72befd25f221e492fontstyle01">
    <w:name w:val="72befd25f221e492fontstyle01"/>
    <w:basedOn w:val="a0"/>
    <w:rsid w:val="0034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1365-CBD3-4066-BC2D-7B7A4B21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6445</TotalTime>
  <Pages>41</Pages>
  <Words>13840</Words>
  <Characters>78890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K1-211-03</cp:lastModifiedBy>
  <cp:revision>2304</cp:revision>
  <cp:lastPrinted>2026-03-30T07:25:00Z</cp:lastPrinted>
  <dcterms:created xsi:type="dcterms:W3CDTF">2023-03-19T06:33:00Z</dcterms:created>
  <dcterms:modified xsi:type="dcterms:W3CDTF">2026-06-08T13:12:00Z</dcterms:modified>
</cp:coreProperties>
</file>