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BB4" w:rsidRPr="0017788B" w:rsidRDefault="00FA7BB4" w:rsidP="00DF4C22">
      <w:pPr>
        <w:spacing w:after="0"/>
        <w:jc w:val="center"/>
        <w:rPr>
          <w:b/>
          <w:sz w:val="26"/>
          <w:szCs w:val="26"/>
        </w:rPr>
      </w:pPr>
      <w:r w:rsidRPr="0017788B">
        <w:rPr>
          <w:b/>
          <w:sz w:val="26"/>
          <w:szCs w:val="26"/>
        </w:rPr>
        <w:t>ОТЧЕТ</w:t>
      </w:r>
    </w:p>
    <w:p w:rsidR="008A6671" w:rsidRDefault="008A6671" w:rsidP="00DF4C22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главы</w:t>
      </w:r>
      <w:r w:rsidR="00F12896" w:rsidRPr="0017788B">
        <w:rPr>
          <w:b/>
          <w:sz w:val="26"/>
          <w:szCs w:val="26"/>
        </w:rPr>
        <w:t xml:space="preserve"> муниципального района</w:t>
      </w:r>
      <w:r>
        <w:rPr>
          <w:b/>
          <w:sz w:val="26"/>
          <w:szCs w:val="26"/>
        </w:rPr>
        <w:t xml:space="preserve"> «Печора» </w:t>
      </w:r>
      <w:r w:rsidR="00F12896" w:rsidRPr="0017788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– руководителя администрации </w:t>
      </w:r>
    </w:p>
    <w:p w:rsidR="00F12896" w:rsidRPr="0017788B" w:rsidRDefault="00F12896" w:rsidP="00DF4C22">
      <w:pPr>
        <w:spacing w:after="0"/>
        <w:jc w:val="center"/>
        <w:rPr>
          <w:b/>
          <w:sz w:val="26"/>
          <w:szCs w:val="26"/>
        </w:rPr>
      </w:pPr>
      <w:r w:rsidRPr="0017788B">
        <w:rPr>
          <w:b/>
          <w:sz w:val="26"/>
          <w:szCs w:val="26"/>
        </w:rPr>
        <w:t>о результатах своей деятельности и деятельности администрации муници</w:t>
      </w:r>
      <w:r w:rsidR="00731F8C" w:rsidRPr="0017788B">
        <w:rPr>
          <w:b/>
          <w:sz w:val="26"/>
          <w:szCs w:val="26"/>
        </w:rPr>
        <w:t>пального района «Печора» за 2018</w:t>
      </w:r>
      <w:r w:rsidRPr="0017788B">
        <w:rPr>
          <w:b/>
          <w:sz w:val="26"/>
          <w:szCs w:val="26"/>
        </w:rPr>
        <w:t xml:space="preserve"> год по исполнению полномочий администрации городского поселения «Печора»</w:t>
      </w:r>
    </w:p>
    <w:p w:rsidR="0044516F" w:rsidRPr="0017788B" w:rsidRDefault="0044516F" w:rsidP="0015167F">
      <w:pPr>
        <w:spacing w:after="0"/>
        <w:ind w:firstLine="601"/>
        <w:jc w:val="both"/>
        <w:rPr>
          <w:sz w:val="26"/>
          <w:szCs w:val="26"/>
        </w:rPr>
      </w:pPr>
    </w:p>
    <w:p w:rsidR="002C2B42" w:rsidRPr="0017788B" w:rsidRDefault="002C2B42" w:rsidP="002C2B42">
      <w:pPr>
        <w:spacing w:after="0" w:line="240" w:lineRule="auto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17788B">
        <w:rPr>
          <w:rFonts w:eastAsia="Calibri"/>
          <w:sz w:val="26"/>
          <w:szCs w:val="26"/>
        </w:rPr>
        <w:t xml:space="preserve">Ежегодный отчет главы муниципального района «Печора» – руководителя администрации о результатах </w:t>
      </w:r>
      <w:r w:rsidR="00667DAC" w:rsidRPr="0017788B">
        <w:rPr>
          <w:rFonts w:eastAsia="Calibri"/>
          <w:sz w:val="26"/>
          <w:szCs w:val="26"/>
        </w:rPr>
        <w:t>своей деятельности и деятельности администрации муниципального района «Печора» за 2018 год по исполнению исполнительно-распорядительных функций, полномочий муниципального образования городского поселения «Печора»</w:t>
      </w:r>
      <w:r w:rsidRPr="0017788B">
        <w:rPr>
          <w:rFonts w:eastAsia="Calibri"/>
          <w:sz w:val="26"/>
          <w:szCs w:val="26"/>
        </w:rPr>
        <w:t xml:space="preserve"> подготовлен на основании  пункта 5.1 статьи 36 Федерального закона 06.10.2003г. №131-ФЗ «Об общих принципах организации местного самоуправления в Российской Федерации», стат</w:t>
      </w:r>
      <w:r w:rsidR="008C4CE5" w:rsidRPr="0017788B">
        <w:rPr>
          <w:rFonts w:eastAsia="Calibri"/>
          <w:sz w:val="26"/>
          <w:szCs w:val="26"/>
        </w:rPr>
        <w:t>ей</w:t>
      </w:r>
      <w:r w:rsidRPr="0017788B">
        <w:rPr>
          <w:rFonts w:eastAsia="Calibri"/>
          <w:sz w:val="26"/>
          <w:szCs w:val="26"/>
        </w:rPr>
        <w:t xml:space="preserve"> </w:t>
      </w:r>
      <w:r w:rsidR="008C4CE5" w:rsidRPr="0017788B">
        <w:rPr>
          <w:rFonts w:eastAsia="Calibri"/>
          <w:sz w:val="26"/>
          <w:szCs w:val="26"/>
        </w:rPr>
        <w:t xml:space="preserve">35, </w:t>
      </w:r>
      <w:r w:rsidRPr="0017788B">
        <w:rPr>
          <w:rFonts w:eastAsia="Calibri"/>
          <w:sz w:val="26"/>
          <w:szCs w:val="26"/>
        </w:rPr>
        <w:t>3</w:t>
      </w:r>
      <w:r w:rsidR="00F02E8D" w:rsidRPr="0017788B">
        <w:rPr>
          <w:rFonts w:eastAsia="Calibri"/>
          <w:sz w:val="26"/>
          <w:szCs w:val="26"/>
        </w:rPr>
        <w:t>7</w:t>
      </w:r>
      <w:r w:rsidRPr="0017788B">
        <w:rPr>
          <w:rFonts w:eastAsia="Calibri"/>
          <w:sz w:val="26"/>
          <w:szCs w:val="26"/>
        </w:rPr>
        <w:t xml:space="preserve"> Устава муниципального образования городского поселения</w:t>
      </w:r>
      <w:proofErr w:type="gramEnd"/>
      <w:r w:rsidRPr="0017788B">
        <w:rPr>
          <w:rFonts w:eastAsia="Calibri"/>
          <w:sz w:val="26"/>
          <w:szCs w:val="26"/>
        </w:rPr>
        <w:t xml:space="preserve"> «Печора»</w:t>
      </w:r>
      <w:r w:rsidR="008C4CE5" w:rsidRPr="0017788B">
        <w:rPr>
          <w:rFonts w:eastAsia="Calibri"/>
          <w:sz w:val="26"/>
          <w:szCs w:val="26"/>
        </w:rPr>
        <w:t>, подпункт</w:t>
      </w:r>
      <w:r w:rsidR="00CD0242" w:rsidRPr="0017788B">
        <w:rPr>
          <w:rFonts w:eastAsia="Calibri"/>
          <w:sz w:val="26"/>
          <w:szCs w:val="26"/>
        </w:rPr>
        <w:t>а</w:t>
      </w:r>
      <w:r w:rsidR="008C4CE5" w:rsidRPr="0017788B">
        <w:rPr>
          <w:rFonts w:eastAsia="Calibri"/>
          <w:sz w:val="26"/>
          <w:szCs w:val="26"/>
        </w:rPr>
        <w:t xml:space="preserve"> 2 пункта 10 статьи 38 Устава муниципального образования муниципального района «Печора»</w:t>
      </w:r>
      <w:r w:rsidRPr="0017788B">
        <w:rPr>
          <w:rFonts w:eastAsia="Calibri"/>
          <w:sz w:val="26"/>
          <w:szCs w:val="26"/>
        </w:rPr>
        <w:t>.</w:t>
      </w:r>
      <w:r w:rsidR="008F13D1" w:rsidRPr="0017788B">
        <w:rPr>
          <w:rFonts w:eastAsia="Calibri"/>
          <w:sz w:val="26"/>
          <w:szCs w:val="26"/>
        </w:rPr>
        <w:t xml:space="preserve"> </w:t>
      </w:r>
      <w:r w:rsidR="00165D22" w:rsidRPr="0017788B">
        <w:rPr>
          <w:rFonts w:eastAsia="Calibri"/>
          <w:sz w:val="26"/>
          <w:szCs w:val="26"/>
        </w:rPr>
        <w:t xml:space="preserve"> </w:t>
      </w:r>
    </w:p>
    <w:p w:rsidR="00202EE4" w:rsidRPr="0017788B" w:rsidRDefault="00202EE4" w:rsidP="00202EE4">
      <w:pPr>
        <w:spacing w:after="0" w:line="240" w:lineRule="auto"/>
        <w:ind w:firstLine="567"/>
        <w:jc w:val="both"/>
        <w:rPr>
          <w:rFonts w:eastAsia="Calibri"/>
          <w:sz w:val="26"/>
          <w:szCs w:val="26"/>
        </w:rPr>
      </w:pPr>
      <w:r w:rsidRPr="0017788B">
        <w:rPr>
          <w:rFonts w:eastAsia="Calibri"/>
          <w:sz w:val="26"/>
          <w:szCs w:val="26"/>
        </w:rPr>
        <w:t>В качестве исходных данных использовались статистические данные, отчеты подразделений и подведомственных структур администрации МР «Печора».</w:t>
      </w:r>
    </w:p>
    <w:p w:rsidR="002C2B42" w:rsidRPr="00B80FA6" w:rsidRDefault="002C2B42" w:rsidP="009161C9">
      <w:pPr>
        <w:spacing w:after="0"/>
        <w:ind w:firstLine="426"/>
        <w:jc w:val="center"/>
        <w:rPr>
          <w:rFonts w:eastAsia="Calibri"/>
          <w:b/>
          <w:i/>
          <w:sz w:val="16"/>
          <w:szCs w:val="16"/>
        </w:rPr>
      </w:pPr>
    </w:p>
    <w:p w:rsidR="008B6373" w:rsidRPr="0017788B" w:rsidRDefault="00236F37" w:rsidP="009161C9">
      <w:pPr>
        <w:spacing w:after="0"/>
        <w:ind w:firstLine="426"/>
        <w:jc w:val="center"/>
        <w:rPr>
          <w:rFonts w:eastAsia="12"/>
          <w:b/>
          <w:i/>
          <w:sz w:val="26"/>
          <w:szCs w:val="26"/>
        </w:rPr>
      </w:pPr>
      <w:r w:rsidRPr="0017788B">
        <w:rPr>
          <w:rFonts w:eastAsia="Calibri"/>
          <w:b/>
          <w:i/>
          <w:sz w:val="26"/>
          <w:szCs w:val="26"/>
        </w:rPr>
        <w:t>Задачи</w:t>
      </w:r>
      <w:r w:rsidRPr="0017788B">
        <w:rPr>
          <w:rFonts w:eastAsia="12"/>
          <w:b/>
          <w:i/>
          <w:sz w:val="26"/>
          <w:szCs w:val="26"/>
        </w:rPr>
        <w:t xml:space="preserve">, </w:t>
      </w:r>
      <w:r w:rsidRPr="0017788B">
        <w:rPr>
          <w:rFonts w:eastAsia="Calibri"/>
          <w:b/>
          <w:i/>
          <w:sz w:val="26"/>
          <w:szCs w:val="26"/>
        </w:rPr>
        <w:t>стоявшие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перед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администрацией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МР «Печора»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в</w:t>
      </w:r>
      <w:r w:rsidRPr="0017788B">
        <w:rPr>
          <w:rFonts w:eastAsia="12"/>
          <w:b/>
          <w:i/>
          <w:sz w:val="26"/>
          <w:szCs w:val="26"/>
        </w:rPr>
        <w:t xml:space="preserve"> 2018 </w:t>
      </w:r>
      <w:r w:rsidRPr="0017788B">
        <w:rPr>
          <w:rFonts w:eastAsia="Calibri"/>
          <w:b/>
          <w:i/>
          <w:sz w:val="26"/>
          <w:szCs w:val="26"/>
        </w:rPr>
        <w:t>году</w:t>
      </w:r>
      <w:r w:rsidR="006A289F" w:rsidRPr="0017788B">
        <w:rPr>
          <w:rFonts w:eastAsia="Calibri"/>
          <w:b/>
          <w:i/>
          <w:sz w:val="26"/>
          <w:szCs w:val="26"/>
        </w:rPr>
        <w:t>.</w:t>
      </w:r>
    </w:p>
    <w:p w:rsidR="00981A8C" w:rsidRPr="0017788B" w:rsidRDefault="00777C40" w:rsidP="005457EB">
      <w:pPr>
        <w:spacing w:after="0" w:line="240" w:lineRule="auto"/>
        <w:ind w:firstLine="426"/>
        <w:jc w:val="both"/>
        <w:rPr>
          <w:rFonts w:eastAsia="Calibri"/>
          <w:sz w:val="26"/>
          <w:szCs w:val="26"/>
        </w:rPr>
      </w:pPr>
      <w:proofErr w:type="gramStart"/>
      <w:r w:rsidRPr="0017788B">
        <w:rPr>
          <w:rFonts w:eastAsia="Calibri"/>
          <w:sz w:val="26"/>
          <w:szCs w:val="26"/>
        </w:rPr>
        <w:t xml:space="preserve">Основными задачами, стоящими перед администрацией муниципального района «Печора» (далее – Администрация) в отчетном году, было осуществление исполнительно-распорядительных функций и полномочий органов местного самоуправления, предусмотренных статьей 14 Федерального закона от 06.10.2003 № 131-ФЗ «Об общих принципах организации местного самоуправления в Российской Федерации» и Уставом муниципального образования </w:t>
      </w:r>
      <w:r w:rsidR="007E74F5" w:rsidRPr="0017788B">
        <w:rPr>
          <w:rFonts w:eastAsia="Calibri"/>
          <w:sz w:val="26"/>
          <w:szCs w:val="26"/>
        </w:rPr>
        <w:t xml:space="preserve">городского поселения </w:t>
      </w:r>
      <w:r w:rsidRPr="0017788B">
        <w:rPr>
          <w:rFonts w:eastAsia="Calibri"/>
          <w:sz w:val="26"/>
          <w:szCs w:val="26"/>
        </w:rPr>
        <w:t>«Печора», н</w:t>
      </w:r>
      <w:r w:rsidR="00927238" w:rsidRPr="0017788B">
        <w:rPr>
          <w:rFonts w:eastAsia="Calibri"/>
          <w:sz w:val="26"/>
          <w:szCs w:val="26"/>
        </w:rPr>
        <w:t xml:space="preserve">а основании пункта 4 статьи 37 </w:t>
      </w:r>
      <w:r w:rsidRPr="0017788B">
        <w:rPr>
          <w:rFonts w:eastAsia="Calibri"/>
          <w:sz w:val="26"/>
          <w:szCs w:val="26"/>
        </w:rPr>
        <w:t>Устава муниципального образования муниципального района «Печора».</w:t>
      </w:r>
      <w:proofErr w:type="gramEnd"/>
    </w:p>
    <w:p w:rsidR="00F23486" w:rsidRPr="00B80FA6" w:rsidRDefault="00F23486" w:rsidP="00202EE4">
      <w:pPr>
        <w:spacing w:after="0"/>
        <w:jc w:val="both"/>
        <w:rPr>
          <w:rFonts w:eastAsia="12"/>
          <w:sz w:val="16"/>
          <w:szCs w:val="16"/>
        </w:rPr>
      </w:pPr>
    </w:p>
    <w:p w:rsidR="00202EE4" w:rsidRPr="0017788B" w:rsidRDefault="00202EE4" w:rsidP="00511B31">
      <w:pPr>
        <w:pStyle w:val="a3"/>
        <w:spacing w:after="0"/>
        <w:ind w:left="0" w:firstLine="284"/>
        <w:jc w:val="both"/>
        <w:rPr>
          <w:rFonts w:ascii="Times New Roman" w:eastAsia="12" w:hAnsi="Times New Roman"/>
          <w:b/>
          <w:sz w:val="26"/>
          <w:szCs w:val="26"/>
        </w:rPr>
      </w:pPr>
      <w:r w:rsidRPr="0017788B">
        <w:rPr>
          <w:rFonts w:ascii="Times New Roman" w:eastAsia="12" w:hAnsi="Times New Roman"/>
          <w:b/>
          <w:sz w:val="26"/>
          <w:szCs w:val="26"/>
        </w:rPr>
        <w:t xml:space="preserve">В 2018 </w:t>
      </w:r>
      <w:r w:rsidRPr="0017788B">
        <w:rPr>
          <w:rFonts w:ascii="Times New Roman" w:hAnsi="Times New Roman"/>
          <w:b/>
          <w:sz w:val="26"/>
          <w:szCs w:val="26"/>
        </w:rPr>
        <w:t>году</w:t>
      </w:r>
      <w:r w:rsidRPr="0017788B">
        <w:rPr>
          <w:rFonts w:ascii="Times New Roman" w:eastAsia="12" w:hAnsi="Times New Roman"/>
          <w:b/>
          <w:sz w:val="26"/>
          <w:szCs w:val="26"/>
        </w:rPr>
        <w:t xml:space="preserve"> перед </w:t>
      </w:r>
      <w:r w:rsidR="00511B31">
        <w:rPr>
          <w:rFonts w:ascii="Times New Roman" w:eastAsia="12" w:hAnsi="Times New Roman"/>
          <w:b/>
          <w:sz w:val="26"/>
          <w:szCs w:val="26"/>
        </w:rPr>
        <w:t xml:space="preserve">органами местного самоуправления </w:t>
      </w:r>
      <w:r w:rsidRPr="0017788B">
        <w:rPr>
          <w:rFonts w:ascii="Times New Roman" w:eastAsia="12" w:hAnsi="Times New Roman"/>
          <w:b/>
          <w:sz w:val="26"/>
          <w:szCs w:val="26"/>
        </w:rPr>
        <w:t xml:space="preserve"> </w:t>
      </w:r>
      <w:r w:rsidRPr="0017788B">
        <w:rPr>
          <w:rFonts w:ascii="Times New Roman" w:hAnsi="Times New Roman"/>
          <w:b/>
          <w:sz w:val="26"/>
          <w:szCs w:val="26"/>
        </w:rPr>
        <w:t>ставились</w:t>
      </w:r>
      <w:r w:rsidRPr="0017788B">
        <w:rPr>
          <w:rFonts w:ascii="Times New Roman" w:eastAsia="12" w:hAnsi="Times New Roman"/>
          <w:b/>
          <w:sz w:val="26"/>
          <w:szCs w:val="26"/>
        </w:rPr>
        <w:t xml:space="preserve"> </w:t>
      </w:r>
      <w:r w:rsidRPr="0017788B">
        <w:rPr>
          <w:rFonts w:ascii="Times New Roman" w:hAnsi="Times New Roman"/>
          <w:b/>
          <w:sz w:val="26"/>
          <w:szCs w:val="26"/>
        </w:rPr>
        <w:t>следующие</w:t>
      </w:r>
      <w:r w:rsidRPr="0017788B">
        <w:rPr>
          <w:rFonts w:ascii="Times New Roman" w:eastAsia="12" w:hAnsi="Times New Roman"/>
          <w:b/>
          <w:sz w:val="26"/>
          <w:szCs w:val="26"/>
        </w:rPr>
        <w:t xml:space="preserve"> </w:t>
      </w:r>
      <w:r w:rsidRPr="0017788B">
        <w:rPr>
          <w:rFonts w:ascii="Times New Roman" w:hAnsi="Times New Roman"/>
          <w:b/>
          <w:sz w:val="26"/>
          <w:szCs w:val="26"/>
        </w:rPr>
        <w:t>задачи</w:t>
      </w:r>
      <w:r w:rsidRPr="0017788B">
        <w:rPr>
          <w:rFonts w:ascii="Times New Roman" w:eastAsia="12" w:hAnsi="Times New Roman"/>
          <w:b/>
          <w:sz w:val="26"/>
          <w:szCs w:val="26"/>
        </w:rPr>
        <w:t>:</w:t>
      </w:r>
    </w:p>
    <w:p w:rsidR="00202EE4" w:rsidRPr="0017788B" w:rsidRDefault="00202EE4" w:rsidP="00202EE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>Осуществление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eastAsia="Times New Roman" w:hAnsi="Times New Roman"/>
          <w:sz w:val="26"/>
          <w:szCs w:val="26"/>
        </w:rPr>
        <w:t>исполнительно</w:t>
      </w:r>
      <w:r w:rsidRPr="0017788B">
        <w:rPr>
          <w:rFonts w:ascii="Times New Roman" w:eastAsia="12" w:hAnsi="Times New Roman"/>
          <w:sz w:val="26"/>
          <w:szCs w:val="26"/>
        </w:rPr>
        <w:t>-</w:t>
      </w:r>
      <w:r w:rsidRPr="0017788B">
        <w:rPr>
          <w:rFonts w:ascii="Times New Roman" w:eastAsia="Times New Roman" w:hAnsi="Times New Roman"/>
          <w:sz w:val="26"/>
          <w:szCs w:val="26"/>
        </w:rPr>
        <w:t>распорядительных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eastAsia="Times New Roman" w:hAnsi="Times New Roman"/>
          <w:sz w:val="26"/>
          <w:szCs w:val="26"/>
        </w:rPr>
        <w:t>функций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eastAsia="Times New Roman" w:hAnsi="Times New Roman"/>
          <w:sz w:val="26"/>
          <w:szCs w:val="26"/>
        </w:rPr>
        <w:t>и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eastAsia="Times New Roman" w:hAnsi="Times New Roman"/>
          <w:sz w:val="26"/>
          <w:szCs w:val="26"/>
        </w:rPr>
        <w:t>полномочий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eastAsia="Times New Roman" w:hAnsi="Times New Roman"/>
          <w:sz w:val="26"/>
          <w:szCs w:val="26"/>
        </w:rPr>
        <w:t>органов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eastAsia="Times New Roman" w:hAnsi="Times New Roman"/>
          <w:sz w:val="26"/>
          <w:szCs w:val="26"/>
        </w:rPr>
        <w:t>местного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eastAsia="Times New Roman" w:hAnsi="Times New Roman"/>
          <w:sz w:val="26"/>
          <w:szCs w:val="26"/>
        </w:rPr>
        <w:t>самоуправления городского поселения «Печора», предусмотренных</w:t>
      </w:r>
      <w:r w:rsidRPr="0017788B">
        <w:rPr>
          <w:rFonts w:ascii="Times New Roman" w:eastAsia="12" w:hAnsi="Times New Roman"/>
          <w:sz w:val="26"/>
          <w:szCs w:val="26"/>
        </w:rPr>
        <w:t xml:space="preserve"> статьей 14 </w:t>
      </w:r>
      <w:r w:rsidRPr="0017788B">
        <w:rPr>
          <w:rFonts w:ascii="Times New Roman" w:eastAsia="Times New Roman" w:hAnsi="Times New Roman"/>
          <w:sz w:val="26"/>
          <w:szCs w:val="26"/>
        </w:rPr>
        <w:t>Федерального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hyperlink r:id="rId9">
        <w:proofErr w:type="gramStart"/>
        <w:r w:rsidRPr="0017788B">
          <w:rPr>
            <w:rFonts w:ascii="Times New Roman" w:eastAsia="Times New Roman" w:hAnsi="Times New Roman"/>
            <w:sz w:val="26"/>
            <w:szCs w:val="26"/>
          </w:rPr>
          <w:t>закон</w:t>
        </w:r>
        <w:proofErr w:type="gramEnd"/>
      </w:hyperlink>
      <w:r w:rsidRPr="0017788B">
        <w:rPr>
          <w:rFonts w:ascii="Times New Roman" w:eastAsia="Times New Roman" w:hAnsi="Times New Roman"/>
          <w:sz w:val="26"/>
          <w:szCs w:val="26"/>
        </w:rPr>
        <w:t>а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от</w:t>
      </w:r>
      <w:r w:rsidRPr="0017788B">
        <w:rPr>
          <w:rFonts w:ascii="Times New Roman" w:eastAsia="12" w:hAnsi="Times New Roman"/>
          <w:sz w:val="26"/>
          <w:szCs w:val="26"/>
        </w:rPr>
        <w:t xml:space="preserve"> 06.10.2003г. </w:t>
      </w:r>
      <w:r w:rsidRPr="0017788B">
        <w:rPr>
          <w:rFonts w:ascii="Times New Roman" w:hAnsi="Times New Roman"/>
          <w:sz w:val="26"/>
          <w:szCs w:val="26"/>
        </w:rPr>
        <w:t>№</w:t>
      </w:r>
      <w:r w:rsidRPr="0017788B">
        <w:rPr>
          <w:rFonts w:ascii="Times New Roman" w:eastAsia="12" w:hAnsi="Times New Roman"/>
          <w:sz w:val="26"/>
          <w:szCs w:val="26"/>
        </w:rPr>
        <w:t xml:space="preserve"> 131-</w:t>
      </w:r>
      <w:r w:rsidRPr="0017788B">
        <w:rPr>
          <w:rFonts w:ascii="Times New Roman" w:hAnsi="Times New Roman"/>
          <w:sz w:val="26"/>
          <w:szCs w:val="26"/>
        </w:rPr>
        <w:t>ФЗ</w:t>
      </w:r>
      <w:r w:rsidRPr="0017788B">
        <w:rPr>
          <w:rFonts w:ascii="Times New Roman" w:eastAsia="12" w:hAnsi="Times New Roman"/>
          <w:sz w:val="26"/>
          <w:szCs w:val="26"/>
        </w:rPr>
        <w:t xml:space="preserve"> «</w:t>
      </w:r>
      <w:r w:rsidRPr="0017788B">
        <w:rPr>
          <w:rFonts w:ascii="Times New Roman" w:hAnsi="Times New Roman"/>
          <w:sz w:val="26"/>
          <w:szCs w:val="26"/>
        </w:rPr>
        <w:t>Об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общих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принципах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организации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местного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самоуправления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в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Российской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Федерации</w:t>
      </w:r>
      <w:r w:rsidRPr="0017788B">
        <w:rPr>
          <w:rFonts w:ascii="Times New Roman" w:eastAsia="12" w:hAnsi="Times New Roman"/>
          <w:sz w:val="26"/>
          <w:szCs w:val="26"/>
        </w:rPr>
        <w:t xml:space="preserve">» </w:t>
      </w:r>
      <w:r w:rsidRPr="0017788B">
        <w:rPr>
          <w:rFonts w:ascii="Times New Roman" w:hAnsi="Times New Roman"/>
          <w:sz w:val="26"/>
          <w:szCs w:val="26"/>
        </w:rPr>
        <w:t>и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Уставом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муниципального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образования</w:t>
      </w:r>
      <w:r w:rsidRPr="0017788B">
        <w:rPr>
          <w:rFonts w:ascii="Times New Roman" w:eastAsia="12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городского поселения</w:t>
      </w:r>
      <w:r w:rsidRPr="0017788B">
        <w:rPr>
          <w:rFonts w:ascii="Times New Roman" w:eastAsia="12" w:hAnsi="Times New Roman"/>
          <w:sz w:val="26"/>
          <w:szCs w:val="26"/>
        </w:rPr>
        <w:t xml:space="preserve"> «</w:t>
      </w:r>
      <w:r w:rsidRPr="0017788B">
        <w:rPr>
          <w:rFonts w:ascii="Times New Roman" w:hAnsi="Times New Roman"/>
          <w:sz w:val="26"/>
          <w:szCs w:val="26"/>
        </w:rPr>
        <w:t>Печора</w:t>
      </w:r>
      <w:r w:rsidRPr="0017788B">
        <w:rPr>
          <w:rFonts w:ascii="Times New Roman" w:eastAsia="12" w:hAnsi="Times New Roman"/>
          <w:sz w:val="26"/>
          <w:szCs w:val="26"/>
        </w:rPr>
        <w:t>»</w:t>
      </w:r>
      <w:r w:rsidRPr="0017788B">
        <w:rPr>
          <w:rFonts w:ascii="Times New Roman" w:eastAsia="Times New Roman" w:hAnsi="Times New Roman"/>
          <w:sz w:val="26"/>
          <w:szCs w:val="26"/>
        </w:rPr>
        <w:t>.</w:t>
      </w:r>
    </w:p>
    <w:p w:rsidR="00777C40" w:rsidRPr="0017788B" w:rsidRDefault="00777C40" w:rsidP="009161C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 xml:space="preserve">Реализация поручений, содержащихся в Указах Президента Российской Федерации от 7 мая 2012 года №№ 596-606. </w:t>
      </w:r>
    </w:p>
    <w:p w:rsidR="00777C40" w:rsidRPr="0017788B" w:rsidRDefault="00777C40" w:rsidP="009161C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 xml:space="preserve">Реализация народных проектов, прошедших отбор в рамках проекта «Народный бюджет» Республики Коми и формирование народных инициатив в рамках проекта «Народный бюджет» Республики Коми на 2019 год. </w:t>
      </w:r>
    </w:p>
    <w:p w:rsidR="00777C40" w:rsidRPr="0017788B" w:rsidRDefault="00777C40" w:rsidP="009161C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>Реализация комплекса мероприятий по созданию благоприятного инвестиционного климата на территории городского поселения «Печора».</w:t>
      </w:r>
    </w:p>
    <w:p w:rsidR="00777C40" w:rsidRPr="0017788B" w:rsidRDefault="00777C40" w:rsidP="009161C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 xml:space="preserve">Реализация дополнительных мероприятий, направленных на снижение напряженности на рынке труда. </w:t>
      </w:r>
    </w:p>
    <w:p w:rsidR="00777C40" w:rsidRPr="0017788B" w:rsidRDefault="00777C40" w:rsidP="009161C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 xml:space="preserve">Реализация муниципальных программ формирования комфортной городской среды на 2018-2022 годы: проведение работ по благоустройству территории   парка </w:t>
      </w:r>
      <w:r w:rsidR="002C2B42" w:rsidRPr="0017788B">
        <w:rPr>
          <w:rFonts w:ascii="Times New Roman" w:eastAsia="Times New Roman" w:hAnsi="Times New Roman"/>
          <w:sz w:val="26"/>
          <w:szCs w:val="26"/>
        </w:rPr>
        <w:t xml:space="preserve"> </w:t>
      </w:r>
      <w:r w:rsidRPr="0017788B">
        <w:rPr>
          <w:rFonts w:ascii="Times New Roman" w:eastAsia="Times New Roman" w:hAnsi="Times New Roman"/>
          <w:sz w:val="26"/>
          <w:szCs w:val="26"/>
        </w:rPr>
        <w:t xml:space="preserve">им. В. Дубинина.  </w:t>
      </w:r>
    </w:p>
    <w:p w:rsidR="00777C40" w:rsidRPr="0017788B" w:rsidRDefault="00777C40" w:rsidP="009161C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lastRenderedPageBreak/>
        <w:t>Реализация мероприятий по капитальному ремонту многоквартирных домов.</w:t>
      </w:r>
    </w:p>
    <w:p w:rsidR="00777C40" w:rsidRPr="0017788B" w:rsidRDefault="00777C40" w:rsidP="009161C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>Подготовка и проведение мероприятий, посвященных 97-годовщине государственности Республики Коми.</w:t>
      </w:r>
    </w:p>
    <w:p w:rsidR="00777C40" w:rsidRPr="0017788B" w:rsidRDefault="00777C40" w:rsidP="009161C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 xml:space="preserve">Подготовка мероприятий, посвященных 70 </w:t>
      </w:r>
      <w:proofErr w:type="spellStart"/>
      <w:r w:rsidRPr="0017788B">
        <w:rPr>
          <w:rFonts w:ascii="Times New Roman" w:eastAsia="Times New Roman" w:hAnsi="Times New Roman"/>
          <w:sz w:val="26"/>
          <w:szCs w:val="26"/>
        </w:rPr>
        <w:t>летию</w:t>
      </w:r>
      <w:proofErr w:type="spellEnd"/>
      <w:r w:rsidRPr="0017788B">
        <w:rPr>
          <w:rFonts w:ascii="Times New Roman" w:eastAsia="Times New Roman" w:hAnsi="Times New Roman"/>
          <w:sz w:val="26"/>
          <w:szCs w:val="26"/>
        </w:rPr>
        <w:t xml:space="preserve"> города Печора. </w:t>
      </w:r>
    </w:p>
    <w:p w:rsidR="00202EE4" w:rsidRPr="00B80FA6" w:rsidRDefault="00202EE4" w:rsidP="00202EE4">
      <w:pPr>
        <w:spacing w:after="0" w:line="240" w:lineRule="auto"/>
        <w:jc w:val="both"/>
        <w:rPr>
          <w:rFonts w:eastAsia="Times New Roman"/>
          <w:sz w:val="16"/>
          <w:szCs w:val="16"/>
        </w:rPr>
      </w:pPr>
    </w:p>
    <w:p w:rsidR="00202EE4" w:rsidRPr="0017788B" w:rsidRDefault="00202EE4" w:rsidP="00202EE4">
      <w:pPr>
        <w:spacing w:after="0"/>
        <w:ind w:firstLine="426"/>
        <w:jc w:val="center"/>
        <w:rPr>
          <w:rFonts w:eastAsia="12"/>
          <w:b/>
          <w:i/>
          <w:sz w:val="26"/>
          <w:szCs w:val="26"/>
        </w:rPr>
      </w:pPr>
      <w:r w:rsidRPr="0017788B">
        <w:rPr>
          <w:rFonts w:eastAsia="Calibri"/>
          <w:b/>
          <w:i/>
          <w:sz w:val="26"/>
          <w:szCs w:val="26"/>
        </w:rPr>
        <w:t>Исполнение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бюджета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муниципального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образования</w:t>
      </w:r>
      <w:r w:rsidRPr="0017788B">
        <w:rPr>
          <w:rFonts w:eastAsia="12"/>
          <w:b/>
          <w:i/>
          <w:sz w:val="26"/>
          <w:szCs w:val="26"/>
        </w:rPr>
        <w:t xml:space="preserve"> </w:t>
      </w:r>
    </w:p>
    <w:p w:rsidR="00202EE4" w:rsidRPr="0017788B" w:rsidRDefault="00202EE4" w:rsidP="00202EE4">
      <w:pPr>
        <w:spacing w:after="0"/>
        <w:ind w:firstLine="426"/>
        <w:jc w:val="center"/>
        <w:rPr>
          <w:rFonts w:eastAsia="12"/>
          <w:b/>
          <w:i/>
          <w:sz w:val="26"/>
          <w:szCs w:val="26"/>
        </w:rPr>
      </w:pPr>
      <w:r w:rsidRPr="0017788B">
        <w:rPr>
          <w:rFonts w:eastAsia="Calibri"/>
          <w:b/>
          <w:i/>
          <w:sz w:val="26"/>
          <w:szCs w:val="26"/>
        </w:rPr>
        <w:t>городского поселения</w:t>
      </w:r>
      <w:r w:rsidRPr="0017788B">
        <w:rPr>
          <w:rFonts w:eastAsia="12"/>
          <w:b/>
          <w:i/>
          <w:sz w:val="26"/>
          <w:szCs w:val="26"/>
        </w:rPr>
        <w:t xml:space="preserve"> «</w:t>
      </w:r>
      <w:r w:rsidRPr="0017788B">
        <w:rPr>
          <w:rFonts w:eastAsia="Calibri"/>
          <w:b/>
          <w:i/>
          <w:sz w:val="26"/>
          <w:szCs w:val="26"/>
        </w:rPr>
        <w:t>Печора</w:t>
      </w:r>
      <w:r w:rsidRPr="0017788B">
        <w:rPr>
          <w:rFonts w:eastAsia="12"/>
          <w:b/>
          <w:i/>
          <w:sz w:val="26"/>
          <w:szCs w:val="26"/>
        </w:rPr>
        <w:t>»</w:t>
      </w:r>
    </w:p>
    <w:p w:rsidR="00202EE4" w:rsidRPr="00511B31" w:rsidRDefault="00202EE4" w:rsidP="00202EE4">
      <w:pPr>
        <w:spacing w:after="0"/>
        <w:ind w:firstLine="426"/>
        <w:jc w:val="center"/>
        <w:rPr>
          <w:rFonts w:eastAsia="12"/>
          <w:b/>
          <w:sz w:val="18"/>
          <w:szCs w:val="18"/>
        </w:rPr>
      </w:pPr>
    </w:p>
    <w:p w:rsidR="00202EE4" w:rsidRPr="0017788B" w:rsidRDefault="00202EE4" w:rsidP="00202EE4">
      <w:pPr>
        <w:autoSpaceDN w:val="0"/>
        <w:spacing w:after="0" w:line="240" w:lineRule="auto"/>
        <w:ind w:firstLine="426"/>
        <w:jc w:val="both"/>
        <w:rPr>
          <w:rFonts w:eastAsia="12"/>
          <w:sz w:val="26"/>
          <w:szCs w:val="26"/>
        </w:rPr>
      </w:pPr>
      <w:r w:rsidRPr="0017788B">
        <w:rPr>
          <w:rFonts w:eastAsia="Calibri"/>
          <w:sz w:val="26"/>
          <w:szCs w:val="26"/>
        </w:rPr>
        <w:t>Бюджет муниципального</w:t>
      </w:r>
      <w:r w:rsidRPr="0017788B">
        <w:rPr>
          <w:rFonts w:eastAsia="12"/>
          <w:sz w:val="26"/>
          <w:szCs w:val="26"/>
        </w:rPr>
        <w:t xml:space="preserve"> </w:t>
      </w:r>
      <w:r w:rsidRPr="0017788B">
        <w:rPr>
          <w:rFonts w:eastAsia="Calibri"/>
          <w:sz w:val="26"/>
          <w:szCs w:val="26"/>
        </w:rPr>
        <w:t>образования</w:t>
      </w:r>
      <w:r w:rsidRPr="0017788B">
        <w:rPr>
          <w:rFonts w:eastAsia="12"/>
          <w:sz w:val="26"/>
          <w:szCs w:val="26"/>
        </w:rPr>
        <w:t xml:space="preserve"> </w:t>
      </w:r>
      <w:r w:rsidRPr="0017788B">
        <w:rPr>
          <w:rFonts w:eastAsia="Calibri"/>
          <w:sz w:val="26"/>
          <w:szCs w:val="26"/>
        </w:rPr>
        <w:t xml:space="preserve">городского поселения </w:t>
      </w:r>
      <w:r w:rsidRPr="0017788B">
        <w:rPr>
          <w:rFonts w:eastAsia="12"/>
          <w:sz w:val="26"/>
          <w:szCs w:val="26"/>
        </w:rPr>
        <w:t xml:space="preserve"> «</w:t>
      </w:r>
      <w:r w:rsidRPr="0017788B">
        <w:rPr>
          <w:rFonts w:eastAsia="Calibri"/>
          <w:sz w:val="26"/>
          <w:szCs w:val="26"/>
        </w:rPr>
        <w:t>Печора</w:t>
      </w:r>
      <w:r w:rsidRPr="0017788B">
        <w:rPr>
          <w:rFonts w:eastAsia="12"/>
          <w:sz w:val="26"/>
          <w:szCs w:val="26"/>
        </w:rPr>
        <w:t xml:space="preserve">» (далее – бюджет) за 2018 год </w:t>
      </w:r>
      <w:proofErr w:type="spellStart"/>
      <w:r w:rsidRPr="0017788B">
        <w:rPr>
          <w:rFonts w:eastAsia="12"/>
          <w:sz w:val="26"/>
          <w:szCs w:val="26"/>
        </w:rPr>
        <w:t>исполнени</w:t>
      </w:r>
      <w:proofErr w:type="spellEnd"/>
      <w:r w:rsidRPr="0017788B">
        <w:rPr>
          <w:rFonts w:eastAsia="12"/>
          <w:sz w:val="26"/>
          <w:szCs w:val="26"/>
        </w:rPr>
        <w:t xml:space="preserve"> </w:t>
      </w:r>
      <w:r w:rsidRPr="0017788B">
        <w:rPr>
          <w:rFonts w:eastAsia="12"/>
          <w:b/>
          <w:sz w:val="26"/>
          <w:szCs w:val="26"/>
        </w:rPr>
        <w:t xml:space="preserve">с профицитом в сумме 18,3 </w:t>
      </w:r>
      <w:proofErr w:type="spellStart"/>
      <w:r w:rsidRPr="0017788B">
        <w:rPr>
          <w:rFonts w:eastAsia="12"/>
          <w:b/>
          <w:sz w:val="26"/>
          <w:szCs w:val="26"/>
        </w:rPr>
        <w:t>млн</w:t>
      </w:r>
      <w:proofErr w:type="gramStart"/>
      <w:r w:rsidRPr="0017788B">
        <w:rPr>
          <w:rFonts w:eastAsia="12"/>
          <w:b/>
          <w:sz w:val="26"/>
          <w:szCs w:val="26"/>
        </w:rPr>
        <w:t>.р</w:t>
      </w:r>
      <w:proofErr w:type="gramEnd"/>
      <w:r w:rsidRPr="0017788B">
        <w:rPr>
          <w:rFonts w:eastAsia="12"/>
          <w:b/>
          <w:sz w:val="26"/>
          <w:szCs w:val="26"/>
        </w:rPr>
        <w:t>уб</w:t>
      </w:r>
      <w:proofErr w:type="spellEnd"/>
      <w:r w:rsidRPr="0017788B">
        <w:rPr>
          <w:rFonts w:eastAsia="12"/>
          <w:sz w:val="26"/>
          <w:szCs w:val="26"/>
        </w:rPr>
        <w:t xml:space="preserve">. </w:t>
      </w:r>
    </w:p>
    <w:p w:rsidR="00202EE4" w:rsidRPr="0017788B" w:rsidRDefault="00202EE4" w:rsidP="00202EE4">
      <w:pPr>
        <w:shd w:val="clear" w:color="auto" w:fill="FFFFFF"/>
        <w:spacing w:after="0" w:line="240" w:lineRule="auto"/>
        <w:ind w:firstLine="426"/>
        <w:jc w:val="both"/>
        <w:rPr>
          <w:rFonts w:eastAsia="Calibri"/>
          <w:sz w:val="26"/>
          <w:szCs w:val="26"/>
          <w:lang w:bidi="ru-RU"/>
        </w:rPr>
      </w:pPr>
      <w:r w:rsidRPr="0017788B">
        <w:rPr>
          <w:rFonts w:eastAsia="Calibri"/>
          <w:sz w:val="26"/>
          <w:szCs w:val="26"/>
          <w:lang w:bidi="ru-RU"/>
        </w:rPr>
        <w:t xml:space="preserve">За 2018 год поступило доходов в бюджет 178,5 млн. рублей, при плане 176,8 млн. рублей, исполнение составило 101,0%. По сравнению с 2017 годом </w:t>
      </w:r>
      <w:r w:rsidR="00981A8C" w:rsidRPr="0017788B">
        <w:rPr>
          <w:rFonts w:eastAsia="Calibri"/>
          <w:sz w:val="26"/>
          <w:szCs w:val="26"/>
          <w:lang w:bidi="ru-RU"/>
        </w:rPr>
        <w:t>доходы</w:t>
      </w:r>
      <w:r w:rsidRPr="0017788B">
        <w:rPr>
          <w:rFonts w:eastAsia="Calibri"/>
          <w:sz w:val="26"/>
          <w:szCs w:val="26"/>
          <w:lang w:bidi="ru-RU"/>
        </w:rPr>
        <w:t xml:space="preserve"> увеличились на 39,6 млн. рублей или на 28,5% (факт 2017 года – 138,9 млн. рублей).</w:t>
      </w:r>
    </w:p>
    <w:p w:rsidR="00202EE4" w:rsidRPr="0017788B" w:rsidRDefault="00202EE4" w:rsidP="00202EE4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Calibri"/>
          <w:sz w:val="26"/>
          <w:szCs w:val="26"/>
          <w:lang w:bidi="ru-RU"/>
        </w:rPr>
        <w:t xml:space="preserve">Налоговых и неналоговых доходов за 2018 год поступило 146,8 млн. рублей (82,3% от всех доходов), исполнение плана 101,2% (план 145,1 млн. рублей). К уровню прошлого года поступление налоговых и неналоговых </w:t>
      </w:r>
      <w:r w:rsidR="00981A8C" w:rsidRPr="0017788B">
        <w:rPr>
          <w:rFonts w:eastAsia="Calibri"/>
          <w:sz w:val="26"/>
          <w:szCs w:val="26"/>
          <w:lang w:bidi="ru-RU"/>
        </w:rPr>
        <w:t>доходов бюджета поселения</w:t>
      </w:r>
      <w:r w:rsidRPr="0017788B">
        <w:rPr>
          <w:rFonts w:eastAsia="Calibri"/>
          <w:sz w:val="26"/>
          <w:szCs w:val="26"/>
          <w:lang w:bidi="ru-RU"/>
        </w:rPr>
        <w:t xml:space="preserve"> увеличились на 14</w:t>
      </w:r>
      <w:r w:rsidR="00981A8C" w:rsidRPr="0017788B">
        <w:rPr>
          <w:rFonts w:eastAsia="Calibri"/>
          <w:sz w:val="26"/>
          <w:szCs w:val="26"/>
          <w:lang w:bidi="ru-RU"/>
        </w:rPr>
        <w:t xml:space="preserve"> млн. рублей или на 10,6</w:t>
      </w:r>
      <w:r w:rsidRPr="0017788B">
        <w:rPr>
          <w:rFonts w:eastAsia="Calibri"/>
          <w:sz w:val="26"/>
          <w:szCs w:val="26"/>
          <w:lang w:bidi="ru-RU"/>
        </w:rPr>
        <w:t xml:space="preserve">%  (факт 2017 года – 132,8 млн. рублей). </w:t>
      </w:r>
      <w:r w:rsidRPr="0017788B">
        <w:rPr>
          <w:rFonts w:eastAsia="Times New Roman"/>
          <w:sz w:val="26"/>
          <w:szCs w:val="26"/>
        </w:rPr>
        <w:t xml:space="preserve">Увеличение доходов </w:t>
      </w:r>
      <w:r w:rsidR="00981A8C" w:rsidRPr="0017788B">
        <w:rPr>
          <w:rFonts w:eastAsia="Times New Roman"/>
          <w:sz w:val="26"/>
          <w:szCs w:val="26"/>
        </w:rPr>
        <w:t>обусловлено</w:t>
      </w:r>
      <w:r w:rsidRPr="0017788B">
        <w:rPr>
          <w:rFonts w:eastAsia="Times New Roman"/>
          <w:sz w:val="26"/>
          <w:szCs w:val="26"/>
        </w:rPr>
        <w:t>:</w:t>
      </w:r>
    </w:p>
    <w:p w:rsidR="00981A8C" w:rsidRPr="0017788B" w:rsidRDefault="00981A8C" w:rsidP="00981A8C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–</w:t>
      </w:r>
      <w:r w:rsidRPr="0017788B">
        <w:rPr>
          <w:rFonts w:eastAsia="Times New Roman"/>
          <w:sz w:val="26"/>
          <w:szCs w:val="26"/>
        </w:rPr>
        <w:tab/>
        <w:t xml:space="preserve">увеличением налогооблагаемой базы и начислений по налогу на доходы физических лиц в связи с повышением минимального размера оплаты труда в 2018 году, а также повышением </w:t>
      </w:r>
      <w:proofErr w:type="gramStart"/>
      <w:r w:rsidRPr="0017788B">
        <w:rPr>
          <w:rFonts w:eastAsia="Times New Roman"/>
          <w:sz w:val="26"/>
          <w:szCs w:val="26"/>
        </w:rPr>
        <w:t>оплаты труда отдельных категорий работников бюджетной сферы</w:t>
      </w:r>
      <w:proofErr w:type="gramEnd"/>
      <w:r w:rsidRPr="0017788B">
        <w:rPr>
          <w:rFonts w:eastAsia="Times New Roman"/>
          <w:sz w:val="26"/>
          <w:szCs w:val="26"/>
        </w:rPr>
        <w:t>;</w:t>
      </w:r>
    </w:p>
    <w:p w:rsidR="00981A8C" w:rsidRPr="0017788B" w:rsidRDefault="00981A8C" w:rsidP="00981A8C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–</w:t>
      </w:r>
      <w:r w:rsidRPr="0017788B">
        <w:rPr>
          <w:rFonts w:eastAsia="Times New Roman"/>
          <w:sz w:val="26"/>
          <w:szCs w:val="26"/>
        </w:rPr>
        <w:tab/>
        <w:t>ростом начислений по налогу на имущество физических лиц в связи с применением в 2018 году при исчислении суммы налога коэффициента 1,1;</w:t>
      </w:r>
    </w:p>
    <w:p w:rsidR="00981A8C" w:rsidRPr="0017788B" w:rsidRDefault="00981A8C" w:rsidP="00981A8C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–</w:t>
      </w:r>
      <w:r w:rsidRPr="0017788B">
        <w:rPr>
          <w:rFonts w:eastAsia="Times New Roman"/>
          <w:sz w:val="26"/>
          <w:szCs w:val="26"/>
        </w:rPr>
        <w:tab/>
        <w:t>увеличением поступлений по земельному налогу с организаций по причине погашения задолженности за 2017 год (один из плательщиков не уплачивал авансовые платежи в течение 2017 и погасил задолженность по требованию в 2018 году).</w:t>
      </w:r>
    </w:p>
    <w:p w:rsidR="00202EE4" w:rsidRPr="0017788B" w:rsidRDefault="00202EE4" w:rsidP="00981A8C">
      <w:pPr>
        <w:shd w:val="clear" w:color="auto" w:fill="FFFFFF"/>
        <w:spacing w:after="0" w:line="240" w:lineRule="auto"/>
        <w:ind w:firstLine="426"/>
        <w:jc w:val="both"/>
        <w:rPr>
          <w:rFonts w:eastAsia="Calibri"/>
          <w:sz w:val="26"/>
          <w:szCs w:val="26"/>
          <w:lang w:bidi="ru-RU"/>
        </w:rPr>
      </w:pPr>
      <w:r w:rsidRPr="0017788B">
        <w:rPr>
          <w:rFonts w:eastAsia="Calibri"/>
          <w:sz w:val="26"/>
          <w:szCs w:val="26"/>
          <w:lang w:bidi="ru-RU"/>
        </w:rPr>
        <w:t xml:space="preserve">Основным доходным источником налоговых платежей является налог на доходы физических лиц, поступление по которому составляет 105,8 млн. рублей </w:t>
      </w:r>
      <w:r w:rsidR="00511B31">
        <w:rPr>
          <w:rFonts w:eastAsia="Calibri"/>
          <w:sz w:val="26"/>
          <w:szCs w:val="26"/>
          <w:lang w:bidi="ru-RU"/>
        </w:rPr>
        <w:t xml:space="preserve"> или  </w:t>
      </w:r>
      <w:r w:rsidRPr="0017788B">
        <w:rPr>
          <w:rFonts w:eastAsia="Calibri"/>
          <w:sz w:val="26"/>
          <w:szCs w:val="26"/>
          <w:lang w:bidi="ru-RU"/>
        </w:rPr>
        <w:t>72,1% всех налоговых и ненало</w:t>
      </w:r>
      <w:r w:rsidR="00511B31">
        <w:rPr>
          <w:rFonts w:eastAsia="Calibri"/>
          <w:sz w:val="26"/>
          <w:szCs w:val="26"/>
          <w:lang w:bidi="ru-RU"/>
        </w:rPr>
        <w:t>говых поступлений</w:t>
      </w:r>
      <w:r w:rsidRPr="0017788B">
        <w:rPr>
          <w:rFonts w:eastAsia="Calibri"/>
          <w:sz w:val="26"/>
          <w:szCs w:val="26"/>
          <w:lang w:bidi="ru-RU"/>
        </w:rPr>
        <w:t>.</w:t>
      </w:r>
    </w:p>
    <w:p w:rsidR="00202EE4" w:rsidRPr="0017788B" w:rsidRDefault="00202EE4" w:rsidP="00F63B39">
      <w:pPr>
        <w:spacing w:after="0" w:line="240" w:lineRule="auto"/>
        <w:ind w:firstLine="426"/>
        <w:jc w:val="both"/>
        <w:outlineLvl w:val="6"/>
        <w:rPr>
          <w:rFonts w:eastAsia="Times New Roman"/>
          <w:sz w:val="26"/>
          <w:szCs w:val="26"/>
        </w:rPr>
      </w:pPr>
      <w:r w:rsidRPr="0017788B">
        <w:rPr>
          <w:rFonts w:eastAsia="Calibri"/>
          <w:sz w:val="26"/>
          <w:szCs w:val="26"/>
          <w:lang w:bidi="ru-RU"/>
        </w:rPr>
        <w:t xml:space="preserve">Безвозмездные поступления составили 31,6 млн. рублей (17,7% от всех доходов), план 2018 года – 31,7 </w:t>
      </w:r>
      <w:r w:rsidR="00986188" w:rsidRPr="0017788B">
        <w:rPr>
          <w:rFonts w:eastAsia="Calibri"/>
          <w:sz w:val="26"/>
          <w:szCs w:val="26"/>
          <w:lang w:bidi="ru-RU"/>
        </w:rPr>
        <w:t>млн. рублей, исполнение – 99,8</w:t>
      </w:r>
      <w:r w:rsidR="000B700D" w:rsidRPr="0017788B">
        <w:rPr>
          <w:rFonts w:eastAsia="Calibri"/>
          <w:sz w:val="26"/>
          <w:szCs w:val="26"/>
          <w:lang w:bidi="ru-RU"/>
        </w:rPr>
        <w:t xml:space="preserve"> </w:t>
      </w:r>
      <w:r w:rsidR="00914F02" w:rsidRPr="0017788B">
        <w:rPr>
          <w:rFonts w:eastAsia="Calibri"/>
          <w:sz w:val="26"/>
          <w:szCs w:val="26"/>
          <w:lang w:bidi="ru-RU"/>
        </w:rPr>
        <w:t>%</w:t>
      </w:r>
      <w:r w:rsidR="00EB1CAC" w:rsidRPr="0017788B">
        <w:rPr>
          <w:rFonts w:eastAsia="Calibri"/>
          <w:sz w:val="26"/>
          <w:szCs w:val="26"/>
          <w:lang w:bidi="ru-RU"/>
        </w:rPr>
        <w:t xml:space="preserve"> (</w:t>
      </w:r>
      <w:r w:rsidR="00F63B39" w:rsidRPr="0017788B">
        <w:rPr>
          <w:rFonts w:eastAsia="Times New Roman"/>
          <w:sz w:val="26"/>
          <w:szCs w:val="26"/>
        </w:rPr>
        <w:t xml:space="preserve">субсидии на содержание автомобильных дорог общего пользования местного значения за счет средств Республиканского бюджета при плане 1 171,8 </w:t>
      </w:r>
      <w:proofErr w:type="spellStart"/>
      <w:r w:rsidR="00F63B39" w:rsidRPr="0017788B">
        <w:rPr>
          <w:rFonts w:eastAsia="Times New Roman"/>
          <w:sz w:val="26"/>
          <w:szCs w:val="26"/>
        </w:rPr>
        <w:t>тыс</w:t>
      </w:r>
      <w:proofErr w:type="gramStart"/>
      <w:r w:rsidR="00F63B39" w:rsidRPr="0017788B">
        <w:rPr>
          <w:rFonts w:eastAsia="Times New Roman"/>
          <w:sz w:val="26"/>
          <w:szCs w:val="26"/>
        </w:rPr>
        <w:t>.р</w:t>
      </w:r>
      <w:proofErr w:type="gramEnd"/>
      <w:r w:rsidR="00F63B39" w:rsidRPr="0017788B">
        <w:rPr>
          <w:rFonts w:eastAsia="Times New Roman"/>
          <w:sz w:val="26"/>
          <w:szCs w:val="26"/>
        </w:rPr>
        <w:t>уб</w:t>
      </w:r>
      <w:proofErr w:type="spellEnd"/>
      <w:r w:rsidR="00F63B39" w:rsidRPr="0017788B">
        <w:rPr>
          <w:rFonts w:eastAsia="Times New Roman"/>
          <w:sz w:val="26"/>
          <w:szCs w:val="26"/>
        </w:rPr>
        <w:t xml:space="preserve">. поступило 1 114,6 </w:t>
      </w:r>
      <w:proofErr w:type="spellStart"/>
      <w:r w:rsidR="00F63B39" w:rsidRPr="0017788B">
        <w:rPr>
          <w:rFonts w:eastAsia="Times New Roman"/>
          <w:sz w:val="26"/>
          <w:szCs w:val="26"/>
        </w:rPr>
        <w:t>тыс.руб</w:t>
      </w:r>
      <w:proofErr w:type="spellEnd"/>
      <w:r w:rsidR="00F63B39" w:rsidRPr="0017788B">
        <w:rPr>
          <w:rFonts w:eastAsia="Times New Roman"/>
          <w:sz w:val="26"/>
          <w:szCs w:val="26"/>
        </w:rPr>
        <w:t xml:space="preserve">. (-57,2 </w:t>
      </w:r>
      <w:proofErr w:type="spellStart"/>
      <w:r w:rsidR="00F63B39" w:rsidRPr="0017788B">
        <w:rPr>
          <w:rFonts w:eastAsia="Times New Roman"/>
          <w:sz w:val="26"/>
          <w:szCs w:val="26"/>
        </w:rPr>
        <w:t>тыс.руб</w:t>
      </w:r>
      <w:proofErr w:type="spellEnd"/>
      <w:r w:rsidR="00F63B39" w:rsidRPr="0017788B">
        <w:rPr>
          <w:rFonts w:eastAsia="Times New Roman"/>
          <w:sz w:val="26"/>
          <w:szCs w:val="26"/>
        </w:rPr>
        <w:t>.)</w:t>
      </w:r>
      <w:r w:rsidR="005457EB" w:rsidRPr="0017788B">
        <w:rPr>
          <w:rFonts w:eastAsia="Times New Roman"/>
          <w:sz w:val="26"/>
          <w:szCs w:val="26"/>
        </w:rPr>
        <w:t>)</w:t>
      </w:r>
      <w:r w:rsidR="00F63B39" w:rsidRPr="0017788B">
        <w:rPr>
          <w:rFonts w:eastAsia="Times New Roman"/>
          <w:sz w:val="26"/>
          <w:szCs w:val="26"/>
        </w:rPr>
        <w:t>.</w:t>
      </w:r>
      <w:r w:rsidRPr="0017788B">
        <w:rPr>
          <w:rFonts w:eastAsia="Calibri"/>
          <w:sz w:val="26"/>
          <w:szCs w:val="26"/>
          <w:lang w:bidi="ru-RU"/>
        </w:rPr>
        <w:t xml:space="preserve"> </w:t>
      </w:r>
      <w:r w:rsidRPr="0017788B">
        <w:rPr>
          <w:rFonts w:eastAsia="Times New Roman"/>
          <w:sz w:val="26"/>
          <w:szCs w:val="26"/>
        </w:rPr>
        <w:t xml:space="preserve">Безвозмездные </w:t>
      </w:r>
      <w:r w:rsidR="00511B31">
        <w:rPr>
          <w:rFonts w:eastAsia="Times New Roman"/>
          <w:sz w:val="26"/>
          <w:szCs w:val="26"/>
        </w:rPr>
        <w:t>поступления за 2017 год состави</w:t>
      </w:r>
      <w:r w:rsidRPr="0017788B">
        <w:rPr>
          <w:rFonts w:eastAsia="Times New Roman"/>
          <w:sz w:val="26"/>
          <w:szCs w:val="26"/>
        </w:rPr>
        <w:t xml:space="preserve">ли </w:t>
      </w:r>
      <w:r w:rsidR="00511B31">
        <w:rPr>
          <w:rFonts w:eastAsia="Times New Roman"/>
          <w:sz w:val="26"/>
          <w:szCs w:val="26"/>
        </w:rPr>
        <w:t xml:space="preserve">        </w:t>
      </w:r>
      <w:r w:rsidRPr="0017788B">
        <w:rPr>
          <w:rFonts w:eastAsia="Times New Roman"/>
          <w:sz w:val="26"/>
          <w:szCs w:val="26"/>
        </w:rPr>
        <w:t>6,1 млн. рублей</w:t>
      </w:r>
      <w:r w:rsidR="00511B31">
        <w:rPr>
          <w:rFonts w:eastAsia="Times New Roman"/>
          <w:sz w:val="26"/>
          <w:szCs w:val="26"/>
        </w:rPr>
        <w:t>,  у</w:t>
      </w:r>
      <w:r w:rsidRPr="0017788B">
        <w:rPr>
          <w:rFonts w:eastAsia="Times New Roman"/>
          <w:sz w:val="26"/>
          <w:szCs w:val="26"/>
        </w:rPr>
        <w:t>величение к 2017 году произошло за счет поступления в 2018 году:</w:t>
      </w:r>
    </w:p>
    <w:p w:rsidR="00202EE4" w:rsidRPr="0017788B" w:rsidRDefault="00202EE4" w:rsidP="00202EE4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дотации на поддержку мер сбалансированности бюджетов в сумме 9,9 млн. рублей (факт 2017 года – 0,2 млн. рублей)</w:t>
      </w:r>
      <w:r w:rsidR="00B3403E" w:rsidRPr="0017788B">
        <w:rPr>
          <w:rFonts w:eastAsia="Times New Roman"/>
          <w:sz w:val="26"/>
          <w:szCs w:val="26"/>
        </w:rPr>
        <w:t xml:space="preserve">, в том числе 9 </w:t>
      </w:r>
      <w:proofErr w:type="spellStart"/>
      <w:r w:rsidR="00B3403E" w:rsidRPr="0017788B">
        <w:rPr>
          <w:rFonts w:eastAsia="Times New Roman"/>
          <w:sz w:val="26"/>
          <w:szCs w:val="26"/>
        </w:rPr>
        <w:t>млн</w:t>
      </w:r>
      <w:proofErr w:type="gramStart"/>
      <w:r w:rsidR="00B3403E" w:rsidRPr="0017788B">
        <w:rPr>
          <w:rFonts w:eastAsia="Times New Roman"/>
          <w:sz w:val="26"/>
          <w:szCs w:val="26"/>
        </w:rPr>
        <w:t>.р</w:t>
      </w:r>
      <w:proofErr w:type="gramEnd"/>
      <w:r w:rsidR="00B3403E" w:rsidRPr="0017788B">
        <w:rPr>
          <w:rFonts w:eastAsia="Times New Roman"/>
          <w:sz w:val="26"/>
          <w:szCs w:val="26"/>
        </w:rPr>
        <w:t>ублей</w:t>
      </w:r>
      <w:proofErr w:type="spellEnd"/>
      <w:r w:rsidR="00B3403E" w:rsidRPr="0017788B">
        <w:rPr>
          <w:rFonts w:eastAsia="Times New Roman"/>
          <w:sz w:val="26"/>
          <w:szCs w:val="26"/>
        </w:rPr>
        <w:t xml:space="preserve"> на ремонт дорожной сети</w:t>
      </w:r>
      <w:r w:rsidRPr="0017788B">
        <w:rPr>
          <w:rFonts w:eastAsia="Times New Roman"/>
          <w:sz w:val="26"/>
          <w:szCs w:val="26"/>
        </w:rPr>
        <w:t>;</w:t>
      </w:r>
    </w:p>
    <w:p w:rsidR="00202EE4" w:rsidRPr="0017788B" w:rsidRDefault="00202EE4" w:rsidP="00202EE4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субсидии на поддержку государственных программ субъектов Российской Федерации и муниципальных программ формирования современной городской и доступной среды в сумме 6,4 млн. рублей (в 2017 году субсидии не планировались);</w:t>
      </w:r>
    </w:p>
    <w:p w:rsidR="00202EE4" w:rsidRPr="0017788B" w:rsidRDefault="00202EE4" w:rsidP="00202EE4">
      <w:pPr>
        <w:shd w:val="clear" w:color="auto" w:fill="FFFFFF"/>
        <w:spacing w:after="0" w:line="240" w:lineRule="auto"/>
        <w:ind w:firstLine="426"/>
        <w:jc w:val="both"/>
        <w:rPr>
          <w:rFonts w:eastAsia="Calibri"/>
          <w:sz w:val="26"/>
          <w:szCs w:val="26"/>
          <w:lang w:bidi="ru-RU"/>
        </w:rPr>
      </w:pPr>
      <w:r w:rsidRPr="0017788B">
        <w:rPr>
          <w:rFonts w:eastAsia="Calibri"/>
          <w:sz w:val="26"/>
          <w:szCs w:val="26"/>
          <w:lang w:bidi="ru-RU"/>
        </w:rPr>
        <w:t xml:space="preserve">- субсидии на софинансирование расходных обязательств органов местного самоуправления, связанных с повышением оплаты труда работникам </w:t>
      </w:r>
      <w:r w:rsidRPr="0017788B">
        <w:rPr>
          <w:rFonts w:eastAsia="Calibri"/>
          <w:sz w:val="26"/>
          <w:szCs w:val="26"/>
          <w:lang w:bidi="ru-RU"/>
        </w:rPr>
        <w:lastRenderedPageBreak/>
        <w:t>муниципальных учреждений культуры, в сумме 12,9 млн. рублей (факт 2017 года – 3,5 млн. рублей).</w:t>
      </w:r>
    </w:p>
    <w:p w:rsidR="00202EE4" w:rsidRPr="0017788B" w:rsidRDefault="00202EE4" w:rsidP="00202EE4">
      <w:pPr>
        <w:shd w:val="clear" w:color="auto" w:fill="FFFFFF"/>
        <w:spacing w:after="0" w:line="240" w:lineRule="auto"/>
        <w:ind w:firstLine="426"/>
        <w:jc w:val="both"/>
        <w:rPr>
          <w:rFonts w:eastAsia="Calibri"/>
          <w:sz w:val="26"/>
          <w:szCs w:val="26"/>
          <w:lang w:bidi="ru-RU"/>
        </w:rPr>
      </w:pPr>
      <w:r w:rsidRPr="0017788B">
        <w:rPr>
          <w:rFonts w:eastAsia="Calibri"/>
          <w:sz w:val="26"/>
          <w:szCs w:val="26"/>
          <w:lang w:bidi="ru-RU"/>
        </w:rPr>
        <w:t>В общем объеме доходов бюджета в 2018 году налоговые и неналоговые доходы составили 82,3%, безвозмездные поступления – 17,7 %, в 2017 году налоговые и неналоговые доходы составляли 95,6%, безвозмездные поступления – 4,4%.</w:t>
      </w:r>
    </w:p>
    <w:p w:rsidR="005457EB" w:rsidRPr="0002591A" w:rsidRDefault="00202EE4" w:rsidP="0002591A">
      <w:pPr>
        <w:shd w:val="clear" w:color="auto" w:fill="FFFFFF"/>
        <w:spacing w:after="0"/>
        <w:ind w:firstLine="426"/>
        <w:jc w:val="both"/>
        <w:rPr>
          <w:rFonts w:eastAsia="Calibri"/>
          <w:sz w:val="26"/>
          <w:szCs w:val="26"/>
          <w:lang w:bidi="ru-RU"/>
        </w:rPr>
      </w:pPr>
      <w:r w:rsidRPr="0017788B">
        <w:rPr>
          <w:rFonts w:eastAsia="Calibri"/>
          <w:sz w:val="26"/>
          <w:szCs w:val="26"/>
          <w:lang w:bidi="ru-RU"/>
        </w:rPr>
        <w:t xml:space="preserve">Расходная часть бюджета 2018 года  исполнена в сумме 160,2 млн. рублей, что составляет 83,4 </w:t>
      </w:r>
      <w:r w:rsidRPr="0017788B">
        <w:rPr>
          <w:rFonts w:eastAsia="Calibri"/>
          <w:i/>
          <w:iCs/>
          <w:sz w:val="26"/>
          <w:szCs w:val="26"/>
          <w:lang w:bidi="ru-RU"/>
        </w:rPr>
        <w:t>%</w:t>
      </w:r>
      <w:r w:rsidRPr="0017788B">
        <w:rPr>
          <w:rFonts w:eastAsia="Calibri"/>
          <w:sz w:val="26"/>
          <w:szCs w:val="26"/>
          <w:lang w:bidi="ru-RU"/>
        </w:rPr>
        <w:t xml:space="preserve"> от плана, из них:</w:t>
      </w:r>
    </w:p>
    <w:p w:rsidR="005457EB" w:rsidRPr="00511B31" w:rsidRDefault="005457EB" w:rsidP="00202EE4">
      <w:pPr>
        <w:shd w:val="clear" w:color="auto" w:fill="FFFFFF"/>
        <w:spacing w:after="0"/>
        <w:ind w:firstLine="426"/>
        <w:jc w:val="right"/>
        <w:rPr>
          <w:rFonts w:eastAsia="Calibri"/>
          <w:sz w:val="16"/>
          <w:szCs w:val="16"/>
          <w:u w:val="single"/>
          <w:lang w:bidi="ru-RU"/>
        </w:rPr>
      </w:pPr>
    </w:p>
    <w:p w:rsidR="00202EE4" w:rsidRPr="0017788B" w:rsidRDefault="00202EE4" w:rsidP="00202EE4">
      <w:pPr>
        <w:shd w:val="clear" w:color="auto" w:fill="FFFFFF"/>
        <w:spacing w:after="0"/>
        <w:ind w:firstLine="426"/>
        <w:jc w:val="right"/>
        <w:rPr>
          <w:rFonts w:eastAsia="Calibri"/>
          <w:sz w:val="26"/>
          <w:szCs w:val="26"/>
          <w:lang w:bidi="ru-RU"/>
        </w:rPr>
      </w:pPr>
      <w:r w:rsidRPr="0017788B">
        <w:rPr>
          <w:rFonts w:eastAsia="Calibri"/>
          <w:sz w:val="26"/>
          <w:szCs w:val="26"/>
          <w:u w:val="single"/>
          <w:lang w:bidi="ru-RU"/>
        </w:rPr>
        <w:t>(млн. рублей)</w:t>
      </w:r>
    </w:p>
    <w:tbl>
      <w:tblPr>
        <w:tblOverlap w:val="never"/>
        <w:tblW w:w="929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2"/>
        <w:gridCol w:w="1134"/>
        <w:gridCol w:w="1275"/>
        <w:gridCol w:w="1134"/>
        <w:gridCol w:w="1599"/>
      </w:tblGrid>
      <w:tr w:rsidR="00202EE4" w:rsidRPr="0017788B" w:rsidTr="005457EB">
        <w:trPr>
          <w:trHeight w:hRule="exact" w:val="1003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/>
              <w:jc w:val="center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Наименование КФСР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 w:line="240" w:lineRule="auto"/>
              <w:jc w:val="center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 w:line="240" w:lineRule="auto"/>
              <w:jc w:val="center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 w:line="240" w:lineRule="auto"/>
              <w:jc w:val="center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%</w:t>
            </w:r>
          </w:p>
          <w:p w:rsidR="00202EE4" w:rsidRPr="0017788B" w:rsidRDefault="005457EB" w:rsidP="00202EE4">
            <w:pPr>
              <w:shd w:val="clear" w:color="auto" w:fill="FFFFFF"/>
              <w:spacing w:after="0" w:line="240" w:lineRule="auto"/>
              <w:jc w:val="center"/>
              <w:rPr>
                <w:rFonts w:eastAsia="Calibri"/>
                <w:sz w:val="26"/>
                <w:szCs w:val="26"/>
                <w:lang w:eastAsia="en-US" w:bidi="ru-RU"/>
              </w:rPr>
            </w:pPr>
            <w:proofErr w:type="spellStart"/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И</w:t>
            </w:r>
            <w:r w:rsidR="00202EE4" w:rsidRPr="0017788B">
              <w:rPr>
                <w:rFonts w:eastAsia="Calibri"/>
                <w:sz w:val="26"/>
                <w:szCs w:val="26"/>
                <w:lang w:eastAsia="en-US" w:bidi="ru-RU"/>
              </w:rPr>
              <w:t>сп</w:t>
            </w: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-</w:t>
            </w:r>
            <w:r w:rsidR="00202EE4" w:rsidRPr="0017788B">
              <w:rPr>
                <w:rFonts w:eastAsia="Calibri"/>
                <w:sz w:val="26"/>
                <w:szCs w:val="26"/>
                <w:lang w:eastAsia="en-US" w:bidi="ru-RU"/>
              </w:rPr>
              <w:t>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 w:line="240" w:lineRule="auto"/>
              <w:jc w:val="center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Доля в общих расходах</w:t>
            </w:r>
            <w:proofErr w:type="gramStart"/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 (%)</w:t>
            </w:r>
            <w:proofErr w:type="gramEnd"/>
          </w:p>
        </w:tc>
      </w:tr>
      <w:tr w:rsidR="00202EE4" w:rsidRPr="0017788B" w:rsidTr="005457EB">
        <w:trPr>
          <w:trHeight w:hRule="exact" w:val="392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EE5297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94,7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2,7</w:t>
            </w:r>
          </w:p>
        </w:tc>
      </w:tr>
      <w:tr w:rsidR="00202EE4" w:rsidRPr="0017788B" w:rsidTr="005457EB">
        <w:trPr>
          <w:trHeight w:hRule="exact" w:val="1042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E5297" w:rsidRPr="0017788B" w:rsidRDefault="00202EE4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Национальная безопасность и </w:t>
            </w:r>
            <w:r w:rsidR="00EE5297"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правоохранительная </w:t>
            </w:r>
          </w:p>
          <w:p w:rsidR="00EE5297" w:rsidRPr="0017788B" w:rsidRDefault="00EE5297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- </w:t>
            </w:r>
            <w:r w:rsidR="00940C5A" w:rsidRPr="0017788B">
              <w:rPr>
                <w:rFonts w:eastAsia="Calibri"/>
                <w:sz w:val="26"/>
                <w:szCs w:val="26"/>
                <w:lang w:eastAsia="en-US" w:bidi="ru-RU"/>
              </w:rPr>
              <w:t>о</w:t>
            </w: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беспечение пожарной безопасности</w:t>
            </w:r>
          </w:p>
          <w:p w:rsidR="00EE5297" w:rsidRPr="0017788B" w:rsidRDefault="00EE5297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</w:p>
          <w:p w:rsidR="00EE5297" w:rsidRPr="0017788B" w:rsidRDefault="00EE5297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</w:p>
          <w:p w:rsidR="00EE5297" w:rsidRPr="0017788B" w:rsidRDefault="00EE5297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</w:p>
          <w:p w:rsidR="00EE5297" w:rsidRPr="0017788B" w:rsidRDefault="00EE5297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</w:p>
          <w:p w:rsidR="00202EE4" w:rsidRPr="0017788B" w:rsidRDefault="00EE5297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деятельност</w:t>
            </w:r>
            <w:proofErr w:type="gramStart"/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ь(</w:t>
            </w:r>
            <w:proofErr w:type="gramEnd"/>
            <w:r w:rsidR="00202EE4" w:rsidRPr="0017788B">
              <w:rPr>
                <w:rFonts w:eastAsia="Calibri"/>
                <w:sz w:val="26"/>
                <w:szCs w:val="26"/>
                <w:lang w:eastAsia="en-US" w:bidi="ru-RU"/>
              </w:rPr>
              <w:t>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EE5297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77,8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1,0</w:t>
            </w:r>
          </w:p>
        </w:tc>
      </w:tr>
      <w:tr w:rsidR="00202EE4" w:rsidRPr="0017788B" w:rsidTr="0017788B">
        <w:trPr>
          <w:trHeight w:hRule="exact" w:val="2100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Национальная экономика</w:t>
            </w:r>
          </w:p>
          <w:p w:rsidR="00EE5297" w:rsidRPr="0017788B" w:rsidRDefault="00EE5297" w:rsidP="00EE5297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- </w:t>
            </w:r>
            <w:r w:rsidR="00940C5A" w:rsidRPr="0017788B">
              <w:rPr>
                <w:rFonts w:eastAsia="Calibri"/>
                <w:sz w:val="26"/>
                <w:szCs w:val="26"/>
                <w:lang w:eastAsia="en-US" w:bidi="ru-RU"/>
              </w:rPr>
              <w:t>т</w:t>
            </w: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ранспорт</w:t>
            </w:r>
          </w:p>
          <w:p w:rsidR="00EE5297" w:rsidRPr="0017788B" w:rsidRDefault="00EE5297" w:rsidP="00EE5297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- </w:t>
            </w:r>
            <w:proofErr w:type="spellStart"/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орожное</w:t>
            </w:r>
            <w:proofErr w:type="spellEnd"/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 хозяйство (дорожные фонды)</w:t>
            </w:r>
          </w:p>
          <w:p w:rsidR="00EE5297" w:rsidRPr="0017788B" w:rsidRDefault="00EE5297" w:rsidP="00EE5297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- </w:t>
            </w:r>
            <w:r w:rsidR="00940C5A" w:rsidRPr="0017788B">
              <w:rPr>
                <w:rFonts w:eastAsia="Calibri"/>
                <w:sz w:val="26"/>
                <w:szCs w:val="26"/>
                <w:lang w:eastAsia="en-US" w:bidi="ru-RU"/>
              </w:rPr>
              <w:t>д</w:t>
            </w: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EE5297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49,9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2,3</w:t>
            </w:r>
          </w:p>
        </w:tc>
      </w:tr>
      <w:tr w:rsidR="00202EE4" w:rsidRPr="0017788B" w:rsidTr="005457EB">
        <w:trPr>
          <w:trHeight w:hRule="exact" w:val="1251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Жилищно-коммунальное хозяйство</w:t>
            </w:r>
          </w:p>
          <w:p w:rsidR="00EE5297" w:rsidRPr="0017788B" w:rsidRDefault="00EE5297" w:rsidP="00EE5297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- </w:t>
            </w:r>
            <w:r w:rsidR="00940C5A" w:rsidRPr="0017788B">
              <w:rPr>
                <w:rFonts w:eastAsia="Calibri"/>
                <w:sz w:val="26"/>
                <w:szCs w:val="26"/>
                <w:lang w:eastAsia="en-US" w:bidi="ru-RU"/>
              </w:rPr>
              <w:t>ж</w:t>
            </w: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илищное хозяйство</w:t>
            </w:r>
          </w:p>
          <w:p w:rsidR="00EE5297" w:rsidRPr="0017788B" w:rsidRDefault="00EE5297" w:rsidP="00EE5297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- </w:t>
            </w:r>
            <w:r w:rsidR="00940C5A" w:rsidRPr="0017788B">
              <w:rPr>
                <w:rFonts w:eastAsia="Calibri"/>
                <w:sz w:val="26"/>
                <w:szCs w:val="26"/>
                <w:lang w:eastAsia="en-US" w:bidi="ru-RU"/>
              </w:rPr>
              <w:t>к</w:t>
            </w: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оммунальное хозяйство</w:t>
            </w:r>
          </w:p>
          <w:p w:rsidR="00EE5297" w:rsidRPr="0017788B" w:rsidRDefault="00EE5297" w:rsidP="00EE5297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 xml:space="preserve">- </w:t>
            </w:r>
            <w:r w:rsidR="00940C5A" w:rsidRPr="0017788B">
              <w:rPr>
                <w:rFonts w:eastAsia="Calibri"/>
                <w:sz w:val="26"/>
                <w:szCs w:val="26"/>
                <w:lang w:eastAsia="en-US" w:bidi="ru-RU"/>
              </w:rPr>
              <w:t>б</w:t>
            </w: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126,8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79,6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63,0</w:t>
            </w:r>
          </w:p>
        </w:tc>
      </w:tr>
      <w:tr w:rsidR="00202EE4" w:rsidRPr="0017788B" w:rsidTr="005457EB">
        <w:trPr>
          <w:trHeight w:hRule="exact" w:val="302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48,9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30,5</w:t>
            </w:r>
          </w:p>
        </w:tc>
      </w:tr>
      <w:tr w:rsidR="00202EE4" w:rsidRPr="0017788B" w:rsidTr="005457EB">
        <w:trPr>
          <w:trHeight w:hRule="exact" w:val="295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02EE4" w:rsidRPr="0017788B" w:rsidRDefault="00EE5297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59</w:t>
            </w:r>
            <w:r w:rsidR="00202EE4" w:rsidRPr="0017788B">
              <w:rPr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0,5</w:t>
            </w:r>
          </w:p>
        </w:tc>
      </w:tr>
      <w:tr w:rsidR="00202EE4" w:rsidRPr="0017788B" w:rsidTr="005457EB">
        <w:trPr>
          <w:trHeight w:hRule="exact" w:val="331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/>
              <w:rPr>
                <w:rFonts w:eastAsia="Calibri"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sz w:val="26"/>
                <w:szCs w:val="26"/>
                <w:lang w:eastAsia="en-US" w:bidi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sz w:val="26"/>
                <w:szCs w:val="26"/>
                <w:lang w:eastAsia="en-US"/>
              </w:rPr>
            </w:pPr>
            <w:r w:rsidRPr="0017788B">
              <w:rPr>
                <w:sz w:val="26"/>
                <w:szCs w:val="26"/>
                <w:lang w:eastAsia="en-US"/>
              </w:rPr>
              <w:t>0,0</w:t>
            </w:r>
          </w:p>
        </w:tc>
      </w:tr>
      <w:tr w:rsidR="00202EE4" w:rsidRPr="0017788B" w:rsidTr="005457EB">
        <w:trPr>
          <w:trHeight w:hRule="exact" w:val="331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02EE4" w:rsidRPr="0017788B" w:rsidRDefault="00202EE4" w:rsidP="00202EE4">
            <w:pPr>
              <w:shd w:val="clear" w:color="auto" w:fill="FFFFFF"/>
              <w:spacing w:after="0"/>
              <w:rPr>
                <w:rFonts w:eastAsia="Calibri"/>
                <w:b/>
                <w:sz w:val="26"/>
                <w:szCs w:val="26"/>
                <w:lang w:eastAsia="en-US" w:bidi="ru-RU"/>
              </w:rPr>
            </w:pPr>
            <w:r w:rsidRPr="0017788B">
              <w:rPr>
                <w:rFonts w:eastAsia="Calibri"/>
                <w:b/>
                <w:sz w:val="26"/>
                <w:szCs w:val="26"/>
                <w:lang w:eastAsia="en-US" w:bidi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17788B">
              <w:rPr>
                <w:b/>
                <w:bCs/>
                <w:sz w:val="26"/>
                <w:szCs w:val="26"/>
                <w:lang w:eastAsia="en-US"/>
              </w:rPr>
              <w:t>192,1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17788B">
              <w:rPr>
                <w:b/>
                <w:bCs/>
                <w:sz w:val="26"/>
                <w:szCs w:val="26"/>
                <w:lang w:eastAsia="en-US"/>
              </w:rPr>
              <w:t>160,2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17788B">
              <w:rPr>
                <w:b/>
                <w:bCs/>
                <w:sz w:val="26"/>
                <w:szCs w:val="26"/>
                <w:lang w:eastAsia="en-US"/>
              </w:rPr>
              <w:t>83,4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EE4" w:rsidRPr="0017788B" w:rsidRDefault="00202EE4" w:rsidP="00202EE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17788B">
              <w:rPr>
                <w:b/>
                <w:bCs/>
                <w:sz w:val="26"/>
                <w:szCs w:val="26"/>
                <w:lang w:eastAsia="en-US"/>
              </w:rPr>
              <w:t>100,0</w:t>
            </w:r>
          </w:p>
        </w:tc>
      </w:tr>
    </w:tbl>
    <w:p w:rsidR="00202EE4" w:rsidRPr="0017788B" w:rsidRDefault="00202EE4" w:rsidP="00202EE4">
      <w:pPr>
        <w:shd w:val="clear" w:color="auto" w:fill="FFFFFF"/>
        <w:spacing w:after="0"/>
        <w:jc w:val="both"/>
        <w:rPr>
          <w:rFonts w:eastAsia="Calibri"/>
          <w:sz w:val="26"/>
          <w:szCs w:val="26"/>
          <w:lang w:bidi="ru-RU"/>
        </w:rPr>
      </w:pPr>
    </w:p>
    <w:p w:rsidR="00202EE4" w:rsidRPr="0017788B" w:rsidRDefault="00202EE4" w:rsidP="00202EE4">
      <w:pPr>
        <w:shd w:val="clear" w:color="auto" w:fill="FFFFFF"/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rFonts w:eastAsia="Calibri"/>
          <w:sz w:val="26"/>
          <w:szCs w:val="26"/>
          <w:lang w:bidi="ru-RU"/>
        </w:rPr>
        <w:t xml:space="preserve">Исполнение расходной части бюджета сложилось ниже 90 % по следующим причинам: </w:t>
      </w:r>
    </w:p>
    <w:p w:rsidR="00864146" w:rsidRPr="0017788B" w:rsidRDefault="00202EE4" w:rsidP="00DC45BB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– </w:t>
      </w:r>
      <w:r w:rsidR="00511B31">
        <w:rPr>
          <w:sz w:val="26"/>
          <w:szCs w:val="26"/>
        </w:rPr>
        <w:t>дорожное</w:t>
      </w:r>
      <w:r w:rsidR="00EE5297" w:rsidRPr="0017788B">
        <w:rPr>
          <w:sz w:val="26"/>
          <w:szCs w:val="26"/>
        </w:rPr>
        <w:t xml:space="preserve"> хозяйство: </w:t>
      </w:r>
      <w:r w:rsidRPr="0017788B">
        <w:rPr>
          <w:sz w:val="26"/>
          <w:szCs w:val="26"/>
        </w:rPr>
        <w:t>на обеспечение муниципального контракта по капитальному ремонту автодороги «Подъезд к военному городку № 63 (путепровод) были предусмотрены ассигнования в сумме 2,5 млн. рублей, из них 0,1 млн. рублей был направлен на корректировку проектно-сметной документации.</w:t>
      </w:r>
      <w:r w:rsidR="005457EB" w:rsidRPr="0017788B">
        <w:rPr>
          <w:sz w:val="26"/>
          <w:szCs w:val="26"/>
        </w:rPr>
        <w:t xml:space="preserve"> Деньги </w:t>
      </w:r>
      <w:r w:rsidR="00511B31">
        <w:rPr>
          <w:sz w:val="26"/>
          <w:szCs w:val="26"/>
        </w:rPr>
        <w:t xml:space="preserve">2,4 </w:t>
      </w:r>
      <w:proofErr w:type="spellStart"/>
      <w:r w:rsidR="00511B31">
        <w:rPr>
          <w:sz w:val="26"/>
          <w:szCs w:val="26"/>
        </w:rPr>
        <w:t>млн</w:t>
      </w:r>
      <w:proofErr w:type="gramStart"/>
      <w:r w:rsidR="00511B31">
        <w:rPr>
          <w:sz w:val="26"/>
          <w:szCs w:val="26"/>
        </w:rPr>
        <w:t>.р</w:t>
      </w:r>
      <w:proofErr w:type="gramEnd"/>
      <w:r w:rsidR="00511B31">
        <w:rPr>
          <w:sz w:val="26"/>
          <w:szCs w:val="26"/>
        </w:rPr>
        <w:t>уб</w:t>
      </w:r>
      <w:proofErr w:type="spellEnd"/>
      <w:r w:rsidR="00511B31">
        <w:rPr>
          <w:sz w:val="26"/>
          <w:szCs w:val="26"/>
        </w:rPr>
        <w:t xml:space="preserve">. </w:t>
      </w:r>
      <w:r w:rsidR="005457EB" w:rsidRPr="0017788B">
        <w:rPr>
          <w:sz w:val="26"/>
          <w:szCs w:val="26"/>
        </w:rPr>
        <w:t>не освоены</w:t>
      </w:r>
      <w:r w:rsidR="00DC45BB" w:rsidRPr="0017788B">
        <w:rPr>
          <w:sz w:val="26"/>
          <w:szCs w:val="26"/>
        </w:rPr>
        <w:t xml:space="preserve"> в</w:t>
      </w:r>
      <w:r w:rsidR="00FF533E" w:rsidRPr="0017788B">
        <w:rPr>
          <w:sz w:val="26"/>
          <w:szCs w:val="26"/>
        </w:rPr>
        <w:t xml:space="preserve"> связи с тем, что для проведения процедуры по размещению муниципаль</w:t>
      </w:r>
      <w:r w:rsidR="00DC45BB" w:rsidRPr="0017788B">
        <w:rPr>
          <w:sz w:val="26"/>
          <w:szCs w:val="26"/>
        </w:rPr>
        <w:t xml:space="preserve">ной закупки по </w:t>
      </w:r>
      <w:r w:rsidRPr="0017788B">
        <w:rPr>
          <w:sz w:val="26"/>
          <w:szCs w:val="26"/>
        </w:rPr>
        <w:t>капитальному ремонту автодороги «Подъезд к военному городку № 63 (</w:t>
      </w:r>
      <w:proofErr w:type="spellStart"/>
      <w:r w:rsidRPr="0017788B">
        <w:rPr>
          <w:sz w:val="26"/>
          <w:szCs w:val="26"/>
        </w:rPr>
        <w:t>путепровол</w:t>
      </w:r>
      <w:proofErr w:type="spellEnd"/>
      <w:r w:rsidRPr="0017788B">
        <w:rPr>
          <w:sz w:val="26"/>
          <w:szCs w:val="26"/>
        </w:rPr>
        <w:t xml:space="preserve">) </w:t>
      </w:r>
      <w:r w:rsidR="00DC45BB" w:rsidRPr="0017788B">
        <w:rPr>
          <w:sz w:val="26"/>
          <w:szCs w:val="26"/>
        </w:rPr>
        <w:t xml:space="preserve">требовалось проведение государственной экспертизы </w:t>
      </w:r>
      <w:proofErr w:type="spellStart"/>
      <w:r w:rsidR="00DC45BB" w:rsidRPr="0017788B">
        <w:rPr>
          <w:sz w:val="26"/>
          <w:szCs w:val="26"/>
        </w:rPr>
        <w:t>пректной</w:t>
      </w:r>
      <w:proofErr w:type="spellEnd"/>
      <w:r w:rsidR="00DC45BB" w:rsidRPr="0017788B">
        <w:rPr>
          <w:sz w:val="26"/>
          <w:szCs w:val="26"/>
        </w:rPr>
        <w:t xml:space="preserve"> стоим</w:t>
      </w:r>
      <w:r w:rsidR="005457EB" w:rsidRPr="0017788B">
        <w:rPr>
          <w:sz w:val="26"/>
          <w:szCs w:val="26"/>
        </w:rPr>
        <w:t>ости оставшихся работ. В 2018 году</w:t>
      </w:r>
      <w:r w:rsidR="00DC45BB" w:rsidRPr="0017788B">
        <w:rPr>
          <w:sz w:val="26"/>
          <w:szCs w:val="26"/>
        </w:rPr>
        <w:t xml:space="preserve"> автономное учреждение Республики Коми «Управление государственной экспертизы Республики Коми» утвердило положительное заключение  по объекту капитального строительства «Капитальный ремонт автомобильной дороги общего </w:t>
      </w:r>
      <w:r w:rsidR="00DC45BB" w:rsidRPr="0017788B">
        <w:rPr>
          <w:sz w:val="26"/>
          <w:szCs w:val="26"/>
        </w:rPr>
        <w:lastRenderedPageBreak/>
        <w:t xml:space="preserve">пользования местного значения «Подъезд к военному городку № 63» на участке </w:t>
      </w:r>
      <w:proofErr w:type="gramStart"/>
      <w:r w:rsidR="00DC45BB" w:rsidRPr="0017788B">
        <w:rPr>
          <w:sz w:val="26"/>
          <w:szCs w:val="26"/>
        </w:rPr>
        <w:t>км</w:t>
      </w:r>
      <w:proofErr w:type="gramEnd"/>
      <w:r w:rsidR="00DC45BB" w:rsidRPr="0017788B">
        <w:rPr>
          <w:sz w:val="26"/>
          <w:szCs w:val="26"/>
        </w:rPr>
        <w:t xml:space="preserve"> </w:t>
      </w:r>
      <w:r w:rsidR="00864146" w:rsidRPr="0017788B">
        <w:rPr>
          <w:sz w:val="26"/>
          <w:szCs w:val="26"/>
        </w:rPr>
        <w:t>0,833 – км 0,935 (Путепровод)»;</w:t>
      </w:r>
    </w:p>
    <w:p w:rsidR="00202EE4" w:rsidRPr="0017788B" w:rsidRDefault="00202EE4" w:rsidP="00202EE4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- целевые средства с республиканского бюджета на ремонт дорог в сумме            9 </w:t>
      </w:r>
      <w:proofErr w:type="spellStart"/>
      <w:r w:rsidRPr="0017788B">
        <w:rPr>
          <w:sz w:val="26"/>
          <w:szCs w:val="26"/>
        </w:rPr>
        <w:t>млн</w:t>
      </w:r>
      <w:proofErr w:type="gramStart"/>
      <w:r w:rsidRPr="0017788B">
        <w:rPr>
          <w:sz w:val="26"/>
          <w:szCs w:val="26"/>
        </w:rPr>
        <w:t>.р</w:t>
      </w:r>
      <w:proofErr w:type="gramEnd"/>
      <w:r w:rsidRPr="0017788B">
        <w:rPr>
          <w:sz w:val="26"/>
          <w:szCs w:val="26"/>
        </w:rPr>
        <w:t>уб</w:t>
      </w:r>
      <w:proofErr w:type="spellEnd"/>
      <w:r w:rsidRPr="0017788B">
        <w:rPr>
          <w:sz w:val="26"/>
          <w:szCs w:val="26"/>
        </w:rPr>
        <w:t xml:space="preserve">. были выделены в октябре 2018 года и они </w:t>
      </w:r>
      <w:r w:rsidR="00511B31">
        <w:rPr>
          <w:sz w:val="26"/>
          <w:szCs w:val="26"/>
        </w:rPr>
        <w:t xml:space="preserve">будут </w:t>
      </w:r>
      <w:proofErr w:type="spellStart"/>
      <w:r w:rsidR="00511B31">
        <w:rPr>
          <w:sz w:val="26"/>
          <w:szCs w:val="26"/>
        </w:rPr>
        <w:t>напрвлены</w:t>
      </w:r>
      <w:proofErr w:type="spellEnd"/>
      <w:r w:rsidR="00511B31">
        <w:rPr>
          <w:sz w:val="26"/>
          <w:szCs w:val="26"/>
        </w:rPr>
        <w:t xml:space="preserve"> на ремонт дорог в 2019</w:t>
      </w:r>
      <w:r w:rsidR="0017788B" w:rsidRPr="0017788B">
        <w:rPr>
          <w:sz w:val="26"/>
          <w:szCs w:val="26"/>
        </w:rPr>
        <w:t xml:space="preserve"> году.</w:t>
      </w:r>
    </w:p>
    <w:p w:rsidR="0017788B" w:rsidRPr="00B80FA6" w:rsidRDefault="0017788B" w:rsidP="00202EE4">
      <w:pPr>
        <w:spacing w:after="0" w:line="240" w:lineRule="auto"/>
        <w:ind w:firstLine="426"/>
        <w:jc w:val="both"/>
        <w:rPr>
          <w:sz w:val="16"/>
          <w:szCs w:val="16"/>
        </w:rPr>
      </w:pPr>
    </w:p>
    <w:p w:rsidR="00777C40" w:rsidRPr="0017788B" w:rsidRDefault="007A4C23" w:rsidP="009161C9">
      <w:pPr>
        <w:spacing w:after="0"/>
        <w:ind w:firstLine="426"/>
        <w:jc w:val="center"/>
        <w:rPr>
          <w:rFonts w:eastAsia="12"/>
          <w:b/>
          <w:i/>
          <w:sz w:val="26"/>
          <w:szCs w:val="26"/>
        </w:rPr>
      </w:pPr>
      <w:r w:rsidRPr="0017788B">
        <w:rPr>
          <w:rFonts w:eastAsia="Calibri"/>
          <w:b/>
          <w:i/>
          <w:sz w:val="26"/>
          <w:szCs w:val="26"/>
        </w:rPr>
        <w:t>Основные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параметры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социально</w:t>
      </w:r>
      <w:r w:rsidRPr="0017788B">
        <w:rPr>
          <w:rFonts w:eastAsia="12"/>
          <w:b/>
          <w:i/>
          <w:sz w:val="26"/>
          <w:szCs w:val="26"/>
        </w:rPr>
        <w:t>-</w:t>
      </w:r>
      <w:r w:rsidRPr="0017788B">
        <w:rPr>
          <w:rFonts w:eastAsia="Calibri"/>
          <w:b/>
          <w:i/>
          <w:sz w:val="26"/>
          <w:szCs w:val="26"/>
        </w:rPr>
        <w:t>экономического</w:t>
      </w:r>
      <w:r w:rsidRPr="0017788B">
        <w:rPr>
          <w:rFonts w:eastAsia="12"/>
          <w:b/>
          <w:i/>
          <w:sz w:val="26"/>
          <w:szCs w:val="26"/>
        </w:rPr>
        <w:t xml:space="preserve"> </w:t>
      </w:r>
      <w:r w:rsidRPr="0017788B">
        <w:rPr>
          <w:rFonts w:eastAsia="Calibri"/>
          <w:b/>
          <w:i/>
          <w:sz w:val="26"/>
          <w:szCs w:val="26"/>
        </w:rPr>
        <w:t>развития</w:t>
      </w:r>
      <w:r w:rsidRPr="0017788B">
        <w:rPr>
          <w:rFonts w:eastAsia="12"/>
          <w:b/>
          <w:i/>
          <w:sz w:val="26"/>
          <w:szCs w:val="26"/>
        </w:rPr>
        <w:t xml:space="preserve"> </w:t>
      </w:r>
    </w:p>
    <w:p w:rsidR="007A4C23" w:rsidRPr="0017788B" w:rsidRDefault="00777C40" w:rsidP="00B3403E">
      <w:pPr>
        <w:spacing w:after="0"/>
        <w:ind w:firstLine="426"/>
        <w:jc w:val="center"/>
        <w:rPr>
          <w:rFonts w:eastAsia="Calibri"/>
          <w:b/>
          <w:i/>
          <w:sz w:val="26"/>
          <w:szCs w:val="26"/>
        </w:rPr>
      </w:pPr>
      <w:r w:rsidRPr="0017788B">
        <w:rPr>
          <w:rFonts w:eastAsia="Calibri"/>
          <w:b/>
          <w:i/>
          <w:sz w:val="26"/>
          <w:szCs w:val="26"/>
        </w:rPr>
        <w:t>городского поселения</w:t>
      </w:r>
      <w:r w:rsidR="007A4C23" w:rsidRPr="0017788B">
        <w:rPr>
          <w:rFonts w:eastAsia="12"/>
          <w:b/>
          <w:i/>
          <w:sz w:val="26"/>
          <w:szCs w:val="26"/>
        </w:rPr>
        <w:t xml:space="preserve"> «</w:t>
      </w:r>
      <w:r w:rsidR="007A4C23" w:rsidRPr="0017788B">
        <w:rPr>
          <w:rFonts w:eastAsia="Calibri"/>
          <w:b/>
          <w:i/>
          <w:sz w:val="26"/>
          <w:szCs w:val="26"/>
        </w:rPr>
        <w:t>Печора</w:t>
      </w:r>
      <w:r w:rsidR="00B3403E" w:rsidRPr="0017788B">
        <w:rPr>
          <w:rFonts w:eastAsia="12"/>
          <w:b/>
          <w:i/>
          <w:sz w:val="26"/>
          <w:szCs w:val="26"/>
        </w:rPr>
        <w:t xml:space="preserve">» </w:t>
      </w:r>
      <w:r w:rsidR="007A4C23" w:rsidRPr="0017788B">
        <w:rPr>
          <w:rFonts w:eastAsia="Calibri"/>
          <w:b/>
          <w:i/>
          <w:sz w:val="26"/>
          <w:szCs w:val="26"/>
        </w:rPr>
        <w:t>за</w:t>
      </w:r>
      <w:r w:rsidR="007A4C23" w:rsidRPr="0017788B">
        <w:rPr>
          <w:rFonts w:eastAsia="12"/>
          <w:b/>
          <w:i/>
          <w:sz w:val="26"/>
          <w:szCs w:val="26"/>
        </w:rPr>
        <w:t xml:space="preserve"> 2018 </w:t>
      </w:r>
      <w:r w:rsidR="007A4C23" w:rsidRPr="0017788B">
        <w:rPr>
          <w:rFonts w:eastAsia="Calibri"/>
          <w:b/>
          <w:i/>
          <w:sz w:val="26"/>
          <w:szCs w:val="26"/>
        </w:rPr>
        <w:t>год</w:t>
      </w:r>
    </w:p>
    <w:p w:rsidR="00B3403E" w:rsidRPr="0002591A" w:rsidRDefault="00B3403E" w:rsidP="00B3403E">
      <w:pPr>
        <w:spacing w:after="0"/>
        <w:ind w:firstLine="426"/>
        <w:jc w:val="center"/>
        <w:rPr>
          <w:rFonts w:eastAsia="12"/>
          <w:b/>
          <w:sz w:val="20"/>
          <w:szCs w:val="20"/>
        </w:rPr>
      </w:pPr>
    </w:p>
    <w:p w:rsidR="007A4C23" w:rsidRPr="0017788B" w:rsidRDefault="007A4C23" w:rsidP="009161C9">
      <w:pPr>
        <w:spacing w:after="0" w:line="240" w:lineRule="auto"/>
        <w:ind w:firstLine="426"/>
        <w:jc w:val="both"/>
        <w:rPr>
          <w:rFonts w:eastAsia="12"/>
          <w:b/>
          <w:sz w:val="26"/>
          <w:szCs w:val="26"/>
          <w:u w:val="single"/>
        </w:rPr>
      </w:pPr>
      <w:r w:rsidRPr="0017788B">
        <w:rPr>
          <w:rFonts w:eastAsia="Times New Roman"/>
          <w:color w:val="FF0000"/>
          <w:sz w:val="26"/>
          <w:szCs w:val="26"/>
        </w:rPr>
        <w:tab/>
      </w:r>
      <w:r w:rsidRPr="0017788B">
        <w:rPr>
          <w:rFonts w:eastAsia="Times New Roman"/>
          <w:sz w:val="26"/>
          <w:szCs w:val="26"/>
        </w:rPr>
        <w:t xml:space="preserve">Площадь </w:t>
      </w:r>
      <w:r w:rsidR="00777C40" w:rsidRPr="0017788B">
        <w:rPr>
          <w:rFonts w:eastAsia="Times New Roman"/>
          <w:sz w:val="26"/>
          <w:szCs w:val="26"/>
        </w:rPr>
        <w:t>городского поселения</w:t>
      </w:r>
      <w:r w:rsidRPr="0017788B">
        <w:rPr>
          <w:rFonts w:eastAsia="Times New Roman"/>
          <w:sz w:val="26"/>
          <w:szCs w:val="26"/>
        </w:rPr>
        <w:t xml:space="preserve"> составляет </w:t>
      </w:r>
      <w:r w:rsidR="00507F99" w:rsidRPr="0017788B">
        <w:rPr>
          <w:rFonts w:eastAsia="Times New Roman"/>
          <w:sz w:val="26"/>
          <w:szCs w:val="26"/>
        </w:rPr>
        <w:t xml:space="preserve">4705,67 </w:t>
      </w:r>
      <w:r w:rsidRPr="0017788B">
        <w:rPr>
          <w:rFonts w:eastAsia="Times New Roman"/>
          <w:sz w:val="26"/>
          <w:szCs w:val="26"/>
        </w:rPr>
        <w:t>кв. км. Числе</w:t>
      </w:r>
      <w:r w:rsidR="006A289F" w:rsidRPr="0017788B">
        <w:rPr>
          <w:rFonts w:eastAsia="Times New Roman"/>
          <w:sz w:val="26"/>
          <w:szCs w:val="26"/>
        </w:rPr>
        <w:t xml:space="preserve">нность населения </w:t>
      </w:r>
      <w:r w:rsidR="0061254B" w:rsidRPr="0017788B">
        <w:rPr>
          <w:rFonts w:eastAsia="Times New Roman"/>
          <w:sz w:val="26"/>
          <w:szCs w:val="26"/>
        </w:rPr>
        <w:t>на 01.01.</w:t>
      </w:r>
      <w:r w:rsidR="00DA3816">
        <w:rPr>
          <w:rFonts w:eastAsia="Times New Roman"/>
          <w:sz w:val="26"/>
          <w:szCs w:val="26"/>
        </w:rPr>
        <w:t xml:space="preserve">2019 – 38,8 </w:t>
      </w:r>
      <w:proofErr w:type="spellStart"/>
      <w:r w:rsidR="00777C40" w:rsidRPr="0017788B">
        <w:rPr>
          <w:rFonts w:eastAsia="Times New Roman"/>
          <w:sz w:val="26"/>
          <w:szCs w:val="26"/>
        </w:rPr>
        <w:t>тыс</w:t>
      </w:r>
      <w:proofErr w:type="gramStart"/>
      <w:r w:rsidR="00777C40" w:rsidRPr="0017788B">
        <w:rPr>
          <w:rFonts w:eastAsia="Times New Roman"/>
          <w:sz w:val="26"/>
          <w:szCs w:val="26"/>
        </w:rPr>
        <w:t>.ч</w:t>
      </w:r>
      <w:proofErr w:type="gramEnd"/>
      <w:r w:rsidR="00777C40" w:rsidRPr="0017788B">
        <w:rPr>
          <w:rFonts w:eastAsia="Times New Roman"/>
          <w:sz w:val="26"/>
          <w:szCs w:val="26"/>
        </w:rPr>
        <w:t>еловек</w:t>
      </w:r>
      <w:proofErr w:type="spellEnd"/>
      <w:r w:rsidR="007E74F5" w:rsidRPr="0017788B">
        <w:rPr>
          <w:rFonts w:eastAsia="Times New Roman"/>
          <w:sz w:val="26"/>
          <w:szCs w:val="26"/>
        </w:rPr>
        <w:t xml:space="preserve">. Плотность населения – 8,4 </w:t>
      </w:r>
      <w:r w:rsidRPr="0017788B">
        <w:rPr>
          <w:rFonts w:eastAsia="Times New Roman"/>
          <w:sz w:val="26"/>
          <w:szCs w:val="26"/>
        </w:rPr>
        <w:t>человека на 1 кв. км.</w:t>
      </w:r>
      <w:r w:rsidRPr="0017788B">
        <w:rPr>
          <w:rFonts w:eastAsia="Times New Roman"/>
          <w:sz w:val="26"/>
          <w:szCs w:val="26"/>
          <w:vertAlign w:val="superscript"/>
        </w:rPr>
        <w:t xml:space="preserve"> </w:t>
      </w:r>
      <w:r w:rsidRPr="0017788B">
        <w:rPr>
          <w:rFonts w:eastAsia="Times New Roman"/>
          <w:color w:val="FF0000"/>
          <w:sz w:val="26"/>
          <w:szCs w:val="26"/>
          <w:vertAlign w:val="superscript"/>
        </w:rPr>
        <w:t xml:space="preserve"> </w:t>
      </w:r>
    </w:p>
    <w:p w:rsidR="007E74F5" w:rsidRPr="0017788B" w:rsidRDefault="007E74F5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  <w:shd w:val="clear" w:color="auto" w:fill="FFFFFF"/>
        </w:rPr>
        <w:t>За 2018 год на территории МР «Печора» добыто 2,4 млн. тонн нефти, 669,3</w:t>
      </w:r>
      <w:r w:rsidRPr="0017788B">
        <w:rPr>
          <w:rFonts w:eastAsia="Times New Roman"/>
          <w:sz w:val="26"/>
          <w:szCs w:val="26"/>
        </w:rPr>
        <w:t xml:space="preserve"> млн. кубометров газа, электроэнергии – 3 601,8 </w:t>
      </w:r>
      <w:proofErr w:type="gramStart"/>
      <w:r w:rsidRPr="0017788B">
        <w:rPr>
          <w:rFonts w:eastAsia="Times New Roman"/>
          <w:sz w:val="26"/>
          <w:szCs w:val="26"/>
        </w:rPr>
        <w:t>млн</w:t>
      </w:r>
      <w:proofErr w:type="gramEnd"/>
      <w:r w:rsidRPr="0017788B">
        <w:rPr>
          <w:rFonts w:eastAsia="Times New Roman"/>
          <w:sz w:val="26"/>
          <w:szCs w:val="26"/>
        </w:rPr>
        <w:t xml:space="preserve"> кВт ч, тепловой энергии – 747,2 </w:t>
      </w:r>
      <w:proofErr w:type="spellStart"/>
      <w:r w:rsidRPr="0017788B">
        <w:rPr>
          <w:rFonts w:eastAsia="Times New Roman"/>
          <w:sz w:val="26"/>
          <w:szCs w:val="26"/>
        </w:rPr>
        <w:t>тыс</w:t>
      </w:r>
      <w:proofErr w:type="spellEnd"/>
      <w:r w:rsidRPr="0017788B">
        <w:rPr>
          <w:rFonts w:eastAsia="Times New Roman"/>
          <w:sz w:val="26"/>
          <w:szCs w:val="26"/>
        </w:rPr>
        <w:t xml:space="preserve"> Гкал. На муниципальный район приходится 18,6% добытой нефти в республике, газа – 21,4%. Объем отгруженных товаров собственного производства, выполненных работ и услуг в 2018 году составил 74,7 млрд. руб. или 124% к 2017 году. Объем отгруженных товаров добывающих, обрабатывающих производств и производства электроэнергии, газа и воды – 67,7 млрд. руб.</w:t>
      </w:r>
    </w:p>
    <w:p w:rsidR="007E74F5" w:rsidRPr="0017788B" w:rsidRDefault="007E74F5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В структуре объема отгруженных товаров основная доля приходится на добычу по</w:t>
      </w:r>
      <w:r w:rsidR="0060000E" w:rsidRPr="0017788B">
        <w:rPr>
          <w:rFonts w:eastAsia="Times New Roman"/>
          <w:sz w:val="26"/>
          <w:szCs w:val="26"/>
        </w:rPr>
        <w:t xml:space="preserve">лезных ископаемых и составляет </w:t>
      </w:r>
      <w:r w:rsidRPr="0017788B">
        <w:rPr>
          <w:rFonts w:eastAsia="Times New Roman"/>
          <w:sz w:val="26"/>
          <w:szCs w:val="26"/>
        </w:rPr>
        <w:t xml:space="preserve">85,2%, обеспечение электрической энергией, газом и паром; кондиционирование воздуха – 12,4%, обрабатывающие производства – 2 %, водоснабжение; водоотведение, организация сбора и утилизация отходов, деятельность по ликвидации загрязнений – 0,4%. </w:t>
      </w:r>
    </w:p>
    <w:p w:rsidR="00DB2C72" w:rsidRPr="0017788B" w:rsidRDefault="007E74F5" w:rsidP="0060000E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За 2018 год в </w:t>
      </w:r>
      <w:r w:rsidR="00511B31">
        <w:rPr>
          <w:rFonts w:eastAsia="Times New Roman"/>
          <w:sz w:val="26"/>
          <w:szCs w:val="26"/>
        </w:rPr>
        <w:t xml:space="preserve">городе </w:t>
      </w:r>
      <w:r w:rsidRPr="0017788B">
        <w:rPr>
          <w:rFonts w:eastAsia="Times New Roman"/>
          <w:sz w:val="26"/>
          <w:szCs w:val="26"/>
        </w:rPr>
        <w:t>Печоре выработано 34,6% республиканского объема электроэнергии. Печорская ГРЭС филиал ОАО «ИНТЕР РАО – Электрогенерация» входит в группу основных предприятий  энергетического комплекса республики.</w:t>
      </w:r>
      <w:r w:rsidR="0060000E" w:rsidRPr="0017788B">
        <w:rPr>
          <w:rFonts w:eastAsia="Times New Roman"/>
          <w:sz w:val="26"/>
          <w:szCs w:val="26"/>
        </w:rPr>
        <w:t xml:space="preserve"> </w:t>
      </w:r>
    </w:p>
    <w:p w:rsidR="00DB2C72" w:rsidRPr="00B80FA6" w:rsidRDefault="00DB2C72" w:rsidP="009161C9">
      <w:pPr>
        <w:spacing w:after="0" w:line="240" w:lineRule="auto"/>
        <w:ind w:firstLine="426"/>
        <w:jc w:val="center"/>
        <w:rPr>
          <w:rFonts w:eastAsia="Times New Roman"/>
          <w:b/>
          <w:i/>
          <w:sz w:val="16"/>
          <w:szCs w:val="16"/>
        </w:rPr>
      </w:pPr>
    </w:p>
    <w:p w:rsidR="00B87699" w:rsidRPr="0017788B" w:rsidRDefault="00B87699" w:rsidP="009161C9">
      <w:pPr>
        <w:spacing w:after="0" w:line="240" w:lineRule="auto"/>
        <w:ind w:firstLine="426"/>
        <w:jc w:val="center"/>
        <w:rPr>
          <w:rFonts w:eastAsia="Times New Roman"/>
          <w:b/>
          <w:i/>
          <w:sz w:val="26"/>
          <w:szCs w:val="26"/>
        </w:rPr>
      </w:pPr>
      <w:r w:rsidRPr="0017788B">
        <w:rPr>
          <w:rFonts w:eastAsia="Times New Roman"/>
          <w:b/>
          <w:i/>
          <w:sz w:val="26"/>
          <w:szCs w:val="26"/>
        </w:rPr>
        <w:t>Развитие малого и среднего предпринимательства</w:t>
      </w:r>
    </w:p>
    <w:p w:rsidR="00B87699" w:rsidRPr="0017788B" w:rsidRDefault="00B87699" w:rsidP="009161C9">
      <w:pPr>
        <w:spacing w:after="0" w:line="240" w:lineRule="auto"/>
        <w:ind w:firstLine="426"/>
        <w:jc w:val="center"/>
        <w:rPr>
          <w:rFonts w:eastAsia="Times New Roman"/>
          <w:b/>
          <w:i/>
          <w:sz w:val="26"/>
          <w:szCs w:val="26"/>
        </w:rPr>
      </w:pPr>
      <w:r w:rsidRPr="0017788B">
        <w:rPr>
          <w:rFonts w:eastAsia="Times New Roman"/>
          <w:b/>
          <w:i/>
          <w:sz w:val="26"/>
          <w:szCs w:val="26"/>
        </w:rPr>
        <w:t xml:space="preserve"> на территории МР «Печора»</w:t>
      </w:r>
    </w:p>
    <w:p w:rsidR="00B87699" w:rsidRPr="00511B31" w:rsidRDefault="00B87699" w:rsidP="009161C9">
      <w:pPr>
        <w:spacing w:after="0" w:line="240" w:lineRule="auto"/>
        <w:ind w:firstLine="426"/>
        <w:jc w:val="center"/>
        <w:rPr>
          <w:rFonts w:eastAsia="Times New Roman"/>
          <w:sz w:val="16"/>
          <w:szCs w:val="16"/>
        </w:rPr>
      </w:pP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Развитие малого и среднего предпринимательства является важной составляющей развития </w:t>
      </w:r>
      <w:r w:rsidR="004D4163" w:rsidRPr="0017788B">
        <w:rPr>
          <w:rFonts w:eastAsia="Times New Roman"/>
          <w:sz w:val="26"/>
          <w:szCs w:val="26"/>
        </w:rPr>
        <w:t xml:space="preserve">экономики на </w:t>
      </w:r>
      <w:r w:rsidRPr="0017788B">
        <w:rPr>
          <w:rFonts w:eastAsia="Times New Roman"/>
          <w:sz w:val="26"/>
          <w:szCs w:val="26"/>
        </w:rPr>
        <w:t xml:space="preserve">территории </w:t>
      </w:r>
      <w:r w:rsidR="00511B31">
        <w:rPr>
          <w:rFonts w:eastAsia="Times New Roman"/>
          <w:sz w:val="26"/>
          <w:szCs w:val="26"/>
        </w:rPr>
        <w:t>городского поселения</w:t>
      </w:r>
      <w:r w:rsidR="00814EF6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 xml:space="preserve">«Печора». </w:t>
      </w:r>
    </w:p>
    <w:p w:rsidR="00814EF6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Согласно единому реестру субъектов малого и среднего предпринимательства в 2018 году на территории </w:t>
      </w:r>
      <w:r w:rsidR="003243C8" w:rsidRPr="0017788B">
        <w:rPr>
          <w:rFonts w:eastAsia="Times New Roman"/>
          <w:sz w:val="26"/>
          <w:szCs w:val="26"/>
        </w:rPr>
        <w:t>МР</w:t>
      </w:r>
      <w:r w:rsidRPr="0017788B">
        <w:rPr>
          <w:rFonts w:eastAsia="Times New Roman"/>
          <w:sz w:val="26"/>
          <w:szCs w:val="26"/>
        </w:rPr>
        <w:t xml:space="preserve"> «Печора» осуществляли деятельность 1</w:t>
      </w:r>
      <w:r w:rsidR="003243C8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 xml:space="preserve">546  индивидуальных предпринимателя, по сравнению с 2017 годом </w:t>
      </w:r>
      <w:r w:rsidRPr="0017788B">
        <w:rPr>
          <w:rFonts w:eastAsia="Times New Roman"/>
          <w:b/>
          <w:sz w:val="26"/>
          <w:szCs w:val="26"/>
        </w:rPr>
        <w:t>рост составил  6%</w:t>
      </w:r>
      <w:r w:rsidRPr="0017788B">
        <w:rPr>
          <w:rFonts w:eastAsia="Times New Roman"/>
          <w:sz w:val="26"/>
          <w:szCs w:val="26"/>
        </w:rPr>
        <w:t xml:space="preserve"> (в 2017 году – 1 458). 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proofErr w:type="gramStart"/>
      <w:r w:rsidRPr="0017788B">
        <w:rPr>
          <w:rFonts w:eastAsia="Times New Roman"/>
          <w:sz w:val="26"/>
          <w:szCs w:val="26"/>
        </w:rPr>
        <w:t xml:space="preserve">Наиболее благоприятными для развития малого и среднего предпринимательства на территории МР «Печора» по прежнему остается розничная и оптовая торговля, которая составляет 37% в общем числе индивидуальных предпринимателей по видам экономической деятельности. </w:t>
      </w:r>
      <w:proofErr w:type="gramEnd"/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В отчетном году планомерно осуществлялась политика, направленная на развитие и поддержку малого и среднего предпринимательства, популяризацию предпринимательства, как эффективную жизненную стратегию среди неработающих граждан и молодежи. В рамках реализации мероприятий подпрограммы «Развитие и поддержка малого и среднего предпринимательства в МР «Печора» муниципальной программы «Развитие экономики МО МР «Печора» оказывается финансовая, имущественная, информационная, организационная поддержка субъектам малого бизнеса. </w:t>
      </w:r>
    </w:p>
    <w:p w:rsidR="0070193C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lastRenderedPageBreak/>
        <w:t>Расходы за счет средств  бюджета</w:t>
      </w:r>
      <w:r w:rsidR="003243C8" w:rsidRPr="0017788B">
        <w:rPr>
          <w:rFonts w:eastAsia="Times New Roman"/>
          <w:sz w:val="26"/>
          <w:szCs w:val="26"/>
        </w:rPr>
        <w:t xml:space="preserve"> МО МР</w:t>
      </w:r>
      <w:r w:rsidR="0070193C" w:rsidRPr="0017788B">
        <w:rPr>
          <w:rFonts w:eastAsia="Times New Roman"/>
          <w:sz w:val="26"/>
          <w:szCs w:val="26"/>
        </w:rPr>
        <w:t xml:space="preserve"> «Печора»</w:t>
      </w:r>
      <w:r w:rsidRPr="0017788B">
        <w:rPr>
          <w:rFonts w:eastAsia="Times New Roman"/>
          <w:sz w:val="26"/>
          <w:szCs w:val="26"/>
        </w:rPr>
        <w:t xml:space="preserve"> по данному направлению составили 762,2 тыс. рублей. 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Финансовая поддержка оказана </w:t>
      </w:r>
      <w:r w:rsidR="0070193C" w:rsidRPr="0017788B">
        <w:rPr>
          <w:rFonts w:eastAsia="Times New Roman"/>
          <w:sz w:val="26"/>
          <w:szCs w:val="26"/>
        </w:rPr>
        <w:t>су</w:t>
      </w:r>
      <w:r w:rsidRPr="0017788B">
        <w:rPr>
          <w:rFonts w:eastAsia="Times New Roman"/>
          <w:sz w:val="26"/>
          <w:szCs w:val="26"/>
        </w:rPr>
        <w:t>бъектам малого и среднего предпринимательства. Возмещены части расходов, понесенных субъектами малого и среднего предпринимательств, осуществляющих деятельность в приоритетных сферах</w:t>
      </w:r>
      <w:r w:rsidR="005461C0">
        <w:rPr>
          <w:rFonts w:eastAsia="Times New Roman"/>
          <w:sz w:val="26"/>
          <w:szCs w:val="26"/>
        </w:rPr>
        <w:t xml:space="preserve"> (сельское хозяйство и производ</w:t>
      </w:r>
      <w:r w:rsidRPr="0017788B">
        <w:rPr>
          <w:rFonts w:eastAsia="Times New Roman"/>
          <w:sz w:val="26"/>
          <w:szCs w:val="26"/>
        </w:rPr>
        <w:t>ство хлеба).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Реализованы следующие инвестиционные проекты:</w:t>
      </w:r>
    </w:p>
    <w:p w:rsidR="0051633A" w:rsidRPr="0017788B" w:rsidRDefault="0051633A" w:rsidP="009161C9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1.</w:t>
      </w:r>
      <w:r w:rsidR="001A4405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 xml:space="preserve">Приобретение оборудования для хлебопечения, в целях организации </w:t>
      </w:r>
      <w:proofErr w:type="spellStart"/>
      <w:r w:rsidRPr="0017788B">
        <w:rPr>
          <w:rFonts w:eastAsia="Times New Roman"/>
          <w:sz w:val="26"/>
          <w:szCs w:val="26"/>
        </w:rPr>
        <w:t>минипекарен</w:t>
      </w:r>
      <w:proofErr w:type="spellEnd"/>
      <w:r w:rsidRPr="0017788B">
        <w:rPr>
          <w:rFonts w:eastAsia="Times New Roman"/>
          <w:sz w:val="26"/>
          <w:szCs w:val="26"/>
        </w:rPr>
        <w:t xml:space="preserve"> (инициатор проекта – ИП Родинцев В.Ф., общая стоимость проекта 0,9 млн. руб.), созданы 2 новых рабочих мест;</w:t>
      </w:r>
    </w:p>
    <w:p w:rsidR="0051633A" w:rsidRPr="0017788B" w:rsidRDefault="003B5995" w:rsidP="009161C9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2</w:t>
      </w:r>
      <w:r w:rsidR="0051633A" w:rsidRPr="0017788B">
        <w:rPr>
          <w:rFonts w:eastAsia="Times New Roman"/>
          <w:sz w:val="26"/>
          <w:szCs w:val="26"/>
        </w:rPr>
        <w:t>.</w:t>
      </w:r>
      <w:r w:rsidR="001A4405" w:rsidRPr="0017788B">
        <w:rPr>
          <w:rFonts w:eastAsia="Times New Roman"/>
          <w:sz w:val="26"/>
          <w:szCs w:val="26"/>
        </w:rPr>
        <w:t xml:space="preserve"> </w:t>
      </w:r>
      <w:proofErr w:type="gramStart"/>
      <w:r w:rsidR="0051633A" w:rsidRPr="0017788B">
        <w:rPr>
          <w:rFonts w:eastAsia="Times New Roman"/>
          <w:sz w:val="26"/>
          <w:szCs w:val="26"/>
        </w:rPr>
        <w:t>Приобретение пресс-подборщика для заготовки сена (инициатор проекта –  КФХ Бочков Н.В., общая с</w:t>
      </w:r>
      <w:r w:rsidR="0070193C" w:rsidRPr="0017788B">
        <w:rPr>
          <w:rFonts w:eastAsia="Times New Roman"/>
          <w:sz w:val="26"/>
          <w:szCs w:val="26"/>
        </w:rPr>
        <w:t>тоимость проекта 0,4 млн. руб.</w:t>
      </w:r>
      <w:proofErr w:type="gramEnd"/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В целом реализацией данных проектов позволило привлечь инвестиции на общую сумму 1,7 млн. руб. и создать </w:t>
      </w:r>
      <w:r w:rsidR="0070193C" w:rsidRPr="0017788B">
        <w:rPr>
          <w:rFonts w:eastAsia="Times New Roman"/>
          <w:sz w:val="26"/>
          <w:szCs w:val="26"/>
        </w:rPr>
        <w:t>2</w:t>
      </w:r>
      <w:r w:rsidRPr="0017788B">
        <w:rPr>
          <w:rFonts w:eastAsia="Times New Roman"/>
          <w:sz w:val="26"/>
          <w:szCs w:val="26"/>
        </w:rPr>
        <w:t xml:space="preserve"> новых рабочих мест (временных и постоянных).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Более 150 субъектов малого и среднего предпринимательства приняли участие в различных бесплатных обучающих семинарах, мастер-классах, </w:t>
      </w:r>
      <w:proofErr w:type="gramStart"/>
      <w:r w:rsidRPr="0017788B">
        <w:rPr>
          <w:rFonts w:eastAsia="Times New Roman"/>
          <w:sz w:val="26"/>
          <w:szCs w:val="26"/>
        </w:rPr>
        <w:t>бизнес-тренингах</w:t>
      </w:r>
      <w:proofErr w:type="gramEnd"/>
      <w:r w:rsidRPr="0017788B">
        <w:rPr>
          <w:rFonts w:eastAsia="Times New Roman"/>
          <w:sz w:val="26"/>
          <w:szCs w:val="26"/>
        </w:rPr>
        <w:t xml:space="preserve">, </w:t>
      </w:r>
      <w:proofErr w:type="spellStart"/>
      <w:r w:rsidRPr="0017788B">
        <w:rPr>
          <w:rFonts w:eastAsia="Times New Roman"/>
          <w:sz w:val="26"/>
          <w:szCs w:val="26"/>
        </w:rPr>
        <w:t>конференцих</w:t>
      </w:r>
      <w:proofErr w:type="spellEnd"/>
      <w:r w:rsidRPr="0017788B">
        <w:rPr>
          <w:rFonts w:eastAsia="Times New Roman"/>
          <w:sz w:val="26"/>
          <w:szCs w:val="26"/>
        </w:rPr>
        <w:t xml:space="preserve">, проведенных в </w:t>
      </w:r>
      <w:proofErr w:type="spellStart"/>
      <w:r w:rsidRPr="0017788B">
        <w:rPr>
          <w:rFonts w:eastAsia="Times New Roman"/>
          <w:sz w:val="26"/>
          <w:szCs w:val="26"/>
        </w:rPr>
        <w:t>Администарции</w:t>
      </w:r>
      <w:proofErr w:type="spellEnd"/>
      <w:r w:rsidRPr="0017788B">
        <w:rPr>
          <w:rFonts w:eastAsia="Times New Roman"/>
          <w:sz w:val="26"/>
          <w:szCs w:val="26"/>
        </w:rPr>
        <w:t xml:space="preserve">: 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</w:t>
      </w:r>
      <w:r w:rsidR="00A071D1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 xml:space="preserve">«Способы повышения продаж и прибыли», 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- «Основы предпринимательской деятельности», 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- «Участие в государственных и муниципальных закупках как поставщика товаров и услуг», 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«Управление организацией и персоналом в условиях нестабильности»,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-    «Генерация </w:t>
      </w:r>
      <w:proofErr w:type="gramStart"/>
      <w:r w:rsidRPr="0017788B">
        <w:rPr>
          <w:rFonts w:eastAsia="Times New Roman"/>
          <w:sz w:val="26"/>
          <w:szCs w:val="26"/>
        </w:rPr>
        <w:t>бизнес-идеи</w:t>
      </w:r>
      <w:proofErr w:type="gramEnd"/>
      <w:r w:rsidRPr="0017788B">
        <w:rPr>
          <w:rFonts w:eastAsia="Times New Roman"/>
          <w:sz w:val="26"/>
          <w:szCs w:val="26"/>
        </w:rPr>
        <w:t>» и др.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В 2018 году на территории МР «Печора» проводился мониторинг за состоянием рынков сельскохозяйственной продукции, сырья и продовольствия. Продолжил работу Оперативный штаб по мониторингу и оперативному реагированию на изменения конъюнктуры продовольственного рынка. В целом обстановка по ценам в </w:t>
      </w:r>
      <w:r w:rsidR="000F5093">
        <w:rPr>
          <w:rFonts w:eastAsia="Times New Roman"/>
          <w:sz w:val="26"/>
          <w:szCs w:val="26"/>
        </w:rPr>
        <w:t>городском поселении</w:t>
      </w:r>
      <w:r w:rsidRPr="0017788B">
        <w:rPr>
          <w:rFonts w:eastAsia="Times New Roman"/>
          <w:sz w:val="26"/>
          <w:szCs w:val="26"/>
        </w:rPr>
        <w:t xml:space="preserve"> «Печора» стабильна, </w:t>
      </w:r>
      <w:r w:rsidR="00B3403E" w:rsidRPr="0017788B">
        <w:rPr>
          <w:rFonts w:eastAsia="Times New Roman"/>
          <w:sz w:val="26"/>
          <w:szCs w:val="26"/>
        </w:rPr>
        <w:t xml:space="preserve">то есть резкого роста цен </w:t>
      </w:r>
      <w:r w:rsidR="001F4964" w:rsidRPr="0017788B">
        <w:rPr>
          <w:rFonts w:eastAsia="Times New Roman"/>
          <w:sz w:val="26"/>
          <w:szCs w:val="26"/>
        </w:rPr>
        <w:t>на продукты питания не установлены,</w:t>
      </w:r>
      <w:r w:rsidR="00B3403E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 xml:space="preserve">в связи с расширением рынка поставщиков (производителей) продукции. 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Предприниматели, осуществляющие торговую деятельность на территории </w:t>
      </w:r>
      <w:r w:rsidR="000F5093">
        <w:rPr>
          <w:rFonts w:eastAsia="Times New Roman"/>
          <w:sz w:val="26"/>
          <w:szCs w:val="26"/>
        </w:rPr>
        <w:t>городского поселения</w:t>
      </w:r>
      <w:r w:rsidR="0070193C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>«Печора», принимают активное участие в организации различных мероприятий, оказывая спонсорскую помощь.</w:t>
      </w:r>
    </w:p>
    <w:p w:rsidR="0051633A" w:rsidRPr="0017788B" w:rsidRDefault="0051633A" w:rsidP="009161C9">
      <w:pPr>
        <w:spacing w:after="0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Планируется дальнейшее развитие малого и среднего предпринимательства в сферах: сельское хозяйство, оказание социальных услуг населению,  народные промыслы и художественные производства, производство пищевых продуктов, текстильное и швейное производство.   </w:t>
      </w:r>
    </w:p>
    <w:p w:rsidR="001A4405" w:rsidRPr="0017788B" w:rsidRDefault="00B87699" w:rsidP="009161C9">
      <w:pPr>
        <w:spacing w:after="0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В 2018 году</w:t>
      </w:r>
      <w:r w:rsidR="001A4405" w:rsidRPr="0017788B">
        <w:rPr>
          <w:rFonts w:eastAsia="Times New Roman"/>
          <w:sz w:val="26"/>
          <w:szCs w:val="26"/>
        </w:rPr>
        <w:t xml:space="preserve"> по действующим 33 договорам на размещение нестационарных торговых объектов общая сумма поступлений в бюджет составила 740 тыс. руб. </w:t>
      </w:r>
    </w:p>
    <w:p w:rsidR="001A4405" w:rsidRPr="0017788B" w:rsidRDefault="001A4405" w:rsidP="009161C9">
      <w:pPr>
        <w:spacing w:after="0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Проведено 8 проверок по размещению НТО (нестационарных торговых объектов). Демонтированы 9 НТО,  не отвечающие санитарным нормам и требованиям, в связи с прекращением действий договоров аренды земли после исполнения судебных решений.   </w:t>
      </w:r>
    </w:p>
    <w:p w:rsidR="0060000E" w:rsidRPr="00B80FA6" w:rsidRDefault="0060000E" w:rsidP="009161C9">
      <w:pPr>
        <w:spacing w:after="0"/>
        <w:ind w:firstLine="426"/>
        <w:jc w:val="both"/>
        <w:rPr>
          <w:rFonts w:eastAsia="Times New Roman"/>
          <w:sz w:val="16"/>
          <w:szCs w:val="16"/>
        </w:rPr>
      </w:pPr>
    </w:p>
    <w:p w:rsidR="00B80FA6" w:rsidRDefault="00B80FA6" w:rsidP="009161C9">
      <w:pPr>
        <w:spacing w:after="0"/>
        <w:ind w:firstLine="426"/>
        <w:jc w:val="center"/>
        <w:rPr>
          <w:rFonts w:eastAsia="Calibri"/>
          <w:b/>
          <w:i/>
          <w:sz w:val="26"/>
          <w:szCs w:val="26"/>
        </w:rPr>
      </w:pPr>
    </w:p>
    <w:p w:rsidR="00B80FA6" w:rsidRDefault="00B80FA6" w:rsidP="009161C9">
      <w:pPr>
        <w:spacing w:after="0"/>
        <w:ind w:firstLine="426"/>
        <w:jc w:val="center"/>
        <w:rPr>
          <w:rFonts w:eastAsia="Calibri"/>
          <w:b/>
          <w:i/>
          <w:sz w:val="26"/>
          <w:szCs w:val="26"/>
        </w:rPr>
      </w:pPr>
    </w:p>
    <w:p w:rsidR="0051633A" w:rsidRPr="0017788B" w:rsidRDefault="0051633A" w:rsidP="009161C9">
      <w:pPr>
        <w:spacing w:after="0"/>
        <w:ind w:firstLine="426"/>
        <w:jc w:val="center"/>
        <w:rPr>
          <w:rFonts w:eastAsia="12"/>
          <w:b/>
          <w:i/>
          <w:sz w:val="26"/>
          <w:szCs w:val="26"/>
        </w:rPr>
      </w:pPr>
      <w:r w:rsidRPr="0017788B">
        <w:rPr>
          <w:rFonts w:eastAsia="Calibri"/>
          <w:b/>
          <w:i/>
          <w:sz w:val="26"/>
          <w:szCs w:val="26"/>
        </w:rPr>
        <w:lastRenderedPageBreak/>
        <w:t>Инвестиции</w:t>
      </w:r>
    </w:p>
    <w:p w:rsidR="0051633A" w:rsidRPr="00B80FA6" w:rsidRDefault="0051633A" w:rsidP="009161C9">
      <w:pPr>
        <w:spacing w:after="0" w:line="240" w:lineRule="auto"/>
        <w:ind w:firstLine="426"/>
        <w:jc w:val="both"/>
        <w:rPr>
          <w:rFonts w:eastAsia="Calibri"/>
          <w:sz w:val="16"/>
          <w:szCs w:val="16"/>
        </w:rPr>
      </w:pPr>
    </w:p>
    <w:p w:rsidR="000A0A71" w:rsidRPr="0017788B" w:rsidRDefault="0051633A" w:rsidP="009161C9">
      <w:pPr>
        <w:spacing w:after="0" w:line="240" w:lineRule="auto"/>
        <w:ind w:firstLine="426"/>
        <w:jc w:val="both"/>
        <w:rPr>
          <w:rFonts w:eastAsia="Calibri"/>
          <w:sz w:val="26"/>
          <w:szCs w:val="26"/>
        </w:rPr>
      </w:pPr>
      <w:r w:rsidRPr="0017788B">
        <w:rPr>
          <w:rFonts w:eastAsia="Calibri"/>
          <w:sz w:val="26"/>
          <w:szCs w:val="26"/>
        </w:rPr>
        <w:t xml:space="preserve">Инвестиционная привлекательность для освоения природного потенциала территории — это ключ к дальнейшему прорыву экономики территории. </w:t>
      </w:r>
    </w:p>
    <w:p w:rsidR="0051633A" w:rsidRPr="0017788B" w:rsidRDefault="00A21271" w:rsidP="009161C9">
      <w:pPr>
        <w:spacing w:after="0" w:line="240" w:lineRule="auto"/>
        <w:ind w:firstLine="426"/>
        <w:jc w:val="both"/>
        <w:rPr>
          <w:rFonts w:eastAsia="Calibri"/>
          <w:sz w:val="26"/>
          <w:szCs w:val="26"/>
        </w:rPr>
      </w:pPr>
      <w:r w:rsidRPr="0017788B">
        <w:rPr>
          <w:rFonts w:eastAsia="Calibri"/>
          <w:sz w:val="26"/>
          <w:szCs w:val="26"/>
        </w:rPr>
        <w:t>Снизился объем инвестиций в основной капитал за счет бюджетных средств,</w:t>
      </w:r>
      <w:r w:rsidR="00794D8E" w:rsidRPr="0017788B">
        <w:rPr>
          <w:rFonts w:eastAsia="Calibri"/>
          <w:sz w:val="26"/>
          <w:szCs w:val="26"/>
        </w:rPr>
        <w:t xml:space="preserve"> так как в 2018 году завершилось строительство 1 жилого дома из 18 </w:t>
      </w:r>
      <w:r w:rsidR="000F5093">
        <w:rPr>
          <w:rFonts w:eastAsia="Calibri"/>
          <w:sz w:val="26"/>
          <w:szCs w:val="26"/>
        </w:rPr>
        <w:t>многоквартирного дома</w:t>
      </w:r>
      <w:r w:rsidR="00794D8E" w:rsidRPr="0017788B">
        <w:rPr>
          <w:rFonts w:eastAsia="Calibri"/>
          <w:sz w:val="26"/>
          <w:szCs w:val="26"/>
        </w:rPr>
        <w:t xml:space="preserve"> в рамках реализации мероприятий переселений с ветхого,</w:t>
      </w:r>
      <w:r w:rsidR="000A0A71" w:rsidRPr="0017788B">
        <w:rPr>
          <w:rFonts w:eastAsia="Calibri"/>
          <w:sz w:val="26"/>
          <w:szCs w:val="26"/>
        </w:rPr>
        <w:t xml:space="preserve"> </w:t>
      </w:r>
      <w:r w:rsidR="00794D8E" w:rsidRPr="0017788B">
        <w:rPr>
          <w:rFonts w:eastAsia="Calibri"/>
          <w:sz w:val="26"/>
          <w:szCs w:val="26"/>
        </w:rPr>
        <w:t xml:space="preserve">аварийного жилого фонда, </w:t>
      </w:r>
      <w:r w:rsidRPr="0017788B">
        <w:rPr>
          <w:rFonts w:eastAsia="Calibri"/>
          <w:sz w:val="26"/>
          <w:szCs w:val="26"/>
        </w:rPr>
        <w:t xml:space="preserve">и составил за 9 месяцев 2018 года 79,83 млн. рублей  </w:t>
      </w:r>
      <w:r w:rsidR="0051633A" w:rsidRPr="0017788B">
        <w:rPr>
          <w:rFonts w:eastAsia="Calibri"/>
          <w:sz w:val="26"/>
          <w:szCs w:val="26"/>
        </w:rPr>
        <w:t>(в 2017 году – 94,1 млн. рублей). Удельный вес бюджетных ассигнований в общем объеме финансирования инвестиций в основной капитал составил 2,3 %.</w:t>
      </w:r>
    </w:p>
    <w:p w:rsidR="0051633A" w:rsidRPr="0017788B" w:rsidRDefault="0051633A" w:rsidP="009161C9">
      <w:pPr>
        <w:suppressAutoHyphens/>
        <w:spacing w:after="0" w:line="240" w:lineRule="auto"/>
        <w:ind w:firstLine="426"/>
        <w:jc w:val="both"/>
        <w:rPr>
          <w:rFonts w:eastAsia="Calibri"/>
          <w:sz w:val="26"/>
          <w:szCs w:val="26"/>
        </w:rPr>
      </w:pPr>
      <w:r w:rsidRPr="0017788B">
        <w:rPr>
          <w:rFonts w:eastAsia="Calibri"/>
          <w:sz w:val="26"/>
          <w:szCs w:val="26"/>
        </w:rPr>
        <w:t>В части инвестиционной программы в сфере теплоснабжения.</w:t>
      </w:r>
    </w:p>
    <w:p w:rsidR="0051633A" w:rsidRPr="0017788B" w:rsidRDefault="0051633A" w:rsidP="009161C9">
      <w:pPr>
        <w:suppressAutoHyphens/>
        <w:spacing w:after="0" w:line="240" w:lineRule="auto"/>
        <w:ind w:firstLine="426"/>
        <w:jc w:val="both"/>
        <w:rPr>
          <w:rFonts w:eastAsia="Times New Roman"/>
          <w:sz w:val="26"/>
          <w:szCs w:val="26"/>
          <w:lang w:eastAsia="ar-SA"/>
        </w:rPr>
      </w:pPr>
      <w:r w:rsidRPr="0017788B">
        <w:rPr>
          <w:rFonts w:eastAsia="Times New Roman"/>
          <w:sz w:val="26"/>
          <w:szCs w:val="26"/>
          <w:lang w:eastAsia="ar-SA"/>
        </w:rPr>
        <w:t xml:space="preserve">Инвестиционная </w:t>
      </w:r>
      <w:hyperlink r:id="rId10" w:history="1">
        <w:r w:rsidRPr="0017788B">
          <w:rPr>
            <w:rFonts w:eastAsia="Times New Roman"/>
            <w:sz w:val="26"/>
            <w:szCs w:val="26"/>
            <w:lang w:eastAsia="ar-SA"/>
          </w:rPr>
          <w:t>программа</w:t>
        </w:r>
      </w:hyperlink>
      <w:r w:rsidRPr="0017788B">
        <w:rPr>
          <w:rFonts w:eastAsia="Times New Roman"/>
          <w:sz w:val="26"/>
          <w:szCs w:val="26"/>
          <w:lang w:eastAsia="ar-SA"/>
        </w:rPr>
        <w:t xml:space="preserve"> в сфере теплоснабжения для ООО «ТЭК-Печора» на территории </w:t>
      </w:r>
      <w:r w:rsidR="000F5093">
        <w:rPr>
          <w:rFonts w:eastAsia="Times New Roman"/>
          <w:sz w:val="26"/>
          <w:szCs w:val="26"/>
          <w:lang w:eastAsia="ar-SA"/>
        </w:rPr>
        <w:t>городского поселения</w:t>
      </w:r>
      <w:r w:rsidRPr="0017788B">
        <w:rPr>
          <w:rFonts w:eastAsia="Times New Roman"/>
          <w:sz w:val="26"/>
          <w:szCs w:val="26"/>
          <w:lang w:eastAsia="ar-SA"/>
        </w:rPr>
        <w:t xml:space="preserve"> «Печора» на период с 2018-2027 годы утверждена приказом Министерства строительства, тарифов, жилищно-коммунального и дорожного хозяйства Республики Коми от 26.10.2017 № 53/3-Т. В инвестиционной программе ООО «ТЭК-Печора» предусмотрено финансирование мероприятий по замене сетевых насосов в 2018 и в 2019 году.</w:t>
      </w:r>
    </w:p>
    <w:p w:rsidR="0051633A" w:rsidRPr="0017788B" w:rsidRDefault="0051633A" w:rsidP="009161C9">
      <w:pPr>
        <w:suppressAutoHyphens/>
        <w:spacing w:after="0" w:line="240" w:lineRule="auto"/>
        <w:ind w:firstLine="426"/>
        <w:jc w:val="both"/>
        <w:rPr>
          <w:rFonts w:eastAsia="Times New Roman"/>
          <w:sz w:val="26"/>
          <w:szCs w:val="26"/>
          <w:lang w:eastAsia="ar-SA"/>
        </w:rPr>
      </w:pPr>
      <w:r w:rsidRPr="0017788B">
        <w:rPr>
          <w:rFonts w:eastAsia="Times New Roman"/>
          <w:sz w:val="26"/>
          <w:szCs w:val="26"/>
          <w:lang w:eastAsia="ar-SA"/>
        </w:rPr>
        <w:t xml:space="preserve">Общая сумма планового финансирования инвестиционной программы за счет тарифных источников составила: </w:t>
      </w:r>
    </w:p>
    <w:p w:rsidR="0051633A" w:rsidRPr="0017788B" w:rsidRDefault="0051633A" w:rsidP="000C303A">
      <w:pPr>
        <w:numPr>
          <w:ilvl w:val="0"/>
          <w:numId w:val="4"/>
        </w:numPr>
        <w:tabs>
          <w:tab w:val="left" w:pos="1134"/>
        </w:tabs>
        <w:suppressAutoHyphens/>
        <w:spacing w:after="0" w:line="240" w:lineRule="auto"/>
        <w:ind w:left="0" w:firstLine="426"/>
        <w:contextualSpacing/>
        <w:jc w:val="both"/>
        <w:rPr>
          <w:rFonts w:eastAsia="Times New Roman"/>
          <w:sz w:val="26"/>
          <w:szCs w:val="26"/>
          <w:lang w:eastAsia="ar-SA"/>
        </w:rPr>
      </w:pPr>
      <w:r w:rsidRPr="0017788B">
        <w:rPr>
          <w:rFonts w:eastAsia="Times New Roman"/>
          <w:sz w:val="26"/>
          <w:szCs w:val="26"/>
          <w:lang w:eastAsia="ar-SA"/>
        </w:rPr>
        <w:t xml:space="preserve">на 2018 год – 3,498 </w:t>
      </w:r>
      <w:proofErr w:type="spellStart"/>
      <w:r w:rsidRPr="0017788B">
        <w:rPr>
          <w:rFonts w:eastAsia="Times New Roman"/>
          <w:sz w:val="26"/>
          <w:szCs w:val="26"/>
          <w:lang w:eastAsia="ar-SA"/>
        </w:rPr>
        <w:t>млн</w:t>
      </w:r>
      <w:proofErr w:type="gramStart"/>
      <w:r w:rsidRPr="0017788B">
        <w:rPr>
          <w:rFonts w:eastAsia="Times New Roman"/>
          <w:sz w:val="26"/>
          <w:szCs w:val="26"/>
          <w:lang w:eastAsia="ar-SA"/>
        </w:rPr>
        <w:t>.р</w:t>
      </w:r>
      <w:proofErr w:type="gramEnd"/>
      <w:r w:rsidRPr="0017788B">
        <w:rPr>
          <w:rFonts w:eastAsia="Times New Roman"/>
          <w:sz w:val="26"/>
          <w:szCs w:val="26"/>
          <w:lang w:eastAsia="ar-SA"/>
        </w:rPr>
        <w:t>уб</w:t>
      </w:r>
      <w:proofErr w:type="spellEnd"/>
      <w:r w:rsidRPr="0017788B">
        <w:rPr>
          <w:rFonts w:eastAsia="Times New Roman"/>
          <w:sz w:val="26"/>
          <w:szCs w:val="26"/>
          <w:lang w:eastAsia="ar-SA"/>
        </w:rPr>
        <w:t>. (без учёта НДС), за счёт средств, учтённых при формировании тарифа по статье «прибыль»</w:t>
      </w:r>
      <w:r w:rsidR="000C303A" w:rsidRPr="0017788B">
        <w:rPr>
          <w:rFonts w:eastAsia="Times New Roman"/>
          <w:sz w:val="26"/>
          <w:szCs w:val="26"/>
          <w:lang w:eastAsia="ar-SA"/>
        </w:rPr>
        <w:t>.</w:t>
      </w:r>
    </w:p>
    <w:p w:rsidR="005F684B" w:rsidRPr="0017788B" w:rsidRDefault="0051633A" w:rsidP="009161C9">
      <w:pPr>
        <w:suppressAutoHyphens/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rFonts w:eastAsia="Times New Roman"/>
          <w:sz w:val="26"/>
          <w:szCs w:val="26"/>
          <w:lang w:eastAsia="ar-SA"/>
        </w:rPr>
        <w:t xml:space="preserve">По отчётам, представленным </w:t>
      </w:r>
      <w:proofErr w:type="spellStart"/>
      <w:r w:rsidRPr="0017788B">
        <w:rPr>
          <w:rFonts w:eastAsia="Times New Roman"/>
          <w:sz w:val="26"/>
          <w:szCs w:val="26"/>
          <w:lang w:eastAsia="ar-SA"/>
        </w:rPr>
        <w:t>ресурсоснабжающей</w:t>
      </w:r>
      <w:proofErr w:type="spellEnd"/>
      <w:r w:rsidRPr="0017788B">
        <w:rPr>
          <w:rFonts w:eastAsia="Times New Roman"/>
          <w:sz w:val="26"/>
          <w:szCs w:val="26"/>
          <w:lang w:eastAsia="ar-SA"/>
        </w:rPr>
        <w:t xml:space="preserve"> организацией, фактическое финансирование инвестиционной программ</w:t>
      </w:r>
      <w:proofErr w:type="gramStart"/>
      <w:r w:rsidRPr="0017788B">
        <w:rPr>
          <w:rFonts w:eastAsia="Times New Roman"/>
          <w:sz w:val="26"/>
          <w:szCs w:val="26"/>
          <w:lang w:eastAsia="ar-SA"/>
        </w:rPr>
        <w:t>ы ООО</w:t>
      </w:r>
      <w:proofErr w:type="gramEnd"/>
      <w:r w:rsidRPr="0017788B">
        <w:rPr>
          <w:rFonts w:eastAsia="Times New Roman"/>
          <w:sz w:val="26"/>
          <w:szCs w:val="26"/>
          <w:lang w:eastAsia="ar-SA"/>
        </w:rPr>
        <w:t xml:space="preserve"> «ТЭК-Печора» за</w:t>
      </w:r>
      <w:r w:rsidR="001F4964" w:rsidRPr="0017788B">
        <w:rPr>
          <w:rFonts w:eastAsia="Times New Roman"/>
          <w:sz w:val="26"/>
          <w:szCs w:val="26"/>
          <w:lang w:eastAsia="ar-SA"/>
        </w:rPr>
        <w:t xml:space="preserve"> 2018 года составило – 0 руб</w:t>
      </w:r>
      <w:r w:rsidR="005F684B" w:rsidRPr="0017788B">
        <w:rPr>
          <w:rFonts w:eastAsia="Times New Roman"/>
          <w:sz w:val="26"/>
          <w:szCs w:val="26"/>
          <w:lang w:eastAsia="ar-SA"/>
        </w:rPr>
        <w:t xml:space="preserve">. Инвестиционная программа не </w:t>
      </w:r>
      <w:proofErr w:type="spellStart"/>
      <w:r w:rsidR="005F684B" w:rsidRPr="0017788B">
        <w:rPr>
          <w:rFonts w:eastAsia="Times New Roman"/>
          <w:sz w:val="26"/>
          <w:szCs w:val="26"/>
          <w:lang w:eastAsia="ar-SA"/>
        </w:rPr>
        <w:t>выполненнна</w:t>
      </w:r>
      <w:proofErr w:type="spellEnd"/>
      <w:r w:rsidR="005F684B" w:rsidRPr="0017788B">
        <w:rPr>
          <w:rFonts w:eastAsia="Times New Roman"/>
          <w:sz w:val="26"/>
          <w:szCs w:val="26"/>
          <w:lang w:eastAsia="ar-SA"/>
        </w:rPr>
        <w:t xml:space="preserve"> по причине просрочки поставки оборудования подрядчиком, ООО «ТЭК-Печора» ведется претензионная работа.</w:t>
      </w:r>
      <w:r w:rsidR="005F684B" w:rsidRPr="0017788B">
        <w:rPr>
          <w:sz w:val="26"/>
          <w:szCs w:val="26"/>
        </w:rPr>
        <w:t xml:space="preserve"> </w:t>
      </w:r>
    </w:p>
    <w:p w:rsidR="0051633A" w:rsidRPr="0017788B" w:rsidRDefault="0051633A" w:rsidP="009161C9">
      <w:pPr>
        <w:suppressAutoHyphens/>
        <w:spacing w:after="0" w:line="240" w:lineRule="auto"/>
        <w:ind w:firstLine="426"/>
        <w:jc w:val="both"/>
        <w:rPr>
          <w:rFonts w:eastAsia="Times New Roman"/>
          <w:sz w:val="26"/>
          <w:szCs w:val="26"/>
          <w:lang w:eastAsia="ar-SA"/>
        </w:rPr>
      </w:pPr>
      <w:r w:rsidRPr="0017788B">
        <w:rPr>
          <w:rFonts w:eastAsia="Times New Roman"/>
          <w:sz w:val="26"/>
          <w:szCs w:val="26"/>
          <w:lang w:eastAsia="ar-SA"/>
        </w:rPr>
        <w:t xml:space="preserve">Инвестиционная </w:t>
      </w:r>
      <w:hyperlink r:id="rId11" w:history="1">
        <w:r w:rsidRPr="0017788B">
          <w:rPr>
            <w:rFonts w:eastAsia="Times New Roman"/>
            <w:sz w:val="26"/>
            <w:szCs w:val="26"/>
            <w:lang w:eastAsia="ar-SA"/>
          </w:rPr>
          <w:t>программа</w:t>
        </w:r>
      </w:hyperlink>
      <w:r w:rsidRPr="0017788B">
        <w:rPr>
          <w:rFonts w:eastAsia="Times New Roman"/>
          <w:sz w:val="26"/>
          <w:szCs w:val="26"/>
          <w:lang w:eastAsia="ar-SA"/>
        </w:rPr>
        <w:t xml:space="preserve"> в сфере теплоснабжения для АО «Тепловая сервисная компания»  на территории МР «Печора» на период 2018 - 2025 годов утверждена приказом Министерства строительства, тарифов, жилищно-коммунального и дорожного хозяйства Республики Коми от 26.10.2017 № 53/4-Т. В инвестиционной программе для АО «Тепловая сервисная компания» предусмотрено финансирование мероприятий по реконструкции сетей отопления от центральных тепловых пунктов №15, №50, №17 в 2018 и в 2019 году.</w:t>
      </w:r>
    </w:p>
    <w:p w:rsidR="0051633A" w:rsidRPr="0017788B" w:rsidRDefault="0051633A" w:rsidP="009161C9">
      <w:pPr>
        <w:suppressAutoHyphens/>
        <w:spacing w:after="0" w:line="240" w:lineRule="auto"/>
        <w:ind w:firstLine="426"/>
        <w:jc w:val="both"/>
        <w:rPr>
          <w:rFonts w:eastAsia="Times New Roman"/>
          <w:sz w:val="26"/>
          <w:szCs w:val="26"/>
          <w:lang w:eastAsia="ar-SA"/>
        </w:rPr>
      </w:pPr>
      <w:r w:rsidRPr="0017788B">
        <w:rPr>
          <w:rFonts w:eastAsia="Times New Roman"/>
          <w:sz w:val="26"/>
          <w:szCs w:val="26"/>
          <w:lang w:eastAsia="ar-SA"/>
        </w:rPr>
        <w:t xml:space="preserve">Общая сумма планового финансирования инвестиционной программы за счет тарифных источников составила: </w:t>
      </w:r>
    </w:p>
    <w:p w:rsidR="0051633A" w:rsidRPr="0017788B" w:rsidRDefault="000C0684" w:rsidP="0002591A">
      <w:pPr>
        <w:tabs>
          <w:tab w:val="left" w:pos="1134"/>
        </w:tabs>
        <w:suppressAutoHyphens/>
        <w:spacing w:after="0" w:line="240" w:lineRule="auto"/>
        <w:ind w:firstLine="426"/>
        <w:contextualSpacing/>
        <w:jc w:val="both"/>
        <w:rPr>
          <w:rFonts w:eastAsia="Times New Roman"/>
          <w:sz w:val="26"/>
          <w:szCs w:val="26"/>
          <w:lang w:eastAsia="ar-SA"/>
        </w:rPr>
      </w:pPr>
      <w:r w:rsidRPr="0017788B">
        <w:rPr>
          <w:rFonts w:eastAsia="Times New Roman"/>
          <w:sz w:val="26"/>
          <w:szCs w:val="26"/>
          <w:lang w:eastAsia="ar-SA"/>
        </w:rPr>
        <w:t xml:space="preserve">- </w:t>
      </w:r>
      <w:r w:rsidR="0051633A" w:rsidRPr="0017788B">
        <w:rPr>
          <w:rFonts w:eastAsia="Times New Roman"/>
          <w:sz w:val="26"/>
          <w:szCs w:val="26"/>
          <w:lang w:eastAsia="ar-SA"/>
        </w:rPr>
        <w:t xml:space="preserve">на 2018 год – 5,858 </w:t>
      </w:r>
      <w:proofErr w:type="spellStart"/>
      <w:r w:rsidR="0051633A" w:rsidRPr="0017788B">
        <w:rPr>
          <w:rFonts w:eastAsia="Times New Roman"/>
          <w:sz w:val="26"/>
          <w:szCs w:val="26"/>
          <w:lang w:eastAsia="ar-SA"/>
        </w:rPr>
        <w:t>млн</w:t>
      </w:r>
      <w:proofErr w:type="gramStart"/>
      <w:r w:rsidR="0051633A" w:rsidRPr="0017788B">
        <w:rPr>
          <w:rFonts w:eastAsia="Times New Roman"/>
          <w:sz w:val="26"/>
          <w:szCs w:val="26"/>
          <w:lang w:eastAsia="ar-SA"/>
        </w:rPr>
        <w:t>.р</w:t>
      </w:r>
      <w:proofErr w:type="gramEnd"/>
      <w:r w:rsidR="0051633A" w:rsidRPr="0017788B">
        <w:rPr>
          <w:rFonts w:eastAsia="Times New Roman"/>
          <w:sz w:val="26"/>
          <w:szCs w:val="26"/>
          <w:lang w:eastAsia="ar-SA"/>
        </w:rPr>
        <w:t>уб</w:t>
      </w:r>
      <w:proofErr w:type="spellEnd"/>
      <w:r w:rsidR="0051633A" w:rsidRPr="0017788B">
        <w:rPr>
          <w:rFonts w:eastAsia="Times New Roman"/>
          <w:sz w:val="26"/>
          <w:szCs w:val="26"/>
          <w:lang w:eastAsia="ar-SA"/>
        </w:rPr>
        <w:t>. (без учёта НДС), за счёт средств, учтённых при формировании тарифа по статье «п</w:t>
      </w:r>
      <w:r w:rsidR="000C303A" w:rsidRPr="0017788B">
        <w:rPr>
          <w:rFonts w:eastAsia="Times New Roman"/>
          <w:sz w:val="26"/>
          <w:szCs w:val="26"/>
          <w:lang w:eastAsia="ar-SA"/>
        </w:rPr>
        <w:t>рибыль».</w:t>
      </w:r>
    </w:p>
    <w:p w:rsidR="00E032E2" w:rsidRPr="0017788B" w:rsidRDefault="0051633A" w:rsidP="001F4964">
      <w:pPr>
        <w:suppressAutoHyphens/>
        <w:spacing w:after="0" w:line="240" w:lineRule="auto"/>
        <w:ind w:firstLine="426"/>
        <w:jc w:val="both"/>
        <w:rPr>
          <w:rFonts w:eastAsia="Calibri"/>
          <w:i/>
          <w:sz w:val="26"/>
          <w:szCs w:val="26"/>
        </w:rPr>
      </w:pPr>
      <w:r w:rsidRPr="0017788B">
        <w:rPr>
          <w:rFonts w:eastAsia="Times New Roman"/>
          <w:sz w:val="26"/>
          <w:szCs w:val="26"/>
          <w:lang w:eastAsia="ar-SA"/>
        </w:rPr>
        <w:t xml:space="preserve">По отчётам, представленным </w:t>
      </w:r>
      <w:proofErr w:type="spellStart"/>
      <w:r w:rsidRPr="0017788B">
        <w:rPr>
          <w:rFonts w:eastAsia="Times New Roman"/>
          <w:sz w:val="26"/>
          <w:szCs w:val="26"/>
          <w:lang w:eastAsia="ar-SA"/>
        </w:rPr>
        <w:t>ресурсоснабжающей</w:t>
      </w:r>
      <w:proofErr w:type="spellEnd"/>
      <w:r w:rsidRPr="0017788B">
        <w:rPr>
          <w:rFonts w:eastAsia="Times New Roman"/>
          <w:sz w:val="26"/>
          <w:szCs w:val="26"/>
          <w:lang w:eastAsia="ar-SA"/>
        </w:rPr>
        <w:t xml:space="preserve"> организацией, фактическое финансирование инвестиционной программы АО «Тепловая сервисная компания» за 2018 года составило – 5,927 млн. руб. Мероприятие по реконструкции сетей отопления выполнено на 100%. </w:t>
      </w:r>
      <w:r w:rsidR="00E032E2" w:rsidRPr="0017788B">
        <w:rPr>
          <w:rFonts w:eastAsia="Calibri"/>
          <w:i/>
          <w:sz w:val="26"/>
          <w:szCs w:val="26"/>
        </w:rPr>
        <w:t xml:space="preserve"> </w:t>
      </w:r>
    </w:p>
    <w:p w:rsidR="0051633A" w:rsidRPr="00B80FA6" w:rsidRDefault="0051633A" w:rsidP="009161C9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16"/>
          <w:szCs w:val="16"/>
        </w:rPr>
      </w:pPr>
    </w:p>
    <w:p w:rsidR="00E032E2" w:rsidRPr="0017788B" w:rsidRDefault="00E032E2" w:rsidP="0060000E">
      <w:pPr>
        <w:spacing w:after="0"/>
        <w:ind w:firstLine="360"/>
        <w:jc w:val="center"/>
        <w:rPr>
          <w:rFonts w:eastAsia="Calibri"/>
          <w:b/>
          <w:i/>
          <w:sz w:val="26"/>
          <w:szCs w:val="26"/>
        </w:rPr>
      </w:pPr>
      <w:r w:rsidRPr="0017788B">
        <w:rPr>
          <w:rFonts w:eastAsia="Calibri"/>
          <w:b/>
          <w:i/>
          <w:sz w:val="26"/>
          <w:szCs w:val="26"/>
        </w:rPr>
        <w:t>Комплексное</w:t>
      </w:r>
      <w:r w:rsidR="0060000E" w:rsidRPr="0017788B">
        <w:rPr>
          <w:rFonts w:eastAsia="Calibri"/>
          <w:b/>
          <w:i/>
          <w:sz w:val="26"/>
          <w:szCs w:val="26"/>
        </w:rPr>
        <w:t xml:space="preserve"> освоение и развитие территорий</w:t>
      </w:r>
      <w:r w:rsidRPr="0017788B">
        <w:rPr>
          <w:rFonts w:eastAsia="Calibri"/>
          <w:b/>
          <w:i/>
          <w:sz w:val="26"/>
          <w:szCs w:val="26"/>
        </w:rPr>
        <w:t xml:space="preserve"> в целях жилищного строительства </w:t>
      </w:r>
    </w:p>
    <w:p w:rsidR="00E032E2" w:rsidRPr="00B80FA6" w:rsidRDefault="00E032E2" w:rsidP="00E032E2">
      <w:pPr>
        <w:spacing w:after="0"/>
        <w:ind w:firstLine="360"/>
        <w:jc w:val="center"/>
        <w:rPr>
          <w:rFonts w:eastAsia="Calibri"/>
          <w:b/>
          <w:sz w:val="16"/>
          <w:szCs w:val="16"/>
        </w:rPr>
      </w:pPr>
    </w:p>
    <w:p w:rsidR="005A1023" w:rsidRPr="0017788B" w:rsidRDefault="00E032E2" w:rsidP="00E032E2">
      <w:pPr>
        <w:spacing w:after="0" w:line="240" w:lineRule="auto"/>
        <w:ind w:firstLine="284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На реализацию мероприятий подпрограммы «Комплексное освоение и развитие территорий в целях жилищного строительства на территории МР «Печора» </w:t>
      </w:r>
      <w:r w:rsidR="00CD7483" w:rsidRPr="0017788B">
        <w:rPr>
          <w:rFonts w:eastAsia="Times New Roman"/>
          <w:sz w:val="26"/>
          <w:szCs w:val="26"/>
        </w:rPr>
        <w:t xml:space="preserve">направлено </w:t>
      </w:r>
      <w:r w:rsidRPr="0017788B">
        <w:rPr>
          <w:rFonts w:eastAsia="Times New Roman"/>
          <w:sz w:val="26"/>
          <w:szCs w:val="26"/>
        </w:rPr>
        <w:t>бюджетом МО МР «Печора» 7</w:t>
      </w:r>
      <w:r w:rsidR="00CD7483" w:rsidRPr="0017788B">
        <w:rPr>
          <w:rFonts w:eastAsia="Times New Roman"/>
          <w:sz w:val="26"/>
          <w:szCs w:val="26"/>
        </w:rPr>
        <w:t>9,3  млн. рублей</w:t>
      </w:r>
      <w:r w:rsidRPr="0017788B">
        <w:rPr>
          <w:rFonts w:eastAsia="Times New Roman"/>
          <w:sz w:val="26"/>
          <w:szCs w:val="26"/>
        </w:rPr>
        <w:t xml:space="preserve">. В 2018 году завершено </w:t>
      </w:r>
      <w:r w:rsidRPr="0017788B">
        <w:rPr>
          <w:rFonts w:eastAsia="Times New Roman"/>
          <w:sz w:val="26"/>
          <w:szCs w:val="26"/>
        </w:rPr>
        <w:lastRenderedPageBreak/>
        <w:t xml:space="preserve">строительство многоквартирного дома по ул. </w:t>
      </w:r>
      <w:proofErr w:type="spellStart"/>
      <w:r w:rsidRPr="0017788B">
        <w:rPr>
          <w:rFonts w:eastAsia="Times New Roman"/>
          <w:sz w:val="26"/>
          <w:szCs w:val="26"/>
        </w:rPr>
        <w:t>Русанова</w:t>
      </w:r>
      <w:proofErr w:type="spellEnd"/>
      <w:r w:rsidRPr="0017788B">
        <w:rPr>
          <w:rFonts w:eastAsia="Times New Roman"/>
          <w:sz w:val="26"/>
          <w:szCs w:val="26"/>
        </w:rPr>
        <w:t xml:space="preserve"> д. 33</w:t>
      </w:r>
      <w:r w:rsidR="001F4964" w:rsidRPr="0017788B">
        <w:rPr>
          <w:rFonts w:eastAsia="Times New Roman"/>
          <w:sz w:val="26"/>
          <w:szCs w:val="26"/>
        </w:rPr>
        <w:t>,</w:t>
      </w:r>
      <w:r w:rsidRPr="0017788B">
        <w:rPr>
          <w:rFonts w:eastAsia="Times New Roman"/>
          <w:sz w:val="26"/>
          <w:szCs w:val="26"/>
        </w:rPr>
        <w:t xml:space="preserve"> введено 2 627,6  </w:t>
      </w:r>
      <w:proofErr w:type="spellStart"/>
      <w:r w:rsidRPr="0017788B">
        <w:rPr>
          <w:rFonts w:eastAsia="Times New Roman"/>
          <w:sz w:val="26"/>
          <w:szCs w:val="26"/>
        </w:rPr>
        <w:t>кв</w:t>
      </w:r>
      <w:proofErr w:type="gramStart"/>
      <w:r w:rsidRPr="0017788B">
        <w:rPr>
          <w:rFonts w:eastAsia="Times New Roman"/>
          <w:sz w:val="26"/>
          <w:szCs w:val="26"/>
        </w:rPr>
        <w:t>.м</w:t>
      </w:r>
      <w:proofErr w:type="spellEnd"/>
      <w:proofErr w:type="gramEnd"/>
      <w:r w:rsidRPr="0017788B">
        <w:rPr>
          <w:rFonts w:eastAsia="Times New Roman"/>
          <w:sz w:val="26"/>
          <w:szCs w:val="26"/>
        </w:rPr>
        <w:t xml:space="preserve"> жилья</w:t>
      </w:r>
      <w:r w:rsidR="001F4964" w:rsidRPr="0017788B">
        <w:rPr>
          <w:rFonts w:eastAsia="Times New Roman"/>
          <w:sz w:val="26"/>
          <w:szCs w:val="26"/>
        </w:rPr>
        <w:t xml:space="preserve"> – 48 квартир</w:t>
      </w:r>
      <w:r w:rsidRPr="0017788B">
        <w:rPr>
          <w:rFonts w:eastAsia="Times New Roman"/>
          <w:sz w:val="26"/>
          <w:szCs w:val="26"/>
        </w:rPr>
        <w:t>.</w:t>
      </w:r>
    </w:p>
    <w:p w:rsidR="0051633A" w:rsidRPr="0017788B" w:rsidRDefault="0051633A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Выдано 12 разрешений на строительство</w:t>
      </w:r>
      <w:r w:rsidRPr="0017788B">
        <w:rPr>
          <w:rFonts w:eastAsia="Times New Roman"/>
          <w:b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>объектов капитального строительства. Утверждены и выданы 58 схемы расположения земельного участка</w:t>
      </w:r>
      <w:r w:rsidRPr="0017788B">
        <w:rPr>
          <w:rFonts w:eastAsia="Times New Roman"/>
          <w:b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>на кадастровом плане или кадастровой карте.</w:t>
      </w:r>
      <w:r w:rsidRPr="0017788B">
        <w:rPr>
          <w:rFonts w:eastAsia="Times New Roman"/>
          <w:b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 xml:space="preserve">Выдано 46 градостроительных планов земельных участков. Присвоено 141 адрес объектам недвижимости. </w:t>
      </w:r>
      <w:proofErr w:type="gramStart"/>
      <w:r w:rsidRPr="0017788B">
        <w:rPr>
          <w:rFonts w:eastAsia="Times New Roman"/>
          <w:sz w:val="26"/>
          <w:szCs w:val="26"/>
        </w:rPr>
        <w:t>Предоставлены в собственность бесплатно льготной категории граждан 4 земельных участков для индивидуального жилищного строительства.</w:t>
      </w:r>
      <w:proofErr w:type="gramEnd"/>
      <w:r w:rsidRPr="0017788B">
        <w:rPr>
          <w:rFonts w:eastAsia="Times New Roman"/>
          <w:color w:val="FF0000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>Выдано 152 разрешений на перепланировку жилых помещений. Внесены изменения в Правила</w:t>
      </w:r>
      <w:r w:rsidR="00927DD4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>землепользования и застройки по 17 земельным участ</w:t>
      </w:r>
      <w:r w:rsidR="007D57EE" w:rsidRPr="0017788B">
        <w:rPr>
          <w:rFonts w:eastAsia="Times New Roman"/>
          <w:sz w:val="26"/>
          <w:szCs w:val="26"/>
        </w:rPr>
        <w:t xml:space="preserve">кам и приведены  в </w:t>
      </w:r>
      <w:proofErr w:type="spellStart"/>
      <w:r w:rsidR="007D57EE" w:rsidRPr="0017788B">
        <w:rPr>
          <w:rFonts w:eastAsia="Times New Roman"/>
          <w:sz w:val="26"/>
          <w:szCs w:val="26"/>
        </w:rPr>
        <w:t>соответсвие</w:t>
      </w:r>
      <w:proofErr w:type="spellEnd"/>
      <w:r w:rsidR="007D57EE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>с</w:t>
      </w:r>
      <w:r w:rsidR="007D57EE" w:rsidRPr="0017788B">
        <w:rPr>
          <w:rFonts w:eastAsia="Times New Roman"/>
          <w:sz w:val="26"/>
          <w:szCs w:val="26"/>
        </w:rPr>
        <w:t xml:space="preserve"> изменившимся законодательством.</w:t>
      </w:r>
    </w:p>
    <w:p w:rsidR="003C0E57" w:rsidRPr="0017788B" w:rsidRDefault="003C0E57" w:rsidP="003C0E57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    В 2018 году в рамках реализации муниципальной адресной программы «Переселение граждан из аварийного жилищного фонда» представлено 233 жилых помещений гражданам, проживающим в ветхом и аварийном жилом фонде</w:t>
      </w:r>
      <w:r w:rsidR="00925ADD" w:rsidRPr="0017788B">
        <w:rPr>
          <w:sz w:val="26"/>
          <w:szCs w:val="26"/>
        </w:rPr>
        <w:t xml:space="preserve"> (заключение договоров социального найма в рамках 1-5 этапа)</w:t>
      </w:r>
      <w:r w:rsidRPr="0017788B">
        <w:rPr>
          <w:sz w:val="26"/>
          <w:szCs w:val="26"/>
        </w:rPr>
        <w:t>.</w:t>
      </w:r>
    </w:p>
    <w:p w:rsidR="003C0E57" w:rsidRPr="0017788B" w:rsidRDefault="003C0E57" w:rsidP="003C0E57">
      <w:pPr>
        <w:spacing w:after="0" w:line="240" w:lineRule="auto"/>
        <w:ind w:firstLine="426"/>
        <w:jc w:val="both"/>
        <w:rPr>
          <w:rFonts w:eastAsia="12"/>
          <w:color w:val="FF0000"/>
          <w:sz w:val="26"/>
          <w:szCs w:val="26"/>
        </w:rPr>
      </w:pPr>
      <w:proofErr w:type="gramStart"/>
      <w:r w:rsidRPr="0017788B">
        <w:rPr>
          <w:rFonts w:eastAsia="12"/>
          <w:sz w:val="26"/>
          <w:szCs w:val="26"/>
        </w:rPr>
        <w:t xml:space="preserve">В 2018 году в целях реализации муниципальной адресной программы «Переселения граждан из аварийного жилищного фонда» </w:t>
      </w:r>
      <w:r w:rsidR="005F684B" w:rsidRPr="0017788B">
        <w:rPr>
          <w:rFonts w:eastAsia="12"/>
          <w:sz w:val="26"/>
          <w:szCs w:val="26"/>
        </w:rPr>
        <w:t xml:space="preserve"> </w:t>
      </w:r>
      <w:r w:rsidR="0060000E" w:rsidRPr="0017788B">
        <w:rPr>
          <w:rFonts w:eastAsia="12"/>
          <w:sz w:val="26"/>
          <w:szCs w:val="26"/>
        </w:rPr>
        <w:t>5 этапа заключено 159 (оплачено 156) с</w:t>
      </w:r>
      <w:r w:rsidRPr="0017788B">
        <w:rPr>
          <w:rFonts w:eastAsia="12"/>
          <w:sz w:val="26"/>
          <w:szCs w:val="26"/>
        </w:rPr>
        <w:t xml:space="preserve">оглашений об изъятии недвижимого имущества для муниципальных нужд </w:t>
      </w:r>
      <w:r w:rsidR="001F4964" w:rsidRPr="0017788B">
        <w:rPr>
          <w:rFonts w:eastAsia="12"/>
          <w:sz w:val="26"/>
          <w:szCs w:val="26"/>
        </w:rPr>
        <w:t>из 211 по плану</w:t>
      </w:r>
      <w:r w:rsidR="0060000E" w:rsidRPr="0017788B">
        <w:rPr>
          <w:rFonts w:eastAsia="12"/>
          <w:sz w:val="26"/>
          <w:szCs w:val="26"/>
        </w:rPr>
        <w:t xml:space="preserve"> (по 53 собственникам: родственниками оформляются наследство в судебном порядке, ведутся розыскные мероприятия о месте нахождения)</w:t>
      </w:r>
      <w:r w:rsidRPr="0017788B">
        <w:rPr>
          <w:rFonts w:eastAsia="12"/>
          <w:sz w:val="26"/>
          <w:szCs w:val="26"/>
        </w:rPr>
        <w:t xml:space="preserve">, </w:t>
      </w:r>
      <w:r w:rsidRPr="0017788B">
        <w:rPr>
          <w:rFonts w:eastAsia="Times New Roman"/>
          <w:sz w:val="26"/>
          <w:szCs w:val="26"/>
        </w:rPr>
        <w:t>приобретено 211 жилых помещений</w:t>
      </w:r>
      <w:r w:rsidR="002E4AC7" w:rsidRPr="0017788B">
        <w:rPr>
          <w:rFonts w:eastAsia="Times New Roman"/>
          <w:sz w:val="26"/>
          <w:szCs w:val="26"/>
        </w:rPr>
        <w:t xml:space="preserve"> для предоставления по договорам социального найма при плане</w:t>
      </w:r>
      <w:proofErr w:type="gramEnd"/>
      <w:r w:rsidR="002E4AC7" w:rsidRPr="0017788B">
        <w:rPr>
          <w:rFonts w:eastAsia="Times New Roman"/>
          <w:sz w:val="26"/>
          <w:szCs w:val="26"/>
        </w:rPr>
        <w:t xml:space="preserve"> 211</w:t>
      </w:r>
      <w:r w:rsidRPr="0017788B">
        <w:rPr>
          <w:rFonts w:eastAsia="Times New Roman"/>
          <w:sz w:val="26"/>
          <w:szCs w:val="26"/>
        </w:rPr>
        <w:t>.</w:t>
      </w:r>
    </w:p>
    <w:p w:rsidR="003C0E57" w:rsidRPr="0017788B" w:rsidRDefault="003C0E57" w:rsidP="003C0E57">
      <w:pPr>
        <w:spacing w:after="0" w:line="240" w:lineRule="auto"/>
        <w:ind w:firstLine="426"/>
        <w:jc w:val="both"/>
        <w:rPr>
          <w:rFonts w:eastAsia="12"/>
          <w:sz w:val="26"/>
          <w:szCs w:val="26"/>
        </w:rPr>
      </w:pPr>
      <w:r w:rsidRPr="0017788B">
        <w:rPr>
          <w:rFonts w:eastAsia="12"/>
          <w:sz w:val="26"/>
          <w:szCs w:val="26"/>
        </w:rPr>
        <w:t>В течение 2018 года предоставлено 183 муниципальной услуги по предоставлению гражданам по договорам социального найма жилых помещений муниципального жилого фонда.</w:t>
      </w:r>
    </w:p>
    <w:p w:rsidR="0051633A" w:rsidRPr="00B80FA6" w:rsidRDefault="0051633A" w:rsidP="009161C9">
      <w:pPr>
        <w:pStyle w:val="aa"/>
        <w:shd w:val="clear" w:color="auto" w:fill="FFFFFF"/>
        <w:spacing w:line="276" w:lineRule="auto"/>
        <w:ind w:firstLine="426"/>
        <w:jc w:val="both"/>
        <w:rPr>
          <w:b/>
          <w:bCs/>
          <w:sz w:val="16"/>
          <w:szCs w:val="16"/>
        </w:rPr>
      </w:pPr>
    </w:p>
    <w:p w:rsidR="005A1023" w:rsidRPr="0017788B" w:rsidRDefault="003C0E57" w:rsidP="009161C9">
      <w:pPr>
        <w:spacing w:after="0"/>
        <w:ind w:firstLine="426"/>
        <w:jc w:val="center"/>
        <w:rPr>
          <w:rFonts w:eastAsia="Times New Roman"/>
          <w:b/>
          <w:i/>
          <w:iCs/>
          <w:sz w:val="26"/>
          <w:szCs w:val="26"/>
          <w:lang w:eastAsia="en-US"/>
        </w:rPr>
      </w:pPr>
      <w:r w:rsidRPr="0017788B">
        <w:rPr>
          <w:rFonts w:eastAsia="Times New Roman"/>
          <w:b/>
          <w:i/>
          <w:iCs/>
          <w:sz w:val="26"/>
          <w:szCs w:val="26"/>
          <w:lang w:eastAsia="en-US"/>
        </w:rPr>
        <w:t>Улучшение состояния жилищно-коммунального комплекса</w:t>
      </w:r>
    </w:p>
    <w:p w:rsidR="003C0E57" w:rsidRPr="000F5093" w:rsidRDefault="003C0E57" w:rsidP="009161C9">
      <w:pPr>
        <w:spacing w:after="0"/>
        <w:ind w:firstLine="426"/>
        <w:jc w:val="center"/>
        <w:rPr>
          <w:rFonts w:eastAsia="12"/>
          <w:b/>
          <w:i/>
          <w:sz w:val="16"/>
          <w:szCs w:val="16"/>
        </w:rPr>
      </w:pPr>
    </w:p>
    <w:p w:rsidR="007D57EE" w:rsidRPr="0017788B" w:rsidRDefault="007D57EE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Жилищный фонд </w:t>
      </w:r>
      <w:r w:rsidR="000F5093">
        <w:rPr>
          <w:rFonts w:eastAsia="Times New Roman"/>
          <w:sz w:val="26"/>
          <w:szCs w:val="26"/>
        </w:rPr>
        <w:t>городского поселения</w:t>
      </w:r>
      <w:r w:rsidRPr="0017788B">
        <w:rPr>
          <w:rFonts w:eastAsia="Times New Roman"/>
          <w:sz w:val="26"/>
          <w:szCs w:val="26"/>
        </w:rPr>
        <w:t xml:space="preserve"> «Печора» состоит из 825 многоквартирных домов. </w:t>
      </w:r>
    </w:p>
    <w:p w:rsidR="007D57EE" w:rsidRPr="0017788B" w:rsidRDefault="00067CFF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Количество </w:t>
      </w:r>
      <w:proofErr w:type="spellStart"/>
      <w:r w:rsidRPr="0017788B">
        <w:rPr>
          <w:rFonts w:eastAsia="Times New Roman"/>
          <w:sz w:val="26"/>
          <w:szCs w:val="26"/>
        </w:rPr>
        <w:t>управляющих</w:t>
      </w:r>
      <w:r w:rsidR="007D57EE" w:rsidRPr="0017788B">
        <w:rPr>
          <w:rFonts w:eastAsia="Times New Roman"/>
          <w:sz w:val="26"/>
          <w:szCs w:val="26"/>
        </w:rPr>
        <w:t>и</w:t>
      </w:r>
      <w:proofErr w:type="spellEnd"/>
      <w:r w:rsidR="007D57EE" w:rsidRPr="0017788B">
        <w:rPr>
          <w:rFonts w:eastAsia="Times New Roman"/>
          <w:sz w:val="26"/>
          <w:szCs w:val="26"/>
        </w:rPr>
        <w:t xml:space="preserve"> ресурсоснабжающих </w:t>
      </w:r>
      <w:proofErr w:type="spellStart"/>
      <w:r w:rsidR="007D57EE" w:rsidRPr="0017788B">
        <w:rPr>
          <w:rFonts w:eastAsia="Times New Roman"/>
          <w:sz w:val="26"/>
          <w:szCs w:val="26"/>
        </w:rPr>
        <w:t>орагнизаций</w:t>
      </w:r>
      <w:proofErr w:type="spellEnd"/>
      <w:r w:rsidR="007D57EE" w:rsidRPr="0017788B">
        <w:rPr>
          <w:rFonts w:eastAsia="Times New Roman"/>
          <w:sz w:val="26"/>
          <w:szCs w:val="26"/>
        </w:rPr>
        <w:t>, осуществляющих деятельность на территории МР «Печора» составляет 17 единиц, из них ресурсоснабжающих – 6 единиц.</w:t>
      </w:r>
    </w:p>
    <w:p w:rsidR="007B69B9" w:rsidRPr="0017788B" w:rsidRDefault="007B69B9" w:rsidP="007B69B9">
      <w:pPr>
        <w:spacing w:after="0" w:line="240" w:lineRule="auto"/>
        <w:ind w:firstLine="426"/>
        <w:jc w:val="both"/>
        <w:rPr>
          <w:rFonts w:eastAsia="Calibri"/>
          <w:bCs/>
          <w:sz w:val="26"/>
          <w:szCs w:val="26"/>
        </w:rPr>
      </w:pPr>
      <w:r w:rsidRPr="0017788B">
        <w:rPr>
          <w:rFonts w:eastAsia="Calibri"/>
          <w:bCs/>
          <w:sz w:val="26"/>
          <w:szCs w:val="26"/>
        </w:rPr>
        <w:t xml:space="preserve">По результатам проверки Печорского Управления </w:t>
      </w:r>
      <w:proofErr w:type="spellStart"/>
      <w:r w:rsidRPr="0017788B">
        <w:rPr>
          <w:rFonts w:eastAsia="Calibri"/>
          <w:bCs/>
          <w:sz w:val="26"/>
          <w:szCs w:val="26"/>
        </w:rPr>
        <w:t>Ростехнадзора</w:t>
      </w:r>
      <w:proofErr w:type="spellEnd"/>
      <w:r w:rsidRPr="0017788B">
        <w:rPr>
          <w:rFonts w:eastAsia="Calibri"/>
          <w:bCs/>
          <w:sz w:val="26"/>
          <w:szCs w:val="26"/>
        </w:rPr>
        <w:t xml:space="preserve"> МР «Печора», в том числе </w:t>
      </w:r>
      <w:r w:rsidRPr="0017788B">
        <w:rPr>
          <w:rFonts w:eastAsia="Calibri"/>
          <w:sz w:val="26"/>
          <w:szCs w:val="26"/>
        </w:rPr>
        <w:t xml:space="preserve">городское поселение «Печора», паспорта </w:t>
      </w:r>
      <w:r w:rsidRPr="0017788B">
        <w:rPr>
          <w:rFonts w:eastAsia="Calibri"/>
          <w:bCs/>
          <w:sz w:val="26"/>
          <w:szCs w:val="26"/>
        </w:rPr>
        <w:t xml:space="preserve">готовности к работе в осенне-зимний период 2018 – 2019 годов получены в установленный срок. </w:t>
      </w:r>
    </w:p>
    <w:p w:rsidR="007D57EE" w:rsidRPr="0017788B" w:rsidRDefault="007D57EE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proofErr w:type="gramStart"/>
      <w:r w:rsidRPr="0017788B">
        <w:rPr>
          <w:rFonts w:eastAsia="Times New Roman"/>
          <w:sz w:val="26"/>
          <w:szCs w:val="26"/>
        </w:rPr>
        <w:t xml:space="preserve">В 2018 году в рамках муниципальный программы «Жилье, жилищно-коммунальное хозяйство и территориальное развития МО МР «Печора» выполнены мероприятия в сфере жилищно-коммунального хозяйства, направленные на подготовку к осенне-зимнему периоду 2018-2019 гг. </w:t>
      </w:r>
      <w:r w:rsidR="00BE6C7C" w:rsidRPr="0017788B">
        <w:rPr>
          <w:rFonts w:eastAsia="Times New Roman"/>
          <w:sz w:val="26"/>
          <w:szCs w:val="26"/>
        </w:rPr>
        <w:t xml:space="preserve">за счет средств бюджета МО МР </w:t>
      </w:r>
      <w:r w:rsidRPr="0017788B">
        <w:rPr>
          <w:rFonts w:eastAsia="Times New Roman"/>
          <w:sz w:val="26"/>
          <w:szCs w:val="26"/>
        </w:rPr>
        <w:t>проведены мероприятия по капитальному ремонту (замене) водопроводных сетей, капитальному ремонту тепловых сетей:</w:t>
      </w:r>
      <w:proofErr w:type="gramEnd"/>
    </w:p>
    <w:p w:rsidR="007D57EE" w:rsidRPr="0017788B" w:rsidRDefault="007D57EE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проведен капитальный ремонт теплотрассы от ТК 113 до ТК 118 с заменой  вводов в  ж. д. № 11,13 по ул. Гагарина</w:t>
      </w:r>
      <w:r w:rsidR="00067CFF" w:rsidRPr="0017788B">
        <w:rPr>
          <w:rFonts w:eastAsia="Times New Roman"/>
          <w:sz w:val="26"/>
          <w:szCs w:val="26"/>
        </w:rPr>
        <w:t xml:space="preserve"> (подрядчик </w:t>
      </w:r>
      <w:proofErr w:type="spellStart"/>
      <w:r w:rsidR="00067CFF" w:rsidRPr="0017788B">
        <w:rPr>
          <w:rFonts w:eastAsia="Times New Roman"/>
          <w:sz w:val="26"/>
          <w:szCs w:val="26"/>
        </w:rPr>
        <w:t>ОО</w:t>
      </w:r>
      <w:proofErr w:type="gramStart"/>
      <w:r w:rsidR="00067CFF" w:rsidRPr="0017788B">
        <w:rPr>
          <w:rFonts w:eastAsia="Times New Roman"/>
          <w:sz w:val="26"/>
          <w:szCs w:val="26"/>
        </w:rPr>
        <w:t>О»</w:t>
      </w:r>
      <w:proofErr w:type="gramEnd"/>
      <w:r w:rsidR="00067CFF" w:rsidRPr="0017788B">
        <w:rPr>
          <w:rFonts w:eastAsia="Times New Roman"/>
          <w:sz w:val="26"/>
          <w:szCs w:val="26"/>
        </w:rPr>
        <w:t>Строймонтаж</w:t>
      </w:r>
      <w:proofErr w:type="spellEnd"/>
      <w:r w:rsidR="00067CFF" w:rsidRPr="0017788B">
        <w:rPr>
          <w:rFonts w:eastAsia="Times New Roman"/>
          <w:sz w:val="26"/>
          <w:szCs w:val="26"/>
        </w:rPr>
        <w:t>»)</w:t>
      </w:r>
      <w:r w:rsidRPr="0017788B">
        <w:rPr>
          <w:rFonts w:eastAsia="Times New Roman"/>
          <w:sz w:val="26"/>
          <w:szCs w:val="26"/>
        </w:rPr>
        <w:t>;</w:t>
      </w:r>
    </w:p>
    <w:p w:rsidR="007D57EE" w:rsidRPr="0017788B" w:rsidRDefault="007D57EE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- проведен капитальный ремонт т/трассы от ЦТП № 24 до </w:t>
      </w:r>
      <w:proofErr w:type="spellStart"/>
      <w:r w:rsidRPr="0017788B">
        <w:rPr>
          <w:rFonts w:eastAsia="Times New Roman"/>
          <w:sz w:val="26"/>
          <w:szCs w:val="26"/>
        </w:rPr>
        <w:t>т</w:t>
      </w:r>
      <w:proofErr w:type="gramStart"/>
      <w:r w:rsidRPr="0017788B">
        <w:rPr>
          <w:rFonts w:eastAsia="Times New Roman"/>
          <w:sz w:val="26"/>
          <w:szCs w:val="26"/>
        </w:rPr>
        <w:t>.А</w:t>
      </w:r>
      <w:proofErr w:type="spellEnd"/>
      <w:proofErr w:type="gramEnd"/>
      <w:r w:rsidRPr="0017788B">
        <w:rPr>
          <w:rFonts w:eastAsia="Times New Roman"/>
          <w:sz w:val="26"/>
          <w:szCs w:val="26"/>
        </w:rPr>
        <w:t>, Д 108, 89 мм  (ГВС) (надземная прокладка)</w:t>
      </w:r>
      <w:r w:rsidR="00067CFF" w:rsidRPr="0017788B">
        <w:rPr>
          <w:rFonts w:eastAsia="Times New Roman"/>
          <w:sz w:val="26"/>
          <w:szCs w:val="26"/>
        </w:rPr>
        <w:t>(подрядчик ООО «</w:t>
      </w:r>
      <w:proofErr w:type="spellStart"/>
      <w:r w:rsidR="00067CFF" w:rsidRPr="0017788B">
        <w:rPr>
          <w:rFonts w:eastAsia="Times New Roman"/>
          <w:sz w:val="26"/>
          <w:szCs w:val="26"/>
        </w:rPr>
        <w:t>Строймонтаж</w:t>
      </w:r>
      <w:proofErr w:type="spellEnd"/>
      <w:r w:rsidR="00067CFF" w:rsidRPr="0017788B">
        <w:rPr>
          <w:rFonts w:eastAsia="Times New Roman"/>
          <w:sz w:val="26"/>
          <w:szCs w:val="26"/>
        </w:rPr>
        <w:t>»)</w:t>
      </w:r>
      <w:r w:rsidRPr="0017788B">
        <w:rPr>
          <w:rFonts w:eastAsia="Times New Roman"/>
          <w:sz w:val="26"/>
          <w:szCs w:val="26"/>
        </w:rPr>
        <w:t>;</w:t>
      </w:r>
    </w:p>
    <w:p w:rsidR="007D57EE" w:rsidRPr="0017788B" w:rsidRDefault="007D57EE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проведен капитальный ремонт водопроводных сетей Ду-300 от ВК-1 по ул. Проектируемая до ВК-8 по ул. Строительная, г. Печора</w:t>
      </w:r>
      <w:r w:rsidR="00067CFF" w:rsidRPr="0017788B">
        <w:rPr>
          <w:rFonts w:eastAsia="Times New Roman"/>
          <w:sz w:val="26"/>
          <w:szCs w:val="26"/>
        </w:rPr>
        <w:t xml:space="preserve"> (подрядчик ОО</w:t>
      </w:r>
      <w:proofErr w:type="gramStart"/>
      <w:r w:rsidR="00067CFF" w:rsidRPr="0017788B">
        <w:rPr>
          <w:rFonts w:eastAsia="Times New Roman"/>
          <w:sz w:val="26"/>
          <w:szCs w:val="26"/>
        </w:rPr>
        <w:t>О»</w:t>
      </w:r>
      <w:proofErr w:type="gramEnd"/>
      <w:r w:rsidR="00067CFF" w:rsidRPr="0017788B">
        <w:rPr>
          <w:rFonts w:eastAsia="Times New Roman"/>
          <w:sz w:val="26"/>
          <w:szCs w:val="26"/>
        </w:rPr>
        <w:t>СМП»)</w:t>
      </w:r>
      <w:r w:rsidRPr="0017788B">
        <w:rPr>
          <w:rFonts w:eastAsia="Times New Roman"/>
          <w:sz w:val="26"/>
          <w:szCs w:val="26"/>
        </w:rPr>
        <w:t>;</w:t>
      </w:r>
    </w:p>
    <w:p w:rsidR="007D57EE" w:rsidRPr="0017788B" w:rsidRDefault="007D57EE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lastRenderedPageBreak/>
        <w:t xml:space="preserve">- проведен капитальный ремонт тепловой сети (отопление ГВС) </w:t>
      </w:r>
      <w:r w:rsidR="000C303A" w:rsidRPr="0017788B">
        <w:rPr>
          <w:rFonts w:eastAsia="Times New Roman"/>
          <w:sz w:val="26"/>
          <w:szCs w:val="26"/>
        </w:rPr>
        <w:t xml:space="preserve">от ТК-30 </w:t>
      </w:r>
      <w:proofErr w:type="gramStart"/>
      <w:r w:rsidR="000C303A" w:rsidRPr="0017788B">
        <w:rPr>
          <w:rFonts w:eastAsia="Times New Roman"/>
          <w:sz w:val="26"/>
          <w:szCs w:val="26"/>
        </w:rPr>
        <w:t xml:space="preserve">до </w:t>
      </w:r>
      <w:proofErr w:type="spellStart"/>
      <w:r w:rsidRPr="0017788B">
        <w:rPr>
          <w:rFonts w:eastAsia="Times New Roman"/>
          <w:sz w:val="26"/>
          <w:szCs w:val="26"/>
        </w:rPr>
        <w:t>ж</w:t>
      </w:r>
      <w:proofErr w:type="gramEnd"/>
      <w:r w:rsidRPr="0017788B">
        <w:rPr>
          <w:rFonts w:eastAsia="Times New Roman"/>
          <w:sz w:val="26"/>
          <w:szCs w:val="26"/>
        </w:rPr>
        <w:t>.д</w:t>
      </w:r>
      <w:proofErr w:type="spellEnd"/>
      <w:r w:rsidRPr="0017788B">
        <w:rPr>
          <w:rFonts w:eastAsia="Times New Roman"/>
          <w:sz w:val="26"/>
          <w:szCs w:val="26"/>
        </w:rPr>
        <w:t>., ул. Западная, д.42, котельная №11. г. Печора</w:t>
      </w:r>
      <w:r w:rsidR="00067CFF" w:rsidRPr="0017788B">
        <w:rPr>
          <w:rFonts w:eastAsia="Times New Roman"/>
          <w:sz w:val="26"/>
          <w:szCs w:val="26"/>
        </w:rPr>
        <w:t xml:space="preserve"> (подрядчик ООО «</w:t>
      </w:r>
      <w:proofErr w:type="spellStart"/>
      <w:r w:rsidR="00067CFF" w:rsidRPr="0017788B">
        <w:rPr>
          <w:rFonts w:eastAsia="Times New Roman"/>
          <w:sz w:val="26"/>
          <w:szCs w:val="26"/>
        </w:rPr>
        <w:t>Торгсервис</w:t>
      </w:r>
      <w:proofErr w:type="spellEnd"/>
      <w:r w:rsidR="00067CFF" w:rsidRPr="0017788B">
        <w:rPr>
          <w:rFonts w:eastAsia="Times New Roman"/>
          <w:sz w:val="26"/>
          <w:szCs w:val="26"/>
        </w:rPr>
        <w:t>»)</w:t>
      </w:r>
      <w:r w:rsidRPr="0017788B">
        <w:rPr>
          <w:rFonts w:eastAsia="Times New Roman"/>
          <w:sz w:val="26"/>
          <w:szCs w:val="26"/>
        </w:rPr>
        <w:t>;</w:t>
      </w:r>
    </w:p>
    <w:p w:rsidR="007B69B9" w:rsidRPr="0017788B" w:rsidRDefault="007D57EE" w:rsidP="007B69B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 приобретены насосы ЭЦВ</w:t>
      </w:r>
      <w:r w:rsidR="00DB2C72" w:rsidRPr="0017788B">
        <w:rPr>
          <w:rFonts w:eastAsia="Times New Roman"/>
          <w:sz w:val="26"/>
          <w:szCs w:val="26"/>
        </w:rPr>
        <w:t xml:space="preserve"> (поставщик АО «</w:t>
      </w:r>
      <w:proofErr w:type="spellStart"/>
      <w:r w:rsidR="00DB2C72" w:rsidRPr="0017788B">
        <w:rPr>
          <w:rFonts w:eastAsia="Times New Roman"/>
          <w:sz w:val="26"/>
          <w:szCs w:val="26"/>
        </w:rPr>
        <w:t>Ливенский</w:t>
      </w:r>
      <w:proofErr w:type="spellEnd"/>
      <w:r w:rsidR="00DB2C72" w:rsidRPr="0017788B">
        <w:rPr>
          <w:rFonts w:eastAsia="Times New Roman"/>
          <w:sz w:val="26"/>
          <w:szCs w:val="26"/>
        </w:rPr>
        <w:t xml:space="preserve"> завод погружных насосов»)</w:t>
      </w:r>
      <w:r w:rsidRPr="0017788B">
        <w:rPr>
          <w:rFonts w:eastAsia="Times New Roman"/>
          <w:sz w:val="26"/>
          <w:szCs w:val="26"/>
        </w:rPr>
        <w:t>.</w:t>
      </w:r>
    </w:p>
    <w:p w:rsidR="00D61000" w:rsidRPr="0017788B" w:rsidRDefault="00D61000" w:rsidP="009161C9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ind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 xml:space="preserve">В рамках региональной программы </w:t>
      </w:r>
      <w:r w:rsidRPr="0017788B">
        <w:rPr>
          <w:sz w:val="26"/>
          <w:szCs w:val="26"/>
          <w:lang w:val="x-none" w:eastAsia="x-none"/>
        </w:rPr>
        <w:t>капитального ремонта общего имущества в многоквартирных домах в Республике Коми на 201</w:t>
      </w:r>
      <w:r w:rsidRPr="0017788B">
        <w:rPr>
          <w:sz w:val="26"/>
          <w:szCs w:val="26"/>
          <w:lang w:eastAsia="x-none"/>
        </w:rPr>
        <w:t>5</w:t>
      </w:r>
      <w:r w:rsidRPr="0017788B">
        <w:rPr>
          <w:sz w:val="26"/>
          <w:szCs w:val="26"/>
          <w:lang w:val="x-none" w:eastAsia="x-none"/>
        </w:rPr>
        <w:t xml:space="preserve"> - 204</w:t>
      </w:r>
      <w:r w:rsidRPr="0017788B">
        <w:rPr>
          <w:sz w:val="26"/>
          <w:szCs w:val="26"/>
          <w:lang w:eastAsia="x-none"/>
        </w:rPr>
        <w:t>4</w:t>
      </w:r>
      <w:r w:rsidRPr="0017788B">
        <w:rPr>
          <w:sz w:val="26"/>
          <w:szCs w:val="26"/>
          <w:lang w:val="x-none" w:eastAsia="x-none"/>
        </w:rPr>
        <w:t xml:space="preserve"> годы</w:t>
      </w:r>
      <w:r w:rsidRPr="0017788B">
        <w:rPr>
          <w:sz w:val="26"/>
          <w:szCs w:val="26"/>
          <w:lang w:eastAsia="x-none"/>
        </w:rPr>
        <w:t xml:space="preserve">, </w:t>
      </w:r>
      <w:r w:rsidRPr="0017788B">
        <w:rPr>
          <w:sz w:val="26"/>
          <w:szCs w:val="26"/>
          <w:lang w:val="x-none" w:eastAsia="x-none"/>
        </w:rPr>
        <w:t>утвержден</w:t>
      </w:r>
      <w:r w:rsidRPr="0017788B">
        <w:rPr>
          <w:sz w:val="26"/>
          <w:szCs w:val="26"/>
          <w:lang w:eastAsia="x-none"/>
        </w:rPr>
        <w:t>ной</w:t>
      </w:r>
      <w:r w:rsidRPr="0017788B">
        <w:rPr>
          <w:sz w:val="26"/>
          <w:szCs w:val="26"/>
          <w:lang w:val="x-none" w:eastAsia="x-none"/>
        </w:rPr>
        <w:t xml:space="preserve"> постановлением Правительства Республики Коми от 30</w:t>
      </w:r>
      <w:r w:rsidRPr="0017788B">
        <w:rPr>
          <w:sz w:val="26"/>
          <w:szCs w:val="26"/>
          <w:lang w:eastAsia="x-none"/>
        </w:rPr>
        <w:t xml:space="preserve"> декабря </w:t>
      </w:r>
      <w:r w:rsidRPr="0017788B">
        <w:rPr>
          <w:sz w:val="26"/>
          <w:szCs w:val="26"/>
          <w:lang w:val="x-none" w:eastAsia="x-none"/>
        </w:rPr>
        <w:t>2013 № 572</w:t>
      </w:r>
      <w:r w:rsidRPr="0017788B">
        <w:rPr>
          <w:sz w:val="26"/>
          <w:szCs w:val="26"/>
          <w:lang w:eastAsia="x-none"/>
        </w:rPr>
        <w:t xml:space="preserve"> (далее – региональная программа), в </w:t>
      </w:r>
      <w:r w:rsidR="0031389C" w:rsidRPr="0017788B">
        <w:rPr>
          <w:sz w:val="26"/>
          <w:szCs w:val="26"/>
          <w:lang w:eastAsia="x-none"/>
        </w:rPr>
        <w:t>ГП</w:t>
      </w:r>
      <w:r w:rsidRPr="0017788B">
        <w:rPr>
          <w:sz w:val="26"/>
          <w:szCs w:val="26"/>
          <w:lang w:eastAsia="x-none"/>
        </w:rPr>
        <w:t xml:space="preserve"> «Печора» до 2044 года планируется проведение работ по капитальному ремонту общего имущества </w:t>
      </w:r>
      <w:r w:rsidR="00067CFF" w:rsidRPr="0017788B">
        <w:rPr>
          <w:sz w:val="26"/>
          <w:szCs w:val="26"/>
          <w:lang w:eastAsia="x-none"/>
        </w:rPr>
        <w:t>356</w:t>
      </w:r>
      <w:r w:rsidRPr="0017788B">
        <w:rPr>
          <w:sz w:val="26"/>
          <w:szCs w:val="26"/>
          <w:lang w:eastAsia="x-none"/>
        </w:rPr>
        <w:t xml:space="preserve"> многоквартирных дом</w:t>
      </w:r>
      <w:r w:rsidR="00B4481B" w:rsidRPr="0017788B">
        <w:rPr>
          <w:sz w:val="26"/>
          <w:szCs w:val="26"/>
          <w:lang w:eastAsia="x-none"/>
        </w:rPr>
        <w:t>ов</w:t>
      </w:r>
      <w:r w:rsidRPr="0017788B">
        <w:rPr>
          <w:sz w:val="26"/>
          <w:szCs w:val="26"/>
          <w:lang w:eastAsia="x-none"/>
        </w:rPr>
        <w:t xml:space="preserve"> (далее – МКД).</w:t>
      </w:r>
    </w:p>
    <w:p w:rsidR="00B4481B" w:rsidRPr="0017788B" w:rsidRDefault="00D61000" w:rsidP="009161C9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ind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>В 2018 году был</w:t>
      </w:r>
      <w:r w:rsidR="00B4481B" w:rsidRPr="0017788B">
        <w:rPr>
          <w:sz w:val="26"/>
          <w:szCs w:val="26"/>
          <w:lang w:eastAsia="x-none"/>
        </w:rPr>
        <w:t>и</w:t>
      </w:r>
      <w:r w:rsidRPr="0017788B">
        <w:rPr>
          <w:sz w:val="26"/>
          <w:szCs w:val="26"/>
          <w:lang w:eastAsia="x-none"/>
        </w:rPr>
        <w:t xml:space="preserve"> выполнен</w:t>
      </w:r>
      <w:r w:rsidR="00B4481B" w:rsidRPr="0017788B">
        <w:rPr>
          <w:sz w:val="26"/>
          <w:szCs w:val="26"/>
          <w:lang w:eastAsia="x-none"/>
        </w:rPr>
        <w:t>ы</w:t>
      </w:r>
      <w:r w:rsidRPr="0017788B">
        <w:rPr>
          <w:sz w:val="26"/>
          <w:szCs w:val="26"/>
          <w:lang w:eastAsia="x-none"/>
        </w:rPr>
        <w:t xml:space="preserve"> работ</w:t>
      </w:r>
      <w:r w:rsidR="00B4481B" w:rsidRPr="0017788B">
        <w:rPr>
          <w:sz w:val="26"/>
          <w:szCs w:val="26"/>
          <w:lang w:eastAsia="x-none"/>
        </w:rPr>
        <w:t>ы</w:t>
      </w:r>
      <w:r w:rsidRPr="0017788B">
        <w:rPr>
          <w:sz w:val="26"/>
          <w:szCs w:val="26"/>
          <w:lang w:eastAsia="x-none"/>
        </w:rPr>
        <w:t xml:space="preserve"> по капитальному ремонту </w:t>
      </w:r>
      <w:r w:rsidR="00B4481B" w:rsidRPr="0017788B">
        <w:rPr>
          <w:sz w:val="26"/>
          <w:szCs w:val="26"/>
          <w:lang w:eastAsia="x-none"/>
        </w:rPr>
        <w:t xml:space="preserve">8 </w:t>
      </w:r>
      <w:r w:rsidR="009C0335" w:rsidRPr="0017788B">
        <w:rPr>
          <w:sz w:val="26"/>
          <w:szCs w:val="26"/>
          <w:lang w:val="x-none" w:eastAsia="x-none"/>
        </w:rPr>
        <w:t>многоквартирных домах</w:t>
      </w:r>
      <w:r w:rsidR="00B4481B" w:rsidRPr="0017788B">
        <w:rPr>
          <w:sz w:val="26"/>
          <w:szCs w:val="26"/>
          <w:lang w:eastAsia="x-none"/>
        </w:rPr>
        <w:t xml:space="preserve"> на </w:t>
      </w:r>
      <w:proofErr w:type="spellStart"/>
      <w:r w:rsidR="00B4481B" w:rsidRPr="0017788B">
        <w:rPr>
          <w:sz w:val="26"/>
          <w:szCs w:val="26"/>
          <w:lang w:eastAsia="x-none"/>
        </w:rPr>
        <w:t>територии</w:t>
      </w:r>
      <w:proofErr w:type="spellEnd"/>
      <w:r w:rsidR="00B4481B" w:rsidRPr="0017788B">
        <w:rPr>
          <w:sz w:val="26"/>
          <w:szCs w:val="26"/>
          <w:lang w:eastAsia="x-none"/>
        </w:rPr>
        <w:t xml:space="preserve"> </w:t>
      </w:r>
      <w:r w:rsidR="009C0335">
        <w:rPr>
          <w:sz w:val="26"/>
          <w:szCs w:val="26"/>
          <w:lang w:eastAsia="x-none"/>
        </w:rPr>
        <w:t>городского поселения</w:t>
      </w:r>
      <w:r w:rsidR="00B4481B" w:rsidRPr="0017788B">
        <w:rPr>
          <w:sz w:val="26"/>
          <w:szCs w:val="26"/>
          <w:lang w:eastAsia="x-none"/>
        </w:rPr>
        <w:t xml:space="preserve"> «Печора»:</w:t>
      </w:r>
    </w:p>
    <w:p w:rsidR="00B4481B" w:rsidRPr="0017788B" w:rsidRDefault="00B4481B" w:rsidP="009161C9">
      <w:pPr>
        <w:numPr>
          <w:ilvl w:val="0"/>
          <w:numId w:val="25"/>
        </w:numPr>
        <w:tabs>
          <w:tab w:val="clear" w:pos="720"/>
          <w:tab w:val="left" w:pos="0"/>
          <w:tab w:val="right" w:pos="426"/>
        </w:tabs>
        <w:suppressAutoHyphens/>
        <w:spacing w:after="0" w:line="240" w:lineRule="auto"/>
        <w:ind w:left="0" w:firstLine="426"/>
        <w:jc w:val="both"/>
        <w:rPr>
          <w:sz w:val="26"/>
          <w:szCs w:val="26"/>
          <w:lang w:eastAsia="x-none"/>
        </w:rPr>
      </w:pPr>
      <w:r w:rsidRPr="0017788B">
        <w:rPr>
          <w:bCs/>
          <w:sz w:val="26"/>
          <w:szCs w:val="26"/>
          <w:lang w:eastAsia="x-none"/>
        </w:rPr>
        <w:t xml:space="preserve">г. Печора, ул. </w:t>
      </w:r>
      <w:proofErr w:type="spellStart"/>
      <w:r w:rsidRPr="0017788B">
        <w:rPr>
          <w:bCs/>
          <w:sz w:val="26"/>
          <w:szCs w:val="26"/>
          <w:lang w:eastAsia="x-none"/>
        </w:rPr>
        <w:t>Щипачкина</w:t>
      </w:r>
      <w:proofErr w:type="spellEnd"/>
      <w:r w:rsidRPr="0017788B">
        <w:rPr>
          <w:bCs/>
          <w:sz w:val="26"/>
          <w:szCs w:val="26"/>
          <w:lang w:eastAsia="x-none"/>
        </w:rPr>
        <w:t>, д.7 (плоская крыша)</w:t>
      </w:r>
      <w:proofErr w:type="gramStart"/>
      <w:r w:rsidRPr="0017788B">
        <w:rPr>
          <w:bCs/>
          <w:sz w:val="26"/>
          <w:szCs w:val="26"/>
          <w:lang w:eastAsia="x-none"/>
        </w:rPr>
        <w:t xml:space="preserve"> ;</w:t>
      </w:r>
      <w:proofErr w:type="gramEnd"/>
    </w:p>
    <w:p w:rsidR="00B4481B" w:rsidRPr="0017788B" w:rsidRDefault="00B4481B" w:rsidP="009161C9">
      <w:pPr>
        <w:numPr>
          <w:ilvl w:val="0"/>
          <w:numId w:val="25"/>
        </w:numPr>
        <w:tabs>
          <w:tab w:val="clear" w:pos="720"/>
          <w:tab w:val="left" w:pos="0"/>
          <w:tab w:val="right" w:pos="426"/>
        </w:tabs>
        <w:suppressAutoHyphens/>
        <w:spacing w:after="0" w:line="240" w:lineRule="auto"/>
        <w:ind w:left="0" w:firstLine="426"/>
        <w:jc w:val="both"/>
        <w:rPr>
          <w:sz w:val="26"/>
          <w:szCs w:val="26"/>
          <w:lang w:eastAsia="x-none"/>
        </w:rPr>
      </w:pPr>
      <w:r w:rsidRPr="0017788B">
        <w:rPr>
          <w:bCs/>
          <w:sz w:val="26"/>
          <w:szCs w:val="26"/>
          <w:lang w:eastAsia="x-none"/>
        </w:rPr>
        <w:t>г. Печора, ул. Гагарина, д.39а (скатная крыша);</w:t>
      </w:r>
    </w:p>
    <w:p w:rsidR="00B4481B" w:rsidRPr="009C0335" w:rsidRDefault="00B4481B" w:rsidP="009161C9">
      <w:pPr>
        <w:numPr>
          <w:ilvl w:val="0"/>
          <w:numId w:val="25"/>
        </w:numPr>
        <w:tabs>
          <w:tab w:val="clear" w:pos="720"/>
          <w:tab w:val="left" w:pos="0"/>
          <w:tab w:val="right" w:pos="426"/>
        </w:tabs>
        <w:suppressAutoHyphens/>
        <w:spacing w:after="0" w:line="240" w:lineRule="auto"/>
        <w:ind w:left="0" w:firstLine="426"/>
        <w:jc w:val="both"/>
        <w:rPr>
          <w:sz w:val="26"/>
          <w:szCs w:val="26"/>
          <w:lang w:eastAsia="x-none"/>
        </w:rPr>
      </w:pPr>
      <w:r w:rsidRPr="0017788B">
        <w:rPr>
          <w:bCs/>
          <w:sz w:val="26"/>
          <w:szCs w:val="26"/>
          <w:lang w:eastAsia="x-none"/>
        </w:rPr>
        <w:t>г. Пе</w:t>
      </w:r>
      <w:r w:rsidR="009C0335">
        <w:rPr>
          <w:bCs/>
          <w:sz w:val="26"/>
          <w:szCs w:val="26"/>
          <w:lang w:eastAsia="x-none"/>
        </w:rPr>
        <w:t xml:space="preserve">чора, ул. Пионерская д.37 </w:t>
      </w:r>
      <w:r w:rsidRPr="0017788B">
        <w:rPr>
          <w:bCs/>
          <w:sz w:val="26"/>
          <w:szCs w:val="26"/>
          <w:lang w:eastAsia="x-none"/>
        </w:rPr>
        <w:t xml:space="preserve"> (плоская крыша);</w:t>
      </w:r>
    </w:p>
    <w:p w:rsidR="009C0335" w:rsidRPr="009C0335" w:rsidRDefault="009C0335" w:rsidP="009C0335">
      <w:pPr>
        <w:numPr>
          <w:ilvl w:val="0"/>
          <w:numId w:val="25"/>
        </w:numPr>
        <w:tabs>
          <w:tab w:val="clear" w:pos="720"/>
          <w:tab w:val="left" w:pos="0"/>
          <w:tab w:val="right" w:pos="426"/>
        </w:tabs>
        <w:suppressAutoHyphens/>
        <w:spacing w:after="0" w:line="240" w:lineRule="auto"/>
        <w:ind w:left="0" w:firstLine="426"/>
        <w:jc w:val="both"/>
        <w:rPr>
          <w:sz w:val="26"/>
          <w:szCs w:val="26"/>
          <w:lang w:eastAsia="x-none"/>
        </w:rPr>
      </w:pPr>
      <w:r>
        <w:rPr>
          <w:bCs/>
          <w:sz w:val="26"/>
          <w:szCs w:val="26"/>
          <w:lang w:eastAsia="x-none"/>
        </w:rPr>
        <w:t>г. Печора, ул. Пионерская</w:t>
      </w:r>
      <w:r w:rsidRPr="0017788B">
        <w:rPr>
          <w:bCs/>
          <w:sz w:val="26"/>
          <w:szCs w:val="26"/>
          <w:lang w:eastAsia="x-none"/>
        </w:rPr>
        <w:t xml:space="preserve"> д.39 (плоская крыша);</w:t>
      </w:r>
    </w:p>
    <w:p w:rsidR="00B4481B" w:rsidRPr="0017788B" w:rsidRDefault="00B4481B" w:rsidP="009161C9">
      <w:pPr>
        <w:numPr>
          <w:ilvl w:val="0"/>
          <w:numId w:val="25"/>
        </w:numPr>
        <w:tabs>
          <w:tab w:val="clear" w:pos="720"/>
          <w:tab w:val="left" w:pos="0"/>
          <w:tab w:val="right" w:pos="426"/>
        </w:tabs>
        <w:suppressAutoHyphens/>
        <w:spacing w:after="0" w:line="240" w:lineRule="auto"/>
        <w:ind w:left="0" w:firstLine="426"/>
        <w:jc w:val="both"/>
        <w:rPr>
          <w:sz w:val="26"/>
          <w:szCs w:val="26"/>
          <w:lang w:eastAsia="x-none"/>
        </w:rPr>
      </w:pPr>
      <w:r w:rsidRPr="0017788B">
        <w:rPr>
          <w:bCs/>
          <w:sz w:val="26"/>
          <w:szCs w:val="26"/>
          <w:lang w:eastAsia="x-none"/>
        </w:rPr>
        <w:t xml:space="preserve">г. Печора, ул. </w:t>
      </w:r>
      <w:proofErr w:type="spellStart"/>
      <w:r w:rsidRPr="0017788B">
        <w:rPr>
          <w:bCs/>
          <w:sz w:val="26"/>
          <w:szCs w:val="26"/>
          <w:lang w:eastAsia="x-none"/>
        </w:rPr>
        <w:t>Н.Островского</w:t>
      </w:r>
      <w:proofErr w:type="spellEnd"/>
      <w:r w:rsidRPr="0017788B">
        <w:rPr>
          <w:bCs/>
          <w:sz w:val="26"/>
          <w:szCs w:val="26"/>
          <w:lang w:eastAsia="x-none"/>
        </w:rPr>
        <w:t>, д.29 (электроснабжение);</w:t>
      </w:r>
    </w:p>
    <w:p w:rsidR="00B4481B" w:rsidRPr="0017788B" w:rsidRDefault="00B4481B" w:rsidP="009161C9">
      <w:pPr>
        <w:numPr>
          <w:ilvl w:val="0"/>
          <w:numId w:val="25"/>
        </w:numPr>
        <w:tabs>
          <w:tab w:val="clear" w:pos="720"/>
          <w:tab w:val="left" w:pos="0"/>
          <w:tab w:val="right" w:pos="426"/>
        </w:tabs>
        <w:suppressAutoHyphens/>
        <w:spacing w:after="0" w:line="240" w:lineRule="auto"/>
        <w:ind w:left="0" w:firstLine="426"/>
        <w:jc w:val="both"/>
        <w:rPr>
          <w:sz w:val="26"/>
          <w:szCs w:val="26"/>
          <w:lang w:eastAsia="x-none"/>
        </w:rPr>
      </w:pPr>
      <w:r w:rsidRPr="0017788B">
        <w:rPr>
          <w:bCs/>
          <w:sz w:val="26"/>
          <w:szCs w:val="26"/>
          <w:lang w:eastAsia="x-none"/>
        </w:rPr>
        <w:t>г. Печора, пр-т  Печорский д.31 (скатная крыша);</w:t>
      </w:r>
    </w:p>
    <w:p w:rsidR="00B4481B" w:rsidRPr="0017788B" w:rsidRDefault="00B4481B" w:rsidP="009161C9">
      <w:pPr>
        <w:numPr>
          <w:ilvl w:val="0"/>
          <w:numId w:val="25"/>
        </w:numPr>
        <w:tabs>
          <w:tab w:val="clear" w:pos="720"/>
          <w:tab w:val="left" w:pos="0"/>
          <w:tab w:val="right" w:pos="426"/>
        </w:tabs>
        <w:suppressAutoHyphens/>
        <w:spacing w:after="0" w:line="240" w:lineRule="auto"/>
        <w:ind w:left="0" w:firstLine="426"/>
        <w:jc w:val="both"/>
        <w:rPr>
          <w:sz w:val="26"/>
          <w:szCs w:val="26"/>
          <w:lang w:eastAsia="x-none"/>
        </w:rPr>
      </w:pPr>
      <w:r w:rsidRPr="0017788B">
        <w:rPr>
          <w:bCs/>
          <w:sz w:val="26"/>
          <w:szCs w:val="26"/>
          <w:lang w:eastAsia="x-none"/>
        </w:rPr>
        <w:t>г. Печора, пр-т  Печорский д.83 (ГВС, ХВС, водоотведение, электроснабжение, фасад, фундамент);</w:t>
      </w:r>
    </w:p>
    <w:p w:rsidR="00B4481B" w:rsidRPr="0017788B" w:rsidRDefault="00B4481B" w:rsidP="009161C9">
      <w:pPr>
        <w:numPr>
          <w:ilvl w:val="0"/>
          <w:numId w:val="25"/>
        </w:numPr>
        <w:tabs>
          <w:tab w:val="clear" w:pos="720"/>
          <w:tab w:val="left" w:pos="0"/>
          <w:tab w:val="right" w:pos="426"/>
        </w:tabs>
        <w:suppressAutoHyphens/>
        <w:spacing w:after="0" w:line="240" w:lineRule="auto"/>
        <w:ind w:left="0" w:firstLine="426"/>
        <w:jc w:val="both"/>
        <w:rPr>
          <w:sz w:val="26"/>
          <w:szCs w:val="26"/>
          <w:lang w:eastAsia="x-none"/>
        </w:rPr>
      </w:pPr>
      <w:proofErr w:type="gramStart"/>
      <w:r w:rsidRPr="0017788B">
        <w:rPr>
          <w:bCs/>
          <w:sz w:val="26"/>
          <w:szCs w:val="26"/>
          <w:lang w:eastAsia="x-none"/>
        </w:rPr>
        <w:t>г. Печора, ул. Московская, д.26 (отопление, ХВС, водоотведение, электроснабжение, скатная крыша, фасад, фундамент).</w:t>
      </w:r>
      <w:proofErr w:type="gramEnd"/>
    </w:p>
    <w:p w:rsidR="00E945A9" w:rsidRPr="0017788B" w:rsidRDefault="00E945A9" w:rsidP="00E945A9">
      <w:pPr>
        <w:pStyle w:val="a3"/>
        <w:tabs>
          <w:tab w:val="left" w:pos="0"/>
          <w:tab w:val="center" w:pos="4153"/>
          <w:tab w:val="right" w:pos="8306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  <w:lang w:eastAsia="x-none"/>
        </w:rPr>
      </w:pPr>
      <w:r w:rsidRPr="0017788B">
        <w:rPr>
          <w:rFonts w:ascii="Times New Roman" w:hAnsi="Times New Roman"/>
          <w:sz w:val="26"/>
          <w:szCs w:val="26"/>
          <w:lang w:eastAsia="x-none"/>
        </w:rPr>
        <w:t>По состоянию на 01.01.2019 уровень собираемости взносов на капитальный ремонт в 2018 году в МР «Печора» составил – 71,5% (при среднем по Республике Коми уровне 80,6%).</w:t>
      </w:r>
    </w:p>
    <w:p w:rsidR="00D61000" w:rsidRPr="0017788B" w:rsidRDefault="00D61000" w:rsidP="009161C9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ind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 xml:space="preserve">В целях повышения уровня собираемости взносов на капитальный ремонт МР «Печора» в январе-феврале 2019 года проведено </w:t>
      </w:r>
      <w:r w:rsidRPr="0017788B">
        <w:rPr>
          <w:sz w:val="26"/>
          <w:szCs w:val="26"/>
          <w:lang w:val="en-US" w:eastAsia="x-none"/>
        </w:rPr>
        <w:t>PR</w:t>
      </w:r>
      <w:r w:rsidRPr="0017788B">
        <w:rPr>
          <w:sz w:val="26"/>
          <w:szCs w:val="26"/>
          <w:lang w:eastAsia="x-none"/>
        </w:rPr>
        <w:t>-компании по реализации краткосрочного плана по капитальному ремонту с участием управляющих организаций и представлением результатов работ.</w:t>
      </w:r>
    </w:p>
    <w:p w:rsidR="00D61000" w:rsidRPr="0017788B" w:rsidRDefault="00D61000" w:rsidP="009161C9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ind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 xml:space="preserve">Главой муниципального района – руководителем </w:t>
      </w:r>
      <w:proofErr w:type="gramStart"/>
      <w:r w:rsidRPr="0017788B">
        <w:rPr>
          <w:sz w:val="26"/>
          <w:szCs w:val="26"/>
          <w:lang w:eastAsia="x-none"/>
        </w:rPr>
        <w:t>администрации</w:t>
      </w:r>
      <w:proofErr w:type="gramEnd"/>
      <w:r w:rsidRPr="0017788B">
        <w:rPr>
          <w:sz w:val="26"/>
          <w:szCs w:val="26"/>
          <w:lang w:eastAsia="x-none"/>
        </w:rPr>
        <w:t xml:space="preserve"> управляющим организациям поручено обеспечить взаимодействие с НО РК «Региональный фонд капитального ремонта многоквартирных домов» для оказания содействия в собираемости взносов на капитальный ремонт многоквартирных домов (размещение информации на стендах в подъездах, в квитанциях о задолженности многоквартирного дома за капитальный ремонт).</w:t>
      </w:r>
    </w:p>
    <w:p w:rsidR="00E945A9" w:rsidRPr="0017788B" w:rsidRDefault="00E945A9" w:rsidP="00E945A9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ind w:firstLine="425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 xml:space="preserve">В рамках региональной программы капитального ремонта общего имущества в многоквартирных домах в 2019 году планируется проведение ремонтных работ 17 </w:t>
      </w:r>
      <w:r w:rsidR="009C0335" w:rsidRPr="0017788B">
        <w:rPr>
          <w:sz w:val="26"/>
          <w:szCs w:val="26"/>
          <w:lang w:val="x-none" w:eastAsia="x-none"/>
        </w:rPr>
        <w:t>многоквартирных домах</w:t>
      </w:r>
      <w:r w:rsidRPr="0017788B">
        <w:rPr>
          <w:sz w:val="26"/>
          <w:szCs w:val="26"/>
          <w:lang w:eastAsia="x-none"/>
        </w:rPr>
        <w:t>, находящихся на территории города Печора, также ремонт 14 лифтов.</w:t>
      </w:r>
    </w:p>
    <w:p w:rsidR="00983483" w:rsidRPr="0017788B" w:rsidRDefault="00983483" w:rsidP="00983483">
      <w:pPr>
        <w:suppressAutoHyphens/>
        <w:spacing w:after="0" w:line="240" w:lineRule="auto"/>
        <w:ind w:firstLine="425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Переход на новую систему регулирования в области обращения с </w:t>
      </w:r>
      <w:r w:rsidR="009C0335">
        <w:rPr>
          <w:sz w:val="26"/>
          <w:szCs w:val="26"/>
        </w:rPr>
        <w:t xml:space="preserve">твердыми коммунальными отходами (далее – </w:t>
      </w:r>
      <w:r w:rsidRPr="0017788B">
        <w:rPr>
          <w:sz w:val="26"/>
          <w:szCs w:val="26"/>
        </w:rPr>
        <w:t>ТКО</w:t>
      </w:r>
      <w:r w:rsidR="009C0335">
        <w:rPr>
          <w:sz w:val="26"/>
          <w:szCs w:val="26"/>
        </w:rPr>
        <w:t>)</w:t>
      </w:r>
      <w:r w:rsidRPr="0017788B">
        <w:rPr>
          <w:sz w:val="26"/>
          <w:szCs w:val="26"/>
        </w:rPr>
        <w:t xml:space="preserve"> федеральным законодательством был предусмотрен в срок не позднее 01.01.2019, то есть устанавливался переходный период, позволяющий субъектам Российской Федерации по мере готовности переходить на новую систему обращения с ТКО. На территории Республики Коми принято решение – с 01.11.2018.</w:t>
      </w:r>
    </w:p>
    <w:p w:rsidR="00983483" w:rsidRPr="0017788B" w:rsidRDefault="00983483" w:rsidP="00983483">
      <w:pPr>
        <w:suppressAutoHyphens/>
        <w:spacing w:after="0" w:line="240" w:lineRule="auto"/>
        <w:ind w:firstLine="425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Транспортировка ТКО осуществляется согласно территориальной схеме обращения с отходами на объекты размещения с назначением «хранение» и «захоронение». </w:t>
      </w:r>
    </w:p>
    <w:p w:rsidR="00983483" w:rsidRPr="0017788B" w:rsidRDefault="00983483" w:rsidP="00983483">
      <w:pPr>
        <w:suppressAutoHyphens/>
        <w:spacing w:after="0" w:line="240" w:lineRule="auto"/>
        <w:ind w:firstLine="425"/>
        <w:jc w:val="both"/>
        <w:rPr>
          <w:sz w:val="26"/>
          <w:szCs w:val="26"/>
        </w:rPr>
      </w:pPr>
      <w:r w:rsidRPr="0017788B">
        <w:rPr>
          <w:sz w:val="26"/>
          <w:szCs w:val="26"/>
        </w:rPr>
        <w:lastRenderedPageBreak/>
        <w:t>Региональный оператор совместно с Администрацией и Минприроды Р</w:t>
      </w:r>
      <w:r w:rsidR="009C0335">
        <w:rPr>
          <w:sz w:val="26"/>
          <w:szCs w:val="26"/>
        </w:rPr>
        <w:t xml:space="preserve">еспублики </w:t>
      </w:r>
      <w:r w:rsidRPr="0017788B">
        <w:rPr>
          <w:sz w:val="26"/>
          <w:szCs w:val="26"/>
        </w:rPr>
        <w:t>К</w:t>
      </w:r>
      <w:r w:rsidR="009C0335">
        <w:rPr>
          <w:sz w:val="26"/>
          <w:szCs w:val="26"/>
        </w:rPr>
        <w:t>оми</w:t>
      </w:r>
      <w:r w:rsidRPr="0017788B">
        <w:rPr>
          <w:sz w:val="26"/>
          <w:szCs w:val="26"/>
        </w:rPr>
        <w:t xml:space="preserve"> определили потребность в площадках накопления ТКО и необходимость количества устанавливаемых на таких площадках контейнеров. </w:t>
      </w:r>
    </w:p>
    <w:p w:rsidR="00983483" w:rsidRPr="0017788B" w:rsidRDefault="009C0335" w:rsidP="00983483">
      <w:pPr>
        <w:suppressAutoHyphens/>
        <w:spacing w:after="0" w:line="240" w:lineRule="auto"/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27.03.2019 постановлением А</w:t>
      </w:r>
      <w:r w:rsidR="00983483" w:rsidRPr="0017788B">
        <w:rPr>
          <w:sz w:val="26"/>
          <w:szCs w:val="26"/>
        </w:rPr>
        <w:t>дминистрации № 323 утвержден реестр мест (площадок) накопления ТКО. Для оказания содействия в приобретении контейнеров и бункеров в адрес ООО «</w:t>
      </w:r>
      <w:proofErr w:type="spellStart"/>
      <w:r w:rsidR="00983483" w:rsidRPr="0017788B">
        <w:rPr>
          <w:sz w:val="26"/>
          <w:szCs w:val="26"/>
        </w:rPr>
        <w:t>Ухтажилфонд</w:t>
      </w:r>
      <w:proofErr w:type="spellEnd"/>
      <w:r w:rsidR="00983483" w:rsidRPr="0017788B">
        <w:rPr>
          <w:sz w:val="26"/>
          <w:szCs w:val="26"/>
        </w:rPr>
        <w:t>» направлен перечень потребности на территории МР «Печора».</w:t>
      </w:r>
      <w:r w:rsidR="00983483" w:rsidRPr="0017788B">
        <w:rPr>
          <w:sz w:val="26"/>
          <w:szCs w:val="26"/>
        </w:rPr>
        <w:tab/>
      </w:r>
      <w:r w:rsidR="00D4720C" w:rsidRPr="0017788B">
        <w:rPr>
          <w:sz w:val="26"/>
          <w:szCs w:val="26"/>
        </w:rPr>
        <w:t>Межд</w:t>
      </w:r>
      <w:proofErr w:type="gramStart"/>
      <w:r w:rsidR="00D4720C" w:rsidRPr="0017788B">
        <w:rPr>
          <w:sz w:val="26"/>
          <w:szCs w:val="26"/>
        </w:rPr>
        <w:t>у ООО</w:t>
      </w:r>
      <w:proofErr w:type="gramEnd"/>
      <w:r w:rsidR="00D4720C" w:rsidRPr="0017788B">
        <w:rPr>
          <w:sz w:val="26"/>
          <w:szCs w:val="26"/>
        </w:rPr>
        <w:t xml:space="preserve"> «</w:t>
      </w:r>
      <w:proofErr w:type="spellStart"/>
      <w:r w:rsidR="00D4720C" w:rsidRPr="0017788B">
        <w:rPr>
          <w:sz w:val="26"/>
          <w:szCs w:val="26"/>
        </w:rPr>
        <w:t>Ухтажилфонд</w:t>
      </w:r>
      <w:proofErr w:type="spellEnd"/>
      <w:r w:rsidR="00D4720C" w:rsidRPr="0017788B">
        <w:rPr>
          <w:sz w:val="26"/>
          <w:szCs w:val="26"/>
        </w:rPr>
        <w:t>» и ООО «Консул» заключен контракт на вывоз мусора на территории МР «Печора», так же на территории находится представитель регионального оператора.</w:t>
      </w:r>
    </w:p>
    <w:p w:rsidR="007B69B9" w:rsidRPr="0017788B" w:rsidRDefault="007B69B9" w:rsidP="007B69B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По заключенным в 2018 году Администрацией контрактам на выполнение услуг по отлову безнадзорных животных отловлено 200 особей на сумму </w:t>
      </w:r>
      <w:r w:rsidR="00E517D5" w:rsidRPr="0017788B">
        <w:rPr>
          <w:rFonts w:eastAsia="Times New Roman"/>
          <w:sz w:val="26"/>
          <w:szCs w:val="26"/>
        </w:rPr>
        <w:t>1587,6</w:t>
      </w:r>
      <w:r w:rsidRPr="0017788B">
        <w:rPr>
          <w:rFonts w:eastAsia="Times New Roman"/>
          <w:sz w:val="26"/>
          <w:szCs w:val="26"/>
        </w:rPr>
        <w:t xml:space="preserve"> </w:t>
      </w:r>
      <w:proofErr w:type="spellStart"/>
      <w:r w:rsidRPr="0017788B">
        <w:rPr>
          <w:rFonts w:eastAsia="Times New Roman"/>
          <w:sz w:val="26"/>
          <w:szCs w:val="26"/>
        </w:rPr>
        <w:t>тыс</w:t>
      </w:r>
      <w:proofErr w:type="gramStart"/>
      <w:r w:rsidRPr="0017788B">
        <w:rPr>
          <w:rFonts w:eastAsia="Times New Roman"/>
          <w:sz w:val="26"/>
          <w:szCs w:val="26"/>
        </w:rPr>
        <w:t>.р</w:t>
      </w:r>
      <w:proofErr w:type="gramEnd"/>
      <w:r w:rsidRPr="0017788B">
        <w:rPr>
          <w:rFonts w:eastAsia="Times New Roman"/>
          <w:sz w:val="26"/>
          <w:szCs w:val="26"/>
        </w:rPr>
        <w:t>уб</w:t>
      </w:r>
      <w:proofErr w:type="spellEnd"/>
      <w:r w:rsidRPr="0017788B">
        <w:rPr>
          <w:rFonts w:eastAsia="Times New Roman"/>
          <w:sz w:val="26"/>
          <w:szCs w:val="26"/>
        </w:rPr>
        <w:t>., в том числе за счет сре</w:t>
      </w:r>
      <w:r w:rsidR="00902B89" w:rsidRPr="0017788B">
        <w:rPr>
          <w:rFonts w:eastAsia="Times New Roman"/>
          <w:sz w:val="26"/>
          <w:szCs w:val="26"/>
        </w:rPr>
        <w:t xml:space="preserve">дств бюджета МО ГП «Печора» -1 379 </w:t>
      </w:r>
      <w:proofErr w:type="spellStart"/>
      <w:r w:rsidR="00902B89" w:rsidRPr="0017788B">
        <w:rPr>
          <w:rFonts w:eastAsia="Times New Roman"/>
          <w:sz w:val="26"/>
          <w:szCs w:val="26"/>
        </w:rPr>
        <w:t>тыс</w:t>
      </w:r>
      <w:r w:rsidRPr="0017788B">
        <w:rPr>
          <w:rFonts w:eastAsia="Times New Roman"/>
          <w:sz w:val="26"/>
          <w:szCs w:val="26"/>
        </w:rPr>
        <w:t>.руб</w:t>
      </w:r>
      <w:proofErr w:type="spellEnd"/>
      <w:r w:rsidRPr="0017788B">
        <w:rPr>
          <w:rFonts w:eastAsia="Times New Roman"/>
          <w:sz w:val="26"/>
          <w:szCs w:val="26"/>
        </w:rPr>
        <w:t>.</w:t>
      </w:r>
      <w:r w:rsidR="002E4AC7" w:rsidRPr="0017788B">
        <w:rPr>
          <w:rFonts w:eastAsia="Times New Roman"/>
          <w:sz w:val="26"/>
          <w:szCs w:val="26"/>
        </w:rPr>
        <w:t xml:space="preserve"> (</w:t>
      </w:r>
      <w:r w:rsidR="00E517D5" w:rsidRPr="0017788B">
        <w:rPr>
          <w:rFonts w:eastAsia="Times New Roman"/>
          <w:sz w:val="26"/>
          <w:szCs w:val="26"/>
        </w:rPr>
        <w:t xml:space="preserve">174 </w:t>
      </w:r>
      <w:r w:rsidR="002E4AC7" w:rsidRPr="0017788B">
        <w:rPr>
          <w:rFonts w:eastAsia="Times New Roman"/>
          <w:sz w:val="26"/>
          <w:szCs w:val="26"/>
        </w:rPr>
        <w:t>особей).</w:t>
      </w:r>
    </w:p>
    <w:p w:rsidR="00927DD4" w:rsidRPr="00B80FA6" w:rsidRDefault="00927DD4" w:rsidP="00E945A9">
      <w:pPr>
        <w:pStyle w:val="aa"/>
        <w:shd w:val="clear" w:color="auto" w:fill="FFFFFF"/>
        <w:spacing w:line="276" w:lineRule="auto"/>
        <w:jc w:val="both"/>
        <w:rPr>
          <w:b/>
          <w:bCs/>
          <w:sz w:val="16"/>
          <w:szCs w:val="16"/>
        </w:rPr>
      </w:pPr>
    </w:p>
    <w:p w:rsidR="002A79DC" w:rsidRPr="0017788B" w:rsidRDefault="002A79DC" w:rsidP="002A79DC">
      <w:pPr>
        <w:pStyle w:val="aa"/>
        <w:shd w:val="clear" w:color="auto" w:fill="FFFFFF"/>
        <w:spacing w:line="276" w:lineRule="auto"/>
        <w:ind w:firstLine="397"/>
        <w:jc w:val="center"/>
        <w:rPr>
          <w:b/>
          <w:i/>
          <w:iCs/>
          <w:sz w:val="26"/>
          <w:szCs w:val="26"/>
          <w:lang w:eastAsia="en-US"/>
        </w:rPr>
      </w:pPr>
      <w:r w:rsidRPr="0017788B">
        <w:rPr>
          <w:b/>
          <w:i/>
          <w:iCs/>
          <w:sz w:val="26"/>
          <w:szCs w:val="26"/>
          <w:lang w:eastAsia="en-US"/>
        </w:rPr>
        <w:t>Дорожн</w:t>
      </w:r>
      <w:r w:rsidR="00AE689A" w:rsidRPr="0017788B">
        <w:rPr>
          <w:b/>
          <w:i/>
          <w:iCs/>
          <w:sz w:val="26"/>
          <w:szCs w:val="26"/>
          <w:lang w:eastAsia="en-US"/>
        </w:rPr>
        <w:t xml:space="preserve">ая деятельность </w:t>
      </w:r>
      <w:r w:rsidRPr="0017788B">
        <w:rPr>
          <w:b/>
          <w:i/>
          <w:iCs/>
          <w:sz w:val="26"/>
          <w:szCs w:val="26"/>
          <w:lang w:eastAsia="en-US"/>
        </w:rPr>
        <w:t xml:space="preserve">и транспорт  </w:t>
      </w:r>
    </w:p>
    <w:p w:rsidR="000F29A8" w:rsidRPr="009C0335" w:rsidRDefault="000F29A8" w:rsidP="009161C9">
      <w:pPr>
        <w:spacing w:after="0"/>
        <w:ind w:firstLine="426"/>
        <w:jc w:val="center"/>
        <w:rPr>
          <w:rFonts w:eastAsia="12"/>
          <w:b/>
          <w:sz w:val="16"/>
          <w:szCs w:val="16"/>
        </w:rPr>
      </w:pPr>
    </w:p>
    <w:p w:rsidR="001E187D" w:rsidRPr="0017788B" w:rsidRDefault="001E187D" w:rsidP="001E187D">
      <w:pPr>
        <w:pStyle w:val="17"/>
        <w:ind w:left="0" w:firstLine="426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 xml:space="preserve">Общая протяженность </w:t>
      </w:r>
      <w:r w:rsidRPr="0017788B">
        <w:rPr>
          <w:rFonts w:ascii="Times New Roman" w:hAnsi="Times New Roman"/>
          <w:b/>
          <w:sz w:val="26"/>
          <w:szCs w:val="26"/>
          <w:lang w:val="ru-RU"/>
        </w:rPr>
        <w:t>автомобильных дорог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 общего пользования местного на территории городского поселения «Печора» составляет 13,25 км</w:t>
      </w:r>
      <w:proofErr w:type="gramStart"/>
      <w:r w:rsidRPr="0017788B">
        <w:rPr>
          <w:rFonts w:ascii="Times New Roman" w:hAnsi="Times New Roman"/>
          <w:sz w:val="26"/>
          <w:szCs w:val="26"/>
          <w:lang w:val="ru-RU"/>
        </w:rPr>
        <w:t xml:space="preserve">., </w:t>
      </w:r>
      <w:proofErr w:type="gramEnd"/>
      <w:r w:rsidRPr="0017788B">
        <w:rPr>
          <w:rFonts w:ascii="Times New Roman" w:hAnsi="Times New Roman"/>
          <w:sz w:val="26"/>
          <w:szCs w:val="26"/>
          <w:lang w:val="ru-RU"/>
        </w:rPr>
        <w:t xml:space="preserve">с усовершенствованным (асфальтобетон)  типом покрытия. </w:t>
      </w:r>
    </w:p>
    <w:p w:rsidR="001E187D" w:rsidRPr="0017788B" w:rsidRDefault="001E187D" w:rsidP="001E187D">
      <w:pPr>
        <w:pStyle w:val="17"/>
        <w:ind w:left="0" w:firstLine="426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 xml:space="preserve">Общая протяженность </w:t>
      </w:r>
      <w:r w:rsidR="00D56544" w:rsidRPr="0017788B">
        <w:rPr>
          <w:rFonts w:ascii="Times New Roman" w:hAnsi="Times New Roman"/>
          <w:sz w:val="26"/>
          <w:szCs w:val="26"/>
          <w:lang w:val="ru-RU"/>
        </w:rPr>
        <w:t xml:space="preserve">городской </w:t>
      </w:r>
      <w:r w:rsidRPr="0017788B">
        <w:rPr>
          <w:rFonts w:ascii="Times New Roman" w:hAnsi="Times New Roman"/>
          <w:b/>
          <w:sz w:val="26"/>
          <w:szCs w:val="26"/>
          <w:lang w:val="ru-RU"/>
        </w:rPr>
        <w:t>улично-дорожной сети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 составляет 55,9</w:t>
      </w:r>
      <w:r w:rsidR="00D56544" w:rsidRPr="0017788B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gramStart"/>
      <w:r w:rsidRPr="0017788B">
        <w:rPr>
          <w:rFonts w:ascii="Times New Roman" w:hAnsi="Times New Roman"/>
          <w:sz w:val="26"/>
          <w:szCs w:val="26"/>
          <w:lang w:val="ru-RU"/>
        </w:rPr>
        <w:t>км</w:t>
      </w:r>
      <w:proofErr w:type="gramEnd"/>
      <w:r w:rsidRPr="0017788B">
        <w:rPr>
          <w:rFonts w:ascii="Times New Roman" w:hAnsi="Times New Roman"/>
          <w:sz w:val="26"/>
          <w:szCs w:val="26"/>
          <w:lang w:val="ru-RU"/>
        </w:rPr>
        <w:t xml:space="preserve"> в том числе по типу покрытия:</w:t>
      </w:r>
    </w:p>
    <w:p w:rsidR="001E187D" w:rsidRPr="0017788B" w:rsidRDefault="001E187D" w:rsidP="001E187D">
      <w:pPr>
        <w:pStyle w:val="17"/>
        <w:ind w:left="0" w:firstLine="426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2E4AC7" w:rsidRPr="0017788B">
        <w:rPr>
          <w:rFonts w:ascii="Times New Roman" w:hAnsi="Times New Roman"/>
          <w:sz w:val="26"/>
          <w:szCs w:val="26"/>
          <w:lang w:val="ru-RU"/>
        </w:rPr>
        <w:t>- у</w:t>
      </w:r>
      <w:r w:rsidRPr="0017788B">
        <w:rPr>
          <w:rFonts w:ascii="Times New Roman" w:hAnsi="Times New Roman"/>
          <w:sz w:val="26"/>
          <w:szCs w:val="26"/>
          <w:lang w:val="ru-RU"/>
        </w:rPr>
        <w:t>совершенствованный</w:t>
      </w:r>
      <w:r w:rsidR="00AE689A" w:rsidRPr="0017788B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7788B">
        <w:rPr>
          <w:rFonts w:ascii="Times New Roman" w:hAnsi="Times New Roman"/>
          <w:sz w:val="26"/>
          <w:szCs w:val="26"/>
          <w:lang w:val="ru-RU"/>
        </w:rPr>
        <w:t>(асфальтобетон) тип покрытия - 41,3 км;</w:t>
      </w:r>
    </w:p>
    <w:p w:rsidR="001E187D" w:rsidRPr="0017788B" w:rsidRDefault="002E4AC7" w:rsidP="001E187D">
      <w:pPr>
        <w:pStyle w:val="17"/>
        <w:ind w:left="0" w:firstLine="426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 xml:space="preserve"> - </w:t>
      </w:r>
      <w:r w:rsidR="001E187D" w:rsidRPr="0017788B">
        <w:rPr>
          <w:rFonts w:ascii="Times New Roman" w:hAnsi="Times New Roman"/>
          <w:sz w:val="26"/>
          <w:szCs w:val="26"/>
          <w:lang w:val="ru-RU"/>
        </w:rPr>
        <w:t>грунтовые дороги -  14,6 км.</w:t>
      </w:r>
    </w:p>
    <w:p w:rsidR="001E187D" w:rsidRPr="0017788B" w:rsidRDefault="002E4AC7" w:rsidP="002E4AC7">
      <w:pPr>
        <w:pStyle w:val="17"/>
        <w:ind w:left="0" w:firstLine="426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>В 2018 году</w:t>
      </w:r>
      <w:r w:rsidR="001E187D" w:rsidRPr="0017788B">
        <w:rPr>
          <w:rFonts w:ascii="Times New Roman" w:hAnsi="Times New Roman"/>
          <w:sz w:val="26"/>
          <w:szCs w:val="26"/>
          <w:lang w:val="ru-RU"/>
        </w:rPr>
        <w:t xml:space="preserve"> на содержание </w:t>
      </w:r>
      <w:r w:rsidRPr="0017788B">
        <w:rPr>
          <w:rFonts w:ascii="Times New Roman" w:hAnsi="Times New Roman"/>
          <w:sz w:val="26"/>
          <w:szCs w:val="26"/>
          <w:lang w:val="ru-RU"/>
        </w:rPr>
        <w:t>и ремонт  дорог направлено</w:t>
      </w:r>
      <w:r w:rsidR="001E187D" w:rsidRPr="0017788B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7788B">
        <w:rPr>
          <w:rFonts w:ascii="Times New Roman" w:hAnsi="Times New Roman"/>
          <w:sz w:val="26"/>
          <w:szCs w:val="26"/>
          <w:lang w:val="ru-RU"/>
        </w:rPr>
        <w:t>–</w:t>
      </w:r>
      <w:r w:rsidR="001E187D" w:rsidRPr="0017788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502DED" w:rsidRPr="0017788B">
        <w:rPr>
          <w:rFonts w:ascii="Times New Roman" w:hAnsi="Times New Roman"/>
          <w:sz w:val="26"/>
          <w:szCs w:val="26"/>
          <w:lang w:val="ru-RU"/>
        </w:rPr>
        <w:t>44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17788B">
        <w:rPr>
          <w:rFonts w:ascii="Times New Roman" w:hAnsi="Times New Roman"/>
          <w:sz w:val="26"/>
          <w:szCs w:val="26"/>
          <w:lang w:val="ru-RU"/>
        </w:rPr>
        <w:t>млн</w:t>
      </w:r>
      <w:proofErr w:type="gramStart"/>
      <w:r w:rsidRPr="0017788B">
        <w:rPr>
          <w:rFonts w:ascii="Times New Roman" w:hAnsi="Times New Roman"/>
          <w:sz w:val="26"/>
          <w:szCs w:val="26"/>
          <w:lang w:val="ru-RU"/>
        </w:rPr>
        <w:t>.р</w:t>
      </w:r>
      <w:proofErr w:type="gramEnd"/>
      <w:r w:rsidRPr="0017788B">
        <w:rPr>
          <w:rFonts w:ascii="Times New Roman" w:hAnsi="Times New Roman"/>
          <w:sz w:val="26"/>
          <w:szCs w:val="26"/>
          <w:lang w:val="ru-RU"/>
        </w:rPr>
        <w:t>уб</w:t>
      </w:r>
      <w:proofErr w:type="spellEnd"/>
      <w:r w:rsidRPr="0017788B">
        <w:rPr>
          <w:rFonts w:ascii="Times New Roman" w:hAnsi="Times New Roman"/>
          <w:sz w:val="26"/>
          <w:szCs w:val="26"/>
          <w:lang w:val="ru-RU"/>
        </w:rPr>
        <w:t>., из них</w:t>
      </w:r>
      <w:r w:rsidR="001E187D" w:rsidRPr="0017788B">
        <w:rPr>
          <w:rFonts w:ascii="Times New Roman" w:hAnsi="Times New Roman"/>
          <w:sz w:val="26"/>
          <w:szCs w:val="26"/>
          <w:lang w:val="ru-RU"/>
        </w:rPr>
        <w:t>:</w:t>
      </w:r>
    </w:p>
    <w:p w:rsidR="001E187D" w:rsidRPr="0017788B" w:rsidRDefault="001E187D" w:rsidP="00802DEF">
      <w:pPr>
        <w:pStyle w:val="17"/>
        <w:numPr>
          <w:ilvl w:val="0"/>
          <w:numId w:val="28"/>
        </w:numPr>
        <w:ind w:left="0" w:firstLine="284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>содержание автомобильных дорог общего пользования местного значени</w:t>
      </w:r>
      <w:proofErr w:type="gramStart"/>
      <w:r w:rsidRPr="0017788B">
        <w:rPr>
          <w:rFonts w:ascii="Times New Roman" w:hAnsi="Times New Roman"/>
          <w:sz w:val="26"/>
          <w:szCs w:val="26"/>
          <w:lang w:val="ru-RU"/>
        </w:rPr>
        <w:t>я(</w:t>
      </w:r>
      <w:proofErr w:type="gramEnd"/>
      <w:r w:rsidRPr="0017788B">
        <w:rPr>
          <w:rFonts w:ascii="Times New Roman" w:hAnsi="Times New Roman"/>
          <w:sz w:val="26"/>
          <w:szCs w:val="26"/>
          <w:lang w:val="ru-RU"/>
        </w:rPr>
        <w:t>Канин – Печора)) – 2,5 млн. руб.;</w:t>
      </w:r>
    </w:p>
    <w:p w:rsidR="001E187D" w:rsidRPr="0017788B" w:rsidRDefault="001E187D" w:rsidP="00802DEF">
      <w:pPr>
        <w:pStyle w:val="17"/>
        <w:numPr>
          <w:ilvl w:val="0"/>
          <w:numId w:val="28"/>
        </w:numPr>
        <w:ind w:left="0" w:firstLine="284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 xml:space="preserve">содержание улично-дорожной сети г. Печора – </w:t>
      </w:r>
      <w:r w:rsidR="00925ADD" w:rsidRPr="0017788B">
        <w:rPr>
          <w:rFonts w:ascii="Times New Roman" w:hAnsi="Times New Roman"/>
          <w:sz w:val="26"/>
          <w:szCs w:val="26"/>
          <w:lang w:val="ru-RU"/>
        </w:rPr>
        <w:t>20,7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17788B">
        <w:rPr>
          <w:rFonts w:ascii="Times New Roman" w:hAnsi="Times New Roman"/>
          <w:sz w:val="26"/>
          <w:szCs w:val="26"/>
          <w:lang w:val="ru-RU"/>
        </w:rPr>
        <w:t>млн</w:t>
      </w:r>
      <w:proofErr w:type="gramStart"/>
      <w:r w:rsidRPr="0017788B">
        <w:rPr>
          <w:rFonts w:ascii="Times New Roman" w:hAnsi="Times New Roman"/>
          <w:sz w:val="26"/>
          <w:szCs w:val="26"/>
          <w:lang w:val="ru-RU"/>
        </w:rPr>
        <w:t>.р</w:t>
      </w:r>
      <w:proofErr w:type="gramEnd"/>
      <w:r w:rsidRPr="0017788B">
        <w:rPr>
          <w:rFonts w:ascii="Times New Roman" w:hAnsi="Times New Roman"/>
          <w:sz w:val="26"/>
          <w:szCs w:val="26"/>
          <w:lang w:val="ru-RU"/>
        </w:rPr>
        <w:t>уб</w:t>
      </w:r>
      <w:proofErr w:type="spellEnd"/>
      <w:r w:rsidRPr="0017788B">
        <w:rPr>
          <w:rFonts w:ascii="Times New Roman" w:hAnsi="Times New Roman"/>
          <w:sz w:val="26"/>
          <w:szCs w:val="26"/>
          <w:lang w:val="ru-RU"/>
        </w:rPr>
        <w:t>.;</w:t>
      </w:r>
    </w:p>
    <w:p w:rsidR="001E187D" w:rsidRPr="0017788B" w:rsidRDefault="001E187D" w:rsidP="00802DEF">
      <w:pPr>
        <w:pStyle w:val="17"/>
        <w:numPr>
          <w:ilvl w:val="0"/>
          <w:numId w:val="28"/>
        </w:numPr>
        <w:ind w:left="0" w:firstLine="284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 xml:space="preserve">нанесение горизонтальной и вертикальной дорожной разметки – </w:t>
      </w:r>
      <w:r w:rsidR="00925ADD" w:rsidRPr="0017788B">
        <w:rPr>
          <w:rFonts w:ascii="Times New Roman" w:hAnsi="Times New Roman"/>
          <w:sz w:val="26"/>
          <w:szCs w:val="26"/>
          <w:lang w:val="ru-RU"/>
        </w:rPr>
        <w:t>2,0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 млн. руб.;</w:t>
      </w:r>
    </w:p>
    <w:p w:rsidR="001E187D" w:rsidRPr="0017788B" w:rsidRDefault="001E187D" w:rsidP="00802DEF">
      <w:pPr>
        <w:pStyle w:val="17"/>
        <w:numPr>
          <w:ilvl w:val="0"/>
          <w:numId w:val="28"/>
        </w:numPr>
        <w:ind w:left="0" w:firstLine="284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>ямочный ремонт улично-дорожной сети – 4,5 млн. руб.;</w:t>
      </w:r>
    </w:p>
    <w:p w:rsidR="001E187D" w:rsidRPr="0017788B" w:rsidRDefault="001E187D" w:rsidP="00802DEF">
      <w:pPr>
        <w:pStyle w:val="17"/>
        <w:numPr>
          <w:ilvl w:val="0"/>
          <w:numId w:val="28"/>
        </w:numPr>
        <w:ind w:left="0" w:firstLine="284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>содержание подъезда на полигон ТБО – 1,</w:t>
      </w:r>
      <w:r w:rsidR="00925ADD" w:rsidRPr="0017788B">
        <w:rPr>
          <w:rFonts w:ascii="Times New Roman" w:hAnsi="Times New Roman"/>
          <w:sz w:val="26"/>
          <w:szCs w:val="26"/>
          <w:lang w:val="ru-RU"/>
        </w:rPr>
        <w:t>54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 млн. руб.;</w:t>
      </w:r>
    </w:p>
    <w:p w:rsidR="001E187D" w:rsidRPr="0017788B" w:rsidRDefault="001E187D" w:rsidP="00802DEF">
      <w:pPr>
        <w:pStyle w:val="17"/>
        <w:numPr>
          <w:ilvl w:val="0"/>
          <w:numId w:val="28"/>
        </w:numPr>
        <w:ind w:left="0" w:firstLine="284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17788B">
        <w:rPr>
          <w:rFonts w:ascii="Times New Roman" w:hAnsi="Times New Roman"/>
          <w:sz w:val="26"/>
          <w:szCs w:val="26"/>
          <w:lang w:val="ru-RU"/>
        </w:rPr>
        <w:t xml:space="preserve">ремонт тротуаров (вдоль 6 интерната, вдоль жилого дома № 86 по Печорскому </w:t>
      </w:r>
      <w:proofErr w:type="spellStart"/>
      <w:r w:rsidRPr="0017788B">
        <w:rPr>
          <w:rFonts w:ascii="Times New Roman" w:hAnsi="Times New Roman"/>
          <w:sz w:val="26"/>
          <w:szCs w:val="26"/>
          <w:lang w:val="ru-RU"/>
        </w:rPr>
        <w:t>пр</w:t>
      </w:r>
      <w:proofErr w:type="spellEnd"/>
      <w:r w:rsidRPr="0017788B">
        <w:rPr>
          <w:rFonts w:ascii="Times New Roman" w:hAnsi="Times New Roman"/>
          <w:sz w:val="26"/>
          <w:szCs w:val="26"/>
          <w:lang w:val="ru-RU"/>
        </w:rPr>
        <w:t xml:space="preserve">-ту, по ул. Гагарина вдоль спортивного ядра, по Печорскому </w:t>
      </w:r>
      <w:proofErr w:type="spellStart"/>
      <w:r w:rsidRPr="0017788B">
        <w:rPr>
          <w:rFonts w:ascii="Times New Roman" w:hAnsi="Times New Roman"/>
          <w:sz w:val="26"/>
          <w:szCs w:val="26"/>
          <w:lang w:val="ru-RU"/>
        </w:rPr>
        <w:t>пр</w:t>
      </w:r>
      <w:proofErr w:type="spellEnd"/>
      <w:r w:rsidRPr="0017788B">
        <w:rPr>
          <w:rFonts w:ascii="Times New Roman" w:hAnsi="Times New Roman"/>
          <w:sz w:val="26"/>
          <w:szCs w:val="26"/>
          <w:lang w:val="ru-RU"/>
        </w:rPr>
        <w:t>-ту вдоль домов 81, 87 по ул. Ленина от ул. Советской до ул. Строительной по обеим сторонам</w:t>
      </w:r>
      <w:r w:rsidR="009C0335">
        <w:rPr>
          <w:rFonts w:ascii="Times New Roman" w:hAnsi="Times New Roman"/>
          <w:sz w:val="26"/>
          <w:szCs w:val="26"/>
          <w:lang w:val="ru-RU"/>
        </w:rPr>
        <w:t xml:space="preserve"> (окончание работ июнь 2019 год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) – общей протяженностью 1 км на сумму  </w:t>
      </w:r>
      <w:r w:rsidR="00925ADD" w:rsidRPr="0017788B">
        <w:rPr>
          <w:rFonts w:ascii="Times New Roman" w:hAnsi="Times New Roman"/>
          <w:sz w:val="26"/>
          <w:szCs w:val="26"/>
          <w:lang w:val="ru-RU"/>
        </w:rPr>
        <w:t>6,25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 млн. руб.;</w:t>
      </w:r>
      <w:proofErr w:type="gramEnd"/>
    </w:p>
    <w:p w:rsidR="001E187D" w:rsidRPr="0017788B" w:rsidRDefault="001E187D" w:rsidP="00802DEF">
      <w:pPr>
        <w:pStyle w:val="17"/>
        <w:numPr>
          <w:ilvl w:val="0"/>
          <w:numId w:val="29"/>
        </w:numPr>
        <w:ind w:left="0" w:firstLine="284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 xml:space="preserve">ремонт ул. Космонавтов – </w:t>
      </w:r>
      <w:r w:rsidR="00925ADD" w:rsidRPr="0017788B">
        <w:rPr>
          <w:rFonts w:ascii="Times New Roman" w:hAnsi="Times New Roman"/>
          <w:sz w:val="26"/>
          <w:szCs w:val="26"/>
          <w:lang w:val="ru-RU"/>
        </w:rPr>
        <w:t>5,7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 млн. (срок окончания работ сентябрь</w:t>
      </w:r>
      <w:r w:rsidR="009C0335">
        <w:rPr>
          <w:rFonts w:ascii="Times New Roman" w:hAnsi="Times New Roman"/>
          <w:sz w:val="26"/>
          <w:szCs w:val="26"/>
          <w:lang w:val="ru-RU"/>
        </w:rPr>
        <w:t xml:space="preserve"> 2019 год</w:t>
      </w:r>
      <w:r w:rsidRPr="0017788B">
        <w:rPr>
          <w:rFonts w:ascii="Times New Roman" w:hAnsi="Times New Roman"/>
          <w:sz w:val="26"/>
          <w:szCs w:val="26"/>
          <w:lang w:val="ru-RU"/>
        </w:rPr>
        <w:t>);</w:t>
      </w:r>
    </w:p>
    <w:p w:rsidR="001E187D" w:rsidRPr="0017788B" w:rsidRDefault="001E187D" w:rsidP="00802DEF">
      <w:pPr>
        <w:pStyle w:val="17"/>
        <w:numPr>
          <w:ilvl w:val="0"/>
          <w:numId w:val="29"/>
        </w:numPr>
        <w:ind w:left="0" w:firstLine="284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>установка ограждений вблизи учебных учреждений – 0,2</w:t>
      </w:r>
      <w:r w:rsidR="00502DED" w:rsidRPr="0017788B">
        <w:rPr>
          <w:rFonts w:ascii="Times New Roman" w:hAnsi="Times New Roman"/>
          <w:sz w:val="26"/>
          <w:szCs w:val="26"/>
          <w:lang w:val="ru-RU"/>
        </w:rPr>
        <w:t>5</w:t>
      </w:r>
      <w:r w:rsidRPr="0017788B">
        <w:rPr>
          <w:rFonts w:ascii="Times New Roman" w:hAnsi="Times New Roman"/>
          <w:sz w:val="26"/>
          <w:szCs w:val="26"/>
          <w:lang w:val="ru-RU"/>
        </w:rPr>
        <w:t xml:space="preserve"> млн. руб.;</w:t>
      </w:r>
    </w:p>
    <w:p w:rsidR="001E187D" w:rsidRPr="0017788B" w:rsidRDefault="001E187D" w:rsidP="00802DEF">
      <w:pPr>
        <w:pStyle w:val="17"/>
        <w:numPr>
          <w:ilvl w:val="0"/>
          <w:numId w:val="29"/>
        </w:numPr>
        <w:ind w:left="0" w:firstLine="284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>разработка комплексных схем организации дорожного движения – 0,6 млн. руб.</w:t>
      </w:r>
    </w:p>
    <w:p w:rsidR="001E187D" w:rsidRPr="0017788B" w:rsidRDefault="001E187D" w:rsidP="001E187D">
      <w:pPr>
        <w:pStyle w:val="17"/>
        <w:ind w:left="0" w:firstLine="426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17788B">
        <w:rPr>
          <w:rFonts w:ascii="Times New Roman" w:hAnsi="Times New Roman"/>
          <w:sz w:val="26"/>
          <w:szCs w:val="26"/>
          <w:lang w:val="ru-RU"/>
        </w:rPr>
        <w:t xml:space="preserve">В рамках программы на получение субсидий из </w:t>
      </w:r>
      <w:r w:rsidR="00802DEF" w:rsidRPr="0017788B">
        <w:rPr>
          <w:rFonts w:ascii="Times New Roman" w:hAnsi="Times New Roman"/>
          <w:sz w:val="26"/>
          <w:szCs w:val="26"/>
          <w:lang w:val="ru-RU"/>
        </w:rPr>
        <w:t>республиканского бюджета</w:t>
      </w:r>
      <w:r w:rsidR="008547F4">
        <w:rPr>
          <w:rFonts w:ascii="Times New Roman" w:hAnsi="Times New Roman"/>
          <w:sz w:val="26"/>
          <w:szCs w:val="26"/>
          <w:lang w:val="ru-RU"/>
        </w:rPr>
        <w:t xml:space="preserve"> на завершение работ по ка</w:t>
      </w:r>
      <w:r w:rsidRPr="0017788B">
        <w:rPr>
          <w:rFonts w:ascii="Times New Roman" w:hAnsi="Times New Roman"/>
          <w:sz w:val="26"/>
          <w:szCs w:val="26"/>
          <w:lang w:val="ru-RU"/>
        </w:rPr>
        <w:t>питальному ремонту</w:t>
      </w:r>
      <w:proofErr w:type="gramEnd"/>
      <w:r w:rsidRPr="0017788B">
        <w:rPr>
          <w:rFonts w:ascii="Times New Roman" w:hAnsi="Times New Roman"/>
          <w:sz w:val="26"/>
          <w:szCs w:val="26"/>
          <w:lang w:val="ru-RU"/>
        </w:rPr>
        <w:t xml:space="preserve"> Путепровода проведена экспертиза сметной стоимости смет.</w:t>
      </w:r>
    </w:p>
    <w:p w:rsidR="001E187D" w:rsidRPr="0017788B" w:rsidRDefault="001E187D" w:rsidP="001E187D">
      <w:pPr>
        <w:pStyle w:val="17"/>
        <w:ind w:left="0" w:firstLine="426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 xml:space="preserve">Потребность в ремонте, капитальном ремонте автомобильных дорог общего пользования местного значения составляет более 50 % от общей протяженности. </w:t>
      </w:r>
    </w:p>
    <w:p w:rsidR="001E187D" w:rsidRPr="0017788B" w:rsidRDefault="001E187D" w:rsidP="001E187D">
      <w:pPr>
        <w:pStyle w:val="17"/>
        <w:ind w:left="0" w:firstLine="426"/>
        <w:contextualSpacing/>
        <w:jc w:val="both"/>
        <w:rPr>
          <w:rFonts w:ascii="Times New Roman" w:hAnsi="Times New Roman"/>
          <w:sz w:val="26"/>
          <w:szCs w:val="26"/>
          <w:lang w:val="ru-RU"/>
        </w:rPr>
      </w:pPr>
      <w:r w:rsidRPr="0017788B">
        <w:rPr>
          <w:rFonts w:ascii="Times New Roman" w:hAnsi="Times New Roman"/>
          <w:sz w:val="26"/>
          <w:szCs w:val="26"/>
          <w:lang w:val="ru-RU"/>
        </w:rPr>
        <w:t>Примерная потребность в финансировании мероприятий для выполнения капитального ремонта и реконструкции автодорог составляет 321 млн. рублей.</w:t>
      </w:r>
    </w:p>
    <w:p w:rsidR="000F29A8" w:rsidRPr="0017788B" w:rsidRDefault="000F29A8" w:rsidP="001E187D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proofErr w:type="gramStart"/>
      <w:r w:rsidRPr="0017788B">
        <w:rPr>
          <w:rFonts w:eastAsia="Times New Roman"/>
          <w:sz w:val="26"/>
          <w:szCs w:val="26"/>
        </w:rPr>
        <w:t>Перевозки речным транспортом по маршруту «г. Печора – г. Вуктыл – г. Печора» осуществлялись транспортной компанией ООО «Региональная транспортная компания».</w:t>
      </w:r>
      <w:proofErr w:type="gramEnd"/>
    </w:p>
    <w:p w:rsidR="000F29A8" w:rsidRPr="0017788B" w:rsidRDefault="000F29A8" w:rsidP="001E187D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lastRenderedPageBreak/>
        <w:t xml:space="preserve">Согласно договорам с индивидуальными предпринимателями ИП Хомич Андреем Васильевичем и ИП Дмитрук Василием Михайловичем осуществлялись пассажирские перевозки по регулярным автобусным маршрутам на территории </w:t>
      </w:r>
      <w:r w:rsidR="00780E4B" w:rsidRPr="0017788B">
        <w:rPr>
          <w:rFonts w:eastAsia="Times New Roman"/>
          <w:sz w:val="26"/>
          <w:szCs w:val="26"/>
        </w:rPr>
        <w:t>ГП</w:t>
      </w:r>
      <w:r w:rsidRPr="0017788B">
        <w:rPr>
          <w:rFonts w:eastAsia="Times New Roman"/>
          <w:sz w:val="26"/>
          <w:szCs w:val="26"/>
        </w:rPr>
        <w:t xml:space="preserve"> «Печора».</w:t>
      </w:r>
    </w:p>
    <w:p w:rsidR="00DF0ECD" w:rsidRPr="00B80FA6" w:rsidRDefault="00DF0ECD" w:rsidP="009161C9">
      <w:pPr>
        <w:spacing w:after="0" w:line="23" w:lineRule="atLeast"/>
        <w:ind w:firstLine="426"/>
        <w:jc w:val="both"/>
        <w:rPr>
          <w:rFonts w:eastAsia="Calibri"/>
          <w:b/>
          <w:i/>
          <w:color w:val="FF0000"/>
          <w:spacing w:val="-3"/>
          <w:sz w:val="16"/>
          <w:szCs w:val="16"/>
        </w:rPr>
      </w:pPr>
    </w:p>
    <w:p w:rsidR="000F29A8" w:rsidRPr="0017788B" w:rsidRDefault="000F29A8" w:rsidP="009161C9">
      <w:pPr>
        <w:spacing w:after="0"/>
        <w:ind w:firstLine="426"/>
        <w:jc w:val="center"/>
        <w:rPr>
          <w:rFonts w:eastAsia="12"/>
          <w:b/>
          <w:i/>
          <w:spacing w:val="-3"/>
          <w:sz w:val="26"/>
          <w:szCs w:val="26"/>
        </w:rPr>
      </w:pPr>
      <w:r w:rsidRPr="0017788B">
        <w:rPr>
          <w:rFonts w:eastAsia="Calibri"/>
          <w:b/>
          <w:i/>
          <w:spacing w:val="-3"/>
          <w:sz w:val="26"/>
          <w:szCs w:val="26"/>
        </w:rPr>
        <w:t>Благоустройство</w:t>
      </w:r>
    </w:p>
    <w:p w:rsidR="000F29A8" w:rsidRPr="009C0335" w:rsidRDefault="000F29A8" w:rsidP="009161C9">
      <w:pPr>
        <w:spacing w:after="0"/>
        <w:ind w:firstLine="426"/>
        <w:jc w:val="both"/>
        <w:rPr>
          <w:rFonts w:eastAsia="12"/>
          <w:b/>
          <w:spacing w:val="-3"/>
          <w:sz w:val="16"/>
          <w:szCs w:val="16"/>
        </w:rPr>
      </w:pPr>
    </w:p>
    <w:p w:rsidR="00780E4B" w:rsidRPr="0017788B" w:rsidRDefault="00780E4B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На территории </w:t>
      </w:r>
      <w:r w:rsidR="009C0335">
        <w:rPr>
          <w:rFonts w:eastAsia="Times New Roman"/>
          <w:sz w:val="26"/>
          <w:szCs w:val="26"/>
        </w:rPr>
        <w:t>городского поселения</w:t>
      </w:r>
      <w:r w:rsidRPr="0017788B">
        <w:rPr>
          <w:rFonts w:eastAsia="Times New Roman"/>
          <w:sz w:val="26"/>
          <w:szCs w:val="26"/>
        </w:rPr>
        <w:t xml:space="preserve"> «Печора» зеленые зоны представлены насаждениями общего пользования, в частности: парк культуры и отдыха им </w:t>
      </w:r>
      <w:r w:rsidR="009C0335">
        <w:rPr>
          <w:rFonts w:eastAsia="Times New Roman"/>
          <w:sz w:val="26"/>
          <w:szCs w:val="26"/>
        </w:rPr>
        <w:t xml:space="preserve">        </w:t>
      </w:r>
      <w:r w:rsidRPr="0017788B">
        <w:rPr>
          <w:rFonts w:eastAsia="Times New Roman"/>
          <w:sz w:val="26"/>
          <w:szCs w:val="26"/>
        </w:rPr>
        <w:t xml:space="preserve">В. Дубинина, Парк геологов, Парк Победы, Рябиновая роща (у дома № 13А по Печорскому проспекту), сквер у ДКЖ, сквер у железнодорожного вокзала, Молодежный бульвар. Площадь данных насаждений составляет 15,1 га. Обеспеченность озелененными территориями общего пользования составляет свыше 3 </w:t>
      </w:r>
      <w:proofErr w:type="spellStart"/>
      <w:r w:rsidRPr="0017788B">
        <w:rPr>
          <w:rFonts w:eastAsia="Times New Roman"/>
          <w:sz w:val="26"/>
          <w:szCs w:val="26"/>
        </w:rPr>
        <w:t>кв</w:t>
      </w:r>
      <w:proofErr w:type="gramStart"/>
      <w:r w:rsidRPr="0017788B">
        <w:rPr>
          <w:rFonts w:eastAsia="Times New Roman"/>
          <w:sz w:val="26"/>
          <w:szCs w:val="26"/>
        </w:rPr>
        <w:t>.м</w:t>
      </w:r>
      <w:proofErr w:type="spellEnd"/>
      <w:proofErr w:type="gramEnd"/>
      <w:r w:rsidRPr="0017788B">
        <w:rPr>
          <w:rFonts w:eastAsia="Times New Roman"/>
          <w:sz w:val="26"/>
          <w:szCs w:val="26"/>
        </w:rPr>
        <w:t xml:space="preserve"> на человека. Кроме того площадь зеленых насаждений улично-дорожной сети составляет 10,6 га. В рамках мероприятий по безопасности дорожного движения производится санитарная выборочная вырубка деревьев и кустарников.</w:t>
      </w:r>
    </w:p>
    <w:p w:rsidR="00780E4B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В 2018 году была проведена следующая работа:</w:t>
      </w:r>
    </w:p>
    <w:p w:rsidR="000F29A8" w:rsidRPr="0017788B" w:rsidRDefault="000F29A8" w:rsidP="009161C9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 xml:space="preserve">впервые проведено рейтинговое голосование по выбору проекта благоустройства, в котором приняли участие 12 779 </w:t>
      </w:r>
      <w:proofErr w:type="spellStart"/>
      <w:r w:rsidRPr="0017788B">
        <w:rPr>
          <w:rFonts w:ascii="Times New Roman" w:eastAsia="Times New Roman" w:hAnsi="Times New Roman"/>
          <w:sz w:val="26"/>
          <w:szCs w:val="26"/>
        </w:rPr>
        <w:t>печорцев</w:t>
      </w:r>
      <w:proofErr w:type="spellEnd"/>
      <w:r w:rsidRPr="0017788B">
        <w:rPr>
          <w:rFonts w:ascii="Times New Roman" w:eastAsia="Times New Roman" w:hAnsi="Times New Roman"/>
          <w:sz w:val="26"/>
          <w:szCs w:val="26"/>
        </w:rPr>
        <w:t xml:space="preserve">. Свои предпочтения горожане отдали парку культуры и отдыха имени </w:t>
      </w:r>
      <w:proofErr w:type="spellStart"/>
      <w:r w:rsidRPr="0017788B">
        <w:rPr>
          <w:rFonts w:ascii="Times New Roman" w:eastAsia="Times New Roman" w:hAnsi="Times New Roman"/>
          <w:sz w:val="26"/>
          <w:szCs w:val="26"/>
        </w:rPr>
        <w:t>В.Дубинина</w:t>
      </w:r>
      <w:proofErr w:type="spellEnd"/>
      <w:r w:rsidRPr="0017788B">
        <w:rPr>
          <w:rFonts w:ascii="Times New Roman" w:eastAsia="Times New Roman" w:hAnsi="Times New Roman"/>
          <w:sz w:val="26"/>
          <w:szCs w:val="26"/>
        </w:rPr>
        <w:t>, набравшему 4 813 (37,7%) голосов. За пешеходные зоны проголосовали 4 572 (35,7 %), за парк Победы – 3 394 (26,6 %), что характеризует  больш</w:t>
      </w:r>
      <w:r w:rsidR="00AC7BFD" w:rsidRPr="0017788B">
        <w:rPr>
          <w:rFonts w:ascii="Times New Roman" w:eastAsia="Times New Roman" w:hAnsi="Times New Roman"/>
          <w:sz w:val="26"/>
          <w:szCs w:val="26"/>
        </w:rPr>
        <w:t>ую заинтересованность населения;</w:t>
      </w:r>
    </w:p>
    <w:p w:rsidR="000F29A8" w:rsidRPr="0017788B" w:rsidRDefault="00AC7BFD" w:rsidP="009161C9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>п</w:t>
      </w:r>
      <w:r w:rsidR="000F29A8" w:rsidRPr="0017788B">
        <w:rPr>
          <w:rFonts w:ascii="Times New Roman" w:eastAsia="Times New Roman" w:hAnsi="Times New Roman"/>
          <w:sz w:val="26"/>
          <w:szCs w:val="26"/>
        </w:rPr>
        <w:t>роведены работы по благоустройству территории парка им. В. Дубинина  и выполнены следующие виды работ на сумму 4 907,5 тыс. рублей: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устройство декоративных парковых фонарей (установлено 45 опор, 90 светильников) – 2 004,0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ремонт подъезда к парку им. В. Дубинина (80 м</w:t>
      </w:r>
      <w:proofErr w:type="gramStart"/>
      <w:r w:rsidRPr="0017788B">
        <w:rPr>
          <w:rFonts w:eastAsia="Times New Roman"/>
          <w:sz w:val="26"/>
          <w:szCs w:val="26"/>
        </w:rPr>
        <w:t>2</w:t>
      </w:r>
      <w:proofErr w:type="gramEnd"/>
      <w:r w:rsidRPr="0017788B">
        <w:rPr>
          <w:rFonts w:eastAsia="Times New Roman"/>
          <w:sz w:val="26"/>
          <w:szCs w:val="26"/>
        </w:rPr>
        <w:t xml:space="preserve"> покрытия из плит дорожных) – 186,7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обустройство пешеходных дорожек из тротуарной плитки (879 м</w:t>
      </w:r>
      <w:proofErr w:type="gramStart"/>
      <w:r w:rsidRPr="0017788B">
        <w:rPr>
          <w:rFonts w:eastAsia="Times New Roman"/>
          <w:sz w:val="26"/>
          <w:szCs w:val="26"/>
        </w:rPr>
        <w:t>2</w:t>
      </w:r>
      <w:proofErr w:type="gramEnd"/>
      <w:r w:rsidRPr="0017788B">
        <w:rPr>
          <w:rFonts w:eastAsia="Times New Roman"/>
          <w:sz w:val="26"/>
          <w:szCs w:val="26"/>
        </w:rPr>
        <w:t>) – 2 469,5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санитарная вырубка деревьев по всей территории парка – 881,1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приобретение и монтаж скамеек, урн в парке им. В. Дубинина (приобретено 37 скамеек; приобретено 43 урны) -  484,6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- приобретение детского игрового оборудования (монтаж детского игрового оборудования в количестве </w:t>
      </w:r>
      <w:r w:rsidR="000C303A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>7</w:t>
      </w:r>
      <w:r w:rsidR="000C303A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>шт.  будет осуществлен в 2019 году) – 412,2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приобретение уличных тренажеров (монтаж теневого навеса – 1 шт. и  уличных тренажеров в количестве 10 шт. будет осуществлен в 2019 году) – 469,4 тыс. руб.</w:t>
      </w:r>
    </w:p>
    <w:p w:rsidR="000F29A8" w:rsidRPr="0017788B" w:rsidRDefault="000F29A8" w:rsidP="009161C9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</w:rPr>
      </w:pPr>
      <w:r w:rsidRPr="0017788B">
        <w:rPr>
          <w:rFonts w:ascii="Times New Roman" w:eastAsia="Times New Roman" w:hAnsi="Times New Roman"/>
          <w:sz w:val="26"/>
          <w:szCs w:val="26"/>
        </w:rPr>
        <w:t>На набережной  р. Печора по ул. Ленинградской были выполнены работы по благоустройству  памятника «Ветеранам боевых действий…» на сумму 2 128,1 тыс. рублей, в том числе: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разработка рабочей документации по объекту «Памятная стела воинам интернационалистам, участникам всех локальных конфликтов» - 98,0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изготовление бетонного основания под памятник – 100,0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монтаж фундамента для памятника - 99,7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lastRenderedPageBreak/>
        <w:t>- изготовление и установка монолитной гранитной стелы и полированных гранитных плит для облицовки фундамента – 882,0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укладка тротуарной плитки в районе памятника (площадь покрытия свыше 230 м</w:t>
      </w:r>
      <w:proofErr w:type="gramStart"/>
      <w:r w:rsidRPr="0017788B">
        <w:rPr>
          <w:rFonts w:eastAsia="Times New Roman"/>
          <w:sz w:val="26"/>
          <w:szCs w:val="26"/>
        </w:rPr>
        <w:t>2</w:t>
      </w:r>
      <w:proofErr w:type="gramEnd"/>
      <w:r w:rsidRPr="0017788B">
        <w:rPr>
          <w:rFonts w:eastAsia="Times New Roman"/>
          <w:sz w:val="26"/>
          <w:szCs w:val="26"/>
        </w:rPr>
        <w:t xml:space="preserve"> тротуарной плитки. – 570,0 тыс. руб.;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- обустройство дорожек в районе памятника -  86,5  тыс. руб.; 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- выполнение работ по уличному освещению в районе памятника – 291,9 тыс. руб. </w:t>
      </w:r>
    </w:p>
    <w:p w:rsidR="00504C06" w:rsidRPr="0017788B" w:rsidRDefault="00504C06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Работы по благоустройству набережной реки Печоры проводятся поэтапно. Осуществлен I этап разработки градостроительной документации - проект планировки и застройки набережной. Выполнение проектно-изыскательских работ запланировано на 2020 год.</w:t>
      </w:r>
    </w:p>
    <w:p w:rsidR="000F29A8" w:rsidRPr="0017788B" w:rsidRDefault="000F29A8" w:rsidP="009161C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Ежегодно проводится акция «Речная лента».</w:t>
      </w:r>
      <w:r w:rsidRPr="0017788B">
        <w:rPr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 xml:space="preserve">Впервые акция была проведена именно </w:t>
      </w:r>
      <w:r w:rsidR="0024728E" w:rsidRPr="0017788B">
        <w:rPr>
          <w:rFonts w:eastAsia="Times New Roman"/>
          <w:sz w:val="26"/>
          <w:szCs w:val="26"/>
        </w:rPr>
        <w:t xml:space="preserve">на территории </w:t>
      </w:r>
      <w:r w:rsidR="009C0335">
        <w:rPr>
          <w:rFonts w:eastAsia="Times New Roman"/>
          <w:sz w:val="26"/>
          <w:szCs w:val="26"/>
        </w:rPr>
        <w:t xml:space="preserve">городского поселения </w:t>
      </w:r>
      <w:r w:rsidR="0024728E" w:rsidRPr="0017788B">
        <w:rPr>
          <w:rFonts w:eastAsia="Times New Roman"/>
          <w:sz w:val="26"/>
          <w:szCs w:val="26"/>
        </w:rPr>
        <w:t xml:space="preserve">«Печора» </w:t>
      </w:r>
      <w:r w:rsidRPr="0017788B">
        <w:rPr>
          <w:rFonts w:eastAsia="Times New Roman"/>
          <w:sz w:val="26"/>
          <w:szCs w:val="26"/>
        </w:rPr>
        <w:t xml:space="preserve">в 2005 году. С 2010 года  приобрела республиканский статус. </w:t>
      </w:r>
    </w:p>
    <w:p w:rsidR="000F29A8" w:rsidRPr="0017788B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В 2018 году был продолжен ремонт и укладка тротуарной</w:t>
      </w:r>
      <w:r w:rsidR="00325FB8" w:rsidRPr="0017788B">
        <w:rPr>
          <w:rFonts w:eastAsia="Times New Roman"/>
          <w:sz w:val="26"/>
          <w:szCs w:val="26"/>
        </w:rPr>
        <w:t xml:space="preserve"> плитки на площади Юбилейной общ</w:t>
      </w:r>
      <w:r w:rsidRPr="0017788B">
        <w:rPr>
          <w:rFonts w:eastAsia="Times New Roman"/>
          <w:sz w:val="26"/>
          <w:szCs w:val="26"/>
        </w:rPr>
        <w:t>ей площадью 724 м</w:t>
      </w:r>
      <w:proofErr w:type="gramStart"/>
      <w:r w:rsidRPr="0017788B">
        <w:rPr>
          <w:rFonts w:eastAsia="Times New Roman"/>
          <w:sz w:val="26"/>
          <w:szCs w:val="26"/>
          <w:vertAlign w:val="superscript"/>
        </w:rPr>
        <w:t>2</w:t>
      </w:r>
      <w:proofErr w:type="gramEnd"/>
      <w:r w:rsidRPr="0017788B">
        <w:rPr>
          <w:rFonts w:eastAsia="Times New Roman"/>
          <w:sz w:val="26"/>
          <w:szCs w:val="26"/>
        </w:rPr>
        <w:t xml:space="preserve"> – 2 068,0 тыс. руб.</w:t>
      </w:r>
    </w:p>
    <w:p w:rsidR="000F29A8" w:rsidRPr="0017788B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На территории </w:t>
      </w:r>
      <w:r w:rsidR="008C0E0F" w:rsidRPr="0017788B">
        <w:rPr>
          <w:rFonts w:eastAsia="Times New Roman"/>
          <w:sz w:val="26"/>
          <w:szCs w:val="26"/>
        </w:rPr>
        <w:t>города Печора</w:t>
      </w:r>
      <w:r w:rsidRPr="0017788B">
        <w:rPr>
          <w:rFonts w:eastAsia="Times New Roman"/>
          <w:sz w:val="26"/>
          <w:szCs w:val="26"/>
        </w:rPr>
        <w:t xml:space="preserve"> в рамках плана по ремонту уличного освещения были проведены работы </w:t>
      </w:r>
      <w:proofErr w:type="gramStart"/>
      <w:r w:rsidRPr="0017788B">
        <w:rPr>
          <w:rFonts w:eastAsia="Times New Roman"/>
          <w:sz w:val="26"/>
          <w:szCs w:val="26"/>
        </w:rPr>
        <w:t>по</w:t>
      </w:r>
      <w:proofErr w:type="gramEnd"/>
      <w:r w:rsidRPr="0017788B">
        <w:rPr>
          <w:rFonts w:eastAsia="Times New Roman"/>
          <w:sz w:val="26"/>
          <w:szCs w:val="26"/>
        </w:rPr>
        <w:t>:</w:t>
      </w:r>
    </w:p>
    <w:p w:rsidR="000F29A8" w:rsidRPr="0017788B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- замене кабеля протяженностью 7,45 км стоимостью работ – 1 952,0 тыс. руб. </w:t>
      </w:r>
      <w:proofErr w:type="gramStart"/>
      <w:r w:rsidRPr="0017788B">
        <w:rPr>
          <w:rFonts w:eastAsia="Times New Roman"/>
          <w:sz w:val="26"/>
          <w:szCs w:val="26"/>
        </w:rPr>
        <w:t xml:space="preserve">( </w:t>
      </w:r>
      <w:proofErr w:type="gramEnd"/>
      <w:r w:rsidRPr="0017788B">
        <w:rPr>
          <w:rFonts w:eastAsia="Times New Roman"/>
          <w:sz w:val="26"/>
          <w:szCs w:val="26"/>
        </w:rPr>
        <w:t xml:space="preserve">Печорский пр-т (от Печорского </w:t>
      </w:r>
      <w:proofErr w:type="spellStart"/>
      <w:r w:rsidRPr="0017788B">
        <w:rPr>
          <w:rFonts w:eastAsia="Times New Roman"/>
          <w:sz w:val="26"/>
          <w:szCs w:val="26"/>
        </w:rPr>
        <w:t>пр</w:t>
      </w:r>
      <w:proofErr w:type="spellEnd"/>
      <w:r w:rsidRPr="0017788B">
        <w:rPr>
          <w:rFonts w:eastAsia="Times New Roman"/>
          <w:sz w:val="26"/>
          <w:szCs w:val="26"/>
        </w:rPr>
        <w:t xml:space="preserve">-та до ул. </w:t>
      </w:r>
      <w:proofErr w:type="spellStart"/>
      <w:r w:rsidRPr="0017788B">
        <w:rPr>
          <w:rFonts w:eastAsia="Times New Roman"/>
          <w:sz w:val="26"/>
          <w:szCs w:val="26"/>
        </w:rPr>
        <w:t>Русанова</w:t>
      </w:r>
      <w:proofErr w:type="spellEnd"/>
      <w:r w:rsidRPr="0017788B">
        <w:rPr>
          <w:rFonts w:eastAsia="Times New Roman"/>
          <w:sz w:val="26"/>
          <w:szCs w:val="26"/>
        </w:rPr>
        <w:t xml:space="preserve">); ул. Портовая (от ул. </w:t>
      </w:r>
      <w:proofErr w:type="spellStart"/>
      <w:r w:rsidRPr="0017788B">
        <w:rPr>
          <w:rFonts w:eastAsia="Times New Roman"/>
          <w:sz w:val="26"/>
          <w:szCs w:val="26"/>
        </w:rPr>
        <w:t>Русанова</w:t>
      </w:r>
      <w:proofErr w:type="spellEnd"/>
      <w:r w:rsidRPr="0017788B">
        <w:rPr>
          <w:rFonts w:eastAsia="Times New Roman"/>
          <w:sz w:val="26"/>
          <w:szCs w:val="26"/>
        </w:rPr>
        <w:t xml:space="preserve"> до ул. Гагарина),  ул. Свободы (от Печорского </w:t>
      </w:r>
      <w:proofErr w:type="spellStart"/>
      <w:r w:rsidRPr="0017788B">
        <w:rPr>
          <w:rFonts w:eastAsia="Times New Roman"/>
          <w:sz w:val="26"/>
          <w:szCs w:val="26"/>
        </w:rPr>
        <w:t>пр</w:t>
      </w:r>
      <w:proofErr w:type="spellEnd"/>
      <w:r w:rsidRPr="0017788B">
        <w:rPr>
          <w:rFonts w:eastAsia="Times New Roman"/>
          <w:sz w:val="26"/>
          <w:szCs w:val="26"/>
        </w:rPr>
        <w:t xml:space="preserve">-та до ул. Гагарина); Молодёжный бульвар, ул. Гагарина (от ул. М. Булгаковой до ул. Мира); ул. Мира (от ул. Гагарина до Печорского </w:t>
      </w:r>
      <w:proofErr w:type="spellStart"/>
      <w:r w:rsidRPr="0017788B">
        <w:rPr>
          <w:rFonts w:eastAsia="Times New Roman"/>
          <w:sz w:val="26"/>
          <w:szCs w:val="26"/>
        </w:rPr>
        <w:t>пр</w:t>
      </w:r>
      <w:proofErr w:type="spellEnd"/>
      <w:r w:rsidRPr="0017788B">
        <w:rPr>
          <w:rFonts w:eastAsia="Times New Roman"/>
          <w:sz w:val="26"/>
          <w:szCs w:val="26"/>
        </w:rPr>
        <w:t xml:space="preserve">-та); </w:t>
      </w:r>
      <w:proofErr w:type="gramStart"/>
      <w:r w:rsidRPr="0017788B">
        <w:rPr>
          <w:rFonts w:eastAsia="Times New Roman"/>
          <w:sz w:val="26"/>
          <w:szCs w:val="26"/>
        </w:rPr>
        <w:t xml:space="preserve">ул. Мира (от ул. Гагарина до ул. Социалистической); Печорский пр-т (от ул. Мира до ул. М. Булгаковой); ул. Н. Островского (от Печорского </w:t>
      </w:r>
      <w:proofErr w:type="spellStart"/>
      <w:r w:rsidRPr="0017788B">
        <w:rPr>
          <w:rFonts w:eastAsia="Times New Roman"/>
          <w:sz w:val="26"/>
          <w:szCs w:val="26"/>
        </w:rPr>
        <w:t>пр</w:t>
      </w:r>
      <w:proofErr w:type="spellEnd"/>
      <w:r w:rsidRPr="0017788B">
        <w:rPr>
          <w:rFonts w:eastAsia="Times New Roman"/>
          <w:sz w:val="26"/>
          <w:szCs w:val="26"/>
        </w:rPr>
        <w:t xml:space="preserve">-та до ул. М. Булгаковой); ул. Гагарина (от ул. </w:t>
      </w:r>
      <w:proofErr w:type="spellStart"/>
      <w:r w:rsidRPr="0017788B">
        <w:rPr>
          <w:rFonts w:eastAsia="Times New Roman"/>
          <w:sz w:val="26"/>
          <w:szCs w:val="26"/>
        </w:rPr>
        <w:t>Щипачкина</w:t>
      </w:r>
      <w:proofErr w:type="spellEnd"/>
      <w:r w:rsidRPr="0017788B">
        <w:rPr>
          <w:rFonts w:eastAsia="Times New Roman"/>
          <w:sz w:val="26"/>
          <w:szCs w:val="26"/>
        </w:rPr>
        <w:t xml:space="preserve"> до д. № 43); ул. Портовая (от ул. Гагарина до ул. Социалистической); ул. Комсомольская (от ул. Ленина до ул. Пионерской);</w:t>
      </w:r>
      <w:proofErr w:type="gramEnd"/>
      <w:r w:rsidRPr="0017788B">
        <w:rPr>
          <w:rFonts w:eastAsia="Times New Roman"/>
          <w:sz w:val="26"/>
          <w:szCs w:val="26"/>
        </w:rPr>
        <w:t xml:space="preserve"> </w:t>
      </w:r>
      <w:proofErr w:type="gramStart"/>
      <w:r w:rsidRPr="0017788B">
        <w:rPr>
          <w:rFonts w:eastAsia="Times New Roman"/>
          <w:sz w:val="26"/>
          <w:szCs w:val="26"/>
        </w:rPr>
        <w:t xml:space="preserve">ул. Н. Островского (от д. № 37б до АЗС); ул. Н. Островского (от д. № 37а до ул. Октябрьской); ул. </w:t>
      </w:r>
      <w:proofErr w:type="spellStart"/>
      <w:r w:rsidRPr="0017788B">
        <w:rPr>
          <w:rFonts w:eastAsia="Times New Roman"/>
          <w:sz w:val="26"/>
          <w:szCs w:val="26"/>
        </w:rPr>
        <w:t>Лесокомбинатовская</w:t>
      </w:r>
      <w:proofErr w:type="spellEnd"/>
      <w:r w:rsidRPr="0017788B">
        <w:rPr>
          <w:rFonts w:eastAsia="Times New Roman"/>
          <w:sz w:val="26"/>
          <w:szCs w:val="26"/>
        </w:rPr>
        <w:t xml:space="preserve"> (от ул. Н. Островского до д. № 33а); ул. Школьная (от ул. Н. Островского до Школьного пер-ка); ул. Октябрьская (от ул. Н</w:t>
      </w:r>
      <w:r w:rsidR="00325FB8" w:rsidRPr="0017788B">
        <w:rPr>
          <w:rFonts w:eastAsia="Times New Roman"/>
          <w:sz w:val="26"/>
          <w:szCs w:val="26"/>
        </w:rPr>
        <w:t>. Островского до ул. Советской);</w:t>
      </w:r>
      <w:proofErr w:type="gramEnd"/>
    </w:p>
    <w:p w:rsidR="000F29A8" w:rsidRPr="0017788B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- ремонту сетей уличного освещения внутриквартального проезда </w:t>
      </w:r>
      <w:proofErr w:type="gramStart"/>
      <w:r w:rsidRPr="0017788B">
        <w:rPr>
          <w:rFonts w:eastAsia="Times New Roman"/>
          <w:sz w:val="26"/>
          <w:szCs w:val="26"/>
        </w:rPr>
        <w:t xml:space="preserve">у </w:t>
      </w:r>
      <w:proofErr w:type="spellStart"/>
      <w:r w:rsidRPr="0017788B">
        <w:rPr>
          <w:rFonts w:eastAsia="Times New Roman"/>
          <w:sz w:val="26"/>
          <w:szCs w:val="26"/>
        </w:rPr>
        <w:t>ж</w:t>
      </w:r>
      <w:proofErr w:type="gramEnd"/>
      <w:r w:rsidRPr="0017788B">
        <w:rPr>
          <w:rFonts w:eastAsia="Times New Roman"/>
          <w:sz w:val="26"/>
          <w:szCs w:val="26"/>
        </w:rPr>
        <w:t>.д</w:t>
      </w:r>
      <w:proofErr w:type="spellEnd"/>
      <w:r w:rsidRPr="0017788B">
        <w:rPr>
          <w:rFonts w:eastAsia="Times New Roman"/>
          <w:sz w:val="26"/>
          <w:szCs w:val="26"/>
        </w:rPr>
        <w:t xml:space="preserve">.                  № 25 по ул. Строительной в г. Печоре (установлено 6 опор, светильники – 7 шт., монтаж кабеля протяженностью – 220м.) – 248,2 тыс. руб.; </w:t>
      </w:r>
    </w:p>
    <w:p w:rsidR="000F29A8" w:rsidRPr="0017788B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ремонту линии уличного освещения по пер. Южному (установлено - 3 опоры, светильники – 3шт., монтаж кабеля протяженностью – 100 м.) – 99,5 тыс. руб.</w:t>
      </w:r>
    </w:p>
    <w:p w:rsidR="000F29A8" w:rsidRPr="0017788B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Площади города были украшены ледовыми композициями, пл. </w:t>
      </w:r>
      <w:proofErr w:type="gramStart"/>
      <w:r w:rsidRPr="0017788B">
        <w:rPr>
          <w:rFonts w:eastAsia="Times New Roman"/>
          <w:sz w:val="26"/>
          <w:szCs w:val="26"/>
        </w:rPr>
        <w:t>Юбилей</w:t>
      </w:r>
      <w:r w:rsidR="00683E75" w:rsidRPr="0017788B">
        <w:rPr>
          <w:rFonts w:eastAsia="Times New Roman"/>
          <w:sz w:val="26"/>
          <w:szCs w:val="26"/>
        </w:rPr>
        <w:t>ную</w:t>
      </w:r>
      <w:proofErr w:type="gramEnd"/>
      <w:r w:rsidR="00683E75" w:rsidRPr="0017788B">
        <w:rPr>
          <w:rFonts w:eastAsia="Times New Roman"/>
          <w:sz w:val="26"/>
          <w:szCs w:val="26"/>
        </w:rPr>
        <w:t xml:space="preserve"> дополнительно украшали новыми гирляндами</w:t>
      </w:r>
      <w:r w:rsidRPr="0017788B">
        <w:rPr>
          <w:rFonts w:eastAsia="Times New Roman"/>
          <w:sz w:val="26"/>
          <w:szCs w:val="26"/>
        </w:rPr>
        <w:t xml:space="preserve"> – 2 500,0 тыс. руб.</w:t>
      </w:r>
    </w:p>
    <w:p w:rsidR="000F29A8" w:rsidRPr="0017788B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Так же к новогодним мероприятиям были приобретены и установлены:</w:t>
      </w:r>
    </w:p>
    <w:p w:rsidR="000F29A8" w:rsidRPr="0017788B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световая конструкции – елка, установленная у здания МБУ «МКО «Меридиан» - 130, тыс. руб.;</w:t>
      </w:r>
    </w:p>
    <w:p w:rsidR="000F29A8" w:rsidRPr="0017788B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светильники светодиодные (для подсветки фасада здания) на здании МБО ГО «ДОСУГ»  - 10 шт., на здании МБУ «МКО «Меридиан» - 8 шт. – 569,0 тыс. руб.</w:t>
      </w:r>
    </w:p>
    <w:p w:rsidR="000F29A8" w:rsidRDefault="000F29A8" w:rsidP="009161C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Традиционно новогодние мероприятия были завершены праздничным фейерверком – 350,0 тыс. руб.</w:t>
      </w:r>
    </w:p>
    <w:p w:rsidR="00B80FA6" w:rsidRPr="00B80FA6" w:rsidRDefault="00B80FA6" w:rsidP="009161C9">
      <w:pPr>
        <w:spacing w:after="0" w:line="240" w:lineRule="auto"/>
        <w:ind w:firstLine="426"/>
        <w:jc w:val="both"/>
        <w:rPr>
          <w:rFonts w:eastAsia="Times New Roman"/>
          <w:sz w:val="16"/>
          <w:szCs w:val="16"/>
        </w:rPr>
      </w:pPr>
    </w:p>
    <w:p w:rsidR="00D96C79" w:rsidRPr="0017788B" w:rsidRDefault="00D96C79" w:rsidP="00B80FA6">
      <w:pPr>
        <w:spacing w:after="0" w:line="240" w:lineRule="auto"/>
        <w:jc w:val="center"/>
        <w:rPr>
          <w:rFonts w:eastAsia="Calibri"/>
          <w:b/>
          <w:i/>
          <w:sz w:val="26"/>
          <w:szCs w:val="26"/>
        </w:rPr>
      </w:pPr>
      <w:r w:rsidRPr="0017788B">
        <w:rPr>
          <w:rFonts w:eastAsia="Calibri"/>
          <w:b/>
          <w:i/>
          <w:sz w:val="26"/>
          <w:szCs w:val="26"/>
        </w:rPr>
        <w:t>Культура и туризм</w:t>
      </w:r>
    </w:p>
    <w:p w:rsidR="00D96C79" w:rsidRPr="00B80FA6" w:rsidRDefault="00D96C79" w:rsidP="00D96C79">
      <w:pPr>
        <w:spacing w:after="0" w:line="240" w:lineRule="auto"/>
        <w:ind w:firstLine="426"/>
        <w:jc w:val="center"/>
        <w:rPr>
          <w:rFonts w:eastAsia="12"/>
          <w:b/>
          <w:i/>
          <w:sz w:val="16"/>
          <w:szCs w:val="16"/>
        </w:rPr>
      </w:pPr>
    </w:p>
    <w:p w:rsidR="000C303A" w:rsidRPr="0017788B" w:rsidRDefault="000C303A" w:rsidP="000C303A">
      <w:pPr>
        <w:suppressAutoHyphens/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В области культуры и туризма полномочия по организации деятельности </w:t>
      </w:r>
      <w:r w:rsidR="00B80FA6">
        <w:rPr>
          <w:rFonts w:eastAsia="Times New Roman"/>
          <w:sz w:val="26"/>
          <w:szCs w:val="26"/>
        </w:rPr>
        <w:t>городского поселения</w:t>
      </w:r>
      <w:r w:rsidRPr="0017788B">
        <w:rPr>
          <w:sz w:val="26"/>
          <w:szCs w:val="26"/>
        </w:rPr>
        <w:t xml:space="preserve"> «Печора» </w:t>
      </w:r>
      <w:r w:rsidR="00B80FA6">
        <w:rPr>
          <w:sz w:val="26"/>
          <w:szCs w:val="26"/>
        </w:rPr>
        <w:t xml:space="preserve">Администрация </w:t>
      </w:r>
      <w:r w:rsidRPr="0017788B">
        <w:rPr>
          <w:sz w:val="26"/>
          <w:szCs w:val="26"/>
        </w:rPr>
        <w:t xml:space="preserve">выполняет по 3-м учреждениям: </w:t>
      </w:r>
    </w:p>
    <w:p w:rsidR="00D96C79" w:rsidRPr="0017788B" w:rsidRDefault="000C303A" w:rsidP="000C303A">
      <w:pPr>
        <w:suppressAutoHyphens/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lastRenderedPageBreak/>
        <w:t xml:space="preserve">- </w:t>
      </w:r>
      <w:r w:rsidR="00D96C79" w:rsidRPr="0017788B">
        <w:rPr>
          <w:sz w:val="26"/>
          <w:szCs w:val="26"/>
        </w:rPr>
        <w:t xml:space="preserve">муниципальное бюджетное учреждение </w:t>
      </w:r>
      <w:r w:rsidR="00B80FA6">
        <w:rPr>
          <w:sz w:val="26"/>
          <w:szCs w:val="26"/>
        </w:rPr>
        <w:t>г</w:t>
      </w:r>
      <w:r w:rsidR="00D96C79" w:rsidRPr="0017788B">
        <w:rPr>
          <w:sz w:val="26"/>
          <w:szCs w:val="26"/>
        </w:rPr>
        <w:t xml:space="preserve">ородское объединение «Досуг»; </w:t>
      </w:r>
    </w:p>
    <w:p w:rsidR="00D96C79" w:rsidRPr="0017788B" w:rsidRDefault="00D96C79" w:rsidP="00802DEF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муниципальное автономное учреждение «Кинотеатр имени Максима Горького»;</w:t>
      </w:r>
    </w:p>
    <w:p w:rsidR="00D96C79" w:rsidRPr="0017788B" w:rsidRDefault="00D96C79" w:rsidP="00802DEF">
      <w:pPr>
        <w:pStyle w:val="a3"/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муниципальное бюджетное учреждение «Печорский историко-краеведческий музей»).</w:t>
      </w:r>
    </w:p>
    <w:p w:rsidR="00D96C79" w:rsidRPr="0017788B" w:rsidRDefault="00D96C79" w:rsidP="00D96C79">
      <w:pPr>
        <w:spacing w:after="0" w:line="240" w:lineRule="auto"/>
        <w:ind w:firstLine="709"/>
        <w:jc w:val="both"/>
        <w:rPr>
          <w:b/>
          <w:i/>
          <w:sz w:val="26"/>
          <w:szCs w:val="26"/>
        </w:rPr>
      </w:pPr>
      <w:r w:rsidRPr="0017788B">
        <w:rPr>
          <w:b/>
          <w:i/>
          <w:sz w:val="26"/>
          <w:szCs w:val="26"/>
        </w:rPr>
        <w:t>Кадровая политика</w:t>
      </w:r>
    </w:p>
    <w:p w:rsidR="00D96C79" w:rsidRPr="0017788B" w:rsidRDefault="00D96C79" w:rsidP="00802DEF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>В 2018 году обеспеченность специалистами отрасли культуры в МР «Печора» составила 86 %, иными работниками – 96 %. Средняя заработная плата по отрасли – 43 907 рублей, что на 7 709 рублей больше в сравнении с 2017 годом (средняя ЗП в 2017 г. – 36 198 руб.).</w:t>
      </w:r>
    </w:p>
    <w:p w:rsidR="00D96C79" w:rsidRPr="0017788B" w:rsidRDefault="00D96C79" w:rsidP="00802DEF">
      <w:pPr>
        <w:spacing w:after="0" w:line="240" w:lineRule="auto"/>
        <w:ind w:firstLine="426"/>
        <w:jc w:val="both"/>
        <w:rPr>
          <w:sz w:val="26"/>
          <w:szCs w:val="26"/>
          <w:highlight w:val="yellow"/>
        </w:rPr>
      </w:pPr>
      <w:r w:rsidRPr="0017788B">
        <w:rPr>
          <w:sz w:val="26"/>
          <w:szCs w:val="26"/>
        </w:rPr>
        <w:t xml:space="preserve"> </w:t>
      </w:r>
      <w:r w:rsidRPr="0017788B">
        <w:rPr>
          <w:spacing w:val="2"/>
          <w:sz w:val="26"/>
          <w:szCs w:val="26"/>
        </w:rPr>
        <w:t xml:space="preserve">Расходы бюджета составили 48 917,1 тыс. руб.  В сравнении с 2017 годом расходы увеличились на 19,0% за счет межбюджетных трансфертов на увеличение </w:t>
      </w:r>
      <w:r w:rsidR="00802DEF" w:rsidRPr="0017788B">
        <w:rPr>
          <w:spacing w:val="2"/>
          <w:sz w:val="26"/>
          <w:szCs w:val="26"/>
        </w:rPr>
        <w:t xml:space="preserve">оплаты труда специалистов в рамках реализации майских Указов и </w:t>
      </w:r>
      <w:r w:rsidRPr="0017788B">
        <w:rPr>
          <w:spacing w:val="2"/>
          <w:sz w:val="26"/>
          <w:szCs w:val="26"/>
        </w:rPr>
        <w:t>МРОТ (в 2017 году исполнение составило 41 100,8  тыс.</w:t>
      </w:r>
      <w:r w:rsidRPr="0017788B">
        <w:rPr>
          <w:sz w:val="26"/>
          <w:szCs w:val="26"/>
        </w:rPr>
        <w:t xml:space="preserve"> руб.).</w:t>
      </w:r>
    </w:p>
    <w:p w:rsidR="00D96C79" w:rsidRPr="0017788B" w:rsidRDefault="00D96C79" w:rsidP="00802DEF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  Оказание муниципальных услуг (выполнение работ) в 2018 году составило:</w:t>
      </w:r>
    </w:p>
    <w:p w:rsidR="00D96C79" w:rsidRPr="0017788B" w:rsidRDefault="00D96C79" w:rsidP="00802DEF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- в МБУ «ПИКМ» </w:t>
      </w:r>
      <w:r w:rsidRPr="0017788B">
        <w:rPr>
          <w:bCs/>
          <w:sz w:val="26"/>
          <w:szCs w:val="26"/>
        </w:rPr>
        <w:t>14 539,7</w:t>
      </w:r>
      <w:r w:rsidRPr="0017788B">
        <w:rPr>
          <w:b/>
          <w:bCs/>
          <w:sz w:val="26"/>
          <w:szCs w:val="26"/>
        </w:rPr>
        <w:t xml:space="preserve"> </w:t>
      </w:r>
      <w:r w:rsidRPr="0017788B">
        <w:rPr>
          <w:sz w:val="26"/>
          <w:szCs w:val="26"/>
        </w:rPr>
        <w:t>тыс. руб., что на 2 245, 2 тыс. руб. больше в сравнении с предыдущим годом (в 2017 году - 12 294,2 тыс. руб.);</w:t>
      </w:r>
    </w:p>
    <w:p w:rsidR="00D96C79" w:rsidRPr="0017788B" w:rsidRDefault="00D96C79" w:rsidP="00802DEF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- в МБУ ГО «Досуг» в сумме 20 223,6 тыс. руб., </w:t>
      </w:r>
      <w:r w:rsidR="00802DEF" w:rsidRPr="0017788B">
        <w:rPr>
          <w:sz w:val="26"/>
          <w:szCs w:val="26"/>
        </w:rPr>
        <w:t>(</w:t>
      </w:r>
      <w:r w:rsidRPr="0017788B">
        <w:rPr>
          <w:sz w:val="26"/>
          <w:szCs w:val="26"/>
        </w:rPr>
        <w:t xml:space="preserve">в 2017 году </w:t>
      </w:r>
      <w:r w:rsidR="00802DEF" w:rsidRPr="0017788B">
        <w:rPr>
          <w:sz w:val="26"/>
          <w:szCs w:val="26"/>
        </w:rPr>
        <w:t>-</w:t>
      </w:r>
      <w:r w:rsidRPr="0017788B">
        <w:rPr>
          <w:sz w:val="26"/>
          <w:szCs w:val="26"/>
        </w:rPr>
        <w:t>17 862,4 тыс. руб.</w:t>
      </w:r>
      <w:r w:rsidR="00802DEF" w:rsidRPr="0017788B">
        <w:rPr>
          <w:sz w:val="26"/>
          <w:szCs w:val="26"/>
        </w:rPr>
        <w:t>)</w:t>
      </w:r>
      <w:r w:rsidRPr="0017788B">
        <w:rPr>
          <w:sz w:val="26"/>
          <w:szCs w:val="26"/>
        </w:rPr>
        <w:t>, что на 2 361,2 тыс. руб. больше;</w:t>
      </w:r>
    </w:p>
    <w:p w:rsidR="00D96C79" w:rsidRPr="0017788B" w:rsidRDefault="00D96C79" w:rsidP="00802DEF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b/>
          <w:sz w:val="26"/>
          <w:szCs w:val="26"/>
        </w:rPr>
        <w:t>-</w:t>
      </w:r>
      <w:r w:rsidRPr="0017788B">
        <w:rPr>
          <w:sz w:val="26"/>
          <w:szCs w:val="26"/>
        </w:rPr>
        <w:t xml:space="preserve"> увеличилась также в отчетном периоде и сумма оказания муниципальных услуг (выполнение работ) МАУ «Кинотеатр». В 2018 году сумма составила 13 827,4 тыс. руб., </w:t>
      </w:r>
      <w:r w:rsidR="00902B89" w:rsidRPr="0017788B">
        <w:rPr>
          <w:sz w:val="26"/>
          <w:szCs w:val="26"/>
        </w:rPr>
        <w:t>(</w:t>
      </w:r>
      <w:r w:rsidRPr="0017788B">
        <w:rPr>
          <w:sz w:val="26"/>
          <w:szCs w:val="26"/>
        </w:rPr>
        <w:t>в 2017 году – 10 944,2 тыс. руб.</w:t>
      </w:r>
      <w:r w:rsidR="00902B89" w:rsidRPr="0017788B">
        <w:rPr>
          <w:sz w:val="26"/>
          <w:szCs w:val="26"/>
        </w:rPr>
        <w:t>)</w:t>
      </w:r>
      <w:r w:rsidRPr="0017788B">
        <w:rPr>
          <w:sz w:val="26"/>
          <w:szCs w:val="26"/>
        </w:rPr>
        <w:t xml:space="preserve">, что на 2 883,2 тыс. руб. больше. </w:t>
      </w:r>
    </w:p>
    <w:p w:rsidR="00D96C79" w:rsidRPr="0017788B" w:rsidRDefault="00D96C79" w:rsidP="00802DEF">
      <w:pPr>
        <w:spacing w:after="0" w:line="240" w:lineRule="auto"/>
        <w:ind w:firstLine="426"/>
        <w:jc w:val="both"/>
        <w:rPr>
          <w:b/>
          <w:i/>
          <w:sz w:val="26"/>
          <w:szCs w:val="26"/>
        </w:rPr>
      </w:pPr>
      <w:r w:rsidRPr="0017788B">
        <w:rPr>
          <w:b/>
          <w:i/>
          <w:sz w:val="26"/>
          <w:szCs w:val="26"/>
        </w:rPr>
        <w:t>Укрепление МТБ</w:t>
      </w:r>
    </w:p>
    <w:p w:rsidR="00D96C79" w:rsidRPr="0017788B" w:rsidRDefault="00D96C79" w:rsidP="00802DEF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- в </w:t>
      </w:r>
      <w:r w:rsidRPr="0017788B">
        <w:rPr>
          <w:rFonts w:eastAsia="Times New Roman"/>
          <w:sz w:val="26"/>
          <w:szCs w:val="26"/>
        </w:rPr>
        <w:t>ГО «Досуг» проведен ремонт крыши и помещения № 19, приобретено звуковое оборудование, экран, проектор, сценические костюмы и обувь, мебель. Денежные средства в сумме</w:t>
      </w:r>
      <w:r w:rsidRPr="0017788B">
        <w:rPr>
          <w:sz w:val="26"/>
          <w:szCs w:val="26"/>
        </w:rPr>
        <w:t xml:space="preserve"> </w:t>
      </w:r>
      <w:r w:rsidRPr="0017788B">
        <w:rPr>
          <w:bCs/>
          <w:sz w:val="26"/>
          <w:szCs w:val="26"/>
        </w:rPr>
        <w:t>51,1</w:t>
      </w:r>
      <w:r w:rsidRPr="0017788B">
        <w:rPr>
          <w:b/>
          <w:bCs/>
          <w:sz w:val="26"/>
          <w:szCs w:val="26"/>
        </w:rPr>
        <w:t xml:space="preserve"> </w:t>
      </w:r>
      <w:r w:rsidRPr="0017788B">
        <w:rPr>
          <w:sz w:val="26"/>
          <w:szCs w:val="26"/>
        </w:rPr>
        <w:t>тыс. руб. направлены на работы по замене а</w:t>
      </w:r>
      <w:r w:rsidR="00902B89" w:rsidRPr="0017788B">
        <w:rPr>
          <w:sz w:val="26"/>
          <w:szCs w:val="26"/>
        </w:rPr>
        <w:t>варийного освещения учреждения;</w:t>
      </w:r>
    </w:p>
    <w:p w:rsidR="00D96C79" w:rsidRPr="0017788B" w:rsidRDefault="00D96C79" w:rsidP="00802DEF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- </w:t>
      </w:r>
      <w:r w:rsidRPr="0017788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в МБУ «Печорский историко-краеведческий музей»</w:t>
      </w:r>
      <w:r w:rsidRPr="0017788B">
        <w:rPr>
          <w:rFonts w:eastAsia="Calibri"/>
          <w:b/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17788B">
        <w:rPr>
          <w:rFonts w:eastAsia="Calibri"/>
          <w:sz w:val="26"/>
          <w:szCs w:val="26"/>
          <w:lang w:eastAsia="en-US"/>
        </w:rPr>
        <w:t xml:space="preserve">проведены: ремонт зала «Печорский </w:t>
      </w:r>
      <w:proofErr w:type="spellStart"/>
      <w:r w:rsidRPr="0017788B">
        <w:rPr>
          <w:rFonts w:eastAsia="Calibri"/>
          <w:sz w:val="26"/>
          <w:szCs w:val="26"/>
          <w:lang w:eastAsia="en-US"/>
        </w:rPr>
        <w:t>Кожвинский</w:t>
      </w:r>
      <w:proofErr w:type="spellEnd"/>
      <w:r w:rsidRPr="0017788B">
        <w:rPr>
          <w:rFonts w:eastAsia="Calibri"/>
          <w:sz w:val="26"/>
          <w:szCs w:val="26"/>
          <w:lang w:eastAsia="en-US"/>
        </w:rPr>
        <w:t xml:space="preserve"> район 1940-е годы», энергетическое обследование здания, испытание и измерение </w:t>
      </w:r>
      <w:proofErr w:type="spellStart"/>
      <w:r w:rsidRPr="0017788B">
        <w:rPr>
          <w:rFonts w:eastAsia="Calibri"/>
          <w:sz w:val="26"/>
          <w:szCs w:val="26"/>
          <w:lang w:eastAsia="en-US"/>
        </w:rPr>
        <w:t>электросистемы</w:t>
      </w:r>
      <w:proofErr w:type="spellEnd"/>
      <w:r w:rsidRPr="0017788B">
        <w:rPr>
          <w:rFonts w:eastAsia="Calibri"/>
          <w:sz w:val="26"/>
          <w:szCs w:val="26"/>
          <w:lang w:eastAsia="en-US"/>
        </w:rPr>
        <w:t xml:space="preserve">, произведен ремонт системы отопления. </w:t>
      </w:r>
      <w:proofErr w:type="gramStart"/>
      <w:r w:rsidRPr="0017788B">
        <w:rPr>
          <w:sz w:val="26"/>
          <w:szCs w:val="26"/>
        </w:rPr>
        <w:t xml:space="preserve">Реализация мероприятий государственной программы Российской Федерации «Доступная среда» на 2011 </w:t>
      </w:r>
      <w:r w:rsidRPr="0017788B">
        <w:rPr>
          <w:b/>
          <w:sz w:val="26"/>
          <w:szCs w:val="26"/>
        </w:rPr>
        <w:t>-</w:t>
      </w:r>
      <w:r w:rsidRPr="0017788B">
        <w:rPr>
          <w:sz w:val="26"/>
          <w:szCs w:val="26"/>
        </w:rPr>
        <w:t xml:space="preserve"> 2020 годы в сумме </w:t>
      </w:r>
      <w:r w:rsidRPr="0017788B">
        <w:rPr>
          <w:bCs/>
          <w:sz w:val="26"/>
          <w:szCs w:val="26"/>
        </w:rPr>
        <w:t>275,3</w:t>
      </w:r>
      <w:r w:rsidRPr="0017788B">
        <w:rPr>
          <w:b/>
          <w:bCs/>
          <w:sz w:val="26"/>
          <w:szCs w:val="26"/>
        </w:rPr>
        <w:t xml:space="preserve"> </w:t>
      </w:r>
      <w:r w:rsidRPr="0017788B">
        <w:rPr>
          <w:sz w:val="26"/>
          <w:szCs w:val="26"/>
        </w:rPr>
        <w:t xml:space="preserve">тыс. руб. </w:t>
      </w:r>
      <w:r w:rsidRPr="0017788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были </w:t>
      </w:r>
      <w:r w:rsidRPr="0017788B">
        <w:rPr>
          <w:sz w:val="26"/>
          <w:szCs w:val="26"/>
        </w:rPr>
        <w:t xml:space="preserve">направлены на приобретение информационного терминала, пандуса перекатного, складной рампы,  бегущей строки, противоскользящей полосы, </w:t>
      </w:r>
      <w:r w:rsidR="00902B89" w:rsidRPr="0017788B">
        <w:rPr>
          <w:sz w:val="26"/>
          <w:szCs w:val="26"/>
        </w:rPr>
        <w:t>тактильно-звукового информатора;</w:t>
      </w:r>
      <w:proofErr w:type="gramEnd"/>
    </w:p>
    <w:p w:rsidR="00902B89" w:rsidRPr="0017788B" w:rsidRDefault="00D96C79" w:rsidP="00902B89">
      <w:pPr>
        <w:suppressAutoHyphens/>
        <w:spacing w:after="0" w:line="240" w:lineRule="auto"/>
        <w:ind w:firstLine="426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17788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- в МАУ «Кинотеатр им. М. Горького» произведен ремонт кровли, косметический ремонт помещений, приобретена мебель, ус</w:t>
      </w:r>
      <w:r w:rsidR="00902B89" w:rsidRPr="0017788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тановлены противопожарные двери;</w:t>
      </w:r>
    </w:p>
    <w:p w:rsidR="00902B89" w:rsidRPr="0017788B" w:rsidRDefault="00D96C79" w:rsidP="00902B89">
      <w:pPr>
        <w:spacing w:after="0" w:line="240" w:lineRule="auto"/>
        <w:ind w:firstLine="709"/>
        <w:jc w:val="both"/>
        <w:rPr>
          <w:rFonts w:eastAsia="Calibri"/>
          <w:b/>
          <w:i/>
          <w:color w:val="000000"/>
          <w:sz w:val="26"/>
          <w:szCs w:val="26"/>
          <w:shd w:val="clear" w:color="auto" w:fill="FFFFFF"/>
          <w:lang w:eastAsia="en-US"/>
        </w:rPr>
      </w:pPr>
      <w:r w:rsidRPr="0017788B">
        <w:rPr>
          <w:rFonts w:eastAsia="Calibri"/>
          <w:b/>
          <w:i/>
          <w:color w:val="000000"/>
          <w:sz w:val="26"/>
          <w:szCs w:val="26"/>
          <w:shd w:val="clear" w:color="auto" w:fill="FFFFFF"/>
          <w:lang w:eastAsia="en-US"/>
        </w:rPr>
        <w:t>Культурно-досуговая деятельность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rFonts w:eastAsia="Calibri"/>
          <w:b/>
          <w:i/>
          <w:color w:val="000000"/>
          <w:sz w:val="26"/>
          <w:szCs w:val="26"/>
          <w:shd w:val="clear" w:color="auto" w:fill="FFFFFF"/>
          <w:lang w:eastAsia="en-US"/>
        </w:rPr>
      </w:pPr>
      <w:r w:rsidRPr="0017788B">
        <w:rPr>
          <w:rFonts w:eastAsia="Times New Roman"/>
          <w:sz w:val="26"/>
          <w:szCs w:val="26"/>
        </w:rPr>
        <w:t xml:space="preserve">В </w:t>
      </w:r>
      <w:r w:rsidRPr="0017788B">
        <w:rPr>
          <w:rFonts w:eastAsia="Times New Roman"/>
          <w:b/>
          <w:sz w:val="26"/>
          <w:szCs w:val="26"/>
        </w:rPr>
        <w:t>городском объединении «Досуг»</w:t>
      </w:r>
      <w:r w:rsidRPr="0017788B">
        <w:rPr>
          <w:rFonts w:eastAsia="Times New Roman"/>
          <w:sz w:val="26"/>
          <w:szCs w:val="26"/>
        </w:rPr>
        <w:t xml:space="preserve"> свою работу продолжили 30 клубных формирований, участниками которых стали 515 человек. Среди них вокальные, хореографические, театральные, фольклорные и иные коллективы. Стоит отметить, что 10 из них пропагандируют коми, русскую, </w:t>
      </w:r>
      <w:proofErr w:type="spellStart"/>
      <w:r w:rsidRPr="0017788B">
        <w:rPr>
          <w:rFonts w:eastAsia="Times New Roman"/>
          <w:sz w:val="26"/>
          <w:szCs w:val="26"/>
        </w:rPr>
        <w:t>усть-цилемскую</w:t>
      </w:r>
      <w:proofErr w:type="spellEnd"/>
      <w:r w:rsidRPr="0017788B">
        <w:rPr>
          <w:rFonts w:eastAsia="Times New Roman"/>
          <w:sz w:val="26"/>
          <w:szCs w:val="26"/>
        </w:rPr>
        <w:t>, украинскую, казачью культуры. Также на базе ГО «Досуг» свою деятельность осуществляют 6 национально-культурных автономий, общее количество участников – 292 человека.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proofErr w:type="gramStart"/>
      <w:r w:rsidRPr="0017788B">
        <w:rPr>
          <w:rFonts w:eastAsia="Times New Roman"/>
          <w:sz w:val="26"/>
          <w:szCs w:val="26"/>
        </w:rPr>
        <w:t>Семь коллективов имеют звания: «образцовый» - студия эстрадного вокала «Созвездие», «народный» - ансамбль коми песни «</w:t>
      </w:r>
      <w:proofErr w:type="spellStart"/>
      <w:r w:rsidRPr="0017788B">
        <w:rPr>
          <w:rFonts w:eastAsia="Times New Roman"/>
          <w:sz w:val="26"/>
          <w:szCs w:val="26"/>
        </w:rPr>
        <w:t>Пелысь</w:t>
      </w:r>
      <w:proofErr w:type="spellEnd"/>
      <w:r w:rsidRPr="0017788B">
        <w:rPr>
          <w:rFonts w:eastAsia="Times New Roman"/>
          <w:sz w:val="26"/>
          <w:szCs w:val="26"/>
        </w:rPr>
        <w:t xml:space="preserve">», ансамбль русской песни «Сударушка», любительский театр «Печорский народный театр», ансамбль </w:t>
      </w:r>
      <w:r w:rsidRPr="0017788B">
        <w:rPr>
          <w:rFonts w:eastAsia="Times New Roman"/>
          <w:sz w:val="26"/>
          <w:szCs w:val="26"/>
        </w:rPr>
        <w:lastRenderedPageBreak/>
        <w:t>народного танца «Сувенир», фольклорно-этнографический ансамбль «</w:t>
      </w:r>
      <w:proofErr w:type="spellStart"/>
      <w:r w:rsidRPr="0017788B">
        <w:rPr>
          <w:rFonts w:eastAsia="Times New Roman"/>
          <w:sz w:val="26"/>
          <w:szCs w:val="26"/>
        </w:rPr>
        <w:t>Усть-Цилемские</w:t>
      </w:r>
      <w:proofErr w:type="spellEnd"/>
      <w:r w:rsidRPr="0017788B">
        <w:rPr>
          <w:rFonts w:eastAsia="Times New Roman"/>
          <w:sz w:val="26"/>
          <w:szCs w:val="26"/>
        </w:rPr>
        <w:t xml:space="preserve"> напевы», академический хор.</w:t>
      </w:r>
      <w:proofErr w:type="gramEnd"/>
    </w:p>
    <w:p w:rsidR="00D96C79" w:rsidRPr="0017788B" w:rsidRDefault="00D96C79" w:rsidP="00902B89">
      <w:pPr>
        <w:spacing w:after="0" w:line="240" w:lineRule="auto"/>
        <w:ind w:firstLine="426"/>
        <w:jc w:val="both"/>
        <w:rPr>
          <w:color w:val="000000"/>
          <w:sz w:val="26"/>
          <w:szCs w:val="26"/>
          <w:highlight w:val="yellow"/>
          <w:shd w:val="clear" w:color="auto" w:fill="FFFFFF"/>
        </w:rPr>
      </w:pPr>
      <w:r w:rsidRPr="0017788B">
        <w:rPr>
          <w:rFonts w:eastAsia="Times New Roman"/>
          <w:sz w:val="26"/>
          <w:szCs w:val="26"/>
        </w:rPr>
        <w:t xml:space="preserve">На сцене МБУ ГО «Досуг» прошли традиционные мероприятия: фестиваль коми народного творчества «Коми </w:t>
      </w:r>
      <w:proofErr w:type="spellStart"/>
      <w:r w:rsidRPr="0017788B">
        <w:rPr>
          <w:rFonts w:eastAsia="Times New Roman"/>
          <w:sz w:val="26"/>
          <w:szCs w:val="26"/>
        </w:rPr>
        <w:t>гаж</w:t>
      </w:r>
      <w:proofErr w:type="spellEnd"/>
      <w:r w:rsidRPr="0017788B">
        <w:rPr>
          <w:rFonts w:eastAsia="Times New Roman"/>
          <w:sz w:val="26"/>
          <w:szCs w:val="26"/>
        </w:rPr>
        <w:t xml:space="preserve">», детский фестиваль национальных культур «Венок дружбы», вокальный фестиваль-конкурс «Огни Печоры», конкурс хореографического творчества «Танцующие звездочки», </w:t>
      </w:r>
      <w:r w:rsidRPr="0017788B">
        <w:rPr>
          <w:color w:val="000000"/>
          <w:sz w:val="26"/>
          <w:szCs w:val="26"/>
          <w:shd w:val="clear" w:color="auto" w:fill="FFFFFF"/>
        </w:rPr>
        <w:t xml:space="preserve">VIII открытый муниципальный фестиваль бардовской песни «Свежий ветер», </w:t>
      </w:r>
      <w:r w:rsidRPr="0017788B">
        <w:rPr>
          <w:color w:val="000000"/>
          <w:sz w:val="26"/>
          <w:szCs w:val="26"/>
          <w:shd w:val="clear" w:color="auto" w:fill="FFFFFF"/>
          <w:lang w:val="en-US"/>
        </w:rPr>
        <w:t>II</w:t>
      </w:r>
      <w:r w:rsidRPr="0017788B">
        <w:rPr>
          <w:color w:val="000000"/>
          <w:sz w:val="26"/>
          <w:szCs w:val="26"/>
          <w:shd w:val="clear" w:color="auto" w:fill="FFFFFF"/>
        </w:rPr>
        <w:t xml:space="preserve"> фестиваль молодежного современного творчества «</w:t>
      </w:r>
      <w:proofErr w:type="spellStart"/>
      <w:r w:rsidRPr="0017788B">
        <w:rPr>
          <w:color w:val="000000"/>
          <w:sz w:val="26"/>
          <w:szCs w:val="26"/>
          <w:shd w:val="clear" w:color="auto" w:fill="FFFFFF"/>
        </w:rPr>
        <w:t>Бе</w:t>
      </w:r>
      <w:proofErr w:type="gramStart"/>
      <w:r w:rsidRPr="0017788B">
        <w:rPr>
          <w:color w:val="000000"/>
          <w:sz w:val="26"/>
          <w:szCs w:val="26"/>
          <w:shd w:val="clear" w:color="auto" w:fill="FFFFFF"/>
        </w:rPr>
        <w:t>Z</w:t>
      </w:r>
      <w:proofErr w:type="spellEnd"/>
      <w:proofErr w:type="gramEnd"/>
      <w:r w:rsidRPr="0017788B">
        <w:rPr>
          <w:color w:val="000000"/>
          <w:sz w:val="26"/>
          <w:szCs w:val="26"/>
          <w:shd w:val="clear" w:color="auto" w:fill="FFFFFF"/>
        </w:rPr>
        <w:t xml:space="preserve"> границ» </w:t>
      </w:r>
      <w:r w:rsidRPr="0017788B">
        <w:rPr>
          <w:rFonts w:eastAsia="Times New Roman"/>
          <w:sz w:val="26"/>
          <w:szCs w:val="26"/>
        </w:rPr>
        <w:t>и многие другие.</w:t>
      </w:r>
      <w:r w:rsidRPr="0017788B">
        <w:rPr>
          <w:rFonts w:eastAsia="Calibri"/>
          <w:sz w:val="26"/>
          <w:szCs w:val="26"/>
          <w:lang w:eastAsia="en-US"/>
        </w:rPr>
        <w:t xml:space="preserve"> 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Коллективы художественной самодеятельности МБУ ГО «Досуг» получили 16 дипломов лауреатов различных степеней в конкурсах международного и всероссийского уровней.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rFonts w:eastAsia="Calibri"/>
          <w:sz w:val="26"/>
          <w:szCs w:val="26"/>
          <w:lang w:eastAsia="en-US"/>
        </w:rPr>
      </w:pPr>
      <w:r w:rsidRPr="0017788B">
        <w:rPr>
          <w:rFonts w:eastAsia="Calibri"/>
          <w:b/>
          <w:sz w:val="26"/>
          <w:szCs w:val="26"/>
          <w:lang w:eastAsia="en-US"/>
        </w:rPr>
        <w:t>МАУ «Кинотеатр им. М. Горького»</w:t>
      </w:r>
      <w:r w:rsidRPr="0017788B">
        <w:rPr>
          <w:rFonts w:eastAsia="Calibri"/>
          <w:sz w:val="26"/>
          <w:szCs w:val="26"/>
          <w:lang w:eastAsia="en-US"/>
        </w:rPr>
        <w:t xml:space="preserve"> в отчетном году реализовал проект «Социальный мобильный кинотеатр», ставший победителем конкурса социальных и культурных проектов ПАО «ЛУКОЙЛ» в Республике Коми и Ненецком автономном округе. </w:t>
      </w:r>
      <w:proofErr w:type="gramStart"/>
      <w:r w:rsidRPr="0017788B">
        <w:rPr>
          <w:rFonts w:eastAsia="Calibri"/>
          <w:sz w:val="26"/>
          <w:szCs w:val="26"/>
          <w:lang w:eastAsia="en-US"/>
        </w:rPr>
        <w:t>В рамках данного проекта прошло 11 мероприятий в общеобразовательных и социальных учреждения города.</w:t>
      </w:r>
      <w:proofErr w:type="gramEnd"/>
      <w:r w:rsidRPr="0017788B">
        <w:rPr>
          <w:rFonts w:eastAsia="Calibri"/>
          <w:sz w:val="26"/>
          <w:szCs w:val="26"/>
          <w:lang w:eastAsia="en-US"/>
        </w:rPr>
        <w:t xml:space="preserve"> За отчетный год состоялось 1 158 киносеансов, что на 49 мероприятий больше, чем в 2017 году. Участниками просмотров в отчетном периоде стали 30 700 посетителей. 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rFonts w:eastAsia="Calibri"/>
          <w:sz w:val="26"/>
          <w:szCs w:val="26"/>
          <w:lang w:eastAsia="en-US"/>
        </w:rPr>
      </w:pPr>
      <w:r w:rsidRPr="0017788B">
        <w:rPr>
          <w:rFonts w:eastAsia="Calibri"/>
          <w:sz w:val="26"/>
          <w:szCs w:val="26"/>
          <w:lang w:eastAsia="en-US"/>
        </w:rPr>
        <w:t>Кинотеатр является активным участником и инициатором множества проектов развития культурной жизни муниципального района «Печора».  В учреждении функционируют киноклубы, проходят значимые мероприятия, социальные мероприятия для несовершеннолетних и для детей, оставшихся без попечения родителей, благотворительные акции.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17788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В </w:t>
      </w:r>
      <w:r w:rsidRPr="0017788B">
        <w:rPr>
          <w:rFonts w:eastAsia="Calibri"/>
          <w:b/>
          <w:color w:val="000000"/>
          <w:sz w:val="26"/>
          <w:szCs w:val="26"/>
          <w:shd w:val="clear" w:color="auto" w:fill="FFFFFF"/>
          <w:lang w:eastAsia="en-US"/>
        </w:rPr>
        <w:t>МБУ «Печорский историко-краеведческий музей»</w:t>
      </w:r>
      <w:r w:rsidRPr="0017788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проведено 480 экскурсий, 50 массовых и 16 культурно-образовательных мероприятий, 80 выставок, работали 4 экспозиции. Число предметов основного фонда на конец года составил 67 792 единицы, что на 300 единиц больше, чем в 2017 году, научно-вспомогательного – 54 306 единиц. Число посещений музея в отчетном году составило 13 900 человек, что на 89 человек больше в сравнении с 2017 годом.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rFonts w:eastAsia="Calibri"/>
          <w:sz w:val="26"/>
          <w:szCs w:val="26"/>
          <w:lang w:eastAsia="en-US"/>
        </w:rPr>
      </w:pPr>
      <w:r w:rsidRPr="0017788B">
        <w:rPr>
          <w:rFonts w:eastAsia="Calibri"/>
          <w:sz w:val="26"/>
          <w:szCs w:val="26"/>
          <w:lang w:eastAsia="en-US"/>
        </w:rPr>
        <w:t xml:space="preserve">В МБУ «Печорский историко-краеведческий музей» на протяжении длительного времени велась большая поисковая и исследовательская работа о жизни Андрея </w:t>
      </w:r>
      <w:proofErr w:type="spellStart"/>
      <w:r w:rsidRPr="0017788B">
        <w:rPr>
          <w:rFonts w:eastAsia="Calibri"/>
          <w:sz w:val="26"/>
          <w:szCs w:val="26"/>
          <w:lang w:eastAsia="en-US"/>
        </w:rPr>
        <w:t>Стенина</w:t>
      </w:r>
      <w:proofErr w:type="spellEnd"/>
      <w:r w:rsidRPr="0017788B">
        <w:rPr>
          <w:rFonts w:eastAsia="Calibri"/>
          <w:sz w:val="26"/>
          <w:szCs w:val="26"/>
          <w:lang w:eastAsia="en-US"/>
        </w:rPr>
        <w:t xml:space="preserve">. В отчетном году в республиканском журнале «АРТ», № 1, 2018 г. (тираж – 1200 экз.) была опубликована статья О.Е. Капустиной «С ним можно было бы пойти в разведку». В мае 2018 г. на базе музея  организована и проведена презентация сборника, где состоялась встреча </w:t>
      </w:r>
      <w:proofErr w:type="spellStart"/>
      <w:r w:rsidRPr="0017788B">
        <w:rPr>
          <w:rFonts w:eastAsia="Calibri"/>
          <w:sz w:val="26"/>
          <w:szCs w:val="26"/>
          <w:lang w:eastAsia="en-US"/>
        </w:rPr>
        <w:t>печорцев</w:t>
      </w:r>
      <w:proofErr w:type="spellEnd"/>
      <w:r w:rsidRPr="0017788B">
        <w:rPr>
          <w:rFonts w:eastAsia="Calibri"/>
          <w:sz w:val="26"/>
          <w:szCs w:val="26"/>
          <w:lang w:eastAsia="en-US"/>
        </w:rPr>
        <w:t xml:space="preserve"> с главным редактором журнала. Сотрудниками музея регулярно разрабатываются новые экскурсии и конкурсы.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rFonts w:eastAsia="Times New Roman"/>
          <w:b/>
          <w:bCs/>
          <w:spacing w:val="3"/>
          <w:kern w:val="36"/>
          <w:sz w:val="26"/>
          <w:szCs w:val="26"/>
        </w:rPr>
      </w:pPr>
      <w:r w:rsidRPr="0017788B">
        <w:rPr>
          <w:rFonts w:eastAsia="Times New Roman"/>
          <w:bCs/>
          <w:i/>
          <w:spacing w:val="3"/>
          <w:kern w:val="36"/>
          <w:sz w:val="26"/>
          <w:szCs w:val="26"/>
        </w:rPr>
        <w:t xml:space="preserve">Задачи на 2019 год </w:t>
      </w:r>
      <w:r w:rsidRPr="0017788B">
        <w:rPr>
          <w:rFonts w:eastAsia="Arial Unicode MS"/>
          <w:i/>
          <w:sz w:val="26"/>
          <w:szCs w:val="26"/>
          <w:shd w:val="clear" w:color="auto" w:fill="FFFFFF"/>
        </w:rPr>
        <w:t>в рамках региональной составляющей национального проекта «Культура»</w:t>
      </w:r>
      <w:r w:rsidRPr="0017788B">
        <w:rPr>
          <w:rFonts w:eastAsia="Arial Unicode MS"/>
          <w:sz w:val="26"/>
          <w:szCs w:val="26"/>
          <w:shd w:val="clear" w:color="auto" w:fill="FFFFFF"/>
        </w:rPr>
        <w:t xml:space="preserve"> </w:t>
      </w:r>
      <w:r w:rsidRPr="0017788B">
        <w:rPr>
          <w:rFonts w:eastAsia="Times New Roman"/>
          <w:bCs/>
          <w:spacing w:val="3"/>
          <w:kern w:val="36"/>
          <w:sz w:val="26"/>
          <w:szCs w:val="26"/>
        </w:rPr>
        <w:t xml:space="preserve">на территории </w:t>
      </w:r>
      <w:r w:rsidR="00B80FA6">
        <w:rPr>
          <w:rFonts w:eastAsia="Times New Roman"/>
          <w:sz w:val="26"/>
          <w:szCs w:val="26"/>
        </w:rPr>
        <w:t>городского поселения</w:t>
      </w:r>
      <w:r w:rsidRPr="0017788B">
        <w:rPr>
          <w:rFonts w:eastAsia="Times New Roman"/>
          <w:bCs/>
          <w:spacing w:val="3"/>
          <w:kern w:val="36"/>
          <w:sz w:val="26"/>
          <w:szCs w:val="26"/>
        </w:rPr>
        <w:t xml:space="preserve"> «Печора» - провести необходимые подготовительные мероприятия </w:t>
      </w:r>
      <w:proofErr w:type="gramStart"/>
      <w:r w:rsidRPr="0017788B">
        <w:rPr>
          <w:rFonts w:eastAsia="Times New Roman"/>
          <w:bCs/>
          <w:spacing w:val="3"/>
          <w:kern w:val="36"/>
          <w:sz w:val="26"/>
          <w:szCs w:val="26"/>
        </w:rPr>
        <w:t>по</w:t>
      </w:r>
      <w:proofErr w:type="gramEnd"/>
      <w:r w:rsidRPr="0017788B">
        <w:rPr>
          <w:rFonts w:eastAsia="Times New Roman"/>
          <w:b/>
          <w:bCs/>
          <w:spacing w:val="3"/>
          <w:kern w:val="36"/>
          <w:sz w:val="26"/>
          <w:szCs w:val="26"/>
        </w:rPr>
        <w:t>:</w:t>
      </w:r>
    </w:p>
    <w:p w:rsidR="00D96C79" w:rsidRPr="0017788B" w:rsidRDefault="00D96C79" w:rsidP="00902B89">
      <w:pPr>
        <w:spacing w:after="0" w:line="240" w:lineRule="auto"/>
        <w:ind w:firstLine="426"/>
        <w:jc w:val="both"/>
        <w:outlineLvl w:val="0"/>
        <w:rPr>
          <w:rFonts w:eastAsia="Arial Unicode MS"/>
          <w:sz w:val="26"/>
          <w:szCs w:val="26"/>
          <w:shd w:val="clear" w:color="auto" w:fill="FFFFFF"/>
        </w:rPr>
      </w:pPr>
      <w:r w:rsidRPr="0017788B">
        <w:rPr>
          <w:sz w:val="26"/>
          <w:szCs w:val="26"/>
        </w:rPr>
        <w:t xml:space="preserve">- </w:t>
      </w:r>
      <w:r w:rsidRPr="0017788B">
        <w:rPr>
          <w:rFonts w:eastAsia="Arial Unicode MS"/>
          <w:sz w:val="26"/>
          <w:szCs w:val="26"/>
          <w:shd w:val="clear" w:color="auto" w:fill="FFFFFF"/>
        </w:rPr>
        <w:t xml:space="preserve">участию в </w:t>
      </w:r>
      <w:proofErr w:type="spellStart"/>
      <w:r w:rsidRPr="0017788B">
        <w:rPr>
          <w:rFonts w:eastAsia="Arial Unicode MS"/>
          <w:sz w:val="26"/>
          <w:szCs w:val="26"/>
          <w:shd w:val="clear" w:color="auto" w:fill="FFFFFF"/>
        </w:rPr>
        <w:t>грантовых</w:t>
      </w:r>
      <w:proofErr w:type="spellEnd"/>
      <w:r w:rsidRPr="0017788B">
        <w:rPr>
          <w:rFonts w:eastAsia="Arial Unicode MS"/>
          <w:sz w:val="26"/>
          <w:szCs w:val="26"/>
          <w:shd w:val="clear" w:color="auto" w:fill="FFFFFF"/>
        </w:rPr>
        <w:t xml:space="preserve"> конкурсах федерального и республиканского уровня;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>- повышению квалификации творческих и управленческих кадров в сфере культуры на базе Центров непрерывного образования и повышения квалификации.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Основными задачами в рамках </w:t>
      </w:r>
      <w:r w:rsidRPr="0017788B">
        <w:rPr>
          <w:i/>
          <w:sz w:val="26"/>
          <w:szCs w:val="26"/>
        </w:rPr>
        <w:t>экономической деятельности</w:t>
      </w:r>
      <w:r w:rsidRPr="0017788B">
        <w:rPr>
          <w:sz w:val="26"/>
          <w:szCs w:val="26"/>
        </w:rPr>
        <w:t xml:space="preserve"> отрасли определены:</w:t>
      </w:r>
    </w:p>
    <w:p w:rsidR="00D96C79" w:rsidRPr="0017788B" w:rsidRDefault="00D96C79" w:rsidP="00902B89">
      <w:pPr>
        <w:pStyle w:val="a3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6"/>
          <w:szCs w:val="26"/>
          <w:shd w:val="clear" w:color="auto" w:fill="FFFFFF"/>
        </w:rPr>
      </w:pPr>
      <w:r w:rsidRPr="0017788B">
        <w:rPr>
          <w:rFonts w:ascii="Times New Roman" w:eastAsia="Arial Unicode MS" w:hAnsi="Times New Roman"/>
          <w:sz w:val="26"/>
          <w:szCs w:val="26"/>
          <w:shd w:val="clear" w:color="auto" w:fill="FFFFFF"/>
        </w:rPr>
        <w:t>повышение посещаемости учреждений;</w:t>
      </w:r>
    </w:p>
    <w:p w:rsidR="00D96C79" w:rsidRPr="0017788B" w:rsidRDefault="00D96C79" w:rsidP="00902B89">
      <w:pPr>
        <w:pStyle w:val="a3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6"/>
          <w:szCs w:val="26"/>
          <w:shd w:val="clear" w:color="auto" w:fill="FFFFFF"/>
        </w:rPr>
      </w:pPr>
      <w:r w:rsidRPr="0017788B">
        <w:rPr>
          <w:rFonts w:ascii="Times New Roman" w:eastAsia="Arial Unicode MS" w:hAnsi="Times New Roman"/>
          <w:sz w:val="26"/>
          <w:szCs w:val="26"/>
          <w:shd w:val="clear" w:color="auto" w:fill="FFFFFF"/>
        </w:rPr>
        <w:t xml:space="preserve">участие в </w:t>
      </w:r>
      <w:proofErr w:type="spellStart"/>
      <w:r w:rsidRPr="0017788B">
        <w:rPr>
          <w:rFonts w:ascii="Times New Roman" w:eastAsia="Arial Unicode MS" w:hAnsi="Times New Roman"/>
          <w:sz w:val="26"/>
          <w:szCs w:val="26"/>
          <w:shd w:val="clear" w:color="auto" w:fill="FFFFFF"/>
        </w:rPr>
        <w:t>грантовых</w:t>
      </w:r>
      <w:proofErr w:type="spellEnd"/>
      <w:r w:rsidRPr="0017788B">
        <w:rPr>
          <w:rFonts w:ascii="Times New Roman" w:eastAsia="Arial Unicode MS" w:hAnsi="Times New Roman"/>
          <w:sz w:val="26"/>
          <w:szCs w:val="26"/>
          <w:shd w:val="clear" w:color="auto" w:fill="FFFFFF"/>
        </w:rPr>
        <w:t xml:space="preserve"> конкурсах; </w:t>
      </w:r>
    </w:p>
    <w:p w:rsidR="00D96C79" w:rsidRPr="0017788B" w:rsidRDefault="00D96C79" w:rsidP="00902B89">
      <w:pPr>
        <w:pStyle w:val="a3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6"/>
          <w:szCs w:val="26"/>
          <w:shd w:val="clear" w:color="auto" w:fill="FFFFFF"/>
        </w:rPr>
      </w:pPr>
      <w:r w:rsidRPr="0017788B">
        <w:rPr>
          <w:rFonts w:ascii="Times New Roman" w:eastAsia="Arial Unicode MS" w:hAnsi="Times New Roman"/>
          <w:sz w:val="26"/>
          <w:szCs w:val="26"/>
          <w:shd w:val="clear" w:color="auto" w:fill="FFFFFF"/>
        </w:rPr>
        <w:t xml:space="preserve">укрепление материально-технической базы; </w:t>
      </w:r>
    </w:p>
    <w:p w:rsidR="00D96C79" w:rsidRPr="0017788B" w:rsidRDefault="00D96C79" w:rsidP="00902B89">
      <w:pPr>
        <w:pStyle w:val="a3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eastAsia="Arial Unicode MS" w:hAnsi="Times New Roman"/>
          <w:sz w:val="26"/>
          <w:szCs w:val="26"/>
          <w:shd w:val="clear" w:color="auto" w:fill="FFFFFF"/>
        </w:rPr>
      </w:pPr>
      <w:r w:rsidRPr="0017788B">
        <w:rPr>
          <w:rFonts w:ascii="Times New Roman" w:eastAsia="Arial Unicode MS" w:hAnsi="Times New Roman"/>
          <w:sz w:val="26"/>
          <w:szCs w:val="26"/>
          <w:shd w:val="clear" w:color="auto" w:fill="FFFFFF"/>
        </w:rPr>
        <w:lastRenderedPageBreak/>
        <w:t>увеличение объема средств от приносящей доход деятельности и расширение спектра платных услуг.</w:t>
      </w:r>
    </w:p>
    <w:p w:rsidR="00D96C79" w:rsidRPr="0017788B" w:rsidRDefault="00D96C79" w:rsidP="00902B8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sz w:val="26"/>
          <w:szCs w:val="26"/>
        </w:rPr>
      </w:pPr>
      <w:r w:rsidRPr="0017788B">
        <w:rPr>
          <w:rFonts w:ascii="Times New Roman" w:hAnsi="Times New Roman"/>
          <w:i/>
          <w:sz w:val="26"/>
          <w:szCs w:val="26"/>
        </w:rPr>
        <w:t>Основными задачами в рамках культурно-досуговой деятельности отрасли определены:</w:t>
      </w:r>
    </w:p>
    <w:p w:rsidR="00D96C79" w:rsidRPr="0017788B" w:rsidRDefault="00D96C79" w:rsidP="00902B89">
      <w:pPr>
        <w:spacing w:after="0" w:line="240" w:lineRule="auto"/>
        <w:ind w:firstLine="426"/>
        <w:jc w:val="both"/>
        <w:rPr>
          <w:sz w:val="26"/>
          <w:szCs w:val="26"/>
        </w:rPr>
      </w:pPr>
      <w:r w:rsidRPr="0017788B">
        <w:rPr>
          <w:i/>
          <w:sz w:val="26"/>
          <w:szCs w:val="26"/>
        </w:rPr>
        <w:t xml:space="preserve">- </w:t>
      </w:r>
      <w:r w:rsidRPr="0017788B">
        <w:rPr>
          <w:sz w:val="26"/>
          <w:szCs w:val="26"/>
        </w:rPr>
        <w:t>реализация мероприятий в соответствии с установленными плановыми значениями объема и качества предоставления муниципальных услуг;</w:t>
      </w:r>
    </w:p>
    <w:p w:rsidR="00D96C79" w:rsidRPr="0017788B" w:rsidRDefault="00D96C79" w:rsidP="00902B8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- реализация мероприятий в рамках объявленного Года театра в России и Международного года языков коренных народов, объявленного Генеральной ассамблеей ООН;</w:t>
      </w:r>
    </w:p>
    <w:p w:rsidR="00D96C79" w:rsidRPr="0017788B" w:rsidRDefault="00D96C79" w:rsidP="00902B8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- проведение праздничных юбилейных мероприятий, в т.ч. юбилей города, подготовка к праздничным юбилейным мероприятиям - юбилей Победы в ВОВ и другие;</w:t>
      </w:r>
    </w:p>
    <w:p w:rsidR="00D96C79" w:rsidRPr="0017788B" w:rsidRDefault="00D96C79" w:rsidP="00902B8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545F62"/>
          <w:sz w:val="26"/>
          <w:szCs w:val="26"/>
          <w:shd w:val="clear" w:color="auto" w:fill="EEECD6"/>
        </w:rPr>
      </w:pPr>
      <w:r w:rsidRPr="0017788B">
        <w:rPr>
          <w:rFonts w:ascii="Times New Roman" w:hAnsi="Times New Roman"/>
          <w:sz w:val="26"/>
          <w:szCs w:val="26"/>
        </w:rPr>
        <w:t xml:space="preserve">- реализация традиционных конкурсов и фестивалей, внедрение новых форм работы. </w:t>
      </w:r>
    </w:p>
    <w:p w:rsidR="000C78EB" w:rsidRPr="00B80FA6" w:rsidRDefault="000C78EB" w:rsidP="009161C9">
      <w:pPr>
        <w:spacing w:after="0" w:line="240" w:lineRule="auto"/>
        <w:ind w:firstLine="426"/>
        <w:jc w:val="both"/>
        <w:rPr>
          <w:sz w:val="16"/>
          <w:szCs w:val="16"/>
        </w:rPr>
      </w:pPr>
    </w:p>
    <w:p w:rsidR="00E51CCC" w:rsidRPr="0017788B" w:rsidRDefault="002F4A1A" w:rsidP="002F4A1A">
      <w:pPr>
        <w:pStyle w:val="a4"/>
        <w:ind w:firstLine="426"/>
        <w:jc w:val="center"/>
        <w:rPr>
          <w:rFonts w:ascii="Times New Roman" w:hAnsi="Times New Roman"/>
          <w:b/>
          <w:i/>
          <w:sz w:val="26"/>
          <w:szCs w:val="26"/>
        </w:rPr>
      </w:pPr>
      <w:r w:rsidRPr="0017788B">
        <w:rPr>
          <w:rFonts w:ascii="Times New Roman" w:hAnsi="Times New Roman"/>
          <w:b/>
          <w:i/>
          <w:sz w:val="26"/>
          <w:szCs w:val="26"/>
        </w:rPr>
        <w:t xml:space="preserve">Информация о реализации проекта </w:t>
      </w:r>
    </w:p>
    <w:p w:rsidR="002F4A1A" w:rsidRPr="0017788B" w:rsidRDefault="002F4A1A" w:rsidP="002F4A1A">
      <w:pPr>
        <w:pStyle w:val="a4"/>
        <w:ind w:firstLine="426"/>
        <w:jc w:val="center"/>
        <w:rPr>
          <w:rFonts w:ascii="Times New Roman" w:hAnsi="Times New Roman"/>
          <w:b/>
          <w:i/>
          <w:sz w:val="26"/>
          <w:szCs w:val="26"/>
        </w:rPr>
      </w:pPr>
      <w:r w:rsidRPr="0017788B">
        <w:rPr>
          <w:rFonts w:ascii="Times New Roman" w:hAnsi="Times New Roman"/>
          <w:b/>
          <w:i/>
          <w:sz w:val="26"/>
          <w:szCs w:val="26"/>
        </w:rPr>
        <w:t xml:space="preserve">«Народный бюджет» на территории  </w:t>
      </w:r>
      <w:r w:rsidR="00D65937" w:rsidRPr="0017788B">
        <w:rPr>
          <w:rFonts w:ascii="Times New Roman" w:hAnsi="Times New Roman"/>
          <w:b/>
          <w:i/>
          <w:sz w:val="26"/>
          <w:szCs w:val="26"/>
        </w:rPr>
        <w:t>ГП</w:t>
      </w:r>
      <w:r w:rsidRPr="0017788B">
        <w:rPr>
          <w:rFonts w:ascii="Times New Roman" w:hAnsi="Times New Roman"/>
          <w:b/>
          <w:i/>
          <w:sz w:val="26"/>
          <w:szCs w:val="26"/>
        </w:rPr>
        <w:t xml:space="preserve"> «Печора»</w:t>
      </w:r>
    </w:p>
    <w:p w:rsidR="002F4A1A" w:rsidRPr="00B80FA6" w:rsidRDefault="002F4A1A" w:rsidP="002F4A1A">
      <w:pPr>
        <w:pStyle w:val="a4"/>
        <w:ind w:firstLine="426"/>
        <w:jc w:val="center"/>
        <w:rPr>
          <w:rFonts w:ascii="Times New Roman" w:hAnsi="Times New Roman"/>
          <w:b/>
          <w:sz w:val="16"/>
          <w:szCs w:val="16"/>
        </w:rPr>
      </w:pPr>
    </w:p>
    <w:p w:rsidR="002F4A1A" w:rsidRPr="0017788B" w:rsidRDefault="00D65937" w:rsidP="002F4A1A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В</w:t>
      </w:r>
      <w:r w:rsidR="002F4A1A" w:rsidRPr="0017788B">
        <w:rPr>
          <w:rFonts w:ascii="Times New Roman" w:hAnsi="Times New Roman"/>
          <w:sz w:val="26"/>
          <w:szCs w:val="26"/>
        </w:rPr>
        <w:t xml:space="preserve"> рамках проекта «Народный бюджет» на территории </w:t>
      </w:r>
      <w:r w:rsidRPr="0017788B">
        <w:rPr>
          <w:rFonts w:ascii="Times New Roman" w:hAnsi="Times New Roman"/>
          <w:sz w:val="26"/>
          <w:szCs w:val="26"/>
        </w:rPr>
        <w:t>ГП</w:t>
      </w:r>
      <w:r w:rsidR="002F4A1A" w:rsidRPr="0017788B">
        <w:rPr>
          <w:rFonts w:ascii="Times New Roman" w:hAnsi="Times New Roman"/>
          <w:sz w:val="26"/>
          <w:szCs w:val="26"/>
        </w:rPr>
        <w:t xml:space="preserve"> «Печора» было реализовано </w:t>
      </w:r>
      <w:r w:rsidRPr="0017788B">
        <w:rPr>
          <w:rFonts w:ascii="Times New Roman" w:hAnsi="Times New Roman"/>
          <w:sz w:val="26"/>
          <w:szCs w:val="26"/>
        </w:rPr>
        <w:t>2</w:t>
      </w:r>
      <w:r w:rsidR="002F4A1A" w:rsidRPr="0017788B">
        <w:rPr>
          <w:rFonts w:ascii="Times New Roman" w:hAnsi="Times New Roman"/>
          <w:sz w:val="26"/>
          <w:szCs w:val="26"/>
        </w:rPr>
        <w:t xml:space="preserve"> проект</w:t>
      </w:r>
      <w:r w:rsidR="00902B89" w:rsidRPr="0017788B">
        <w:rPr>
          <w:rFonts w:ascii="Times New Roman" w:hAnsi="Times New Roman"/>
          <w:sz w:val="26"/>
          <w:szCs w:val="26"/>
        </w:rPr>
        <w:t>а:</w:t>
      </w:r>
    </w:p>
    <w:p w:rsidR="002F4A1A" w:rsidRPr="00B80FA6" w:rsidRDefault="002F4A1A" w:rsidP="002F4A1A">
      <w:pPr>
        <w:pStyle w:val="a4"/>
        <w:ind w:firstLine="426"/>
        <w:jc w:val="both"/>
        <w:rPr>
          <w:rFonts w:ascii="Times New Roman" w:hAnsi="Times New Roman"/>
          <w:sz w:val="16"/>
          <w:szCs w:val="16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703"/>
        <w:gridCol w:w="5101"/>
        <w:gridCol w:w="1983"/>
      </w:tblGrid>
      <w:tr w:rsidR="00D65937" w:rsidRPr="0017788B" w:rsidTr="00D65937">
        <w:trPr>
          <w:trHeight w:val="786"/>
        </w:trPr>
        <w:tc>
          <w:tcPr>
            <w:tcW w:w="304" w:type="pct"/>
            <w:shd w:val="clear" w:color="000000" w:fill="FFFFFF"/>
            <w:vAlign w:val="center"/>
          </w:tcPr>
          <w:p w:rsidR="00D65937" w:rsidRPr="00B80FA6" w:rsidRDefault="00D65937" w:rsidP="00D65937">
            <w:pPr>
              <w:pStyle w:val="a4"/>
              <w:ind w:right="-109" w:firstLine="34"/>
              <w:jc w:val="center"/>
              <w:rPr>
                <w:rFonts w:ascii="Times New Roman" w:hAnsi="Times New Roman"/>
                <w:b/>
              </w:rPr>
            </w:pPr>
            <w:r w:rsidRPr="00B80FA6">
              <w:rPr>
                <w:rFonts w:ascii="Times New Roman" w:hAnsi="Times New Roman"/>
                <w:b/>
              </w:rPr>
              <w:t>№</w:t>
            </w:r>
          </w:p>
          <w:p w:rsidR="00D65937" w:rsidRPr="00B80FA6" w:rsidRDefault="00D65937" w:rsidP="00D65937">
            <w:pPr>
              <w:pStyle w:val="a4"/>
              <w:ind w:right="-109" w:firstLine="34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80FA6">
              <w:rPr>
                <w:rFonts w:ascii="Times New Roman" w:hAnsi="Times New Roman"/>
                <w:b/>
              </w:rPr>
              <w:t>п</w:t>
            </w:r>
            <w:proofErr w:type="gramEnd"/>
            <w:r w:rsidRPr="00B80FA6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910" w:type="pct"/>
            <w:shd w:val="clear" w:color="000000" w:fill="FFFFFF"/>
            <w:vAlign w:val="center"/>
          </w:tcPr>
          <w:p w:rsidR="00D65937" w:rsidRPr="00B80FA6" w:rsidRDefault="00D65937" w:rsidP="00D65937">
            <w:pPr>
              <w:pStyle w:val="a4"/>
              <w:ind w:firstLine="28"/>
              <w:jc w:val="center"/>
              <w:rPr>
                <w:rFonts w:ascii="Times New Roman" w:hAnsi="Times New Roman"/>
                <w:b/>
              </w:rPr>
            </w:pPr>
            <w:r w:rsidRPr="00B80FA6">
              <w:rPr>
                <w:rFonts w:ascii="Times New Roman" w:hAnsi="Times New Roman"/>
                <w:b/>
              </w:rPr>
              <w:t>Направление</w:t>
            </w:r>
          </w:p>
        </w:tc>
        <w:tc>
          <w:tcPr>
            <w:tcW w:w="2726" w:type="pct"/>
            <w:shd w:val="clear" w:color="000000" w:fill="FFFFFF"/>
            <w:vAlign w:val="center"/>
          </w:tcPr>
          <w:p w:rsidR="00D65937" w:rsidRPr="00B80FA6" w:rsidRDefault="00D65937" w:rsidP="005D290F">
            <w:pPr>
              <w:pStyle w:val="a4"/>
              <w:ind w:firstLine="30"/>
              <w:jc w:val="center"/>
              <w:rPr>
                <w:rFonts w:ascii="Times New Roman" w:hAnsi="Times New Roman"/>
                <w:b/>
              </w:rPr>
            </w:pPr>
            <w:r w:rsidRPr="00B80FA6">
              <w:rPr>
                <w:rFonts w:ascii="Times New Roman" w:hAnsi="Times New Roman"/>
                <w:b/>
              </w:rPr>
              <w:t>Наименование народного проекта</w:t>
            </w:r>
          </w:p>
        </w:tc>
        <w:tc>
          <w:tcPr>
            <w:tcW w:w="1060" w:type="pct"/>
            <w:shd w:val="clear" w:color="000000" w:fill="FFFFFF"/>
            <w:vAlign w:val="center"/>
          </w:tcPr>
          <w:p w:rsidR="00D65937" w:rsidRPr="00B80FA6" w:rsidRDefault="00D65937" w:rsidP="005D290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B80FA6">
              <w:rPr>
                <w:rFonts w:ascii="Times New Roman" w:hAnsi="Times New Roman"/>
                <w:b/>
              </w:rPr>
              <w:t>Общая стоимость проекта, тыс. руб.</w:t>
            </w:r>
          </w:p>
        </w:tc>
      </w:tr>
      <w:tr w:rsidR="00D65937" w:rsidRPr="0017788B" w:rsidTr="00902B89">
        <w:trPr>
          <w:trHeight w:val="60"/>
        </w:trPr>
        <w:tc>
          <w:tcPr>
            <w:tcW w:w="304" w:type="pct"/>
            <w:shd w:val="clear" w:color="000000" w:fill="FFFFFF"/>
          </w:tcPr>
          <w:p w:rsidR="00D65937" w:rsidRPr="0017788B" w:rsidRDefault="00D65937" w:rsidP="00A465F7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7788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10" w:type="pct"/>
            <w:shd w:val="clear" w:color="000000" w:fill="FFFFFF"/>
          </w:tcPr>
          <w:p w:rsidR="00D65937" w:rsidRPr="0017788B" w:rsidRDefault="00D65937" w:rsidP="00E51CCC">
            <w:pPr>
              <w:spacing w:after="0" w:line="240" w:lineRule="auto"/>
              <w:ind w:firstLine="33"/>
              <w:rPr>
                <w:color w:val="000000"/>
                <w:sz w:val="26"/>
                <w:szCs w:val="26"/>
              </w:rPr>
            </w:pPr>
            <w:r w:rsidRPr="0017788B"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2726" w:type="pct"/>
            <w:shd w:val="clear" w:color="000000" w:fill="FFFFFF"/>
          </w:tcPr>
          <w:p w:rsidR="00D65937" w:rsidRPr="00B80FA6" w:rsidRDefault="00D65937" w:rsidP="00E51CCC">
            <w:pPr>
              <w:spacing w:after="0" w:line="240" w:lineRule="auto"/>
              <w:ind w:firstLine="33"/>
              <w:jc w:val="center"/>
              <w:rPr>
                <w:color w:val="000000"/>
              </w:rPr>
            </w:pPr>
            <w:r w:rsidRPr="00B80FA6">
              <w:rPr>
                <w:color w:val="000000"/>
              </w:rPr>
              <w:t>По обновлению и пошиву сценических концертных костюмов для народного коллектива, фольклорно-этнографического ансамбля «</w:t>
            </w:r>
            <w:proofErr w:type="spellStart"/>
            <w:r w:rsidRPr="00B80FA6">
              <w:rPr>
                <w:color w:val="000000"/>
              </w:rPr>
              <w:t>Усть-Цилемские</w:t>
            </w:r>
            <w:proofErr w:type="spellEnd"/>
            <w:r w:rsidRPr="00B80FA6">
              <w:rPr>
                <w:color w:val="000000"/>
              </w:rPr>
              <w:t xml:space="preserve"> напевы» и коллектива-спутника детского фольклорного коллектива «Родники»</w:t>
            </w:r>
          </w:p>
        </w:tc>
        <w:tc>
          <w:tcPr>
            <w:tcW w:w="1060" w:type="pct"/>
            <w:shd w:val="clear" w:color="000000" w:fill="FFFFFF"/>
            <w:vAlign w:val="center"/>
          </w:tcPr>
          <w:p w:rsidR="00D65937" w:rsidRPr="0017788B" w:rsidRDefault="00D65937" w:rsidP="00902B8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17788B">
              <w:rPr>
                <w:color w:val="000000"/>
                <w:sz w:val="26"/>
                <w:szCs w:val="26"/>
              </w:rPr>
              <w:t>333,4</w:t>
            </w:r>
          </w:p>
        </w:tc>
      </w:tr>
      <w:tr w:rsidR="00D65937" w:rsidRPr="0017788B" w:rsidTr="00902B89">
        <w:trPr>
          <w:trHeight w:val="60"/>
        </w:trPr>
        <w:tc>
          <w:tcPr>
            <w:tcW w:w="304" w:type="pct"/>
            <w:shd w:val="clear" w:color="000000" w:fill="FFFFFF"/>
          </w:tcPr>
          <w:p w:rsidR="00D65937" w:rsidRPr="0017788B" w:rsidRDefault="00D65937" w:rsidP="00A465F7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7788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10" w:type="pct"/>
            <w:shd w:val="clear" w:color="000000" w:fill="FFFFFF"/>
          </w:tcPr>
          <w:p w:rsidR="00D65937" w:rsidRPr="0017788B" w:rsidRDefault="00D65937" w:rsidP="00A465F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17788B">
              <w:rPr>
                <w:color w:val="000000"/>
                <w:sz w:val="26"/>
                <w:szCs w:val="26"/>
              </w:rPr>
              <w:t>Спорт</w:t>
            </w:r>
          </w:p>
        </w:tc>
        <w:tc>
          <w:tcPr>
            <w:tcW w:w="2726" w:type="pct"/>
            <w:shd w:val="clear" w:color="000000" w:fill="FFFFFF"/>
          </w:tcPr>
          <w:p w:rsidR="00D65937" w:rsidRPr="00B80FA6" w:rsidRDefault="00D65937" w:rsidP="00E51CCC">
            <w:pPr>
              <w:spacing w:after="0" w:line="240" w:lineRule="auto"/>
              <w:jc w:val="center"/>
              <w:rPr>
                <w:color w:val="000000"/>
              </w:rPr>
            </w:pPr>
            <w:r w:rsidRPr="00B80FA6">
              <w:rPr>
                <w:color w:val="000000"/>
              </w:rPr>
              <w:t>Обустройство спортивной площадки, расположенной вблизи здания спортивного оздоровительного комплекса «Сияние севера» по адресу: Республика Коми, г. Печора, ул. Социалистическая, 92</w:t>
            </w:r>
            <w:proofErr w:type="gramStart"/>
            <w:r w:rsidRPr="00B80FA6">
              <w:rPr>
                <w:color w:val="000000"/>
              </w:rPr>
              <w:t xml:space="preserve"> Б</w:t>
            </w:r>
            <w:proofErr w:type="gramEnd"/>
            <w:r w:rsidRPr="00B80FA6">
              <w:rPr>
                <w:color w:val="000000"/>
              </w:rPr>
              <w:t>».</w:t>
            </w:r>
          </w:p>
        </w:tc>
        <w:tc>
          <w:tcPr>
            <w:tcW w:w="1060" w:type="pct"/>
            <w:shd w:val="clear" w:color="000000" w:fill="FFFFFF"/>
            <w:vAlign w:val="center"/>
          </w:tcPr>
          <w:p w:rsidR="00D65937" w:rsidRPr="0017788B" w:rsidRDefault="00D65937" w:rsidP="00902B89">
            <w:pPr>
              <w:spacing w:after="0" w:line="240" w:lineRule="auto"/>
              <w:ind w:firstLine="32"/>
              <w:jc w:val="center"/>
              <w:rPr>
                <w:color w:val="000000"/>
                <w:sz w:val="26"/>
                <w:szCs w:val="26"/>
              </w:rPr>
            </w:pPr>
            <w:r w:rsidRPr="0017788B">
              <w:rPr>
                <w:color w:val="000000"/>
                <w:sz w:val="26"/>
                <w:szCs w:val="26"/>
              </w:rPr>
              <w:t>360,0</w:t>
            </w:r>
          </w:p>
        </w:tc>
      </w:tr>
      <w:tr w:rsidR="00D65937" w:rsidRPr="0017788B" w:rsidTr="00D65937">
        <w:trPr>
          <w:trHeight w:val="60"/>
        </w:trPr>
        <w:tc>
          <w:tcPr>
            <w:tcW w:w="3940" w:type="pct"/>
            <w:gridSpan w:val="3"/>
            <w:shd w:val="clear" w:color="000000" w:fill="FFFFFF"/>
          </w:tcPr>
          <w:p w:rsidR="00D65937" w:rsidRPr="0017788B" w:rsidRDefault="00D65937" w:rsidP="00D65937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788B">
              <w:rPr>
                <w:b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060" w:type="pct"/>
            <w:shd w:val="clear" w:color="000000" w:fill="FFFFFF"/>
          </w:tcPr>
          <w:p w:rsidR="00D65937" w:rsidRPr="0017788B" w:rsidRDefault="00D65937" w:rsidP="00E51CCC">
            <w:pPr>
              <w:spacing w:after="0" w:line="240" w:lineRule="auto"/>
              <w:ind w:firstLine="32"/>
              <w:jc w:val="center"/>
              <w:rPr>
                <w:b/>
                <w:color w:val="000000"/>
                <w:sz w:val="26"/>
                <w:szCs w:val="26"/>
              </w:rPr>
            </w:pPr>
            <w:r w:rsidRPr="0017788B">
              <w:rPr>
                <w:b/>
                <w:color w:val="000000"/>
                <w:sz w:val="26"/>
                <w:szCs w:val="26"/>
              </w:rPr>
              <w:t>693,4</w:t>
            </w:r>
          </w:p>
        </w:tc>
      </w:tr>
    </w:tbl>
    <w:p w:rsidR="002F4A1A" w:rsidRPr="0017788B" w:rsidRDefault="002F4A1A" w:rsidP="00F612FD">
      <w:pPr>
        <w:pStyle w:val="aa"/>
        <w:shd w:val="clear" w:color="auto" w:fill="FFFFFF"/>
        <w:spacing w:line="276" w:lineRule="auto"/>
        <w:jc w:val="both"/>
        <w:rPr>
          <w:b/>
          <w:bCs/>
          <w:sz w:val="26"/>
          <w:szCs w:val="26"/>
        </w:rPr>
      </w:pPr>
    </w:p>
    <w:p w:rsidR="00AB3EC1" w:rsidRPr="0017788B" w:rsidRDefault="00AB3EC1" w:rsidP="00D60C28">
      <w:pPr>
        <w:spacing w:after="0" w:line="240" w:lineRule="auto"/>
        <w:ind w:firstLine="397"/>
        <w:jc w:val="both"/>
        <w:rPr>
          <w:rFonts w:eastAsia="Calibri"/>
          <w:sz w:val="26"/>
          <w:szCs w:val="26"/>
        </w:rPr>
      </w:pPr>
      <w:r w:rsidRPr="0017788B">
        <w:rPr>
          <w:rFonts w:eastAsia="Calibri"/>
          <w:sz w:val="26"/>
          <w:szCs w:val="26"/>
        </w:rPr>
        <w:t xml:space="preserve">В </w:t>
      </w:r>
      <w:r w:rsidR="00C043BA" w:rsidRPr="0017788B">
        <w:rPr>
          <w:rFonts w:eastAsia="Calibri"/>
          <w:sz w:val="26"/>
          <w:szCs w:val="26"/>
        </w:rPr>
        <w:t xml:space="preserve">2018 году </w:t>
      </w:r>
      <w:r w:rsidR="00D60C28" w:rsidRPr="0017788B">
        <w:rPr>
          <w:rFonts w:eastAsia="Calibri"/>
          <w:sz w:val="26"/>
          <w:szCs w:val="26"/>
        </w:rPr>
        <w:t xml:space="preserve">Администрацией </w:t>
      </w:r>
      <w:r w:rsidR="00C043BA" w:rsidRPr="0017788B">
        <w:rPr>
          <w:rFonts w:eastAsia="Calibri"/>
          <w:sz w:val="26"/>
          <w:szCs w:val="26"/>
        </w:rPr>
        <w:t>велась подготовка к</w:t>
      </w:r>
      <w:r w:rsidR="002F4A1A" w:rsidRPr="0017788B">
        <w:rPr>
          <w:rFonts w:eastAsia="Calibri"/>
          <w:sz w:val="26"/>
          <w:szCs w:val="26"/>
        </w:rPr>
        <w:t xml:space="preserve"> празднованию 70-летия </w:t>
      </w:r>
      <w:r w:rsidR="00D60C28" w:rsidRPr="0017788B">
        <w:rPr>
          <w:rFonts w:eastAsia="Calibri"/>
          <w:sz w:val="26"/>
          <w:szCs w:val="26"/>
        </w:rPr>
        <w:t xml:space="preserve">       </w:t>
      </w:r>
      <w:r w:rsidR="002F4A1A" w:rsidRPr="0017788B">
        <w:rPr>
          <w:rFonts w:eastAsia="Calibri"/>
          <w:sz w:val="26"/>
          <w:szCs w:val="26"/>
        </w:rPr>
        <w:t>г. Печора</w:t>
      </w:r>
      <w:r w:rsidR="00D60C28" w:rsidRPr="0017788B">
        <w:rPr>
          <w:rFonts w:eastAsia="Calibri"/>
          <w:sz w:val="26"/>
          <w:szCs w:val="26"/>
        </w:rPr>
        <w:t>:</w:t>
      </w:r>
    </w:p>
    <w:p w:rsidR="002F4A1A" w:rsidRPr="0017788B" w:rsidRDefault="00AB3EC1" w:rsidP="00AB4900">
      <w:pPr>
        <w:spacing w:after="0" w:line="240" w:lineRule="auto"/>
        <w:ind w:firstLine="397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 к о</w:t>
      </w:r>
      <w:r w:rsidR="002F4A1A" w:rsidRPr="0017788B">
        <w:rPr>
          <w:rFonts w:eastAsia="Times New Roman"/>
          <w:sz w:val="26"/>
          <w:szCs w:val="26"/>
        </w:rPr>
        <w:t>ткрыт</w:t>
      </w:r>
      <w:r w:rsidRPr="0017788B">
        <w:rPr>
          <w:rFonts w:eastAsia="Times New Roman"/>
          <w:sz w:val="26"/>
          <w:szCs w:val="26"/>
        </w:rPr>
        <w:t>ию</w:t>
      </w:r>
      <w:r w:rsidR="002F4A1A" w:rsidRPr="0017788B">
        <w:rPr>
          <w:rFonts w:eastAsia="Times New Roman"/>
          <w:sz w:val="26"/>
          <w:szCs w:val="26"/>
        </w:rPr>
        <w:t xml:space="preserve"> Центр</w:t>
      </w:r>
      <w:r w:rsidRPr="0017788B">
        <w:rPr>
          <w:rFonts w:eastAsia="Times New Roman"/>
          <w:sz w:val="26"/>
          <w:szCs w:val="26"/>
        </w:rPr>
        <w:t>а</w:t>
      </w:r>
      <w:r w:rsidR="002F4A1A" w:rsidRPr="0017788B">
        <w:rPr>
          <w:rFonts w:eastAsia="Times New Roman"/>
          <w:sz w:val="26"/>
          <w:szCs w:val="26"/>
        </w:rPr>
        <w:t xml:space="preserve"> серебряного </w:t>
      </w:r>
      <w:proofErr w:type="spellStart"/>
      <w:r w:rsidR="002F4A1A" w:rsidRPr="0017788B">
        <w:rPr>
          <w:rFonts w:eastAsia="Times New Roman"/>
          <w:sz w:val="26"/>
          <w:szCs w:val="26"/>
        </w:rPr>
        <w:t>волонтерства</w:t>
      </w:r>
      <w:proofErr w:type="spellEnd"/>
      <w:r w:rsidR="002F4A1A" w:rsidRPr="0017788B">
        <w:rPr>
          <w:rFonts w:eastAsia="Times New Roman"/>
          <w:sz w:val="26"/>
          <w:szCs w:val="26"/>
        </w:rPr>
        <w:t xml:space="preserve"> «Дарю добро»</w:t>
      </w:r>
      <w:r w:rsidRPr="0017788B">
        <w:rPr>
          <w:rFonts w:eastAsia="Times New Roman"/>
          <w:sz w:val="26"/>
          <w:szCs w:val="26"/>
        </w:rPr>
        <w:t>;</w:t>
      </w:r>
      <w:r w:rsidR="002F4A1A" w:rsidRPr="0017788B">
        <w:rPr>
          <w:rFonts w:eastAsia="Times New Roman"/>
          <w:sz w:val="26"/>
          <w:szCs w:val="26"/>
        </w:rPr>
        <w:t xml:space="preserve"> </w:t>
      </w:r>
    </w:p>
    <w:p w:rsidR="000850FA" w:rsidRPr="0017788B" w:rsidRDefault="00AB3EC1" w:rsidP="002F4A1A">
      <w:pPr>
        <w:spacing w:after="0" w:line="240" w:lineRule="auto"/>
        <w:ind w:firstLine="284"/>
        <w:jc w:val="both"/>
        <w:rPr>
          <w:rFonts w:eastAsia="Times New Roman"/>
          <w:sz w:val="26"/>
          <w:szCs w:val="26"/>
        </w:rPr>
      </w:pPr>
      <w:r w:rsidRPr="0017788B">
        <w:rPr>
          <w:rFonts w:eastAsia="Calibri"/>
          <w:sz w:val="26"/>
          <w:szCs w:val="26"/>
        </w:rPr>
        <w:t>-</w:t>
      </w:r>
      <w:r w:rsidRPr="0017788B">
        <w:rPr>
          <w:rFonts w:eastAsia="Times New Roman"/>
          <w:sz w:val="26"/>
          <w:szCs w:val="26"/>
        </w:rPr>
        <w:t xml:space="preserve"> к выставке</w:t>
      </w:r>
      <w:r w:rsidR="002F4A1A" w:rsidRPr="0017788B">
        <w:rPr>
          <w:rFonts w:eastAsia="Times New Roman"/>
          <w:sz w:val="26"/>
          <w:szCs w:val="26"/>
        </w:rPr>
        <w:t xml:space="preserve"> «Стильная Печора</w:t>
      </w:r>
      <w:r w:rsidR="00D60C28" w:rsidRPr="0017788B">
        <w:rPr>
          <w:rFonts w:eastAsia="Times New Roman"/>
          <w:sz w:val="26"/>
          <w:szCs w:val="26"/>
        </w:rPr>
        <w:t>»;</w:t>
      </w:r>
    </w:p>
    <w:p w:rsidR="00B80FA6" w:rsidRPr="00B80FA6" w:rsidRDefault="00902B89" w:rsidP="00B80FA6">
      <w:pPr>
        <w:spacing w:after="0" w:line="240" w:lineRule="auto"/>
        <w:jc w:val="both"/>
        <w:rPr>
          <w:rFonts w:eastAsia="Calibri"/>
          <w:sz w:val="26"/>
          <w:szCs w:val="26"/>
        </w:rPr>
      </w:pPr>
      <w:r w:rsidRPr="0017788B">
        <w:rPr>
          <w:rFonts w:eastAsia="Calibri"/>
          <w:sz w:val="26"/>
          <w:szCs w:val="26"/>
        </w:rPr>
        <w:t xml:space="preserve">    - </w:t>
      </w:r>
      <w:r w:rsidR="00D60C28" w:rsidRPr="0017788B">
        <w:rPr>
          <w:rFonts w:eastAsia="Calibri"/>
          <w:sz w:val="26"/>
          <w:szCs w:val="26"/>
        </w:rPr>
        <w:t xml:space="preserve">украшение города к Новогодним праздникам и к юбилею города, а так же удалось издать альманах стихов местных поэтов, актуализировать и напечатать </w:t>
      </w:r>
      <w:r w:rsidR="00B80FA6">
        <w:rPr>
          <w:rFonts w:eastAsia="Calibri"/>
          <w:sz w:val="26"/>
          <w:szCs w:val="26"/>
        </w:rPr>
        <w:t>книгу по истории города Печора.</w:t>
      </w:r>
    </w:p>
    <w:p w:rsidR="00B80FA6" w:rsidRDefault="00B80FA6" w:rsidP="00B93999">
      <w:pPr>
        <w:spacing w:after="0" w:line="240" w:lineRule="auto"/>
        <w:rPr>
          <w:b/>
          <w:i/>
          <w:sz w:val="16"/>
          <w:szCs w:val="16"/>
        </w:rPr>
      </w:pPr>
    </w:p>
    <w:p w:rsidR="00B80FA6" w:rsidRDefault="00B80FA6" w:rsidP="00B93999">
      <w:pPr>
        <w:spacing w:after="0" w:line="240" w:lineRule="auto"/>
        <w:rPr>
          <w:b/>
          <w:i/>
          <w:sz w:val="16"/>
          <w:szCs w:val="16"/>
        </w:rPr>
      </w:pPr>
    </w:p>
    <w:p w:rsidR="00B80FA6" w:rsidRDefault="00B80FA6" w:rsidP="00B93999">
      <w:pPr>
        <w:spacing w:after="0" w:line="240" w:lineRule="auto"/>
        <w:rPr>
          <w:b/>
          <w:i/>
          <w:sz w:val="16"/>
          <w:szCs w:val="16"/>
        </w:rPr>
      </w:pPr>
    </w:p>
    <w:p w:rsidR="00B80FA6" w:rsidRDefault="00B80FA6" w:rsidP="00B93999">
      <w:pPr>
        <w:spacing w:after="0" w:line="240" w:lineRule="auto"/>
        <w:rPr>
          <w:b/>
          <w:i/>
          <w:sz w:val="16"/>
          <w:szCs w:val="16"/>
        </w:rPr>
      </w:pPr>
    </w:p>
    <w:p w:rsidR="00B80FA6" w:rsidRDefault="00B80FA6" w:rsidP="00B93999">
      <w:pPr>
        <w:spacing w:after="0" w:line="240" w:lineRule="auto"/>
        <w:rPr>
          <w:b/>
          <w:i/>
          <w:sz w:val="16"/>
          <w:szCs w:val="16"/>
        </w:rPr>
      </w:pPr>
    </w:p>
    <w:p w:rsidR="00B80FA6" w:rsidRDefault="00B80FA6" w:rsidP="00B93999">
      <w:pPr>
        <w:spacing w:after="0" w:line="240" w:lineRule="auto"/>
        <w:rPr>
          <w:b/>
          <w:i/>
          <w:sz w:val="16"/>
          <w:szCs w:val="16"/>
        </w:rPr>
      </w:pPr>
    </w:p>
    <w:p w:rsidR="00B80FA6" w:rsidRDefault="00B80FA6" w:rsidP="00B93999">
      <w:pPr>
        <w:spacing w:after="0" w:line="240" w:lineRule="auto"/>
        <w:rPr>
          <w:b/>
          <w:i/>
          <w:sz w:val="16"/>
          <w:szCs w:val="16"/>
        </w:rPr>
      </w:pPr>
    </w:p>
    <w:p w:rsidR="00B80FA6" w:rsidRDefault="00B80FA6" w:rsidP="00B93999">
      <w:pPr>
        <w:spacing w:after="0" w:line="240" w:lineRule="auto"/>
        <w:rPr>
          <w:b/>
          <w:i/>
          <w:sz w:val="16"/>
          <w:szCs w:val="16"/>
        </w:rPr>
      </w:pPr>
    </w:p>
    <w:p w:rsidR="00B80FA6" w:rsidRPr="00B80FA6" w:rsidRDefault="00B80FA6" w:rsidP="00B93999">
      <w:pPr>
        <w:spacing w:after="0" w:line="240" w:lineRule="auto"/>
        <w:rPr>
          <w:b/>
          <w:i/>
          <w:sz w:val="16"/>
          <w:szCs w:val="16"/>
        </w:rPr>
      </w:pPr>
    </w:p>
    <w:p w:rsidR="00B93999" w:rsidRPr="0017788B" w:rsidRDefault="00B93999" w:rsidP="00B93999">
      <w:pPr>
        <w:spacing w:after="0" w:line="240" w:lineRule="auto"/>
        <w:jc w:val="center"/>
        <w:rPr>
          <w:b/>
          <w:i/>
          <w:sz w:val="26"/>
          <w:szCs w:val="26"/>
        </w:rPr>
      </w:pPr>
      <w:r w:rsidRPr="0017788B">
        <w:rPr>
          <w:b/>
          <w:i/>
          <w:sz w:val="26"/>
          <w:szCs w:val="26"/>
        </w:rPr>
        <w:lastRenderedPageBreak/>
        <w:t>Поручения Главы Республики Коми,</w:t>
      </w:r>
    </w:p>
    <w:p w:rsidR="00B93999" w:rsidRPr="0017788B" w:rsidRDefault="00B93999" w:rsidP="00B93999">
      <w:pPr>
        <w:spacing w:after="0" w:line="240" w:lineRule="auto"/>
        <w:jc w:val="center"/>
        <w:rPr>
          <w:b/>
          <w:i/>
          <w:sz w:val="26"/>
          <w:szCs w:val="26"/>
        </w:rPr>
      </w:pPr>
      <w:r w:rsidRPr="0017788B">
        <w:rPr>
          <w:b/>
          <w:i/>
          <w:sz w:val="26"/>
          <w:szCs w:val="26"/>
        </w:rPr>
        <w:t xml:space="preserve"> данных в ходе рабочих поездок в МО МР «Печора»</w:t>
      </w:r>
    </w:p>
    <w:p w:rsidR="00B93999" w:rsidRPr="0017788B" w:rsidRDefault="00B93999" w:rsidP="00B93999">
      <w:pPr>
        <w:spacing w:after="0" w:line="240" w:lineRule="auto"/>
        <w:jc w:val="center"/>
        <w:rPr>
          <w:b/>
          <w:sz w:val="26"/>
          <w:szCs w:val="26"/>
          <w:highlight w:val="green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494"/>
        <w:gridCol w:w="5245"/>
      </w:tblGrid>
      <w:tr w:rsidR="00B93999" w:rsidRPr="0017788B" w:rsidTr="00B90FF2">
        <w:tc>
          <w:tcPr>
            <w:tcW w:w="617" w:type="dxa"/>
            <w:shd w:val="clear" w:color="auto" w:fill="auto"/>
            <w:vAlign w:val="center"/>
          </w:tcPr>
          <w:p w:rsidR="00B93999" w:rsidRPr="0017788B" w:rsidRDefault="00B93999" w:rsidP="00B90FF2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7788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17788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17788B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494" w:type="dxa"/>
            <w:shd w:val="clear" w:color="auto" w:fill="auto"/>
            <w:vAlign w:val="center"/>
          </w:tcPr>
          <w:p w:rsidR="00B93999" w:rsidRPr="00B80FA6" w:rsidRDefault="00B93999" w:rsidP="00B90FF2">
            <w:pPr>
              <w:pStyle w:val="a4"/>
              <w:jc w:val="center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Поручение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93999" w:rsidRPr="00B80FA6" w:rsidRDefault="00B93999" w:rsidP="00B90FF2">
            <w:pPr>
              <w:pStyle w:val="a4"/>
              <w:jc w:val="center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Результат исполнения поручения</w:t>
            </w:r>
          </w:p>
        </w:tc>
      </w:tr>
      <w:tr w:rsidR="00B93999" w:rsidRPr="0017788B" w:rsidTr="00B90FF2">
        <w:tc>
          <w:tcPr>
            <w:tcW w:w="617" w:type="dxa"/>
            <w:shd w:val="clear" w:color="auto" w:fill="auto"/>
          </w:tcPr>
          <w:p w:rsidR="00B93999" w:rsidRPr="0017788B" w:rsidRDefault="004C6DA7" w:rsidP="00B90FF2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7788B">
              <w:rPr>
                <w:rFonts w:ascii="Times New Roman" w:hAnsi="Times New Roman"/>
                <w:sz w:val="26"/>
                <w:szCs w:val="26"/>
              </w:rPr>
              <w:t>1</w:t>
            </w:r>
            <w:r w:rsidR="00B93999" w:rsidRPr="0017788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94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Style w:val="16"/>
                <w:spacing w:val="0"/>
                <w:sz w:val="24"/>
                <w:szCs w:val="24"/>
              </w:rPr>
            </w:pPr>
            <w:r w:rsidRPr="00B80FA6">
              <w:rPr>
                <w:rStyle w:val="16"/>
                <w:spacing w:val="0"/>
                <w:sz w:val="24"/>
                <w:szCs w:val="24"/>
              </w:rPr>
              <w:t>Завершить строительство МКД в рамках</w:t>
            </w:r>
            <w:r w:rsidRPr="00B80FA6">
              <w:rPr>
                <w:rFonts w:ascii="Times New Roman" w:hAnsi="Times New Roman"/>
              </w:rPr>
              <w:t xml:space="preserve"> </w:t>
            </w:r>
            <w:r w:rsidRPr="00B80FA6">
              <w:rPr>
                <w:rStyle w:val="16"/>
                <w:spacing w:val="0"/>
                <w:sz w:val="24"/>
                <w:szCs w:val="24"/>
              </w:rPr>
              <w:t xml:space="preserve">2 этапа </w:t>
            </w:r>
            <w:r w:rsidRPr="00B80FA6">
              <w:rPr>
                <w:rFonts w:ascii="Times New Roman" w:hAnsi="Times New Roman"/>
              </w:rPr>
              <w:t xml:space="preserve">программы переселения граждан из аварийного жилищного фонда на территории МР «Печора» </w:t>
            </w:r>
          </w:p>
        </w:tc>
        <w:tc>
          <w:tcPr>
            <w:tcW w:w="5245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Исполнено.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Style w:val="16"/>
                <w:spacing w:val="0"/>
                <w:sz w:val="24"/>
                <w:szCs w:val="24"/>
              </w:rPr>
              <w:t xml:space="preserve">Завершено строительство МКД г. Печора, ул. </w:t>
            </w:r>
            <w:proofErr w:type="spellStart"/>
            <w:r w:rsidRPr="00B80FA6">
              <w:rPr>
                <w:rStyle w:val="16"/>
                <w:spacing w:val="0"/>
                <w:sz w:val="24"/>
                <w:szCs w:val="24"/>
              </w:rPr>
              <w:t>Русанова</w:t>
            </w:r>
            <w:proofErr w:type="spellEnd"/>
            <w:r w:rsidRPr="00B80FA6">
              <w:rPr>
                <w:rStyle w:val="16"/>
                <w:spacing w:val="0"/>
                <w:sz w:val="24"/>
                <w:szCs w:val="24"/>
              </w:rPr>
              <w:t>, дом 33 в рамках</w:t>
            </w:r>
            <w:r w:rsidRPr="00B80FA6">
              <w:rPr>
                <w:rFonts w:ascii="Times New Roman" w:hAnsi="Times New Roman"/>
              </w:rPr>
              <w:t xml:space="preserve"> </w:t>
            </w:r>
            <w:r w:rsidRPr="00B80FA6">
              <w:rPr>
                <w:rStyle w:val="16"/>
                <w:spacing w:val="0"/>
                <w:sz w:val="24"/>
                <w:szCs w:val="24"/>
              </w:rPr>
              <w:t xml:space="preserve">2 этапа </w:t>
            </w:r>
            <w:r w:rsidRPr="00B80FA6">
              <w:rPr>
                <w:rFonts w:ascii="Times New Roman" w:hAnsi="Times New Roman"/>
              </w:rPr>
              <w:t>программы переселения граждан из аварийного жилищного фонда на территории МР «Печора», МКД сдан в эксплуатацию 15 мая 2018 года, 48 квартир</w:t>
            </w:r>
          </w:p>
        </w:tc>
      </w:tr>
      <w:tr w:rsidR="00B93999" w:rsidRPr="0017788B" w:rsidTr="00B90FF2">
        <w:trPr>
          <w:trHeight w:val="985"/>
        </w:trPr>
        <w:tc>
          <w:tcPr>
            <w:tcW w:w="617" w:type="dxa"/>
            <w:shd w:val="clear" w:color="auto" w:fill="auto"/>
          </w:tcPr>
          <w:p w:rsidR="00B93999" w:rsidRPr="0017788B" w:rsidRDefault="004C6DA7" w:rsidP="00B90FF2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7788B">
              <w:rPr>
                <w:rFonts w:ascii="Times New Roman" w:hAnsi="Times New Roman"/>
                <w:sz w:val="26"/>
                <w:szCs w:val="26"/>
              </w:rPr>
              <w:t>2</w:t>
            </w:r>
            <w:r w:rsidR="00B93999" w:rsidRPr="0017788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94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Style w:val="fleft"/>
                <w:rFonts w:ascii="Times New Roman" w:hAnsi="Times New Roman"/>
              </w:rPr>
            </w:pPr>
            <w:r w:rsidRPr="00B80FA6">
              <w:rPr>
                <w:rStyle w:val="16"/>
                <w:spacing w:val="0"/>
                <w:sz w:val="24"/>
                <w:szCs w:val="24"/>
              </w:rPr>
              <w:t xml:space="preserve">Проработать вопрос приобретения </w:t>
            </w:r>
            <w:proofErr w:type="spellStart"/>
            <w:r w:rsidRPr="00B80FA6">
              <w:rPr>
                <w:rStyle w:val="16"/>
                <w:spacing w:val="0"/>
                <w:sz w:val="24"/>
                <w:szCs w:val="24"/>
              </w:rPr>
              <w:t>холтеровских</w:t>
            </w:r>
            <w:proofErr w:type="spellEnd"/>
            <w:r w:rsidRPr="00B80FA6">
              <w:rPr>
                <w:rStyle w:val="16"/>
                <w:spacing w:val="0"/>
                <w:sz w:val="24"/>
                <w:szCs w:val="24"/>
              </w:rPr>
              <w:t xml:space="preserve"> мониторов для нужд ГБУЗ «Печорская центральная районная больница».</w:t>
            </w:r>
          </w:p>
        </w:tc>
        <w:tc>
          <w:tcPr>
            <w:tcW w:w="5245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Исполнено.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Style w:val="16"/>
                <w:spacing w:val="0"/>
                <w:sz w:val="24"/>
                <w:szCs w:val="24"/>
              </w:rPr>
              <w:t xml:space="preserve">Комплекс программно-аппаратного суточного </w:t>
            </w:r>
            <w:proofErr w:type="spellStart"/>
            <w:r w:rsidRPr="00B80FA6">
              <w:rPr>
                <w:rStyle w:val="16"/>
                <w:spacing w:val="0"/>
                <w:sz w:val="24"/>
                <w:szCs w:val="24"/>
              </w:rPr>
              <w:t>мониторирования</w:t>
            </w:r>
            <w:proofErr w:type="spellEnd"/>
            <w:r w:rsidRPr="00B80FA6">
              <w:rPr>
                <w:rStyle w:val="16"/>
                <w:spacing w:val="0"/>
                <w:sz w:val="24"/>
                <w:szCs w:val="24"/>
              </w:rPr>
              <w:t xml:space="preserve"> артериального давления «</w:t>
            </w:r>
            <w:proofErr w:type="spellStart"/>
            <w:r w:rsidRPr="00B80FA6">
              <w:rPr>
                <w:rStyle w:val="16"/>
                <w:spacing w:val="0"/>
                <w:sz w:val="24"/>
                <w:szCs w:val="24"/>
              </w:rPr>
              <w:t>БиПиЛАБ</w:t>
            </w:r>
            <w:proofErr w:type="spellEnd"/>
            <w:r w:rsidRPr="00B80FA6">
              <w:rPr>
                <w:rStyle w:val="16"/>
                <w:spacing w:val="0"/>
                <w:sz w:val="24"/>
                <w:szCs w:val="24"/>
              </w:rPr>
              <w:t>» стоимостью 83,3 тысячи рублей приобретен, поступил в отделение функциональной диагностики в феврале 2018 года</w:t>
            </w:r>
            <w:proofErr w:type="gramStart"/>
            <w:r w:rsidRPr="00B80FA6">
              <w:rPr>
                <w:rStyle w:val="16"/>
                <w:spacing w:val="0"/>
                <w:sz w:val="24"/>
                <w:szCs w:val="24"/>
              </w:rPr>
              <w:t xml:space="preserve"> Е</w:t>
            </w:r>
            <w:proofErr w:type="gramEnd"/>
            <w:r w:rsidRPr="00B80FA6">
              <w:rPr>
                <w:rStyle w:val="16"/>
                <w:spacing w:val="0"/>
                <w:sz w:val="24"/>
                <w:szCs w:val="24"/>
              </w:rPr>
              <w:t xml:space="preserve">ще два комплекса программно-аппаратного </w:t>
            </w:r>
            <w:proofErr w:type="spellStart"/>
            <w:r w:rsidRPr="00B80FA6">
              <w:rPr>
                <w:rStyle w:val="16"/>
                <w:spacing w:val="0"/>
                <w:sz w:val="24"/>
                <w:szCs w:val="24"/>
              </w:rPr>
              <w:t>мониторирования</w:t>
            </w:r>
            <w:proofErr w:type="spellEnd"/>
            <w:r w:rsidRPr="00B80FA6">
              <w:rPr>
                <w:rStyle w:val="16"/>
                <w:spacing w:val="0"/>
                <w:sz w:val="24"/>
                <w:szCs w:val="24"/>
              </w:rPr>
              <w:t xml:space="preserve"> артериального давления стоимостью 196,0 тысяч рублей в апреле 2018 года прошли наладку и установку в учреждении здравоохранения. Оборудование находится в рабочем состоянии и отвечает требованиям договора.</w:t>
            </w:r>
          </w:p>
        </w:tc>
      </w:tr>
      <w:tr w:rsidR="00B93999" w:rsidRPr="0017788B" w:rsidTr="00B90FF2">
        <w:tc>
          <w:tcPr>
            <w:tcW w:w="617" w:type="dxa"/>
            <w:shd w:val="clear" w:color="auto" w:fill="auto"/>
          </w:tcPr>
          <w:p w:rsidR="00B93999" w:rsidRPr="0017788B" w:rsidRDefault="004C6DA7" w:rsidP="00B90FF2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7788B">
              <w:rPr>
                <w:rFonts w:ascii="Times New Roman" w:hAnsi="Times New Roman"/>
                <w:sz w:val="26"/>
                <w:szCs w:val="26"/>
              </w:rPr>
              <w:t>3</w:t>
            </w:r>
            <w:r w:rsidR="00B93999" w:rsidRPr="0017788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94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Style w:val="fleft"/>
                <w:rFonts w:ascii="Times New Roman" w:hAnsi="Times New Roman"/>
              </w:rPr>
            </w:pPr>
            <w:r w:rsidRPr="00B80FA6">
              <w:rPr>
                <w:rStyle w:val="fleft"/>
                <w:rFonts w:ascii="Times New Roman" w:hAnsi="Times New Roman"/>
              </w:rPr>
              <w:t>Обеспечить ремонт кровли и замену лифта в гинекологическом отделении ГБУЗ РК «Печорская центральная районная больница».</w:t>
            </w:r>
          </w:p>
        </w:tc>
        <w:tc>
          <w:tcPr>
            <w:tcW w:w="5245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 xml:space="preserve">Ремонт кровли - исполнено. 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Работы по устройству шатровой кровли взамен плоской в здании акушерско-гинекологического корпуса по адресу г. Печора, Печорский проспект, д. 16а, со сроком выполнения работ до 20.12.2018 (в соответствии с контрактом от 06.09.2018 с ООО «</w:t>
            </w:r>
            <w:proofErr w:type="spellStart"/>
            <w:r w:rsidRPr="00B80FA6">
              <w:rPr>
                <w:rFonts w:ascii="Times New Roman" w:hAnsi="Times New Roman"/>
              </w:rPr>
              <w:t>Промресурс</w:t>
            </w:r>
            <w:proofErr w:type="spellEnd"/>
            <w:r w:rsidRPr="00B80FA6">
              <w:rPr>
                <w:rFonts w:ascii="Times New Roman" w:hAnsi="Times New Roman"/>
              </w:rPr>
              <w:t xml:space="preserve">») выполнены в установленный срок. Финансирование мероприятий осуществлялось в рамках Соглашения о сотрудничестве между ПАО «Лукойл» и Правительством Республики Коми. 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Замена лифта – в стадии исполнения.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Для замены больничного лифта, расположенного в здании акушерско-гинекологического корпуса ГБУЗ РК «Печорская центральная больница», в 2018 году выделена субсидия на иные цели (капитальный ремонт недвижимого имущества) в размере 2,5 млн. рублей.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На основании заключенного договора с ООО «</w:t>
            </w:r>
            <w:proofErr w:type="spellStart"/>
            <w:r w:rsidRPr="00B80FA6">
              <w:rPr>
                <w:rFonts w:ascii="Times New Roman" w:hAnsi="Times New Roman"/>
              </w:rPr>
              <w:t>Прайд</w:t>
            </w:r>
            <w:proofErr w:type="spellEnd"/>
            <w:r w:rsidRPr="00B80FA6">
              <w:rPr>
                <w:rFonts w:ascii="Times New Roman" w:hAnsi="Times New Roman"/>
              </w:rPr>
              <w:t>» от 22.10.2018 выполнены работы по разработке проектно-сметной документации по капитальному ремонту лифта. 12.12.2018 АУ РК «Управление государственной экспертизы Республики Коми» согласовало сметную документацию.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 xml:space="preserve">ГБУЗ РК «Печорская центральная больница» ведет работу по подготовке аукционной </w:t>
            </w:r>
            <w:r w:rsidRPr="00B80FA6">
              <w:rPr>
                <w:rFonts w:ascii="Times New Roman" w:hAnsi="Times New Roman"/>
              </w:rPr>
              <w:lastRenderedPageBreak/>
              <w:t xml:space="preserve">документации и проведению аукциона на проведение работ по капитальному ремонту больничного лифта с заменой лифтового оборудования в акушерско-гинекологическом корпусе. </w:t>
            </w:r>
          </w:p>
        </w:tc>
      </w:tr>
      <w:tr w:rsidR="00B93999" w:rsidRPr="0017788B" w:rsidTr="00B90FF2">
        <w:tc>
          <w:tcPr>
            <w:tcW w:w="617" w:type="dxa"/>
            <w:shd w:val="clear" w:color="auto" w:fill="auto"/>
          </w:tcPr>
          <w:p w:rsidR="00B93999" w:rsidRPr="0017788B" w:rsidRDefault="004C6DA7" w:rsidP="00B90FF2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7788B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  <w:r w:rsidR="00B93999" w:rsidRPr="0017788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94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Style w:val="fleft"/>
                <w:rFonts w:ascii="Times New Roman" w:hAnsi="Times New Roman"/>
              </w:rPr>
            </w:pPr>
            <w:r w:rsidRPr="00B80FA6">
              <w:rPr>
                <w:rStyle w:val="fleft"/>
                <w:rFonts w:ascii="Times New Roman" w:hAnsi="Times New Roman"/>
              </w:rPr>
              <w:t>Проработать вопрос приобретения аппарата УЗИ для нужд  ГБУЗ РК «Печорская центральная районная больница».</w:t>
            </w:r>
          </w:p>
        </w:tc>
        <w:tc>
          <w:tcPr>
            <w:tcW w:w="5245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 xml:space="preserve">В стадии исполнения. 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По информации Министерства здравоохранения РК, по результатам проведенных конкурсных процедур 7 декабря 2018 года подписан договор на поставку аппарата УЗИ с ООО «</w:t>
            </w:r>
            <w:proofErr w:type="gramStart"/>
            <w:r w:rsidRPr="00B80FA6">
              <w:rPr>
                <w:rFonts w:ascii="Times New Roman" w:hAnsi="Times New Roman"/>
              </w:rPr>
              <w:t>КБ-Медицинский</w:t>
            </w:r>
            <w:proofErr w:type="gramEnd"/>
            <w:r w:rsidRPr="00B80FA6">
              <w:rPr>
                <w:rFonts w:ascii="Times New Roman" w:hAnsi="Times New Roman"/>
              </w:rPr>
              <w:t xml:space="preserve"> Альянс». Согласно условиям договора срок поставки оборудования – не более 75 дней с момента заключения договора.</w:t>
            </w:r>
            <w:r w:rsidR="004C6DA7" w:rsidRPr="00B80FA6">
              <w:rPr>
                <w:rFonts w:ascii="Times New Roman" w:hAnsi="Times New Roman"/>
              </w:rPr>
              <w:t xml:space="preserve">  Аппарат УЗИ поставлен и введен в эксплуатацию.</w:t>
            </w:r>
          </w:p>
        </w:tc>
      </w:tr>
      <w:tr w:rsidR="00B93999" w:rsidRPr="0017788B" w:rsidTr="00B90FF2">
        <w:tc>
          <w:tcPr>
            <w:tcW w:w="617" w:type="dxa"/>
            <w:shd w:val="clear" w:color="auto" w:fill="auto"/>
          </w:tcPr>
          <w:p w:rsidR="00B93999" w:rsidRPr="0017788B" w:rsidRDefault="004C6DA7" w:rsidP="00B90FF2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7788B">
              <w:rPr>
                <w:rFonts w:ascii="Times New Roman" w:hAnsi="Times New Roman"/>
                <w:sz w:val="26"/>
                <w:szCs w:val="26"/>
              </w:rPr>
              <w:t>5</w:t>
            </w:r>
            <w:r w:rsidR="00B93999" w:rsidRPr="0017788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494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Style w:val="fleft"/>
                <w:rFonts w:ascii="Times New Roman" w:hAnsi="Times New Roman"/>
              </w:rPr>
            </w:pPr>
            <w:r w:rsidRPr="00B80FA6">
              <w:rPr>
                <w:rStyle w:val="fleft"/>
                <w:rFonts w:ascii="Times New Roman" w:hAnsi="Times New Roman"/>
              </w:rPr>
              <w:t>Обеспечить устранение замечаний жителей к качеству домов, построенных в рамках реализации программ переселения граждан из аварийного жилищного фонда.</w:t>
            </w:r>
          </w:p>
        </w:tc>
        <w:tc>
          <w:tcPr>
            <w:tcW w:w="5245" w:type="dxa"/>
            <w:shd w:val="clear" w:color="auto" w:fill="auto"/>
          </w:tcPr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Исполнено.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 xml:space="preserve">По состоянию на 24 декабря 2018 года нарушения устранены в полном объеме. 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 xml:space="preserve">В период с 10 декабря по 14 декабря 2018 года советниками Контрольного департамента Государственной корпорации – Фонда содействия реформированию жилищно-коммунального хозяйства (далее – Фонда) проводился выездной мониторинг реализации региональных адресных программ переселения граждан из аварийного жилищного фонда. </w:t>
            </w:r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B80FA6">
              <w:rPr>
                <w:rFonts w:ascii="Times New Roman" w:hAnsi="Times New Roman"/>
              </w:rPr>
              <w:t xml:space="preserve">Проведен визуальный осмотр многоквартирных жилых домов по адресам: ул. Железнодорожная, д. 21, к. 1; ул. Железнодорожная, д. 23, к. 1; ул. Школьная, д. 5, к. 1; ул. Школьная, д. 7, к. 1; ул. Островского, д. 4, к. 1; ул. </w:t>
            </w:r>
            <w:proofErr w:type="spellStart"/>
            <w:r w:rsidRPr="00B80FA6">
              <w:rPr>
                <w:rFonts w:ascii="Times New Roman" w:hAnsi="Times New Roman"/>
              </w:rPr>
              <w:t>Русанова</w:t>
            </w:r>
            <w:proofErr w:type="spellEnd"/>
            <w:r w:rsidRPr="00B80FA6">
              <w:rPr>
                <w:rFonts w:ascii="Times New Roman" w:hAnsi="Times New Roman"/>
              </w:rPr>
              <w:t xml:space="preserve">, д. 33; ул. </w:t>
            </w:r>
            <w:proofErr w:type="spellStart"/>
            <w:r w:rsidRPr="00B80FA6">
              <w:rPr>
                <w:rFonts w:ascii="Times New Roman" w:hAnsi="Times New Roman"/>
              </w:rPr>
              <w:t>Русанова</w:t>
            </w:r>
            <w:proofErr w:type="spellEnd"/>
            <w:r w:rsidRPr="00B80FA6">
              <w:rPr>
                <w:rFonts w:ascii="Times New Roman" w:hAnsi="Times New Roman"/>
              </w:rPr>
              <w:t xml:space="preserve">, д. 33, к. 1; Печорский пр-т, д. 50, к. 2. </w:t>
            </w:r>
            <w:proofErr w:type="gramEnd"/>
          </w:p>
          <w:p w:rsidR="00B93999" w:rsidRPr="00B80FA6" w:rsidRDefault="00B93999" w:rsidP="00B90FF2">
            <w:pPr>
              <w:pStyle w:val="a4"/>
              <w:rPr>
                <w:rFonts w:ascii="Times New Roman" w:hAnsi="Times New Roman"/>
              </w:rPr>
            </w:pPr>
            <w:r w:rsidRPr="00B80FA6">
              <w:rPr>
                <w:rFonts w:ascii="Times New Roman" w:hAnsi="Times New Roman"/>
              </w:rPr>
              <w:t>По состоянию на 28 декабря 2018 года в реестре Государственной корпорации – Фонда содействия реформированию жилищно-коммунального хозяйства многоквартирные дома г. Печоры не значатся.</w:t>
            </w:r>
          </w:p>
        </w:tc>
      </w:tr>
    </w:tbl>
    <w:p w:rsidR="00B93999" w:rsidRPr="0017788B" w:rsidRDefault="00B93999" w:rsidP="002C61CC">
      <w:pPr>
        <w:widowControl w:val="0"/>
        <w:spacing w:after="0" w:line="240" w:lineRule="auto"/>
        <w:ind w:right="-1" w:firstLine="709"/>
        <w:jc w:val="center"/>
        <w:rPr>
          <w:b/>
          <w:i/>
          <w:sz w:val="26"/>
          <w:szCs w:val="26"/>
        </w:rPr>
      </w:pPr>
    </w:p>
    <w:p w:rsidR="002C61CC" w:rsidRPr="0017788B" w:rsidRDefault="002C61CC" w:rsidP="002C61CC">
      <w:pPr>
        <w:widowControl w:val="0"/>
        <w:spacing w:after="0" w:line="240" w:lineRule="auto"/>
        <w:ind w:right="-1" w:firstLine="709"/>
        <w:jc w:val="center"/>
        <w:rPr>
          <w:b/>
          <w:i/>
          <w:sz w:val="26"/>
          <w:szCs w:val="26"/>
        </w:rPr>
      </w:pPr>
      <w:r w:rsidRPr="0017788B">
        <w:rPr>
          <w:b/>
          <w:i/>
          <w:sz w:val="26"/>
          <w:szCs w:val="26"/>
        </w:rPr>
        <w:t>Обществен</w:t>
      </w:r>
      <w:r w:rsidR="00D60C28" w:rsidRPr="0017788B">
        <w:rPr>
          <w:b/>
          <w:i/>
          <w:sz w:val="26"/>
          <w:szCs w:val="26"/>
        </w:rPr>
        <w:t>но-значимые проблем</w:t>
      </w:r>
      <w:r w:rsidR="00E517D5" w:rsidRPr="0017788B">
        <w:rPr>
          <w:b/>
          <w:i/>
          <w:sz w:val="26"/>
          <w:szCs w:val="26"/>
        </w:rPr>
        <w:t>ы</w:t>
      </w:r>
      <w:r w:rsidR="00D60C28" w:rsidRPr="0017788B">
        <w:rPr>
          <w:b/>
          <w:i/>
          <w:sz w:val="26"/>
          <w:szCs w:val="26"/>
        </w:rPr>
        <w:t>:</w:t>
      </w:r>
    </w:p>
    <w:p w:rsidR="002C61CC" w:rsidRPr="00B80FA6" w:rsidRDefault="002C61CC" w:rsidP="002C61CC">
      <w:pPr>
        <w:widowControl w:val="0"/>
        <w:tabs>
          <w:tab w:val="left" w:pos="384"/>
          <w:tab w:val="left" w:pos="851"/>
          <w:tab w:val="left" w:pos="993"/>
        </w:tabs>
        <w:spacing w:after="0" w:line="240" w:lineRule="auto"/>
        <w:ind w:right="-1" w:firstLine="709"/>
        <w:jc w:val="both"/>
        <w:rPr>
          <w:b/>
          <w:sz w:val="16"/>
          <w:szCs w:val="16"/>
        </w:rPr>
      </w:pPr>
    </w:p>
    <w:p w:rsidR="0017788B" w:rsidRPr="0017788B" w:rsidRDefault="00B93999" w:rsidP="00B93999">
      <w:pPr>
        <w:spacing w:after="0" w:line="240" w:lineRule="auto"/>
        <w:ind w:right="-1" w:firstLine="426"/>
        <w:jc w:val="both"/>
        <w:rPr>
          <w:rFonts w:eastAsia="Times New Roman"/>
          <w:bCs/>
          <w:sz w:val="26"/>
          <w:szCs w:val="26"/>
        </w:rPr>
      </w:pPr>
      <w:r w:rsidRPr="0017788B">
        <w:rPr>
          <w:bCs/>
          <w:sz w:val="26"/>
          <w:szCs w:val="26"/>
        </w:rPr>
        <w:t xml:space="preserve">- </w:t>
      </w:r>
      <w:r w:rsidRPr="0017788B">
        <w:rPr>
          <w:b/>
          <w:bCs/>
          <w:sz w:val="26"/>
          <w:szCs w:val="26"/>
        </w:rPr>
        <w:t xml:space="preserve">дорожная деятельность. </w:t>
      </w:r>
      <w:r w:rsidRPr="0017788B">
        <w:rPr>
          <w:rFonts w:eastAsia="Times New Roman"/>
          <w:bCs/>
          <w:sz w:val="26"/>
          <w:szCs w:val="26"/>
        </w:rPr>
        <w:t>Проблема с очисткой улично-дорожной сети в городе Печоре</w:t>
      </w:r>
      <w:r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bCs/>
          <w:sz w:val="26"/>
          <w:szCs w:val="26"/>
        </w:rPr>
        <w:t>была связана с обильными и ежедневными осадками, носила временный характер. В ноябре и второй половине декабря 2018 года подрядная организация не справлялась с очисткой улично-дорожной сети. В этой связи подрядчику выдавались неоднократные предписания. С середины декабря 2018 года по настоящее время проблемы с содержанием улично-дорожной сети отсутствуют, очистка улиц производится в штатном режиме. Снежные массы вывозятся регулярно. Коммунальная техника</w:t>
      </w:r>
      <w:r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bCs/>
          <w:sz w:val="26"/>
          <w:szCs w:val="26"/>
        </w:rPr>
        <w:t>в количестве до 22 единиц работает в круглосуточном режиме. Для обеспечения непрерывной и своевременной очистки улично-дорожной сети подрядной организацией осуществляется закупка новой техники</w:t>
      </w:r>
      <w:r w:rsidR="0017788B" w:rsidRPr="0017788B">
        <w:rPr>
          <w:rFonts w:eastAsia="Times New Roman"/>
          <w:bCs/>
          <w:sz w:val="26"/>
          <w:szCs w:val="26"/>
        </w:rPr>
        <w:t>.</w:t>
      </w:r>
    </w:p>
    <w:p w:rsidR="00B93999" w:rsidRPr="0017788B" w:rsidRDefault="0017788B" w:rsidP="00B93999">
      <w:pPr>
        <w:spacing w:after="0" w:line="240" w:lineRule="auto"/>
        <w:ind w:right="-1" w:firstLine="426"/>
        <w:jc w:val="both"/>
        <w:rPr>
          <w:rFonts w:eastAsia="Times New Roman"/>
          <w:bCs/>
          <w:sz w:val="26"/>
          <w:szCs w:val="26"/>
        </w:rPr>
      </w:pPr>
      <w:r w:rsidRPr="0017788B">
        <w:rPr>
          <w:rFonts w:eastAsia="Times New Roman"/>
          <w:bCs/>
          <w:sz w:val="26"/>
          <w:szCs w:val="26"/>
        </w:rPr>
        <w:lastRenderedPageBreak/>
        <w:t>В связи с отзывом единственной заявки участника электронного аукциона по заключению контракта на проведение ремонтных работ улично-дорожной сети в 2018 году был проведен только ямочный ремонт и не освоены полностью ассигнования</w:t>
      </w:r>
      <w:proofErr w:type="gramStart"/>
      <w:r w:rsidRPr="0017788B">
        <w:rPr>
          <w:rFonts w:eastAsia="Times New Roman"/>
          <w:bCs/>
          <w:sz w:val="26"/>
          <w:szCs w:val="26"/>
        </w:rPr>
        <w:t>.</w:t>
      </w:r>
      <w:r w:rsidR="00B93999" w:rsidRPr="0017788B">
        <w:rPr>
          <w:rFonts w:eastAsia="Times New Roman"/>
          <w:bCs/>
          <w:sz w:val="26"/>
          <w:szCs w:val="26"/>
        </w:rPr>
        <w:t>;</w:t>
      </w:r>
      <w:proofErr w:type="gramEnd"/>
    </w:p>
    <w:p w:rsidR="00B93999" w:rsidRPr="0017788B" w:rsidRDefault="00B93999" w:rsidP="00B93999">
      <w:pPr>
        <w:tabs>
          <w:tab w:val="left" w:pos="2835"/>
        </w:tabs>
        <w:spacing w:after="0" w:line="240" w:lineRule="auto"/>
        <w:ind w:right="-1"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b/>
          <w:bCs/>
          <w:sz w:val="26"/>
          <w:szCs w:val="26"/>
        </w:rPr>
        <w:t xml:space="preserve">- трудности </w:t>
      </w:r>
      <w:proofErr w:type="gramStart"/>
      <w:r w:rsidRPr="0017788B">
        <w:rPr>
          <w:rFonts w:eastAsia="Times New Roman"/>
          <w:b/>
          <w:bCs/>
          <w:sz w:val="26"/>
          <w:szCs w:val="26"/>
        </w:rPr>
        <w:t xml:space="preserve">с </w:t>
      </w:r>
      <w:r w:rsidRPr="0017788B">
        <w:rPr>
          <w:rFonts w:eastAsia="Times New Roman"/>
          <w:b/>
          <w:sz w:val="26"/>
          <w:szCs w:val="26"/>
        </w:rPr>
        <w:t>исполнением Администрацией обязательств по судебным решениям о предоставлении жилой площади вне очереди нуждающимся гражданам проживающих в аварийном жилищном фонде</w:t>
      </w:r>
      <w:proofErr w:type="gramEnd"/>
      <w:r w:rsidRPr="0017788B">
        <w:rPr>
          <w:rFonts w:eastAsia="Times New Roman"/>
          <w:b/>
          <w:sz w:val="26"/>
          <w:szCs w:val="26"/>
        </w:rPr>
        <w:t xml:space="preserve">, измененной истцами по заявлению на денежную компенсацию. </w:t>
      </w:r>
      <w:r w:rsidRPr="0017788B">
        <w:rPr>
          <w:rFonts w:eastAsia="Times New Roman"/>
          <w:sz w:val="26"/>
          <w:szCs w:val="26"/>
        </w:rPr>
        <w:tab/>
        <w:t xml:space="preserve">На 01.02.2019 находится на исполнении 212 судебных решения, на общую сумму более 122,4 млн. рублей, в том числе по судебным решениям о предоставлении жилой площади вне очереди нуждающимся гражданам проживающих в аварийном жилищном фонде, измененной истцами по заявлению на денежную компенсацию 98,8 </w:t>
      </w:r>
      <w:proofErr w:type="spellStart"/>
      <w:r w:rsidRPr="0017788B">
        <w:rPr>
          <w:rFonts w:eastAsia="Times New Roman"/>
          <w:sz w:val="26"/>
          <w:szCs w:val="26"/>
        </w:rPr>
        <w:t>млн</w:t>
      </w:r>
      <w:proofErr w:type="gramStart"/>
      <w:r w:rsidRPr="0017788B">
        <w:rPr>
          <w:rFonts w:eastAsia="Times New Roman"/>
          <w:sz w:val="26"/>
          <w:szCs w:val="26"/>
        </w:rPr>
        <w:t>.р</w:t>
      </w:r>
      <w:proofErr w:type="gramEnd"/>
      <w:r w:rsidRPr="0017788B">
        <w:rPr>
          <w:rFonts w:eastAsia="Times New Roman"/>
          <w:sz w:val="26"/>
          <w:szCs w:val="26"/>
        </w:rPr>
        <w:t>уб</w:t>
      </w:r>
      <w:proofErr w:type="spellEnd"/>
      <w:r w:rsidRPr="0017788B">
        <w:rPr>
          <w:rFonts w:eastAsia="Times New Roman"/>
          <w:sz w:val="26"/>
          <w:szCs w:val="26"/>
        </w:rPr>
        <w:t>.</w:t>
      </w:r>
    </w:p>
    <w:p w:rsidR="00B93999" w:rsidRPr="0017788B" w:rsidRDefault="00B93999" w:rsidP="00B9399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proofErr w:type="gramStart"/>
      <w:r w:rsidRPr="0017788B">
        <w:rPr>
          <w:rFonts w:eastAsia="Times New Roman"/>
          <w:sz w:val="26"/>
          <w:szCs w:val="26"/>
        </w:rPr>
        <w:t>Администрацией</w:t>
      </w:r>
      <w:proofErr w:type="gramEnd"/>
      <w:r w:rsidRPr="0017788B">
        <w:rPr>
          <w:rFonts w:eastAsia="Times New Roman"/>
          <w:sz w:val="26"/>
          <w:szCs w:val="26"/>
        </w:rPr>
        <w:t xml:space="preserve">  для решения вопроса погашения имеющейся задолженности изыскивается возможность высвобождения средств на увеличение сумм для частичного погашения кредиторской задолженности, денежные средства перераспределяются и перечисляются пропорционально поступившим исполнительным документам. </w:t>
      </w:r>
    </w:p>
    <w:p w:rsidR="00B93999" w:rsidRPr="0017788B" w:rsidRDefault="00B93999" w:rsidP="00B93999">
      <w:pPr>
        <w:spacing w:after="0" w:line="240" w:lineRule="auto"/>
        <w:ind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Согласно решению Совета МР «Печора» «О бюджете МО МР «Печора» на 2019 год и плановый 2020 и 2021 годов» предусмотрены ассигнования на оплату всех судебных решений в сумме   68,9 </w:t>
      </w:r>
      <w:proofErr w:type="spellStart"/>
      <w:r w:rsidRPr="0017788B">
        <w:rPr>
          <w:rFonts w:eastAsia="Times New Roman"/>
          <w:sz w:val="26"/>
          <w:szCs w:val="26"/>
        </w:rPr>
        <w:t>млн</w:t>
      </w:r>
      <w:proofErr w:type="gramStart"/>
      <w:r w:rsidRPr="0017788B">
        <w:rPr>
          <w:rFonts w:eastAsia="Times New Roman"/>
          <w:sz w:val="26"/>
          <w:szCs w:val="26"/>
        </w:rPr>
        <w:t>.р</w:t>
      </w:r>
      <w:proofErr w:type="gramEnd"/>
      <w:r w:rsidRPr="0017788B">
        <w:rPr>
          <w:rFonts w:eastAsia="Times New Roman"/>
          <w:sz w:val="26"/>
          <w:szCs w:val="26"/>
        </w:rPr>
        <w:t>уб</w:t>
      </w:r>
      <w:proofErr w:type="spellEnd"/>
      <w:r w:rsidRPr="0017788B">
        <w:rPr>
          <w:rFonts w:eastAsia="Times New Roman"/>
          <w:sz w:val="26"/>
          <w:szCs w:val="26"/>
        </w:rPr>
        <w:t xml:space="preserve">. на 2019 год - 55,7  </w:t>
      </w:r>
      <w:proofErr w:type="spellStart"/>
      <w:r w:rsidRPr="0017788B">
        <w:rPr>
          <w:rFonts w:eastAsia="Times New Roman"/>
          <w:sz w:val="26"/>
          <w:szCs w:val="26"/>
        </w:rPr>
        <w:t>млн.руб</w:t>
      </w:r>
      <w:proofErr w:type="spellEnd"/>
      <w:r w:rsidRPr="0017788B">
        <w:rPr>
          <w:rFonts w:eastAsia="Times New Roman"/>
          <w:sz w:val="26"/>
          <w:szCs w:val="26"/>
        </w:rPr>
        <w:t xml:space="preserve">. на 2020 год – 41,3 </w:t>
      </w:r>
      <w:proofErr w:type="spellStart"/>
      <w:r w:rsidRPr="0017788B">
        <w:rPr>
          <w:rFonts w:eastAsia="Times New Roman"/>
          <w:sz w:val="26"/>
          <w:szCs w:val="26"/>
        </w:rPr>
        <w:t>млн.руб</w:t>
      </w:r>
      <w:proofErr w:type="spellEnd"/>
      <w:r w:rsidRPr="0017788B">
        <w:rPr>
          <w:rFonts w:eastAsia="Times New Roman"/>
          <w:sz w:val="26"/>
          <w:szCs w:val="26"/>
        </w:rPr>
        <w:t>.;</w:t>
      </w:r>
    </w:p>
    <w:p w:rsidR="002C61CC" w:rsidRPr="0017788B" w:rsidRDefault="002C61CC" w:rsidP="00CB4E56">
      <w:pPr>
        <w:pStyle w:val="a4"/>
        <w:ind w:right="-1" w:firstLine="426"/>
        <w:jc w:val="both"/>
        <w:rPr>
          <w:rFonts w:ascii="Times New Roman" w:hAnsi="Times New Roman"/>
          <w:b/>
          <w:bCs/>
          <w:sz w:val="26"/>
          <w:szCs w:val="26"/>
        </w:rPr>
      </w:pPr>
      <w:r w:rsidRPr="0017788B">
        <w:rPr>
          <w:rFonts w:ascii="Times New Roman" w:hAnsi="Times New Roman"/>
          <w:b/>
          <w:bCs/>
          <w:sz w:val="26"/>
          <w:szCs w:val="26"/>
        </w:rPr>
        <w:t xml:space="preserve">-  задолженность населения по оплате коммунальных услуг перед ресурсоснабжающими организациями. </w:t>
      </w:r>
      <w:r w:rsidR="005F0498" w:rsidRPr="0017788B">
        <w:rPr>
          <w:rFonts w:ascii="Times New Roman" w:hAnsi="Times New Roman"/>
          <w:bCs/>
          <w:sz w:val="26"/>
          <w:szCs w:val="26"/>
        </w:rPr>
        <w:t>По состоянию на 01.12.2018</w:t>
      </w:r>
      <w:r w:rsidRPr="0017788B">
        <w:rPr>
          <w:rFonts w:ascii="Times New Roman" w:hAnsi="Times New Roman"/>
          <w:bCs/>
          <w:sz w:val="26"/>
          <w:szCs w:val="26"/>
        </w:rPr>
        <w:t xml:space="preserve"> общая сумма заложенности населения по оплате коммунальных услуг составляет 568,5 млн. рублей, в т.ч. перед ООО «ТЭК-Печора» - 123 млн. руб., ОАО «Тепловая сервисная компания» –</w:t>
      </w:r>
      <w:r w:rsidRPr="0017788B">
        <w:rPr>
          <w:rFonts w:ascii="Times New Roman" w:hAnsi="Times New Roman"/>
          <w:bCs/>
          <w:color w:val="92D050"/>
          <w:sz w:val="26"/>
          <w:szCs w:val="26"/>
        </w:rPr>
        <w:t xml:space="preserve"> </w:t>
      </w:r>
      <w:r w:rsidRPr="0017788B">
        <w:rPr>
          <w:rFonts w:ascii="Times New Roman" w:hAnsi="Times New Roman"/>
          <w:bCs/>
          <w:sz w:val="26"/>
          <w:szCs w:val="26"/>
        </w:rPr>
        <w:t>141 млн. руб.; МУП «Горводоканал» –</w:t>
      </w:r>
      <w:r w:rsidRPr="0017788B">
        <w:rPr>
          <w:rFonts w:ascii="Times New Roman" w:hAnsi="Times New Roman"/>
          <w:bCs/>
          <w:color w:val="92D050"/>
          <w:sz w:val="26"/>
          <w:szCs w:val="26"/>
        </w:rPr>
        <w:t xml:space="preserve"> </w:t>
      </w:r>
      <w:r w:rsidRPr="0017788B">
        <w:rPr>
          <w:rFonts w:ascii="Times New Roman" w:hAnsi="Times New Roman"/>
          <w:bCs/>
          <w:sz w:val="26"/>
          <w:szCs w:val="26"/>
        </w:rPr>
        <w:t xml:space="preserve">114  млн. руб.; Печорский филиал АО «Коми тепловая компания» – 149 млн. руб. </w:t>
      </w:r>
    </w:p>
    <w:p w:rsidR="002C61CC" w:rsidRPr="0017788B" w:rsidRDefault="002C61CC" w:rsidP="00CB4E56">
      <w:pPr>
        <w:suppressAutoHyphens/>
        <w:spacing w:after="0" w:line="240" w:lineRule="auto"/>
        <w:ind w:firstLine="426"/>
        <w:contextualSpacing/>
        <w:jc w:val="both"/>
        <w:rPr>
          <w:bCs/>
          <w:sz w:val="26"/>
          <w:szCs w:val="26"/>
        </w:rPr>
      </w:pPr>
      <w:r w:rsidRPr="0017788B">
        <w:rPr>
          <w:sz w:val="26"/>
          <w:szCs w:val="26"/>
        </w:rPr>
        <w:t xml:space="preserve">Продолжается работа  Межведомственной комиссии по мониторингу ситуации с расчетами </w:t>
      </w:r>
      <w:r w:rsidRPr="0017788B">
        <w:rPr>
          <w:bCs/>
          <w:sz w:val="26"/>
          <w:szCs w:val="26"/>
        </w:rPr>
        <w:t xml:space="preserve">за газ, электрическую и тепловую энергию, услуг по их передаче (далее - Комиссия) с рассмотрением наиболее проблемных ситуаций в сфере задолженности и выработкой предложений по ее ликвидации. </w:t>
      </w:r>
    </w:p>
    <w:p w:rsidR="002C61CC" w:rsidRPr="0017788B" w:rsidRDefault="005F0498" w:rsidP="00CB4E56">
      <w:pPr>
        <w:suppressAutoHyphens/>
        <w:spacing w:after="0" w:line="240" w:lineRule="auto"/>
        <w:ind w:firstLine="426"/>
        <w:contextualSpacing/>
        <w:jc w:val="both"/>
        <w:rPr>
          <w:bCs/>
          <w:sz w:val="26"/>
          <w:szCs w:val="26"/>
        </w:rPr>
      </w:pPr>
      <w:r w:rsidRPr="0017788B">
        <w:rPr>
          <w:bCs/>
          <w:sz w:val="26"/>
          <w:szCs w:val="26"/>
        </w:rPr>
        <w:t>Постановлением Администрации</w:t>
      </w:r>
      <w:r w:rsidR="002C61CC" w:rsidRPr="0017788B">
        <w:rPr>
          <w:bCs/>
          <w:sz w:val="26"/>
          <w:szCs w:val="26"/>
        </w:rPr>
        <w:t xml:space="preserve"> №</w:t>
      </w:r>
      <w:r w:rsidRPr="0017788B">
        <w:rPr>
          <w:bCs/>
          <w:sz w:val="26"/>
          <w:szCs w:val="26"/>
        </w:rPr>
        <w:t xml:space="preserve"> </w:t>
      </w:r>
      <w:r w:rsidR="002C61CC" w:rsidRPr="0017788B">
        <w:rPr>
          <w:bCs/>
          <w:sz w:val="26"/>
          <w:szCs w:val="26"/>
        </w:rPr>
        <w:t>646 от 05.06.2018 утверждена муниципальная программа «Без долгов  за жилищно-коммунальные услуги МО М</w:t>
      </w:r>
      <w:r w:rsidRPr="0017788B">
        <w:rPr>
          <w:bCs/>
          <w:sz w:val="26"/>
          <w:szCs w:val="26"/>
        </w:rPr>
        <w:t xml:space="preserve">Р «Печора» на 2018-2019 годы». </w:t>
      </w:r>
      <w:r w:rsidR="002C61CC" w:rsidRPr="0017788B">
        <w:rPr>
          <w:bCs/>
          <w:sz w:val="26"/>
          <w:szCs w:val="26"/>
        </w:rPr>
        <w:t>В рамках Программы планируется реализовать комплекс мероприятий, направленных на снижение и ликвидацию задолженности потребителей за жилищно-коммунальные услуги:</w:t>
      </w:r>
    </w:p>
    <w:p w:rsidR="002C61CC" w:rsidRPr="0017788B" w:rsidRDefault="00906BC9" w:rsidP="00CB4E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bCs/>
          <w:sz w:val="26"/>
          <w:szCs w:val="26"/>
        </w:rPr>
      </w:pPr>
      <w:r w:rsidRPr="0017788B">
        <w:rPr>
          <w:bCs/>
          <w:sz w:val="26"/>
          <w:szCs w:val="26"/>
        </w:rPr>
        <w:t xml:space="preserve">- </w:t>
      </w:r>
      <w:r w:rsidR="002C61CC" w:rsidRPr="0017788B">
        <w:rPr>
          <w:bCs/>
          <w:sz w:val="26"/>
          <w:szCs w:val="26"/>
        </w:rPr>
        <w:t>проведение мониторинга кредиторской задолженности потребителей и организаций, осуществляющих деятельность на территории МР «Печора», за жилищно-коммунальные услуги, предоста</w:t>
      </w:r>
      <w:r w:rsidRPr="0017788B">
        <w:rPr>
          <w:bCs/>
          <w:sz w:val="26"/>
          <w:szCs w:val="26"/>
        </w:rPr>
        <w:t>вление обобщенной информации в А</w:t>
      </w:r>
      <w:r w:rsidR="002412CA" w:rsidRPr="0017788B">
        <w:rPr>
          <w:bCs/>
          <w:sz w:val="26"/>
          <w:szCs w:val="26"/>
        </w:rPr>
        <w:t>дминистрацию</w:t>
      </w:r>
      <w:r w:rsidR="002C61CC" w:rsidRPr="0017788B">
        <w:rPr>
          <w:bCs/>
          <w:sz w:val="26"/>
          <w:szCs w:val="26"/>
        </w:rPr>
        <w:t>;</w:t>
      </w:r>
    </w:p>
    <w:p w:rsidR="002C61CC" w:rsidRPr="0017788B" w:rsidRDefault="00906BC9" w:rsidP="00CB4E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bCs/>
          <w:sz w:val="26"/>
          <w:szCs w:val="26"/>
        </w:rPr>
      </w:pPr>
      <w:r w:rsidRPr="0017788B">
        <w:rPr>
          <w:bCs/>
          <w:sz w:val="26"/>
          <w:szCs w:val="26"/>
        </w:rPr>
        <w:t xml:space="preserve">- </w:t>
      </w:r>
      <w:r w:rsidR="002C61CC" w:rsidRPr="0017788B">
        <w:rPr>
          <w:bCs/>
          <w:sz w:val="26"/>
          <w:szCs w:val="26"/>
        </w:rPr>
        <w:t xml:space="preserve">проведение заседаний межведомственной комиссии по </w:t>
      </w:r>
      <w:proofErr w:type="gramStart"/>
      <w:r w:rsidR="002C61CC" w:rsidRPr="0017788B">
        <w:rPr>
          <w:bCs/>
          <w:sz w:val="26"/>
          <w:szCs w:val="26"/>
        </w:rPr>
        <w:t>контролю за</w:t>
      </w:r>
      <w:proofErr w:type="gramEnd"/>
      <w:r w:rsidR="002C61CC" w:rsidRPr="0017788B">
        <w:rPr>
          <w:bCs/>
          <w:sz w:val="26"/>
          <w:szCs w:val="26"/>
        </w:rPr>
        <w:t xml:space="preserve"> погашением задолженности по жилищно-коммунальным услугам (контроль за соблюдением платежной дисциплины, взаимодействие управляющих и ресурсоснабжающих организаций, взаимодействие при проведении проверок и  др.);</w:t>
      </w:r>
    </w:p>
    <w:p w:rsidR="002C61CC" w:rsidRPr="0017788B" w:rsidRDefault="00906BC9" w:rsidP="00CB4E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bCs/>
          <w:sz w:val="26"/>
          <w:szCs w:val="26"/>
        </w:rPr>
      </w:pPr>
      <w:r w:rsidRPr="0017788B">
        <w:rPr>
          <w:bCs/>
          <w:sz w:val="26"/>
          <w:szCs w:val="26"/>
        </w:rPr>
        <w:t xml:space="preserve">- </w:t>
      </w:r>
      <w:r w:rsidR="002C61CC" w:rsidRPr="0017788B">
        <w:rPr>
          <w:bCs/>
          <w:sz w:val="26"/>
          <w:szCs w:val="26"/>
        </w:rPr>
        <w:t xml:space="preserve">проведение информационно-разъяснительной работы с населением: размещение информации через СМИ, на стендах в многоквартирных домах, информации об утвержденных тарифах, размере задолженности и пени на </w:t>
      </w:r>
      <w:r w:rsidR="002C61CC" w:rsidRPr="0017788B">
        <w:rPr>
          <w:bCs/>
          <w:sz w:val="26"/>
          <w:szCs w:val="26"/>
        </w:rPr>
        <w:lastRenderedPageBreak/>
        <w:t>оборотной стороне платежных документов; проведение акций (списание пени и просроченной задолженности и др.);</w:t>
      </w:r>
    </w:p>
    <w:p w:rsidR="002C61CC" w:rsidRPr="0017788B" w:rsidRDefault="00906BC9" w:rsidP="00CB4E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bCs/>
          <w:sz w:val="26"/>
          <w:szCs w:val="26"/>
        </w:rPr>
      </w:pPr>
      <w:r w:rsidRPr="0017788B">
        <w:rPr>
          <w:bCs/>
          <w:sz w:val="26"/>
          <w:szCs w:val="26"/>
        </w:rPr>
        <w:t xml:space="preserve">- </w:t>
      </w:r>
      <w:r w:rsidR="002C61CC" w:rsidRPr="0017788B">
        <w:rPr>
          <w:bCs/>
          <w:sz w:val="26"/>
          <w:szCs w:val="26"/>
        </w:rPr>
        <w:t>заключение соглашений с управляющими и ресурсоснабжающими организациями по погашению задолженности по пустующим помещениям, находящимся в муниципальной собственности;</w:t>
      </w:r>
    </w:p>
    <w:p w:rsidR="002C61CC" w:rsidRPr="0017788B" w:rsidRDefault="00906BC9" w:rsidP="00CB4E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bCs/>
          <w:sz w:val="26"/>
          <w:szCs w:val="26"/>
        </w:rPr>
      </w:pPr>
      <w:r w:rsidRPr="0017788B">
        <w:rPr>
          <w:bCs/>
          <w:sz w:val="26"/>
          <w:szCs w:val="26"/>
        </w:rPr>
        <w:t xml:space="preserve">- </w:t>
      </w:r>
      <w:r w:rsidR="002C61CC" w:rsidRPr="0017788B">
        <w:rPr>
          <w:bCs/>
          <w:sz w:val="26"/>
          <w:szCs w:val="26"/>
        </w:rPr>
        <w:t xml:space="preserve">обеспечение устойчивости платежеспособности и доступности для потребителей жилищно-коммунальных услуг за счет возмещения недополученных доходов в связи с предоставлением гражданам субсидий на оплату жилого помещения и коммунальных услуг и др.; </w:t>
      </w:r>
    </w:p>
    <w:p w:rsidR="002C61CC" w:rsidRPr="0017788B" w:rsidRDefault="00906BC9" w:rsidP="00CB4E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bCs/>
          <w:sz w:val="26"/>
          <w:szCs w:val="26"/>
        </w:rPr>
      </w:pPr>
      <w:proofErr w:type="gramStart"/>
      <w:r w:rsidRPr="0017788B">
        <w:rPr>
          <w:bCs/>
          <w:sz w:val="26"/>
          <w:szCs w:val="26"/>
        </w:rPr>
        <w:t xml:space="preserve">- </w:t>
      </w:r>
      <w:r w:rsidR="002C61CC" w:rsidRPr="0017788B">
        <w:rPr>
          <w:bCs/>
          <w:sz w:val="26"/>
          <w:szCs w:val="26"/>
        </w:rPr>
        <w:t>проведение досудебных мероприятий: оповещение неплательщиков о задолженности, по предупреждению об отключении электроэнергии (при имеющейся задолженности свыше 3 месяцев); организация системы автодозвона неплательщикам; направление должникам претензий по погашению задолженности; заключение с потребителями договоров о реструктуризации задолженности, составление графиков погашения задолженности; приостановление или ограничение предоставления коммунальных услуг в соответствии с законодательством); начисление пени за несвоевременную оплату потребленных жилищно-коммунальных услуг;</w:t>
      </w:r>
      <w:proofErr w:type="gramEnd"/>
      <w:r w:rsidR="002C61CC" w:rsidRPr="0017788B">
        <w:rPr>
          <w:bCs/>
          <w:sz w:val="26"/>
          <w:szCs w:val="26"/>
        </w:rPr>
        <w:t xml:space="preserve"> применение альтернативных способов погашения задолженности (привлечение к работам по благоустройству, уборке придомовых территорий, текущему ремонту) и др.;</w:t>
      </w:r>
    </w:p>
    <w:p w:rsidR="00700B4E" w:rsidRPr="0017788B" w:rsidRDefault="00906BC9" w:rsidP="00AC0AC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bCs/>
          <w:sz w:val="26"/>
          <w:szCs w:val="26"/>
        </w:rPr>
      </w:pPr>
      <w:r w:rsidRPr="0017788B">
        <w:rPr>
          <w:bCs/>
          <w:sz w:val="26"/>
          <w:szCs w:val="26"/>
        </w:rPr>
        <w:t xml:space="preserve">- </w:t>
      </w:r>
      <w:r w:rsidR="002C61CC" w:rsidRPr="0017788B">
        <w:rPr>
          <w:bCs/>
          <w:sz w:val="26"/>
          <w:szCs w:val="26"/>
        </w:rPr>
        <w:t>проведение мероприятий судебного воздействия: подготовка исков в суд на неплательщиков за жилищно-коммунальные услуги населения и бюджетных организаций; подготовка исков в суд о выселении злостных неплательщиков за жилищно-коммунальные услуги из муниципального жилого фонда; участие в судебных заседаниях; взаимодействие с УФССП по Республике Коми по вопросам взыскания просуженной задолженности (совместные рейды, наложение ареста на имущество, оформление ограничений</w:t>
      </w:r>
      <w:r w:rsidR="00AC0ACF" w:rsidRPr="0017788B">
        <w:rPr>
          <w:bCs/>
          <w:sz w:val="26"/>
          <w:szCs w:val="26"/>
        </w:rPr>
        <w:t xml:space="preserve"> на выезд за пределы РФ и др.). </w:t>
      </w:r>
      <w:r w:rsidR="002C61CC" w:rsidRPr="0017788B">
        <w:rPr>
          <w:bCs/>
          <w:sz w:val="26"/>
          <w:szCs w:val="26"/>
        </w:rPr>
        <w:t>Итоги реализации муниципальной программы будут подведе</w:t>
      </w:r>
      <w:r w:rsidRPr="0017788B">
        <w:rPr>
          <w:bCs/>
          <w:sz w:val="26"/>
          <w:szCs w:val="26"/>
        </w:rPr>
        <w:t>ны во второй половине 2019 года;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rFonts w:eastAsia="Times New Roman"/>
          <w:b/>
          <w:sz w:val="26"/>
          <w:szCs w:val="26"/>
        </w:rPr>
      </w:pPr>
      <w:r w:rsidRPr="0017788B">
        <w:rPr>
          <w:rFonts w:eastAsia="Times New Roman"/>
          <w:b/>
          <w:sz w:val="26"/>
          <w:szCs w:val="26"/>
        </w:rPr>
        <w:t>- ситуация с МУП «Гор</w:t>
      </w:r>
      <w:r w:rsidR="00906BC9" w:rsidRPr="0017788B">
        <w:rPr>
          <w:rFonts w:eastAsia="Times New Roman"/>
          <w:b/>
          <w:sz w:val="26"/>
          <w:szCs w:val="26"/>
        </w:rPr>
        <w:t>водоканал».</w:t>
      </w:r>
      <w:r w:rsidR="00AC0ACF" w:rsidRPr="0017788B">
        <w:rPr>
          <w:rFonts w:eastAsia="Times New Roman"/>
          <w:b/>
          <w:sz w:val="26"/>
          <w:szCs w:val="26"/>
        </w:rPr>
        <w:t xml:space="preserve"> </w:t>
      </w:r>
      <w:r w:rsidRPr="0017788B">
        <w:rPr>
          <w:sz w:val="26"/>
          <w:szCs w:val="26"/>
        </w:rPr>
        <w:t xml:space="preserve">В целях улучшения финансового  состояния МУП «Горводоканал» разработан и согласован </w:t>
      </w:r>
      <w:r w:rsidR="00906BC9" w:rsidRPr="0017788B">
        <w:rPr>
          <w:sz w:val="26"/>
          <w:szCs w:val="26"/>
        </w:rPr>
        <w:t xml:space="preserve">главой муниципального района </w:t>
      </w:r>
      <w:proofErr w:type="gramStart"/>
      <w:r w:rsidR="00906BC9" w:rsidRPr="0017788B">
        <w:rPr>
          <w:sz w:val="26"/>
          <w:szCs w:val="26"/>
        </w:rPr>
        <w:t>-</w:t>
      </w:r>
      <w:r w:rsidRPr="0017788B">
        <w:rPr>
          <w:sz w:val="26"/>
          <w:szCs w:val="26"/>
        </w:rPr>
        <w:t>р</w:t>
      </w:r>
      <w:proofErr w:type="gramEnd"/>
      <w:r w:rsidRPr="0017788B">
        <w:rPr>
          <w:sz w:val="26"/>
          <w:szCs w:val="26"/>
        </w:rPr>
        <w:t xml:space="preserve">уководителем администрации </w:t>
      </w:r>
      <w:r w:rsidR="00906BC9" w:rsidRPr="0017788B">
        <w:rPr>
          <w:sz w:val="26"/>
          <w:szCs w:val="26"/>
        </w:rPr>
        <w:t>п</w:t>
      </w:r>
      <w:r w:rsidRPr="0017788B">
        <w:rPr>
          <w:sz w:val="26"/>
          <w:szCs w:val="26"/>
        </w:rPr>
        <w:t>лан мероприятий по финансовому оздоровлению («дорожная карта») МУП «Горводоканал» в 2018-2020 годах от 05.07.2018, предусматривающий мероприятия по увеличению доходов, снижению себестоимости, дебиторской задолженности и прочие организационные мероприятия.</w:t>
      </w:r>
    </w:p>
    <w:p w:rsidR="002C61CC" w:rsidRPr="0017788B" w:rsidRDefault="00906BC9" w:rsidP="00CB4E56">
      <w:pPr>
        <w:spacing w:after="0" w:line="240" w:lineRule="auto"/>
        <w:ind w:firstLine="426"/>
        <w:contextualSpacing/>
        <w:jc w:val="both"/>
        <w:rPr>
          <w:sz w:val="26"/>
          <w:szCs w:val="26"/>
        </w:rPr>
      </w:pPr>
      <w:r w:rsidRPr="0017788B">
        <w:rPr>
          <w:sz w:val="26"/>
          <w:szCs w:val="26"/>
        </w:rPr>
        <w:t>В 2018 году А</w:t>
      </w:r>
      <w:r w:rsidR="002C61CC" w:rsidRPr="0017788B">
        <w:rPr>
          <w:sz w:val="26"/>
          <w:szCs w:val="26"/>
        </w:rPr>
        <w:t>дминистрацией и МУП «Горводоканал»  выполнены  следующие основные мероприятия:</w:t>
      </w:r>
    </w:p>
    <w:p w:rsidR="002C61CC" w:rsidRPr="0017788B" w:rsidRDefault="00906BC9" w:rsidP="00CB4E56">
      <w:pPr>
        <w:spacing w:after="0" w:line="240" w:lineRule="auto"/>
        <w:ind w:firstLine="426"/>
        <w:contextualSpacing/>
        <w:jc w:val="both"/>
        <w:rPr>
          <w:sz w:val="26"/>
          <w:szCs w:val="26"/>
        </w:rPr>
      </w:pPr>
      <w:r w:rsidRPr="0017788B">
        <w:rPr>
          <w:sz w:val="26"/>
          <w:szCs w:val="26"/>
        </w:rPr>
        <w:t>1) А</w:t>
      </w:r>
      <w:r w:rsidR="002C61CC" w:rsidRPr="0017788B">
        <w:rPr>
          <w:sz w:val="26"/>
          <w:szCs w:val="26"/>
        </w:rPr>
        <w:t>дминистрация заключила с МУП «Горводоканал» муниципальные контракты на выполнение работ по обслуживанию пожарных гидрантов на общую сумму 599,9 тыс. рублей;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2) с основным дебитором предприятия ООО «ТЭК-Печора» заключено соглашение о реструктуризации задолженности, образовавшейся за период с сентября  по ноябрь месяцы 2017 года, за услуги водоснабжения и водоотведения  и взысканных по решениям Арбитражного суда Республики Коми пени на сумму 9 051,1 тыс. рублей. В настоящее время  соглашение о </w:t>
      </w:r>
      <w:proofErr w:type="spellStart"/>
      <w:r w:rsidRPr="0017788B">
        <w:rPr>
          <w:sz w:val="26"/>
          <w:szCs w:val="26"/>
        </w:rPr>
        <w:t>реструкторизации</w:t>
      </w:r>
      <w:proofErr w:type="spellEnd"/>
      <w:r w:rsidRPr="0017788B">
        <w:rPr>
          <w:sz w:val="26"/>
          <w:szCs w:val="26"/>
        </w:rPr>
        <w:t xml:space="preserve">  задолженности  исполнено в полном объеме;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sz w:val="26"/>
          <w:szCs w:val="26"/>
        </w:rPr>
      </w:pPr>
      <w:r w:rsidRPr="0017788B">
        <w:rPr>
          <w:sz w:val="26"/>
          <w:szCs w:val="26"/>
        </w:rPr>
        <w:lastRenderedPageBreak/>
        <w:t>3) в МУП «Горводоканал» ведется работа по оптимизации штатной численности  предприятия, штатное расписание приведено в соответствие с нормативами численности. Сокращено 8  штатных единиц;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sz w:val="26"/>
          <w:szCs w:val="26"/>
        </w:rPr>
      </w:pPr>
      <w:r w:rsidRPr="0017788B">
        <w:rPr>
          <w:sz w:val="26"/>
          <w:szCs w:val="26"/>
        </w:rPr>
        <w:t>4) сокращены расходы на использование служебного автотранспортного средства, расторгнут договор аренды транспортного средства. Снижение затрат составил 157,43 тыс. рублей;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5) между ПАО «Сберегательный банк РФ» и МУП «Горводоканал»  заключено соглашение </w:t>
      </w:r>
      <w:r w:rsidRPr="0017788B">
        <w:rPr>
          <w:bCs/>
          <w:sz w:val="26"/>
          <w:szCs w:val="26"/>
        </w:rPr>
        <w:t xml:space="preserve">на </w:t>
      </w:r>
      <w:r w:rsidRPr="0017788B">
        <w:rPr>
          <w:sz w:val="26"/>
          <w:szCs w:val="26"/>
        </w:rPr>
        <w:t>прием, обработку и перечисление платежей за жилищно-коммунальные услуги  на  более выгодных для предприятия условиях оплаты вознаграждения банка;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6) МУП «Горводоканал» активизирована работа по взысканию задолженности за коммунальные услуги (холодное водоснабжение и водоотведение). 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sz w:val="26"/>
          <w:szCs w:val="26"/>
        </w:rPr>
      </w:pPr>
      <w:proofErr w:type="gramStart"/>
      <w:r w:rsidRPr="0017788B">
        <w:rPr>
          <w:sz w:val="26"/>
          <w:szCs w:val="26"/>
        </w:rPr>
        <w:t xml:space="preserve">Кроме этого, решением Совета </w:t>
      </w:r>
      <w:r w:rsidR="00906BC9" w:rsidRPr="0017788B">
        <w:rPr>
          <w:sz w:val="26"/>
          <w:szCs w:val="26"/>
        </w:rPr>
        <w:t>МР «Печора» от 28.09.2018 освободили</w:t>
      </w:r>
      <w:r w:rsidRPr="0017788B">
        <w:rPr>
          <w:sz w:val="26"/>
          <w:szCs w:val="26"/>
        </w:rPr>
        <w:t xml:space="preserve"> МУП «Горводоканал» от уплаты налогов и иных обязательных платежей в бюджет </w:t>
      </w:r>
      <w:r w:rsidR="00906BC9" w:rsidRPr="0017788B">
        <w:rPr>
          <w:sz w:val="26"/>
          <w:szCs w:val="26"/>
        </w:rPr>
        <w:t xml:space="preserve">МО </w:t>
      </w:r>
      <w:r w:rsidRPr="0017788B">
        <w:rPr>
          <w:sz w:val="26"/>
          <w:szCs w:val="26"/>
        </w:rPr>
        <w:t>МР «Печора» в части прибыли, оставшейся после уплаты налогов и иных обязательных платежей, по результатам  работы за 2017 год в размере 987, 6 тыс. рублей и пени за период с 11.04.2018 по 26.09.2018 в размере 40,4 тыс. рублей.</w:t>
      </w:r>
      <w:proofErr w:type="gramEnd"/>
    </w:p>
    <w:p w:rsidR="002C61CC" w:rsidRPr="0017788B" w:rsidRDefault="002C61CC" w:rsidP="00AC0ACF">
      <w:pPr>
        <w:spacing w:after="0" w:line="240" w:lineRule="auto"/>
        <w:ind w:firstLine="426"/>
        <w:contextualSpacing/>
        <w:jc w:val="both"/>
        <w:rPr>
          <w:sz w:val="26"/>
          <w:szCs w:val="26"/>
        </w:rPr>
      </w:pPr>
      <w:r w:rsidRPr="0017788B">
        <w:rPr>
          <w:sz w:val="26"/>
          <w:szCs w:val="26"/>
        </w:rPr>
        <w:t>В 2018 году предприятию удалось сократить рост  общей деб</w:t>
      </w:r>
      <w:r w:rsidR="00AC0ACF" w:rsidRPr="0017788B">
        <w:rPr>
          <w:sz w:val="26"/>
          <w:szCs w:val="26"/>
        </w:rPr>
        <w:t xml:space="preserve">иторской задолженности до 11 %. </w:t>
      </w:r>
      <w:r w:rsidR="00906BC9" w:rsidRPr="0017788B">
        <w:rPr>
          <w:sz w:val="26"/>
          <w:szCs w:val="26"/>
        </w:rPr>
        <w:t>Также была проведена встреча А</w:t>
      </w:r>
      <w:r w:rsidRPr="0017788B">
        <w:rPr>
          <w:sz w:val="26"/>
          <w:szCs w:val="26"/>
        </w:rPr>
        <w:t>дминистрации с рабочим коллективом МУП «Горводоканал» с целью доведения до работников информации о текущем состоянии предприятия и принимаемых мерах по по</w:t>
      </w:r>
      <w:r w:rsidR="00AC0ACF" w:rsidRPr="0017788B">
        <w:rPr>
          <w:sz w:val="26"/>
          <w:szCs w:val="26"/>
        </w:rPr>
        <w:t xml:space="preserve">вышению устойчивости его работы, </w:t>
      </w:r>
      <w:r w:rsidR="00906BC9" w:rsidRPr="0017788B">
        <w:rPr>
          <w:sz w:val="26"/>
          <w:szCs w:val="26"/>
        </w:rPr>
        <w:t xml:space="preserve">но экономическая ситуация </w:t>
      </w:r>
      <w:r w:rsidR="00AC0ACF" w:rsidRPr="0017788B">
        <w:rPr>
          <w:sz w:val="26"/>
          <w:szCs w:val="26"/>
        </w:rPr>
        <w:t xml:space="preserve">на предприятии </w:t>
      </w:r>
      <w:r w:rsidR="00906BC9" w:rsidRPr="0017788B">
        <w:rPr>
          <w:sz w:val="26"/>
          <w:szCs w:val="26"/>
        </w:rPr>
        <w:t>не улучшается;</w:t>
      </w:r>
    </w:p>
    <w:p w:rsidR="00B93999" w:rsidRPr="0017788B" w:rsidRDefault="00B93999" w:rsidP="00B93999">
      <w:pPr>
        <w:widowControl w:val="0"/>
        <w:tabs>
          <w:tab w:val="left" w:pos="2835"/>
        </w:tabs>
        <w:spacing w:after="0" w:line="240" w:lineRule="auto"/>
        <w:ind w:right="-1" w:firstLine="426"/>
        <w:jc w:val="both"/>
        <w:rPr>
          <w:sz w:val="26"/>
          <w:szCs w:val="26"/>
        </w:rPr>
      </w:pPr>
      <w:r w:rsidRPr="0017788B">
        <w:rPr>
          <w:b/>
          <w:sz w:val="26"/>
          <w:szCs w:val="26"/>
        </w:rPr>
        <w:t xml:space="preserve">- средний показатель укомплектованности врачами по Печорскому району составляет менее 50%. </w:t>
      </w:r>
      <w:r w:rsidRPr="0017788B">
        <w:rPr>
          <w:sz w:val="26"/>
          <w:szCs w:val="26"/>
        </w:rPr>
        <w:t xml:space="preserve">Основной причиной дефицита молодых специалистов на отдаленных территориях республики является сложность социально-бытовой адаптации. Руководство Печорской ЦРБ надеется привлечь медицинские кадры в рамках государственной программы Республики Коми «Развитие здравоохранения», предусматривающей выплаты компенсационного характера для молодых специалистов и врачей, переехавших для работы в село и города с населением до 50 тыс. человек.  </w:t>
      </w:r>
    </w:p>
    <w:p w:rsidR="00B93999" w:rsidRPr="0017788B" w:rsidRDefault="00B93999" w:rsidP="00B93999">
      <w:pPr>
        <w:widowControl w:val="0"/>
        <w:tabs>
          <w:tab w:val="left" w:pos="2835"/>
        </w:tabs>
        <w:spacing w:after="0" w:line="240" w:lineRule="auto"/>
        <w:ind w:right="-1"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>Министерством здравоохранения Республики Коми проводится целый комплекс мероприятий, в том числе развитие системы целевого обучения, а также реализация мер социальной поддержки медицинских работников;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rFonts w:eastAsia="Times New Roman"/>
          <w:b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-</w:t>
      </w:r>
      <w:r w:rsidRPr="0017788B">
        <w:rPr>
          <w:rFonts w:eastAsia="Times New Roman"/>
          <w:b/>
          <w:sz w:val="26"/>
          <w:szCs w:val="26"/>
        </w:rPr>
        <w:t xml:space="preserve"> отсутствие возможности предоставления служебного жилья врачам-специалистам. </w:t>
      </w:r>
      <w:r w:rsidRPr="0017788B">
        <w:rPr>
          <w:rFonts w:eastAsia="Times New Roman"/>
          <w:sz w:val="26"/>
          <w:szCs w:val="26"/>
        </w:rPr>
        <w:t xml:space="preserve">В соответствии с решением Совета </w:t>
      </w:r>
      <w:r w:rsidR="0015437A" w:rsidRPr="0017788B">
        <w:rPr>
          <w:rFonts w:eastAsia="Times New Roman"/>
          <w:sz w:val="26"/>
          <w:szCs w:val="26"/>
        </w:rPr>
        <w:t>МР «Печора» от 31.08.2010</w:t>
      </w:r>
      <w:r w:rsidR="002412CA" w:rsidRPr="0017788B">
        <w:rPr>
          <w:rFonts w:eastAsia="Times New Roman"/>
          <w:sz w:val="26"/>
          <w:szCs w:val="26"/>
        </w:rPr>
        <w:t xml:space="preserve">         № </w:t>
      </w:r>
      <w:r w:rsidRPr="0017788B">
        <w:rPr>
          <w:rFonts w:eastAsia="Times New Roman"/>
          <w:sz w:val="26"/>
          <w:szCs w:val="26"/>
        </w:rPr>
        <w:t xml:space="preserve">4-25/466 утвержден перечень категорий граждан, которым могут быть предоставлены служебные жилые помещения муниципального жилищного фонда на территории </w:t>
      </w:r>
      <w:r w:rsidR="00A465F7" w:rsidRPr="0017788B">
        <w:rPr>
          <w:rFonts w:eastAsia="Times New Roman"/>
          <w:sz w:val="26"/>
          <w:szCs w:val="26"/>
        </w:rPr>
        <w:t>МР</w:t>
      </w:r>
      <w:r w:rsidRPr="0017788B">
        <w:rPr>
          <w:rFonts w:eastAsia="Times New Roman"/>
          <w:sz w:val="26"/>
          <w:szCs w:val="26"/>
        </w:rPr>
        <w:t xml:space="preserve"> «Печора». Согласно указанному перечню служебные жилые помещения могут быть предоставлены только врачам и другому медицинскому персоналу муниципальной системы здравоохранения.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В связи с тем, что с 01 января 2013 года все учреждения здравоохранения относятся </w:t>
      </w:r>
      <w:r w:rsidR="00A465F7" w:rsidRPr="0017788B">
        <w:rPr>
          <w:rFonts w:eastAsia="Times New Roman"/>
          <w:sz w:val="26"/>
          <w:szCs w:val="26"/>
        </w:rPr>
        <w:t>к государственным учреждениям, А</w:t>
      </w:r>
      <w:r w:rsidRPr="0017788B">
        <w:rPr>
          <w:rFonts w:eastAsia="Times New Roman"/>
          <w:sz w:val="26"/>
          <w:szCs w:val="26"/>
        </w:rPr>
        <w:t xml:space="preserve">дминистрация не вправе предоставлять служебные жилые помещения, а также заключать договоры </w:t>
      </w:r>
      <w:r w:rsidR="0015437A" w:rsidRPr="0017788B">
        <w:rPr>
          <w:rFonts w:eastAsia="Times New Roman"/>
          <w:sz w:val="26"/>
          <w:szCs w:val="26"/>
        </w:rPr>
        <w:t xml:space="preserve">социального </w:t>
      </w:r>
      <w:r w:rsidRPr="0017788B">
        <w:rPr>
          <w:rFonts w:eastAsia="Times New Roman"/>
          <w:sz w:val="26"/>
          <w:szCs w:val="26"/>
        </w:rPr>
        <w:t xml:space="preserve">найма специализированного жилищного фонда со специалистами больниц и поликлиник. 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В соответствии с постановлением судебного пристава-исполнителя Отдела судебных приставов по г. Печоре </w:t>
      </w:r>
      <w:r w:rsidR="0015437A" w:rsidRPr="0017788B">
        <w:rPr>
          <w:rFonts w:eastAsia="Times New Roman"/>
          <w:sz w:val="26"/>
          <w:szCs w:val="26"/>
        </w:rPr>
        <w:t>Республики Коми от 05.04.2007</w:t>
      </w:r>
      <w:r w:rsidRPr="0017788B">
        <w:rPr>
          <w:rFonts w:eastAsia="Times New Roman"/>
          <w:sz w:val="26"/>
          <w:szCs w:val="26"/>
        </w:rPr>
        <w:t xml:space="preserve"> «О запрете распоряжаться свободным жилищным фондом» свободные жилые помещения </w:t>
      </w:r>
      <w:r w:rsidRPr="0017788B">
        <w:rPr>
          <w:rFonts w:eastAsia="Times New Roman"/>
          <w:sz w:val="26"/>
          <w:szCs w:val="26"/>
        </w:rPr>
        <w:lastRenderedPageBreak/>
        <w:t xml:space="preserve">муниципального жилищного фонда подлежащих распределению по решению суда гражданам, зарегистрированным по месту жительству в аварийных жилых помещениях. </w:t>
      </w:r>
    </w:p>
    <w:p w:rsidR="002C61CC" w:rsidRPr="0017788B" w:rsidRDefault="002C61CC" w:rsidP="00CB4E56">
      <w:pPr>
        <w:spacing w:after="0" w:line="240" w:lineRule="auto"/>
        <w:ind w:firstLine="426"/>
        <w:contextualSpacing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Таким образом, после снятия статуса «служебного» жилое помещение, автоматически подлежит распределению гражданам имеющим решение Печорского городского суда о предоставлен</w:t>
      </w:r>
      <w:r w:rsidR="0015437A" w:rsidRPr="0017788B">
        <w:rPr>
          <w:rFonts w:eastAsia="Times New Roman"/>
          <w:sz w:val="26"/>
          <w:szCs w:val="26"/>
        </w:rPr>
        <w:t>ии вне очереди жилого помещения;</w:t>
      </w:r>
      <w:r w:rsidRPr="0017788B">
        <w:rPr>
          <w:rFonts w:eastAsia="Times New Roman"/>
          <w:sz w:val="26"/>
          <w:szCs w:val="26"/>
        </w:rPr>
        <w:t xml:space="preserve">  </w:t>
      </w:r>
    </w:p>
    <w:p w:rsidR="002C61CC" w:rsidRPr="0017788B" w:rsidRDefault="002C61CC" w:rsidP="0015437A">
      <w:pPr>
        <w:widowControl w:val="0"/>
        <w:spacing w:after="0" w:line="240" w:lineRule="auto"/>
        <w:ind w:right="-1" w:firstLine="426"/>
        <w:jc w:val="both"/>
        <w:rPr>
          <w:b/>
          <w:color w:val="000000"/>
          <w:sz w:val="26"/>
          <w:szCs w:val="26"/>
        </w:rPr>
      </w:pPr>
      <w:r w:rsidRPr="0017788B">
        <w:rPr>
          <w:b/>
          <w:color w:val="000000"/>
          <w:sz w:val="26"/>
          <w:szCs w:val="26"/>
        </w:rPr>
        <w:t>-</w:t>
      </w:r>
      <w:r w:rsidR="00A465F7" w:rsidRPr="0017788B">
        <w:rPr>
          <w:b/>
          <w:color w:val="000000"/>
          <w:sz w:val="26"/>
          <w:szCs w:val="26"/>
        </w:rPr>
        <w:t xml:space="preserve"> проблема отлова бродячих собак. </w:t>
      </w:r>
      <w:r w:rsidRPr="0017788B">
        <w:rPr>
          <w:rFonts w:eastAsia="Times New Roman"/>
          <w:sz w:val="26"/>
          <w:szCs w:val="26"/>
        </w:rPr>
        <w:t>В целях осуществления мероприятий по отлову и со</w:t>
      </w:r>
      <w:r w:rsidR="00A465F7" w:rsidRPr="0017788B">
        <w:rPr>
          <w:rFonts w:eastAsia="Times New Roman"/>
          <w:sz w:val="26"/>
          <w:szCs w:val="26"/>
        </w:rPr>
        <w:t>держанию безнадзорных животных А</w:t>
      </w:r>
      <w:r w:rsidRPr="0017788B">
        <w:rPr>
          <w:rFonts w:eastAsia="Times New Roman"/>
          <w:sz w:val="26"/>
          <w:szCs w:val="26"/>
        </w:rPr>
        <w:t>дминистрацией принято постановление от 23.12.2014 № 2165 «Об утверждении порядка обращения с безнадзорными животными на территории муниципального образования муниципального района «Печора» и утвержден комплексный план по снижению численности безнадзорных животных на территории муниципального образования на 2018 год.</w:t>
      </w:r>
      <w:r w:rsidR="0015437A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>На осуществление государственного полномочия Республики Коми по организации проведения мероприятий по отлову и содержанию безнадзорных животных в 2018 году муниципальному району вы</w:t>
      </w:r>
      <w:r w:rsidR="0015437A" w:rsidRPr="0017788B">
        <w:rPr>
          <w:rFonts w:eastAsia="Times New Roman"/>
          <w:sz w:val="26"/>
          <w:szCs w:val="26"/>
        </w:rPr>
        <w:t>делена субвенция и использована  208,6</w:t>
      </w:r>
      <w:r w:rsidRPr="0017788B">
        <w:rPr>
          <w:rFonts w:eastAsia="Times New Roman"/>
          <w:sz w:val="26"/>
          <w:szCs w:val="26"/>
        </w:rPr>
        <w:t xml:space="preserve"> тыс. руб. В бюджете </w:t>
      </w:r>
      <w:r w:rsidR="002412CA" w:rsidRPr="0017788B">
        <w:rPr>
          <w:rFonts w:eastAsia="Times New Roman"/>
          <w:sz w:val="26"/>
          <w:szCs w:val="26"/>
        </w:rPr>
        <w:t>городского поселения</w:t>
      </w:r>
      <w:r w:rsidRPr="0017788B">
        <w:rPr>
          <w:rFonts w:eastAsia="Times New Roman"/>
          <w:sz w:val="26"/>
          <w:szCs w:val="26"/>
        </w:rPr>
        <w:t xml:space="preserve"> </w:t>
      </w:r>
      <w:r w:rsidR="002412CA" w:rsidRPr="0017788B">
        <w:rPr>
          <w:rFonts w:eastAsia="Times New Roman"/>
          <w:sz w:val="26"/>
          <w:szCs w:val="26"/>
        </w:rPr>
        <w:t>на отлов и содержание</w:t>
      </w:r>
      <w:r w:rsidR="0015437A" w:rsidRPr="0017788B">
        <w:rPr>
          <w:rFonts w:eastAsia="Times New Roman"/>
          <w:sz w:val="26"/>
          <w:szCs w:val="26"/>
        </w:rPr>
        <w:t xml:space="preserve"> безнадзорных животных </w:t>
      </w:r>
      <w:r w:rsidRPr="0017788B">
        <w:rPr>
          <w:rFonts w:eastAsia="Times New Roman"/>
          <w:sz w:val="26"/>
          <w:szCs w:val="26"/>
        </w:rPr>
        <w:t xml:space="preserve">выделено </w:t>
      </w:r>
      <w:r w:rsidR="00A465F7" w:rsidRPr="0017788B">
        <w:rPr>
          <w:rFonts w:eastAsia="Times New Roman"/>
          <w:sz w:val="26"/>
          <w:szCs w:val="26"/>
        </w:rPr>
        <w:t xml:space="preserve">1 </w:t>
      </w:r>
      <w:r w:rsidR="0015437A" w:rsidRPr="0017788B">
        <w:rPr>
          <w:rFonts w:eastAsia="Times New Roman"/>
          <w:sz w:val="26"/>
          <w:szCs w:val="26"/>
        </w:rPr>
        <w:t>379</w:t>
      </w:r>
      <w:r w:rsidRPr="0017788B">
        <w:rPr>
          <w:rFonts w:eastAsia="Times New Roman"/>
          <w:sz w:val="26"/>
          <w:szCs w:val="26"/>
        </w:rPr>
        <w:t> тыс. руб.</w:t>
      </w:r>
    </w:p>
    <w:p w:rsidR="002C61CC" w:rsidRPr="0017788B" w:rsidRDefault="002C61CC" w:rsidP="00CB4E56">
      <w:pPr>
        <w:spacing w:after="0" w:line="240" w:lineRule="auto"/>
        <w:ind w:right="-1"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Всего за 2018 год на территории муниципального образования отловлено</w:t>
      </w:r>
      <w:r w:rsidR="006D1020" w:rsidRPr="0017788B">
        <w:rPr>
          <w:rFonts w:eastAsia="Times New Roman"/>
          <w:sz w:val="26"/>
          <w:szCs w:val="26"/>
        </w:rPr>
        <w:t xml:space="preserve"> 200 особей безнадзорных собак. </w:t>
      </w:r>
      <w:r w:rsidRPr="0017788B">
        <w:rPr>
          <w:rFonts w:eastAsia="Times New Roman"/>
          <w:sz w:val="26"/>
          <w:szCs w:val="26"/>
        </w:rPr>
        <w:t>В связи с большим числом заявок, сотрудники подрядной организации проводят регулярные рейды с целью отлова безнадзорных собак на территории МР «Печора». В первую очередь производится отлов безнадзорных животных на территориях школ и детских садов.</w:t>
      </w:r>
    </w:p>
    <w:p w:rsidR="002C61CC" w:rsidRPr="0017788B" w:rsidRDefault="006D1020" w:rsidP="00CB4E56">
      <w:pPr>
        <w:spacing w:after="0" w:line="240" w:lineRule="auto"/>
        <w:ind w:right="-1"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Помимо этого, А</w:t>
      </w:r>
      <w:r w:rsidR="002C61CC" w:rsidRPr="0017788B">
        <w:rPr>
          <w:rFonts w:eastAsia="Times New Roman"/>
          <w:sz w:val="26"/>
          <w:szCs w:val="26"/>
        </w:rPr>
        <w:t>дминистрацией продолжается  работа информационно-разъяснительного характера с владельцами животных, направленная на недопустимость выгула (</w:t>
      </w:r>
      <w:proofErr w:type="spellStart"/>
      <w:r w:rsidR="002C61CC" w:rsidRPr="0017788B">
        <w:rPr>
          <w:rFonts w:eastAsia="Times New Roman"/>
          <w:sz w:val="26"/>
          <w:szCs w:val="26"/>
        </w:rPr>
        <w:t>самовыгула</w:t>
      </w:r>
      <w:proofErr w:type="spellEnd"/>
      <w:r w:rsidR="002C61CC" w:rsidRPr="0017788B">
        <w:rPr>
          <w:rFonts w:eastAsia="Times New Roman"/>
          <w:sz w:val="26"/>
          <w:szCs w:val="26"/>
        </w:rPr>
        <w:t>) собак на территориях, не предназначенных для этих целей, а также выгула собак без поводка и намордника (за исключением собак декоративных пород) и с гражданами о недопущении подкармливания бездомных животных.</w:t>
      </w:r>
    </w:p>
    <w:p w:rsidR="00D31946" w:rsidRPr="0017788B" w:rsidRDefault="002C61CC" w:rsidP="00902B89">
      <w:pPr>
        <w:spacing w:after="0" w:line="240" w:lineRule="auto"/>
        <w:ind w:right="-1"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>Справочная информация. Общий объем средств, предусмотренных на отлов и содержание безнадзорных животных в МР «Печора» в 2019 году, составил 2 317,4 тыс. руб., в том числе из республиканс</w:t>
      </w:r>
      <w:r w:rsidR="006D1020" w:rsidRPr="0017788B">
        <w:rPr>
          <w:rFonts w:eastAsia="Times New Roman"/>
          <w:sz w:val="26"/>
          <w:szCs w:val="26"/>
        </w:rPr>
        <w:t>кого бюджета Республики Коми – 0,3 млн.</w:t>
      </w:r>
      <w:r w:rsidRPr="0017788B">
        <w:rPr>
          <w:rFonts w:eastAsia="Times New Roman"/>
          <w:sz w:val="26"/>
          <w:szCs w:val="26"/>
        </w:rPr>
        <w:t xml:space="preserve"> руб., из </w:t>
      </w:r>
      <w:r w:rsidR="002412CA" w:rsidRPr="0017788B">
        <w:rPr>
          <w:rFonts w:eastAsia="Times New Roman"/>
          <w:sz w:val="26"/>
          <w:szCs w:val="26"/>
        </w:rPr>
        <w:t>бюджета МО ГП «Печора» – 1,5</w:t>
      </w:r>
      <w:r w:rsidRPr="0017788B">
        <w:rPr>
          <w:rFonts w:eastAsia="Times New Roman"/>
          <w:sz w:val="26"/>
          <w:szCs w:val="26"/>
        </w:rPr>
        <w:t xml:space="preserve"> млн. руб.</w:t>
      </w:r>
      <w:r w:rsidR="00902B89" w:rsidRPr="0017788B">
        <w:rPr>
          <w:rFonts w:eastAsia="Times New Roman"/>
          <w:sz w:val="26"/>
          <w:szCs w:val="26"/>
        </w:rPr>
        <w:t xml:space="preserve"> </w:t>
      </w:r>
    </w:p>
    <w:p w:rsidR="00D31946" w:rsidRPr="00B80FA6" w:rsidRDefault="00D31946" w:rsidP="00CB4E56">
      <w:pPr>
        <w:spacing w:after="0" w:line="240" w:lineRule="auto"/>
        <w:ind w:right="-2"/>
        <w:jc w:val="center"/>
        <w:rPr>
          <w:b/>
          <w:bCs/>
          <w:i/>
          <w:sz w:val="16"/>
          <w:szCs w:val="16"/>
        </w:rPr>
      </w:pPr>
    </w:p>
    <w:p w:rsidR="006D1020" w:rsidRPr="0017788B" w:rsidRDefault="006D1020" w:rsidP="00CB4E56">
      <w:pPr>
        <w:spacing w:after="0" w:line="240" w:lineRule="auto"/>
        <w:ind w:right="-2"/>
        <w:jc w:val="center"/>
        <w:rPr>
          <w:b/>
          <w:bCs/>
          <w:i/>
          <w:sz w:val="26"/>
          <w:szCs w:val="26"/>
        </w:rPr>
      </w:pPr>
      <w:r w:rsidRPr="0017788B">
        <w:rPr>
          <w:b/>
          <w:bCs/>
          <w:i/>
          <w:sz w:val="26"/>
          <w:szCs w:val="26"/>
        </w:rPr>
        <w:t xml:space="preserve">Положительные и отрицательные </w:t>
      </w:r>
      <w:proofErr w:type="gramStart"/>
      <w:r w:rsidRPr="0017788B">
        <w:rPr>
          <w:b/>
          <w:bCs/>
          <w:i/>
          <w:sz w:val="26"/>
          <w:szCs w:val="26"/>
        </w:rPr>
        <w:t>тенденциях</w:t>
      </w:r>
      <w:proofErr w:type="gramEnd"/>
      <w:r w:rsidRPr="0017788B">
        <w:rPr>
          <w:b/>
          <w:bCs/>
          <w:i/>
          <w:sz w:val="26"/>
          <w:szCs w:val="26"/>
        </w:rPr>
        <w:t xml:space="preserve"> социально-экономического развития </w:t>
      </w:r>
      <w:r w:rsidR="000850FA" w:rsidRPr="0017788B">
        <w:rPr>
          <w:b/>
          <w:bCs/>
          <w:i/>
          <w:sz w:val="26"/>
          <w:szCs w:val="26"/>
        </w:rPr>
        <w:t>ГП</w:t>
      </w:r>
      <w:r w:rsidRPr="0017788B">
        <w:rPr>
          <w:b/>
          <w:bCs/>
          <w:i/>
          <w:sz w:val="26"/>
          <w:szCs w:val="26"/>
        </w:rPr>
        <w:t xml:space="preserve"> «Печора»</w:t>
      </w:r>
    </w:p>
    <w:p w:rsidR="006D1020" w:rsidRPr="00B80FA6" w:rsidRDefault="006D1020" w:rsidP="00CB4E56">
      <w:pPr>
        <w:spacing w:after="0" w:line="240" w:lineRule="auto"/>
        <w:ind w:right="-2"/>
        <w:jc w:val="center"/>
        <w:rPr>
          <w:b/>
          <w:bCs/>
          <w:i/>
          <w:sz w:val="16"/>
          <w:szCs w:val="16"/>
        </w:rPr>
      </w:pPr>
    </w:p>
    <w:p w:rsidR="006D1020" w:rsidRPr="0017788B" w:rsidRDefault="006D1020" w:rsidP="00CB4E56">
      <w:pPr>
        <w:spacing w:after="0" w:line="240" w:lineRule="auto"/>
        <w:ind w:right="-2"/>
        <w:jc w:val="center"/>
        <w:rPr>
          <w:b/>
          <w:bCs/>
          <w:sz w:val="26"/>
          <w:szCs w:val="26"/>
        </w:rPr>
      </w:pPr>
      <w:r w:rsidRPr="0017788B">
        <w:rPr>
          <w:b/>
          <w:bCs/>
          <w:sz w:val="26"/>
          <w:szCs w:val="26"/>
        </w:rPr>
        <w:t>Положительные тенденции</w:t>
      </w:r>
    </w:p>
    <w:p w:rsidR="00D31946" w:rsidRPr="00B80FA6" w:rsidRDefault="00D31946" w:rsidP="00CB4E56">
      <w:pPr>
        <w:spacing w:after="0" w:line="240" w:lineRule="auto"/>
        <w:ind w:right="-2"/>
        <w:jc w:val="center"/>
        <w:rPr>
          <w:b/>
          <w:bCs/>
          <w:sz w:val="16"/>
          <w:szCs w:val="16"/>
        </w:rPr>
      </w:pPr>
    </w:p>
    <w:p w:rsidR="00920BB4" w:rsidRPr="0017788B" w:rsidRDefault="006D1020" w:rsidP="000514B6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 xml:space="preserve">Сохраняется тенденция роста среднемесячной номинальной начисленной заработной платы. Средняя заработная плата в муниципальном образовании за 2018 года </w:t>
      </w:r>
      <w:r w:rsidR="003774F7" w:rsidRPr="0017788B">
        <w:rPr>
          <w:sz w:val="26"/>
          <w:szCs w:val="26"/>
          <w:lang w:eastAsia="x-none"/>
        </w:rPr>
        <w:t xml:space="preserve">по </w:t>
      </w:r>
      <w:proofErr w:type="spellStart"/>
      <w:r w:rsidR="003774F7" w:rsidRPr="0017788B">
        <w:rPr>
          <w:sz w:val="26"/>
          <w:szCs w:val="26"/>
          <w:lang w:eastAsia="x-none"/>
        </w:rPr>
        <w:t>даннным</w:t>
      </w:r>
      <w:proofErr w:type="spellEnd"/>
      <w:r w:rsidR="003774F7" w:rsidRPr="0017788B">
        <w:rPr>
          <w:sz w:val="26"/>
          <w:szCs w:val="26"/>
          <w:lang w:eastAsia="x-none"/>
        </w:rPr>
        <w:t xml:space="preserve"> Территориального органа федеральной службы государственной статистики по Республике Коми </w:t>
      </w:r>
      <w:r w:rsidRPr="0017788B">
        <w:rPr>
          <w:sz w:val="26"/>
          <w:szCs w:val="26"/>
          <w:lang w:eastAsia="x-none"/>
        </w:rPr>
        <w:t>составила</w:t>
      </w:r>
      <w:r w:rsidR="00920BB4" w:rsidRPr="0017788B">
        <w:rPr>
          <w:sz w:val="26"/>
          <w:szCs w:val="26"/>
          <w:lang w:eastAsia="x-none"/>
        </w:rPr>
        <w:t>:</w:t>
      </w:r>
    </w:p>
    <w:p w:rsidR="00920BB4" w:rsidRPr="0017788B" w:rsidRDefault="00920BB4" w:rsidP="00920BB4">
      <w:pPr>
        <w:spacing w:after="0" w:line="240" w:lineRule="auto"/>
        <w:ind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 xml:space="preserve">- </w:t>
      </w:r>
      <w:r w:rsidR="006D1020" w:rsidRPr="0017788B">
        <w:rPr>
          <w:sz w:val="26"/>
          <w:szCs w:val="26"/>
          <w:lang w:eastAsia="x-none"/>
        </w:rPr>
        <w:t xml:space="preserve"> </w:t>
      </w:r>
      <w:r w:rsidRPr="0017788B">
        <w:rPr>
          <w:sz w:val="26"/>
          <w:szCs w:val="26"/>
          <w:lang w:eastAsia="x-none"/>
        </w:rPr>
        <w:t xml:space="preserve">крупных и средних предприятий и </w:t>
      </w:r>
      <w:proofErr w:type="spellStart"/>
      <w:r w:rsidRPr="0017788B">
        <w:rPr>
          <w:sz w:val="26"/>
          <w:szCs w:val="26"/>
          <w:lang w:eastAsia="x-none"/>
        </w:rPr>
        <w:t>некомерческих</w:t>
      </w:r>
      <w:proofErr w:type="spellEnd"/>
      <w:r w:rsidRPr="0017788B">
        <w:rPr>
          <w:sz w:val="26"/>
          <w:szCs w:val="26"/>
          <w:lang w:eastAsia="x-none"/>
        </w:rPr>
        <w:t xml:space="preserve"> организаций </w:t>
      </w:r>
      <w:r w:rsidR="006D1020" w:rsidRPr="0017788B">
        <w:rPr>
          <w:sz w:val="26"/>
          <w:szCs w:val="26"/>
          <w:lang w:eastAsia="x-none"/>
        </w:rPr>
        <w:t xml:space="preserve">60 </w:t>
      </w:r>
      <w:r w:rsidR="00D168A0" w:rsidRPr="0017788B">
        <w:rPr>
          <w:sz w:val="26"/>
          <w:szCs w:val="26"/>
          <w:lang w:eastAsia="x-none"/>
        </w:rPr>
        <w:t>881</w:t>
      </w:r>
      <w:r w:rsidR="006D1020" w:rsidRPr="0017788B">
        <w:rPr>
          <w:sz w:val="26"/>
          <w:szCs w:val="26"/>
          <w:lang w:eastAsia="x-none"/>
        </w:rPr>
        <w:t xml:space="preserve"> рубля, что на </w:t>
      </w:r>
      <w:r w:rsidR="00D168A0" w:rsidRPr="0017788B">
        <w:rPr>
          <w:sz w:val="26"/>
          <w:szCs w:val="26"/>
          <w:lang w:eastAsia="x-none"/>
        </w:rPr>
        <w:t>12</w:t>
      </w:r>
      <w:r w:rsidR="006D1020" w:rsidRPr="0017788B">
        <w:rPr>
          <w:sz w:val="26"/>
          <w:szCs w:val="26"/>
          <w:lang w:eastAsia="x-none"/>
        </w:rPr>
        <w:t>% больше аналогичного периода прошлого года</w:t>
      </w:r>
      <w:r w:rsidR="004C6DA7" w:rsidRPr="0017788B">
        <w:rPr>
          <w:sz w:val="26"/>
          <w:szCs w:val="26"/>
          <w:lang w:eastAsia="x-none"/>
        </w:rPr>
        <w:t xml:space="preserve"> </w:t>
      </w:r>
      <w:r w:rsidR="006D1020" w:rsidRPr="0017788B">
        <w:rPr>
          <w:sz w:val="26"/>
          <w:szCs w:val="26"/>
          <w:lang w:eastAsia="x-none"/>
        </w:rPr>
        <w:t xml:space="preserve"> (</w:t>
      </w:r>
      <w:r w:rsidR="00D168A0" w:rsidRPr="0017788B">
        <w:rPr>
          <w:sz w:val="26"/>
          <w:szCs w:val="26"/>
          <w:lang w:eastAsia="x-none"/>
        </w:rPr>
        <w:t>54</w:t>
      </w:r>
      <w:r w:rsidR="00B93999" w:rsidRPr="0017788B">
        <w:rPr>
          <w:sz w:val="26"/>
          <w:szCs w:val="26"/>
          <w:lang w:eastAsia="x-none"/>
        </w:rPr>
        <w:t xml:space="preserve"> </w:t>
      </w:r>
      <w:r w:rsidR="00D168A0" w:rsidRPr="0017788B">
        <w:rPr>
          <w:sz w:val="26"/>
          <w:szCs w:val="26"/>
          <w:lang w:eastAsia="x-none"/>
        </w:rPr>
        <w:t>141</w:t>
      </w:r>
      <w:r w:rsidR="006D1020" w:rsidRPr="0017788B">
        <w:rPr>
          <w:sz w:val="26"/>
          <w:szCs w:val="26"/>
          <w:lang w:eastAsia="x-none"/>
        </w:rPr>
        <w:t xml:space="preserve"> рублей)</w:t>
      </w:r>
      <w:r w:rsidRPr="0017788B">
        <w:rPr>
          <w:sz w:val="26"/>
          <w:szCs w:val="26"/>
          <w:lang w:eastAsia="x-none"/>
        </w:rPr>
        <w:t>;</w:t>
      </w:r>
    </w:p>
    <w:p w:rsidR="00920BB4" w:rsidRPr="0017788B" w:rsidRDefault="00920BB4" w:rsidP="00920BB4">
      <w:pPr>
        <w:spacing w:after="0" w:line="240" w:lineRule="auto"/>
        <w:ind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 xml:space="preserve">- </w:t>
      </w:r>
      <w:proofErr w:type="spellStart"/>
      <w:r w:rsidRPr="0017788B">
        <w:rPr>
          <w:sz w:val="26"/>
          <w:szCs w:val="26"/>
          <w:lang w:eastAsia="x-none"/>
        </w:rPr>
        <w:t>мунициальных</w:t>
      </w:r>
      <w:proofErr w:type="spellEnd"/>
      <w:r w:rsidRPr="0017788B">
        <w:rPr>
          <w:sz w:val="26"/>
          <w:szCs w:val="26"/>
          <w:lang w:eastAsia="x-none"/>
        </w:rPr>
        <w:t xml:space="preserve"> дошкольных образовательных учреждений 31</w:t>
      </w:r>
      <w:r w:rsidR="00902B89" w:rsidRPr="0017788B">
        <w:rPr>
          <w:sz w:val="26"/>
          <w:szCs w:val="26"/>
          <w:lang w:eastAsia="x-none"/>
        </w:rPr>
        <w:t xml:space="preserve"> </w:t>
      </w:r>
      <w:r w:rsidRPr="0017788B">
        <w:rPr>
          <w:sz w:val="26"/>
          <w:szCs w:val="26"/>
          <w:lang w:eastAsia="x-none"/>
        </w:rPr>
        <w:t xml:space="preserve">811 </w:t>
      </w:r>
      <w:proofErr w:type="spellStart"/>
      <w:r w:rsidRPr="0017788B">
        <w:rPr>
          <w:sz w:val="26"/>
          <w:szCs w:val="26"/>
          <w:lang w:eastAsia="x-none"/>
        </w:rPr>
        <w:t>руб</w:t>
      </w:r>
      <w:proofErr w:type="spellEnd"/>
      <w:r w:rsidRPr="0017788B">
        <w:rPr>
          <w:sz w:val="26"/>
          <w:szCs w:val="26"/>
          <w:lang w:eastAsia="x-none"/>
        </w:rPr>
        <w:t>, 2017г. – 24</w:t>
      </w:r>
      <w:r w:rsidR="0062364A" w:rsidRPr="0017788B">
        <w:rPr>
          <w:sz w:val="26"/>
          <w:szCs w:val="26"/>
          <w:lang w:eastAsia="x-none"/>
        </w:rPr>
        <w:t xml:space="preserve"> </w:t>
      </w:r>
      <w:r w:rsidRPr="0017788B">
        <w:rPr>
          <w:sz w:val="26"/>
          <w:szCs w:val="26"/>
          <w:lang w:eastAsia="x-none"/>
        </w:rPr>
        <w:t>265 руб.;</w:t>
      </w:r>
    </w:p>
    <w:p w:rsidR="00920BB4" w:rsidRPr="0017788B" w:rsidRDefault="00920BB4" w:rsidP="00920BB4">
      <w:pPr>
        <w:spacing w:after="0" w:line="240" w:lineRule="auto"/>
        <w:ind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>- муниципальных общеобразовательных учреждений 38</w:t>
      </w:r>
      <w:r w:rsidR="00902B89" w:rsidRPr="0017788B">
        <w:rPr>
          <w:sz w:val="26"/>
          <w:szCs w:val="26"/>
          <w:lang w:eastAsia="x-none"/>
        </w:rPr>
        <w:t xml:space="preserve"> </w:t>
      </w:r>
      <w:r w:rsidRPr="0017788B">
        <w:rPr>
          <w:sz w:val="26"/>
          <w:szCs w:val="26"/>
          <w:lang w:eastAsia="x-none"/>
        </w:rPr>
        <w:t>850 рублей, 2017 г.- 32</w:t>
      </w:r>
      <w:r w:rsidR="0062364A" w:rsidRPr="0017788B">
        <w:rPr>
          <w:sz w:val="26"/>
          <w:szCs w:val="26"/>
          <w:lang w:eastAsia="x-none"/>
        </w:rPr>
        <w:t xml:space="preserve"> </w:t>
      </w:r>
      <w:r w:rsidRPr="0017788B">
        <w:rPr>
          <w:sz w:val="26"/>
          <w:szCs w:val="26"/>
          <w:lang w:eastAsia="x-none"/>
        </w:rPr>
        <w:t>136 рублей;</w:t>
      </w:r>
    </w:p>
    <w:p w:rsidR="00920BB4" w:rsidRPr="0017788B" w:rsidRDefault="00920BB4" w:rsidP="00920BB4">
      <w:pPr>
        <w:spacing w:after="0" w:line="240" w:lineRule="auto"/>
        <w:ind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t xml:space="preserve">- муниципальных учреждений культуры и </w:t>
      </w:r>
      <w:proofErr w:type="spellStart"/>
      <w:r w:rsidRPr="0017788B">
        <w:rPr>
          <w:sz w:val="26"/>
          <w:szCs w:val="26"/>
          <w:lang w:eastAsia="x-none"/>
        </w:rPr>
        <w:t>искуства</w:t>
      </w:r>
      <w:proofErr w:type="spellEnd"/>
      <w:r w:rsidRPr="0017788B">
        <w:rPr>
          <w:sz w:val="26"/>
          <w:szCs w:val="26"/>
          <w:lang w:eastAsia="x-none"/>
        </w:rPr>
        <w:t xml:space="preserve"> 46</w:t>
      </w:r>
      <w:r w:rsidR="0062364A" w:rsidRPr="0017788B">
        <w:rPr>
          <w:sz w:val="26"/>
          <w:szCs w:val="26"/>
          <w:lang w:eastAsia="x-none"/>
        </w:rPr>
        <w:t xml:space="preserve"> </w:t>
      </w:r>
      <w:r w:rsidRPr="0017788B">
        <w:rPr>
          <w:sz w:val="26"/>
          <w:szCs w:val="26"/>
          <w:lang w:eastAsia="x-none"/>
        </w:rPr>
        <w:t>166 рублей, 2017 г. -37</w:t>
      </w:r>
      <w:r w:rsidR="0062364A" w:rsidRPr="0017788B">
        <w:rPr>
          <w:sz w:val="26"/>
          <w:szCs w:val="26"/>
          <w:lang w:eastAsia="x-none"/>
        </w:rPr>
        <w:t xml:space="preserve"> </w:t>
      </w:r>
      <w:r w:rsidRPr="0017788B">
        <w:rPr>
          <w:sz w:val="26"/>
          <w:szCs w:val="26"/>
          <w:lang w:eastAsia="x-none"/>
        </w:rPr>
        <w:t>900 рублей;</w:t>
      </w:r>
    </w:p>
    <w:p w:rsidR="006D1020" w:rsidRPr="0017788B" w:rsidRDefault="00920BB4" w:rsidP="00920BB4">
      <w:pPr>
        <w:spacing w:after="0" w:line="240" w:lineRule="auto"/>
        <w:ind w:firstLine="426"/>
        <w:jc w:val="both"/>
        <w:rPr>
          <w:sz w:val="26"/>
          <w:szCs w:val="26"/>
          <w:lang w:eastAsia="x-none"/>
        </w:rPr>
      </w:pPr>
      <w:r w:rsidRPr="0017788B">
        <w:rPr>
          <w:sz w:val="26"/>
          <w:szCs w:val="26"/>
          <w:lang w:eastAsia="x-none"/>
        </w:rPr>
        <w:lastRenderedPageBreak/>
        <w:t>- муниципальных учреждений физической культуры и спорта 30</w:t>
      </w:r>
      <w:r w:rsidR="0062364A" w:rsidRPr="0017788B">
        <w:rPr>
          <w:sz w:val="26"/>
          <w:szCs w:val="26"/>
          <w:lang w:eastAsia="x-none"/>
        </w:rPr>
        <w:t xml:space="preserve"> </w:t>
      </w:r>
      <w:r w:rsidRPr="0017788B">
        <w:rPr>
          <w:sz w:val="26"/>
          <w:szCs w:val="26"/>
          <w:lang w:eastAsia="x-none"/>
        </w:rPr>
        <w:t>348 рублей, 2017 г.- 25</w:t>
      </w:r>
      <w:r w:rsidR="0062364A" w:rsidRPr="0017788B">
        <w:rPr>
          <w:sz w:val="26"/>
          <w:szCs w:val="26"/>
          <w:lang w:eastAsia="x-none"/>
        </w:rPr>
        <w:t xml:space="preserve"> </w:t>
      </w:r>
      <w:r w:rsidRPr="0017788B">
        <w:rPr>
          <w:sz w:val="26"/>
          <w:szCs w:val="26"/>
          <w:lang w:eastAsia="x-none"/>
        </w:rPr>
        <w:t>912 рублей</w:t>
      </w:r>
      <w:proofErr w:type="gramStart"/>
      <w:r w:rsidRPr="0017788B">
        <w:rPr>
          <w:sz w:val="26"/>
          <w:szCs w:val="26"/>
          <w:lang w:eastAsia="x-none"/>
        </w:rPr>
        <w:t xml:space="preserve"> </w:t>
      </w:r>
      <w:r w:rsidR="006D1020" w:rsidRPr="0017788B">
        <w:rPr>
          <w:sz w:val="26"/>
          <w:szCs w:val="26"/>
          <w:lang w:eastAsia="x-none"/>
        </w:rPr>
        <w:t>.</w:t>
      </w:r>
      <w:proofErr w:type="gramEnd"/>
    </w:p>
    <w:p w:rsidR="007B69B9" w:rsidRPr="0017788B" w:rsidRDefault="006D1020" w:rsidP="00CB4E5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sz w:val="26"/>
          <w:szCs w:val="26"/>
        </w:rPr>
      </w:pPr>
      <w:r w:rsidRPr="0017788B">
        <w:rPr>
          <w:sz w:val="26"/>
          <w:szCs w:val="26"/>
        </w:rPr>
        <w:t xml:space="preserve">Увеличение поступлений налоговых и неналоговых доходов в консолидированный бюджет МР «Печора» </w:t>
      </w:r>
      <w:r w:rsidRPr="0017788B">
        <w:rPr>
          <w:rFonts w:eastAsia="Times New Roman"/>
          <w:sz w:val="26"/>
          <w:szCs w:val="26"/>
        </w:rPr>
        <w:t xml:space="preserve">в 2018 году. </w:t>
      </w:r>
      <w:r w:rsidRPr="0017788B">
        <w:rPr>
          <w:sz w:val="26"/>
          <w:szCs w:val="26"/>
        </w:rPr>
        <w:t>Поступление налоговых и не</w:t>
      </w:r>
      <w:r w:rsidR="007B69B9" w:rsidRPr="0017788B">
        <w:rPr>
          <w:sz w:val="26"/>
          <w:szCs w:val="26"/>
        </w:rPr>
        <w:t>налоговых доходов составило 1</w:t>
      </w:r>
      <w:r w:rsidRPr="0017788B">
        <w:rPr>
          <w:sz w:val="26"/>
          <w:szCs w:val="26"/>
        </w:rPr>
        <w:t>4</w:t>
      </w:r>
      <w:r w:rsidR="007B69B9" w:rsidRPr="0017788B">
        <w:rPr>
          <w:sz w:val="26"/>
          <w:szCs w:val="26"/>
        </w:rPr>
        <w:t>6,8</w:t>
      </w:r>
      <w:r w:rsidRPr="0017788B">
        <w:rPr>
          <w:sz w:val="26"/>
          <w:szCs w:val="26"/>
        </w:rPr>
        <w:t xml:space="preserve"> млн. руб., что </w:t>
      </w:r>
      <w:r w:rsidR="007B69B9" w:rsidRPr="0017788B">
        <w:rPr>
          <w:sz w:val="26"/>
          <w:szCs w:val="26"/>
        </w:rPr>
        <w:t>на 14 млн. руб., или на 10,5</w:t>
      </w:r>
      <w:r w:rsidRPr="0017788B">
        <w:rPr>
          <w:sz w:val="26"/>
          <w:szCs w:val="26"/>
        </w:rPr>
        <w:t xml:space="preserve">% больше 2017 года. </w:t>
      </w:r>
    </w:p>
    <w:p w:rsidR="007258C3" w:rsidRPr="0017788B" w:rsidRDefault="006D1020" w:rsidP="003774F7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eastAsia="Times New Roman"/>
          <w:sz w:val="26"/>
          <w:szCs w:val="26"/>
        </w:rPr>
      </w:pPr>
      <w:r w:rsidRPr="0017788B">
        <w:rPr>
          <w:bCs/>
          <w:sz w:val="26"/>
          <w:szCs w:val="26"/>
        </w:rPr>
        <w:t xml:space="preserve">Увеличение </w:t>
      </w:r>
      <w:r w:rsidR="000B4E52" w:rsidRPr="0017788B">
        <w:rPr>
          <w:rFonts w:eastAsia="Times New Roman"/>
          <w:sz w:val="26"/>
          <w:szCs w:val="26"/>
        </w:rPr>
        <w:t>обеспеченности</w:t>
      </w:r>
      <w:r w:rsidRPr="0017788B">
        <w:rPr>
          <w:rFonts w:eastAsia="Times New Roman"/>
          <w:sz w:val="26"/>
          <w:szCs w:val="26"/>
        </w:rPr>
        <w:t xml:space="preserve"> жилыми помещениями населения</w:t>
      </w:r>
      <w:r w:rsidR="003774F7" w:rsidRPr="0017788B">
        <w:rPr>
          <w:rFonts w:eastAsia="Times New Roman"/>
          <w:sz w:val="26"/>
          <w:szCs w:val="26"/>
        </w:rPr>
        <w:t>: по данным Территориального органа федеральной службы государственной статистики по Республике Коми</w:t>
      </w:r>
      <w:r w:rsidRPr="0017788B">
        <w:rPr>
          <w:rFonts w:eastAsia="Times New Roman"/>
          <w:sz w:val="26"/>
          <w:szCs w:val="26"/>
        </w:rPr>
        <w:t xml:space="preserve"> </w:t>
      </w:r>
      <w:proofErr w:type="gramStart"/>
      <w:r w:rsidR="003774F7" w:rsidRPr="0017788B">
        <w:rPr>
          <w:rFonts w:eastAsia="Times New Roman"/>
          <w:sz w:val="26"/>
          <w:szCs w:val="26"/>
        </w:rPr>
        <w:t>на конец</w:t>
      </w:r>
      <w:proofErr w:type="gramEnd"/>
      <w:r w:rsidR="003774F7" w:rsidRPr="0017788B">
        <w:rPr>
          <w:rFonts w:eastAsia="Times New Roman"/>
          <w:sz w:val="26"/>
          <w:szCs w:val="26"/>
        </w:rPr>
        <w:t xml:space="preserve"> 2018 года </w:t>
      </w:r>
      <w:r w:rsidR="003774F7" w:rsidRPr="0017788B">
        <w:rPr>
          <w:rFonts w:eastAsia="Times New Roman"/>
          <w:i/>
          <w:sz w:val="26"/>
          <w:szCs w:val="26"/>
        </w:rPr>
        <w:t>(предварительные данные)</w:t>
      </w:r>
      <w:r w:rsidR="003774F7" w:rsidRPr="0017788B">
        <w:rPr>
          <w:rFonts w:eastAsia="Times New Roman"/>
          <w:sz w:val="26"/>
          <w:szCs w:val="26"/>
        </w:rPr>
        <w:t xml:space="preserve"> </w:t>
      </w:r>
      <w:r w:rsidRPr="0017788B">
        <w:rPr>
          <w:rFonts w:eastAsia="Times New Roman"/>
          <w:sz w:val="26"/>
          <w:szCs w:val="26"/>
        </w:rPr>
        <w:t xml:space="preserve">– </w:t>
      </w:r>
      <w:r w:rsidR="003774F7" w:rsidRPr="0017788B">
        <w:rPr>
          <w:rFonts w:eastAsia="Times New Roman"/>
          <w:sz w:val="26"/>
          <w:szCs w:val="26"/>
        </w:rPr>
        <w:t>31,5</w:t>
      </w:r>
      <w:r w:rsidRPr="0017788B">
        <w:rPr>
          <w:rFonts w:eastAsia="Times New Roman"/>
          <w:sz w:val="26"/>
          <w:szCs w:val="26"/>
        </w:rPr>
        <w:t xml:space="preserve"> кв. м общей площади на одного жителя (на </w:t>
      </w:r>
      <w:r w:rsidR="003774F7" w:rsidRPr="0017788B">
        <w:rPr>
          <w:rFonts w:eastAsia="Times New Roman"/>
          <w:sz w:val="26"/>
          <w:szCs w:val="26"/>
        </w:rPr>
        <w:t>конец</w:t>
      </w:r>
      <w:r w:rsidRPr="0017788B">
        <w:rPr>
          <w:rFonts w:eastAsia="Times New Roman"/>
          <w:sz w:val="26"/>
          <w:szCs w:val="26"/>
        </w:rPr>
        <w:t xml:space="preserve"> 2017 года – </w:t>
      </w:r>
      <w:r w:rsidR="003774F7" w:rsidRPr="0017788B">
        <w:rPr>
          <w:rFonts w:eastAsia="Times New Roman"/>
          <w:sz w:val="26"/>
          <w:szCs w:val="26"/>
        </w:rPr>
        <w:t>30,6</w:t>
      </w:r>
      <w:r w:rsidRPr="0017788B">
        <w:rPr>
          <w:rFonts w:eastAsia="Times New Roman"/>
          <w:sz w:val="26"/>
          <w:szCs w:val="26"/>
        </w:rPr>
        <w:t xml:space="preserve"> кв. м общей площади на одного жителя).</w:t>
      </w:r>
    </w:p>
    <w:p w:rsidR="006D1020" w:rsidRPr="0017788B" w:rsidRDefault="006D1020" w:rsidP="000514B6">
      <w:pPr>
        <w:numPr>
          <w:ilvl w:val="0"/>
          <w:numId w:val="2"/>
        </w:numPr>
        <w:shd w:val="clear" w:color="auto" w:fill="FFFFFF"/>
        <w:spacing w:after="0" w:line="240" w:lineRule="auto"/>
        <w:ind w:left="0" w:right="-2" w:firstLine="426"/>
        <w:jc w:val="both"/>
        <w:rPr>
          <w:rFonts w:eastAsia="Times New Roman"/>
          <w:sz w:val="26"/>
          <w:szCs w:val="26"/>
        </w:rPr>
      </w:pPr>
      <w:r w:rsidRPr="0017788B">
        <w:rPr>
          <w:sz w:val="26"/>
          <w:szCs w:val="26"/>
        </w:rPr>
        <w:t xml:space="preserve">Паспорта </w:t>
      </w:r>
      <w:r w:rsidRPr="0017788B">
        <w:rPr>
          <w:bCs/>
          <w:sz w:val="26"/>
          <w:szCs w:val="26"/>
        </w:rPr>
        <w:t xml:space="preserve">готовности к работе в осенне-зимний период 2018 – 2019 годов получены в установленный срок. По результатам проверки Печорского Управления </w:t>
      </w:r>
      <w:proofErr w:type="spellStart"/>
      <w:r w:rsidRPr="0017788B">
        <w:rPr>
          <w:bCs/>
          <w:sz w:val="26"/>
          <w:szCs w:val="26"/>
        </w:rPr>
        <w:t>Ростехнадзора</w:t>
      </w:r>
      <w:proofErr w:type="spellEnd"/>
      <w:r w:rsidRPr="0017788B">
        <w:rPr>
          <w:bCs/>
          <w:sz w:val="26"/>
          <w:szCs w:val="26"/>
        </w:rPr>
        <w:t xml:space="preserve"> МО МР «Печора», в том числе </w:t>
      </w:r>
      <w:r w:rsidRPr="0017788B">
        <w:rPr>
          <w:sz w:val="26"/>
          <w:szCs w:val="26"/>
        </w:rPr>
        <w:t xml:space="preserve">ГП «Печора», паспорта </w:t>
      </w:r>
      <w:r w:rsidRPr="0017788B">
        <w:rPr>
          <w:bCs/>
          <w:sz w:val="26"/>
          <w:szCs w:val="26"/>
        </w:rPr>
        <w:t xml:space="preserve">готовности к работе в осенне-зимний период 2018 – 2019 годов получены в установленный срок. </w:t>
      </w:r>
    </w:p>
    <w:p w:rsidR="006D1020" w:rsidRPr="00B80FA6" w:rsidRDefault="006D1020" w:rsidP="00CB4E56">
      <w:pPr>
        <w:spacing w:after="0" w:line="240" w:lineRule="auto"/>
        <w:ind w:right="-2"/>
        <w:jc w:val="center"/>
        <w:rPr>
          <w:b/>
          <w:bCs/>
          <w:sz w:val="16"/>
          <w:szCs w:val="16"/>
          <w:highlight w:val="yellow"/>
        </w:rPr>
      </w:pPr>
    </w:p>
    <w:p w:rsidR="006D1020" w:rsidRPr="0017788B" w:rsidRDefault="000B4E52" w:rsidP="000B4E52">
      <w:pPr>
        <w:spacing w:after="0" w:line="240" w:lineRule="auto"/>
        <w:ind w:right="-2"/>
        <w:jc w:val="center"/>
        <w:rPr>
          <w:b/>
          <w:bCs/>
          <w:sz w:val="26"/>
          <w:szCs w:val="26"/>
        </w:rPr>
      </w:pPr>
      <w:r w:rsidRPr="0017788B">
        <w:rPr>
          <w:b/>
          <w:bCs/>
          <w:sz w:val="26"/>
          <w:szCs w:val="26"/>
        </w:rPr>
        <w:t>Отрицательные тенденции</w:t>
      </w:r>
    </w:p>
    <w:p w:rsidR="00D31946" w:rsidRPr="00B80FA6" w:rsidRDefault="00D31946" w:rsidP="000B4E52">
      <w:pPr>
        <w:spacing w:after="0" w:line="240" w:lineRule="auto"/>
        <w:ind w:right="-2"/>
        <w:jc w:val="center"/>
        <w:rPr>
          <w:b/>
          <w:bCs/>
          <w:sz w:val="16"/>
          <w:szCs w:val="16"/>
        </w:rPr>
      </w:pPr>
    </w:p>
    <w:p w:rsidR="006D1020" w:rsidRPr="0017788B" w:rsidRDefault="006D1020" w:rsidP="000514B6">
      <w:pPr>
        <w:numPr>
          <w:ilvl w:val="0"/>
          <w:numId w:val="3"/>
        </w:numPr>
        <w:spacing w:after="0" w:line="240" w:lineRule="auto"/>
        <w:ind w:left="0" w:right="-2" w:firstLine="426"/>
        <w:jc w:val="both"/>
        <w:rPr>
          <w:rFonts w:eastAsia="Times New Roman"/>
          <w:color w:val="000000"/>
          <w:sz w:val="26"/>
          <w:szCs w:val="26"/>
        </w:rPr>
      </w:pPr>
      <w:r w:rsidRPr="0017788B">
        <w:rPr>
          <w:sz w:val="26"/>
          <w:szCs w:val="26"/>
          <w:lang w:eastAsia="x-none"/>
        </w:rPr>
        <w:t>Сокращение численности населения</w:t>
      </w:r>
      <w:r w:rsidR="000B4E52" w:rsidRPr="0017788B">
        <w:rPr>
          <w:sz w:val="26"/>
          <w:szCs w:val="26"/>
          <w:lang w:eastAsia="x-none"/>
        </w:rPr>
        <w:t xml:space="preserve"> </w:t>
      </w:r>
      <w:r w:rsidR="00BD7C05" w:rsidRPr="0017788B">
        <w:rPr>
          <w:sz w:val="26"/>
          <w:szCs w:val="26"/>
          <w:lang w:eastAsia="x-none"/>
        </w:rPr>
        <w:t xml:space="preserve">МР «Печора» </w:t>
      </w:r>
      <w:r w:rsidR="000B4E52" w:rsidRPr="0017788B">
        <w:rPr>
          <w:sz w:val="26"/>
          <w:szCs w:val="26"/>
          <w:lang w:eastAsia="x-none"/>
        </w:rPr>
        <w:t xml:space="preserve">в 2018 году </w:t>
      </w:r>
      <w:r w:rsidR="007258C3" w:rsidRPr="0017788B">
        <w:rPr>
          <w:sz w:val="26"/>
          <w:szCs w:val="26"/>
          <w:lang w:eastAsia="x-none"/>
        </w:rPr>
        <w:t xml:space="preserve">на </w:t>
      </w:r>
      <w:r w:rsidR="00FE129A" w:rsidRPr="00FE129A">
        <w:rPr>
          <w:sz w:val="26"/>
          <w:szCs w:val="26"/>
          <w:lang w:eastAsia="x-none"/>
        </w:rPr>
        <w:t>616</w:t>
      </w:r>
      <w:r w:rsidR="000B4E52" w:rsidRPr="00FE129A">
        <w:rPr>
          <w:sz w:val="26"/>
          <w:szCs w:val="26"/>
          <w:lang w:eastAsia="x-none"/>
        </w:rPr>
        <w:t xml:space="preserve"> </w:t>
      </w:r>
      <w:r w:rsidR="000B4E52" w:rsidRPr="0017788B">
        <w:rPr>
          <w:sz w:val="26"/>
          <w:szCs w:val="26"/>
          <w:lang w:eastAsia="x-none"/>
        </w:rPr>
        <w:t>чел.</w:t>
      </w:r>
      <w:r w:rsidR="007258C3" w:rsidRPr="0017788B">
        <w:rPr>
          <w:sz w:val="26"/>
          <w:szCs w:val="26"/>
          <w:lang w:eastAsia="x-none"/>
        </w:rPr>
        <w:t xml:space="preserve"> (по данным территориального органа федеральной службы го</w:t>
      </w:r>
      <w:r w:rsidR="00AE689A" w:rsidRPr="0017788B">
        <w:rPr>
          <w:sz w:val="26"/>
          <w:szCs w:val="26"/>
          <w:lang w:eastAsia="x-none"/>
        </w:rPr>
        <w:t>сударственной статистики по РК)</w:t>
      </w:r>
      <w:r w:rsidR="000B4E52" w:rsidRPr="0017788B">
        <w:rPr>
          <w:sz w:val="26"/>
          <w:szCs w:val="26"/>
          <w:lang w:eastAsia="x-none"/>
        </w:rPr>
        <w:t>, в том числе</w:t>
      </w:r>
      <w:r w:rsidRPr="0017788B">
        <w:rPr>
          <w:b/>
          <w:sz w:val="26"/>
          <w:szCs w:val="26"/>
          <w:lang w:eastAsia="x-none"/>
        </w:rPr>
        <w:t xml:space="preserve"> </w:t>
      </w:r>
      <w:r w:rsidR="000B4E52" w:rsidRPr="0017788B">
        <w:rPr>
          <w:sz w:val="26"/>
          <w:szCs w:val="26"/>
          <w:lang w:eastAsia="x-none"/>
        </w:rPr>
        <w:t>с</w:t>
      </w:r>
      <w:r w:rsidRPr="0017788B">
        <w:rPr>
          <w:rFonts w:eastAsia="Times New Roman"/>
          <w:sz w:val="26"/>
          <w:szCs w:val="26"/>
        </w:rPr>
        <w:t>нижение численности населения за счет миграционного оттока</w:t>
      </w:r>
      <w:r w:rsidR="000B4E52" w:rsidRPr="0017788B">
        <w:rPr>
          <w:rFonts w:eastAsia="Times New Roman"/>
          <w:sz w:val="26"/>
          <w:szCs w:val="26"/>
        </w:rPr>
        <w:t>.</w:t>
      </w:r>
      <w:r w:rsidRPr="0017788B">
        <w:rPr>
          <w:rFonts w:eastAsia="Times New Roman"/>
          <w:sz w:val="26"/>
          <w:szCs w:val="26"/>
        </w:rPr>
        <w:t xml:space="preserve"> </w:t>
      </w:r>
    </w:p>
    <w:p w:rsidR="006D1020" w:rsidRPr="0017788B" w:rsidRDefault="006D1020" w:rsidP="000514B6">
      <w:pPr>
        <w:numPr>
          <w:ilvl w:val="0"/>
          <w:numId w:val="3"/>
        </w:numPr>
        <w:spacing w:after="0" w:line="240" w:lineRule="auto"/>
        <w:ind w:left="0" w:right="-2" w:firstLine="426"/>
        <w:jc w:val="both"/>
        <w:rPr>
          <w:rFonts w:eastAsia="Times New Roman"/>
          <w:color w:val="000000"/>
          <w:sz w:val="26"/>
          <w:szCs w:val="26"/>
        </w:rPr>
      </w:pPr>
      <w:r w:rsidRPr="0017788B">
        <w:rPr>
          <w:bCs/>
          <w:sz w:val="26"/>
          <w:szCs w:val="26"/>
        </w:rPr>
        <w:t xml:space="preserve">Сокращение числа  юридических лиц. </w:t>
      </w:r>
      <w:r w:rsidR="00572AD3" w:rsidRPr="0017788B">
        <w:rPr>
          <w:bCs/>
          <w:sz w:val="26"/>
          <w:szCs w:val="26"/>
        </w:rPr>
        <w:t>В 2018 году</w:t>
      </w:r>
      <w:r w:rsidRPr="0017788B">
        <w:rPr>
          <w:bCs/>
          <w:sz w:val="26"/>
          <w:szCs w:val="26"/>
        </w:rPr>
        <w:t xml:space="preserve"> зарегистрировано 645 юридических лиц (4% от общего количества в Республике Коми). Всего за 2018 года на территории муниципального образования зарегистрировано 22 юридических лица, официально ликвидировано 39 юридических лиц.</w:t>
      </w:r>
    </w:p>
    <w:p w:rsidR="007258C3" w:rsidRPr="0017788B" w:rsidRDefault="006D1020" w:rsidP="007258C3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sz w:val="26"/>
          <w:szCs w:val="26"/>
        </w:rPr>
      </w:pPr>
      <w:r w:rsidRPr="0017788B">
        <w:rPr>
          <w:rFonts w:eastAsia="Times New Roman"/>
          <w:sz w:val="26"/>
          <w:szCs w:val="26"/>
        </w:rPr>
        <w:t xml:space="preserve">Низкий уровень собираемости взносов на капитальный ремонт. </w:t>
      </w:r>
    </w:p>
    <w:p w:rsidR="006D1020" w:rsidRPr="0017788B" w:rsidRDefault="006D1020" w:rsidP="007258C3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eastAsia="Times New Roman"/>
          <w:sz w:val="26"/>
          <w:szCs w:val="26"/>
        </w:rPr>
      </w:pPr>
      <w:r w:rsidRPr="0017788B">
        <w:rPr>
          <w:sz w:val="26"/>
          <w:szCs w:val="26"/>
        </w:rPr>
        <w:t xml:space="preserve">Высокий удельный вес автомобильных дорог общего пользования местного значения на территории </w:t>
      </w:r>
      <w:r w:rsidR="007371AC">
        <w:rPr>
          <w:rFonts w:eastAsia="Times New Roman"/>
          <w:sz w:val="26"/>
          <w:szCs w:val="26"/>
        </w:rPr>
        <w:t>городского поселения</w:t>
      </w:r>
      <w:r w:rsidRPr="0017788B">
        <w:rPr>
          <w:sz w:val="26"/>
          <w:szCs w:val="26"/>
        </w:rPr>
        <w:t xml:space="preserve"> «Печора», требующих ремонта.</w:t>
      </w:r>
      <w:r w:rsidRPr="0017788B">
        <w:rPr>
          <w:b/>
          <w:sz w:val="26"/>
          <w:szCs w:val="26"/>
        </w:rPr>
        <w:t xml:space="preserve"> </w:t>
      </w:r>
      <w:r w:rsidRPr="0017788B">
        <w:rPr>
          <w:sz w:val="26"/>
          <w:szCs w:val="26"/>
        </w:rPr>
        <w:t>Потребность в ремонте, капитальном ремонте автомобильных дорог общего пользования местного значения –</w:t>
      </w:r>
      <w:r w:rsidR="007258C3" w:rsidRPr="0017788B">
        <w:rPr>
          <w:sz w:val="26"/>
          <w:szCs w:val="26"/>
        </w:rPr>
        <w:t xml:space="preserve"> более 50 % от общей протяженности</w:t>
      </w:r>
      <w:r w:rsidR="00E857F0" w:rsidRPr="0017788B">
        <w:rPr>
          <w:sz w:val="26"/>
          <w:szCs w:val="26"/>
        </w:rPr>
        <w:t xml:space="preserve">. </w:t>
      </w:r>
    </w:p>
    <w:p w:rsidR="007371AC" w:rsidRPr="00DF5D1F" w:rsidRDefault="007371AC" w:rsidP="007371AC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DF5D1F">
        <w:rPr>
          <w:color w:val="000000"/>
          <w:sz w:val="26"/>
          <w:szCs w:val="26"/>
        </w:rPr>
        <w:t xml:space="preserve">Вся работа строилась в соответствии с теми приоритетами, которые определены стратегией президента Российской Федерации В.В. Путина и задачами, которые ставит перед нами Глава Республики Коми, </w:t>
      </w:r>
      <w:proofErr w:type="gramStart"/>
      <w:r w:rsidRPr="00DF5D1F">
        <w:rPr>
          <w:color w:val="000000"/>
          <w:sz w:val="26"/>
          <w:szCs w:val="26"/>
        </w:rPr>
        <w:t>и</w:t>
      </w:r>
      <w:proofErr w:type="gramEnd"/>
      <w:r w:rsidRPr="00DF5D1F">
        <w:rPr>
          <w:color w:val="000000"/>
          <w:sz w:val="26"/>
          <w:szCs w:val="26"/>
        </w:rPr>
        <w:t xml:space="preserve"> конечно же, в соответствии с теми вопросами и обращениями, решение которых прежде всего необходимо для жителей нашего района.</w:t>
      </w:r>
    </w:p>
    <w:p w:rsidR="007371AC" w:rsidRPr="00DF5D1F" w:rsidRDefault="007371AC" w:rsidP="007371AC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DF5D1F">
        <w:rPr>
          <w:color w:val="000000"/>
          <w:sz w:val="26"/>
          <w:szCs w:val="26"/>
        </w:rPr>
        <w:t>Данный отчет дает нам возможность провести анализ проделанной работы, отметить положительную динамику, критически посмотреть на нерешенные вопросы, определить пути дальнейшего развития.</w:t>
      </w:r>
    </w:p>
    <w:p w:rsidR="007371AC" w:rsidRDefault="007371AC" w:rsidP="007371AC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DF5D1F">
        <w:rPr>
          <w:color w:val="000000"/>
          <w:sz w:val="26"/>
          <w:szCs w:val="26"/>
        </w:rPr>
        <w:t>Подводя итоги работы 2018 года, можно отметить, чт</w:t>
      </w:r>
      <w:r w:rsidR="00EE6575">
        <w:rPr>
          <w:color w:val="000000"/>
          <w:sz w:val="26"/>
          <w:szCs w:val="26"/>
        </w:rPr>
        <w:t>о большинство намеченных задач А</w:t>
      </w:r>
      <w:r w:rsidRPr="00DF5D1F">
        <w:rPr>
          <w:color w:val="000000"/>
          <w:sz w:val="26"/>
          <w:szCs w:val="26"/>
        </w:rPr>
        <w:t>дминистрация выполнила. Некоторые вопросы находятся в стадии выполнения и решения. Есть, безусловно, и проблемы, над которыми нам еще предстоит поработать.</w:t>
      </w:r>
    </w:p>
    <w:p w:rsidR="007371AC" w:rsidRPr="00CB79F2" w:rsidRDefault="007371AC" w:rsidP="007371AC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CB79F2">
        <w:rPr>
          <w:color w:val="000000"/>
          <w:sz w:val="26"/>
          <w:szCs w:val="26"/>
        </w:rPr>
        <w:t>Все задачи, с которыми нам удалось справиться в отчетном году, решены при самом непосредственном участии</w:t>
      </w:r>
      <w:r>
        <w:rPr>
          <w:color w:val="000000"/>
          <w:sz w:val="26"/>
          <w:szCs w:val="26"/>
        </w:rPr>
        <w:t xml:space="preserve"> населения</w:t>
      </w:r>
      <w:r w:rsidRPr="00CB79F2">
        <w:rPr>
          <w:color w:val="000000"/>
          <w:sz w:val="26"/>
          <w:szCs w:val="26"/>
        </w:rPr>
        <w:t>, благодаря нашей совместной работе с главами городских, сельских поселений, депутатами муниципального района и поселений, руководителями контролирующих ведомств и силового блока, руководителями предприятий, руководителями энергетических и коммунальных служб, предпринимателями, трудовыми коллективами и общественными организациями.</w:t>
      </w:r>
    </w:p>
    <w:p w:rsidR="007371AC" w:rsidRPr="007371AC" w:rsidRDefault="007371AC" w:rsidP="00EE6575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CB79F2">
        <w:rPr>
          <w:color w:val="000000"/>
          <w:sz w:val="26"/>
          <w:szCs w:val="26"/>
        </w:rPr>
        <w:lastRenderedPageBreak/>
        <w:t>Спасибо Вам за работу! Пусть добрый трудовой настрой всех жителей Печорского района послужит залогом позитивных перемен, которые происходят сегодня в социально – экономической жизни нашего района. Однако</w:t>
      </w:r>
      <w:proofErr w:type="gramStart"/>
      <w:r w:rsidRPr="00CB79F2">
        <w:rPr>
          <w:color w:val="000000"/>
          <w:sz w:val="26"/>
          <w:szCs w:val="26"/>
        </w:rPr>
        <w:t>,</w:t>
      </w:r>
      <w:proofErr w:type="gramEnd"/>
      <w:r w:rsidRPr="00CB79F2">
        <w:rPr>
          <w:color w:val="000000"/>
          <w:sz w:val="26"/>
          <w:szCs w:val="26"/>
        </w:rPr>
        <w:t xml:space="preserve"> все эти преобразования были бы невозможны без постоянной помощи и поддержки администрации </w:t>
      </w:r>
      <w:r>
        <w:rPr>
          <w:color w:val="000000"/>
          <w:sz w:val="26"/>
          <w:szCs w:val="26"/>
        </w:rPr>
        <w:t xml:space="preserve">МР «Печора» </w:t>
      </w:r>
      <w:r w:rsidRPr="00CB79F2">
        <w:rPr>
          <w:color w:val="000000"/>
          <w:sz w:val="26"/>
          <w:szCs w:val="26"/>
        </w:rPr>
        <w:t xml:space="preserve">и Совета </w:t>
      </w:r>
      <w:r>
        <w:rPr>
          <w:color w:val="000000"/>
          <w:sz w:val="26"/>
          <w:szCs w:val="26"/>
        </w:rPr>
        <w:t>МР «Печора»</w:t>
      </w:r>
      <w:r w:rsidRPr="00CB79F2">
        <w:rPr>
          <w:color w:val="000000"/>
          <w:sz w:val="26"/>
          <w:szCs w:val="26"/>
        </w:rPr>
        <w:t>.</w:t>
      </w:r>
    </w:p>
    <w:p w:rsidR="00B93999" w:rsidRPr="007371AC" w:rsidRDefault="00B93999" w:rsidP="007258C3">
      <w:pPr>
        <w:spacing w:after="0" w:line="240" w:lineRule="auto"/>
        <w:ind w:right="-2"/>
        <w:jc w:val="both"/>
        <w:rPr>
          <w:rFonts w:eastAsia="Times New Roman"/>
          <w:sz w:val="16"/>
          <w:szCs w:val="16"/>
        </w:rPr>
      </w:pPr>
    </w:p>
    <w:p w:rsidR="006D1020" w:rsidRPr="0017788B" w:rsidRDefault="006D1020" w:rsidP="00CB4E56">
      <w:pPr>
        <w:spacing w:after="0"/>
        <w:jc w:val="center"/>
        <w:rPr>
          <w:rFonts w:eastAsia="Times New Roman"/>
          <w:b/>
          <w:i/>
          <w:sz w:val="26"/>
          <w:szCs w:val="26"/>
        </w:rPr>
      </w:pPr>
      <w:r w:rsidRPr="0017788B">
        <w:rPr>
          <w:rFonts w:eastAsia="Times New Roman"/>
          <w:b/>
          <w:i/>
          <w:sz w:val="26"/>
          <w:szCs w:val="26"/>
        </w:rPr>
        <w:t>ЗАДАЧИ НА 2019 ГОД</w:t>
      </w:r>
    </w:p>
    <w:p w:rsidR="006D1020" w:rsidRPr="0017788B" w:rsidRDefault="006D1020" w:rsidP="00C26979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 xml:space="preserve">Осуществление исполнительно-распорядительных функций и полномочий органов местного самоуправления, предусмотренные </w:t>
      </w:r>
      <w:r w:rsidR="00C26979" w:rsidRPr="0017788B">
        <w:rPr>
          <w:rFonts w:ascii="Times New Roman" w:hAnsi="Times New Roman"/>
          <w:sz w:val="26"/>
          <w:szCs w:val="26"/>
        </w:rPr>
        <w:t>ст. 14</w:t>
      </w:r>
      <w:r w:rsidR="00E857F0" w:rsidRPr="0017788B">
        <w:rPr>
          <w:rFonts w:ascii="Times New Roman" w:hAnsi="Times New Roman"/>
          <w:sz w:val="26"/>
          <w:szCs w:val="26"/>
        </w:rPr>
        <w:t xml:space="preserve"> </w:t>
      </w:r>
      <w:r w:rsidRPr="0017788B">
        <w:rPr>
          <w:rFonts w:ascii="Times New Roman" w:hAnsi="Times New Roman"/>
          <w:sz w:val="26"/>
          <w:szCs w:val="26"/>
        </w:rPr>
        <w:t>Федеральным законом от 06.10.2003 N 131-ФЗ «Об общих принципах организации местного самоуправления в Российской Федерации» и Уставом муниципального образования муниципального района «Печора»</w:t>
      </w:r>
      <w:r w:rsidR="00C26979" w:rsidRPr="0017788B">
        <w:rPr>
          <w:rFonts w:ascii="Times New Roman" w:hAnsi="Times New Roman"/>
          <w:sz w:val="26"/>
          <w:szCs w:val="26"/>
        </w:rPr>
        <w:t>, на основании пункта 4 статьи 37 Устава муниципального образования муниципального района «Печора»</w:t>
      </w:r>
      <w:r w:rsidRPr="0017788B">
        <w:rPr>
          <w:rFonts w:ascii="Times New Roman" w:hAnsi="Times New Roman"/>
          <w:sz w:val="26"/>
          <w:szCs w:val="26"/>
        </w:rPr>
        <w:t>.</w:t>
      </w:r>
    </w:p>
    <w:p w:rsidR="006D1020" w:rsidRPr="0017788B" w:rsidRDefault="00E857F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Эффективное и рациональное использование бюджетных средств</w:t>
      </w:r>
      <w:r w:rsidR="006D1020" w:rsidRPr="0017788B">
        <w:rPr>
          <w:rFonts w:ascii="Times New Roman" w:hAnsi="Times New Roman"/>
          <w:sz w:val="26"/>
          <w:szCs w:val="26"/>
        </w:rPr>
        <w:t xml:space="preserve">. </w:t>
      </w:r>
    </w:p>
    <w:p w:rsidR="006D1020" w:rsidRPr="0017788B" w:rsidRDefault="006D102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Реализация поручений, содержащихся в Указах Президента Российской Федераци</w:t>
      </w:r>
      <w:r w:rsidR="00BD7C05" w:rsidRPr="0017788B">
        <w:rPr>
          <w:rFonts w:ascii="Times New Roman" w:hAnsi="Times New Roman"/>
          <w:sz w:val="26"/>
          <w:szCs w:val="26"/>
        </w:rPr>
        <w:t>и от 7 мая 2012 года №№596-606.</w:t>
      </w:r>
    </w:p>
    <w:p w:rsidR="006D1020" w:rsidRPr="0017788B" w:rsidRDefault="006D102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 xml:space="preserve">Подготовка к </w:t>
      </w:r>
      <w:r w:rsidR="00BD7C05" w:rsidRPr="0017788B">
        <w:rPr>
          <w:rFonts w:ascii="Times New Roman" w:hAnsi="Times New Roman"/>
          <w:sz w:val="26"/>
          <w:szCs w:val="26"/>
        </w:rPr>
        <w:t xml:space="preserve">осенне-зимнему периоду 2019-2020 </w:t>
      </w:r>
      <w:proofErr w:type="spellStart"/>
      <w:r w:rsidR="00BD7C05" w:rsidRPr="0017788B">
        <w:rPr>
          <w:rFonts w:ascii="Times New Roman" w:hAnsi="Times New Roman"/>
          <w:sz w:val="26"/>
          <w:szCs w:val="26"/>
        </w:rPr>
        <w:t>г.</w:t>
      </w:r>
      <w:proofErr w:type="gramStart"/>
      <w:r w:rsidR="00BD7C05" w:rsidRPr="0017788B">
        <w:rPr>
          <w:rFonts w:ascii="Times New Roman" w:hAnsi="Times New Roman"/>
          <w:sz w:val="26"/>
          <w:szCs w:val="26"/>
        </w:rPr>
        <w:t>г</w:t>
      </w:r>
      <w:proofErr w:type="spellEnd"/>
      <w:proofErr w:type="gramEnd"/>
      <w:r w:rsidR="00BD7C05" w:rsidRPr="0017788B">
        <w:rPr>
          <w:rFonts w:ascii="Times New Roman" w:hAnsi="Times New Roman"/>
          <w:sz w:val="26"/>
          <w:szCs w:val="26"/>
        </w:rPr>
        <w:t>.</w:t>
      </w:r>
    </w:p>
    <w:p w:rsidR="006D1020" w:rsidRPr="0017788B" w:rsidRDefault="006D102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 xml:space="preserve">Реализация мероприятий по предоставлению государственных и  муниципальных услуг населению </w:t>
      </w:r>
      <w:r w:rsidR="00572AD3" w:rsidRPr="0017788B">
        <w:rPr>
          <w:rFonts w:ascii="Times New Roman" w:hAnsi="Times New Roman"/>
          <w:sz w:val="26"/>
          <w:szCs w:val="26"/>
        </w:rPr>
        <w:t>ГП</w:t>
      </w:r>
      <w:r w:rsidRPr="0017788B">
        <w:rPr>
          <w:rFonts w:ascii="Times New Roman" w:hAnsi="Times New Roman"/>
          <w:sz w:val="26"/>
          <w:szCs w:val="26"/>
        </w:rPr>
        <w:t xml:space="preserve"> «Печора».</w:t>
      </w:r>
    </w:p>
    <w:p w:rsidR="006D1020" w:rsidRPr="0017788B" w:rsidRDefault="006D102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 xml:space="preserve">Реализация  </w:t>
      </w:r>
      <w:r w:rsidR="00572AD3" w:rsidRPr="0017788B">
        <w:rPr>
          <w:rFonts w:ascii="Times New Roman" w:hAnsi="Times New Roman"/>
          <w:sz w:val="26"/>
          <w:szCs w:val="26"/>
        </w:rPr>
        <w:t>2</w:t>
      </w:r>
      <w:r w:rsidRPr="0017788B">
        <w:rPr>
          <w:rFonts w:ascii="Times New Roman" w:hAnsi="Times New Roman"/>
          <w:sz w:val="26"/>
          <w:szCs w:val="26"/>
        </w:rPr>
        <w:t xml:space="preserve"> народных проектов, которые прошли  отбор в рамках проекта «Народный бюджет»</w:t>
      </w:r>
      <w:r w:rsidR="00BC7330" w:rsidRPr="0017788B">
        <w:rPr>
          <w:rFonts w:ascii="Times New Roman" w:hAnsi="Times New Roman"/>
          <w:sz w:val="26"/>
          <w:szCs w:val="26"/>
        </w:rPr>
        <w:t>:</w:t>
      </w:r>
    </w:p>
    <w:p w:rsidR="006D1020" w:rsidRPr="0017788B" w:rsidRDefault="00196C6F" w:rsidP="000514B6">
      <w:pPr>
        <w:pStyle w:val="a4"/>
        <w:numPr>
          <w:ilvl w:val="0"/>
          <w:numId w:val="24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р</w:t>
      </w:r>
      <w:r w:rsidR="006D1020" w:rsidRPr="0017788B">
        <w:rPr>
          <w:rFonts w:ascii="Times New Roman" w:hAnsi="Times New Roman"/>
          <w:sz w:val="26"/>
          <w:szCs w:val="26"/>
        </w:rPr>
        <w:t>емонт крыльца (терраса № 2) здания МБУ «МКО «Меридиан» г. Печора»</w:t>
      </w:r>
      <w:r w:rsidR="006D1020" w:rsidRPr="0017788B">
        <w:rPr>
          <w:rFonts w:ascii="Times New Roman" w:hAnsi="Times New Roman"/>
          <w:sz w:val="26"/>
          <w:szCs w:val="26"/>
        </w:rPr>
        <w:tab/>
        <w:t xml:space="preserve"> </w:t>
      </w:r>
      <w:r w:rsidRPr="0017788B">
        <w:rPr>
          <w:rFonts w:ascii="Times New Roman" w:hAnsi="Times New Roman"/>
          <w:sz w:val="26"/>
          <w:szCs w:val="26"/>
        </w:rPr>
        <w:t>стоимостью   344,3 тыс. рублей;</w:t>
      </w:r>
    </w:p>
    <w:p w:rsidR="006D1020" w:rsidRPr="0017788B" w:rsidRDefault="00196C6F" w:rsidP="000514B6">
      <w:pPr>
        <w:pStyle w:val="a4"/>
        <w:numPr>
          <w:ilvl w:val="0"/>
          <w:numId w:val="24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б</w:t>
      </w:r>
      <w:r w:rsidR="006D1020" w:rsidRPr="0017788B">
        <w:rPr>
          <w:rFonts w:ascii="Times New Roman" w:hAnsi="Times New Roman"/>
          <w:sz w:val="26"/>
          <w:szCs w:val="26"/>
        </w:rPr>
        <w:t>лагоустройство прилегающей территории и ремонт бюста В. Дубинина в г. Печора</w:t>
      </w:r>
      <w:r w:rsidR="006D1020" w:rsidRPr="0017788B">
        <w:rPr>
          <w:rFonts w:ascii="Times New Roman" w:hAnsi="Times New Roman"/>
          <w:sz w:val="26"/>
          <w:szCs w:val="26"/>
        </w:rPr>
        <w:tab/>
        <w:t xml:space="preserve"> </w:t>
      </w:r>
      <w:proofErr w:type="spellStart"/>
      <w:r w:rsidR="006D1020" w:rsidRPr="0017788B">
        <w:rPr>
          <w:rFonts w:ascii="Times New Roman" w:hAnsi="Times New Roman"/>
          <w:sz w:val="26"/>
          <w:szCs w:val="26"/>
        </w:rPr>
        <w:t>стоимосью</w:t>
      </w:r>
      <w:proofErr w:type="spellEnd"/>
      <w:r w:rsidR="006D1020" w:rsidRPr="0017788B">
        <w:rPr>
          <w:rFonts w:ascii="Times New Roman" w:hAnsi="Times New Roman"/>
          <w:sz w:val="26"/>
          <w:szCs w:val="26"/>
        </w:rPr>
        <w:t xml:space="preserve"> - 805,0</w:t>
      </w:r>
      <w:r w:rsidR="006D1020" w:rsidRPr="0017788B">
        <w:rPr>
          <w:rFonts w:ascii="Times New Roman" w:hAnsi="Times New Roman"/>
          <w:sz w:val="26"/>
          <w:szCs w:val="26"/>
        </w:rPr>
        <w:tab/>
        <w:t>тыс. рублей</w:t>
      </w:r>
      <w:r w:rsidRPr="0017788B">
        <w:rPr>
          <w:rFonts w:ascii="Times New Roman" w:hAnsi="Times New Roman"/>
          <w:sz w:val="26"/>
          <w:szCs w:val="26"/>
        </w:rPr>
        <w:t>.</w:t>
      </w:r>
    </w:p>
    <w:p w:rsidR="006D1020" w:rsidRPr="0017788B" w:rsidRDefault="006D102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Реализация проекта «Комфортная городская среда»</w:t>
      </w:r>
      <w:r w:rsidR="00BC7330" w:rsidRPr="0017788B">
        <w:rPr>
          <w:rFonts w:ascii="Times New Roman" w:hAnsi="Times New Roman"/>
          <w:sz w:val="26"/>
          <w:szCs w:val="26"/>
        </w:rPr>
        <w:t>.</w:t>
      </w:r>
    </w:p>
    <w:p w:rsidR="006D1020" w:rsidRPr="0017788B" w:rsidRDefault="006D102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>Разработка Стратегии социаль</w:t>
      </w:r>
      <w:r w:rsidR="0062364A" w:rsidRPr="0017788B">
        <w:rPr>
          <w:rFonts w:ascii="Times New Roman" w:hAnsi="Times New Roman"/>
          <w:sz w:val="26"/>
          <w:szCs w:val="26"/>
        </w:rPr>
        <w:t>но-экономического развития</w:t>
      </w:r>
      <w:r w:rsidR="00572AD3" w:rsidRPr="0017788B">
        <w:rPr>
          <w:rFonts w:ascii="Times New Roman" w:hAnsi="Times New Roman"/>
          <w:sz w:val="26"/>
          <w:szCs w:val="26"/>
        </w:rPr>
        <w:t xml:space="preserve"> МР</w:t>
      </w:r>
      <w:r w:rsidRPr="0017788B">
        <w:rPr>
          <w:rFonts w:ascii="Times New Roman" w:hAnsi="Times New Roman"/>
          <w:sz w:val="26"/>
          <w:szCs w:val="26"/>
        </w:rPr>
        <w:t xml:space="preserve"> «Печора» до 2035 года.</w:t>
      </w:r>
    </w:p>
    <w:p w:rsidR="006D1020" w:rsidRPr="0017788B" w:rsidRDefault="006D102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 xml:space="preserve">Реализация дополнительных мероприятий, направленных на снижение напряженности на рынке труда. </w:t>
      </w:r>
    </w:p>
    <w:p w:rsidR="00CB4E56" w:rsidRPr="0017788B" w:rsidRDefault="006D102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 xml:space="preserve">Реализация мероприятий </w:t>
      </w:r>
      <w:r w:rsidR="00BD7C05" w:rsidRPr="0017788B">
        <w:rPr>
          <w:rFonts w:ascii="Times New Roman" w:hAnsi="Times New Roman"/>
          <w:sz w:val="26"/>
          <w:szCs w:val="26"/>
        </w:rPr>
        <w:t xml:space="preserve">2019 года </w:t>
      </w:r>
      <w:r w:rsidRPr="0017788B">
        <w:rPr>
          <w:rFonts w:ascii="Times New Roman" w:hAnsi="Times New Roman"/>
          <w:sz w:val="26"/>
          <w:szCs w:val="26"/>
        </w:rPr>
        <w:t xml:space="preserve">по капитальному ремонту многоквартирных домов. </w:t>
      </w:r>
    </w:p>
    <w:p w:rsidR="00AB5794" w:rsidRPr="0017788B" w:rsidRDefault="006D1020" w:rsidP="000514B6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 xml:space="preserve">Благоустройство высвободившихся территорий после сноса ветхого жилфонда. </w:t>
      </w:r>
      <w:proofErr w:type="spellStart"/>
      <w:r w:rsidRPr="0017788B">
        <w:rPr>
          <w:rFonts w:ascii="Times New Roman" w:hAnsi="Times New Roman"/>
          <w:sz w:val="26"/>
          <w:szCs w:val="26"/>
        </w:rPr>
        <w:t>Печорцам</w:t>
      </w:r>
      <w:proofErr w:type="spellEnd"/>
      <w:r w:rsidRPr="0017788B">
        <w:rPr>
          <w:rFonts w:ascii="Times New Roman" w:hAnsi="Times New Roman"/>
          <w:sz w:val="26"/>
          <w:szCs w:val="26"/>
        </w:rPr>
        <w:t xml:space="preserve"> предложено принять активное участие и высказать свои предложения по благоустройству высвободившихся территорий.</w:t>
      </w:r>
    </w:p>
    <w:p w:rsidR="00EF4C88" w:rsidRDefault="00E857F0" w:rsidP="000F421D">
      <w:pPr>
        <w:pStyle w:val="a4"/>
        <w:numPr>
          <w:ilvl w:val="0"/>
          <w:numId w:val="21"/>
        </w:numPr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7788B">
        <w:rPr>
          <w:rFonts w:ascii="Times New Roman" w:hAnsi="Times New Roman"/>
          <w:sz w:val="26"/>
          <w:szCs w:val="26"/>
        </w:rPr>
        <w:t xml:space="preserve">Реализация поручений, содержащихся в Указе Президента РФ от 07.05.2018 N 204 (ред. от 19.07.2018) </w:t>
      </w:r>
      <w:r w:rsidR="00572AD3" w:rsidRPr="0017788B">
        <w:rPr>
          <w:rFonts w:ascii="Times New Roman" w:hAnsi="Times New Roman"/>
          <w:sz w:val="26"/>
          <w:szCs w:val="26"/>
        </w:rPr>
        <w:t>«</w:t>
      </w:r>
      <w:r w:rsidRPr="0017788B">
        <w:rPr>
          <w:rFonts w:ascii="Times New Roman" w:hAnsi="Times New Roman"/>
          <w:sz w:val="26"/>
          <w:szCs w:val="26"/>
        </w:rPr>
        <w:t>О национальных целях и стратегических задачах развития Российской Ф</w:t>
      </w:r>
      <w:r w:rsidR="00572AD3" w:rsidRPr="0017788B">
        <w:rPr>
          <w:rFonts w:ascii="Times New Roman" w:hAnsi="Times New Roman"/>
          <w:sz w:val="26"/>
          <w:szCs w:val="26"/>
        </w:rPr>
        <w:t>едерации на период до 2024 года»</w:t>
      </w:r>
      <w:r w:rsidRPr="0017788B">
        <w:rPr>
          <w:rFonts w:ascii="Times New Roman" w:hAnsi="Times New Roman"/>
          <w:sz w:val="26"/>
          <w:szCs w:val="26"/>
        </w:rPr>
        <w:t xml:space="preserve">. </w:t>
      </w:r>
    </w:p>
    <w:p w:rsidR="00EE6575" w:rsidRDefault="00EE6575" w:rsidP="00EE6575">
      <w:pPr>
        <w:pStyle w:val="a4"/>
        <w:ind w:left="426"/>
        <w:jc w:val="both"/>
        <w:rPr>
          <w:rFonts w:ascii="Times New Roman" w:hAnsi="Times New Roman"/>
          <w:sz w:val="26"/>
          <w:szCs w:val="26"/>
        </w:rPr>
      </w:pPr>
    </w:p>
    <w:p w:rsidR="00EE6575" w:rsidRDefault="00EE6575" w:rsidP="00EE6575">
      <w:pPr>
        <w:pStyle w:val="a4"/>
        <w:ind w:left="426"/>
        <w:jc w:val="both"/>
        <w:rPr>
          <w:rFonts w:ascii="Times New Roman" w:hAnsi="Times New Roman"/>
          <w:sz w:val="26"/>
          <w:szCs w:val="26"/>
        </w:rPr>
      </w:pPr>
    </w:p>
    <w:p w:rsidR="00EE6575" w:rsidRPr="0017788B" w:rsidRDefault="00EE6575" w:rsidP="00EE6575">
      <w:pPr>
        <w:pStyle w:val="a4"/>
        <w:ind w:left="42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</w:t>
      </w:r>
      <w:bookmarkStart w:id="0" w:name="_GoBack"/>
      <w:bookmarkEnd w:id="0"/>
    </w:p>
    <w:sectPr w:rsidR="00EE6575" w:rsidRPr="0017788B" w:rsidSect="00B62D0A">
      <w:footerReference w:type="default" r:id="rId12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816" w:rsidRDefault="00DA3816" w:rsidP="00041E3B">
      <w:pPr>
        <w:spacing w:after="0" w:line="240" w:lineRule="auto"/>
      </w:pPr>
      <w:r>
        <w:separator/>
      </w:r>
    </w:p>
  </w:endnote>
  <w:endnote w:type="continuationSeparator" w:id="0">
    <w:p w:rsidR="00DA3816" w:rsidRDefault="00DA3816" w:rsidP="0004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24854"/>
      <w:docPartObj>
        <w:docPartGallery w:val="Page Numbers (Bottom of Page)"/>
        <w:docPartUnique/>
      </w:docPartObj>
    </w:sdtPr>
    <w:sdtContent>
      <w:p w:rsidR="00DA3816" w:rsidRDefault="00DA381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29A">
          <w:rPr>
            <w:noProof/>
          </w:rPr>
          <w:t>22</w:t>
        </w:r>
        <w:r>
          <w:fldChar w:fldCharType="end"/>
        </w:r>
      </w:p>
    </w:sdtContent>
  </w:sdt>
  <w:p w:rsidR="00DA3816" w:rsidRDefault="00DA381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816" w:rsidRDefault="00DA3816" w:rsidP="00041E3B">
      <w:pPr>
        <w:spacing w:after="0" w:line="240" w:lineRule="auto"/>
      </w:pPr>
      <w:r>
        <w:separator/>
      </w:r>
    </w:p>
  </w:footnote>
  <w:footnote w:type="continuationSeparator" w:id="0">
    <w:p w:rsidR="00DA3816" w:rsidRDefault="00DA3816" w:rsidP="00041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F036F"/>
    <w:multiLevelType w:val="hybridMultilevel"/>
    <w:tmpl w:val="278A40B0"/>
    <w:lvl w:ilvl="0" w:tplc="84D0B8B4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452393"/>
    <w:multiLevelType w:val="hybridMultilevel"/>
    <w:tmpl w:val="1012F1DC"/>
    <w:lvl w:ilvl="0" w:tplc="00CCE992">
      <w:start w:val="1"/>
      <w:numFmt w:val="bullet"/>
      <w:lvlText w:val="–"/>
      <w:lvlJc w:val="left"/>
      <w:pPr>
        <w:ind w:left="1004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E8F280A"/>
    <w:multiLevelType w:val="hybridMultilevel"/>
    <w:tmpl w:val="637C0D7E"/>
    <w:lvl w:ilvl="0" w:tplc="00CCE992">
      <w:start w:val="1"/>
      <w:numFmt w:val="bullet"/>
      <w:lvlText w:val="–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E1F7D"/>
    <w:multiLevelType w:val="hybridMultilevel"/>
    <w:tmpl w:val="8A2E78C0"/>
    <w:lvl w:ilvl="0" w:tplc="00CCE992">
      <w:start w:val="1"/>
      <w:numFmt w:val="bullet"/>
      <w:lvlText w:val="–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2E0259"/>
    <w:multiLevelType w:val="hybridMultilevel"/>
    <w:tmpl w:val="BD70E2CC"/>
    <w:lvl w:ilvl="0" w:tplc="1E6466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E8633A4"/>
    <w:multiLevelType w:val="hybridMultilevel"/>
    <w:tmpl w:val="B3C2A89E"/>
    <w:lvl w:ilvl="0" w:tplc="00CCE992">
      <w:start w:val="1"/>
      <w:numFmt w:val="bullet"/>
      <w:lvlText w:val="–"/>
      <w:lvlJc w:val="left"/>
      <w:pPr>
        <w:ind w:left="114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3F10CA4"/>
    <w:multiLevelType w:val="hybridMultilevel"/>
    <w:tmpl w:val="5C36DD94"/>
    <w:lvl w:ilvl="0" w:tplc="00CCE992">
      <w:start w:val="1"/>
      <w:numFmt w:val="bullet"/>
      <w:lvlText w:val="–"/>
      <w:lvlJc w:val="left"/>
      <w:pPr>
        <w:ind w:left="114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0E633F"/>
    <w:multiLevelType w:val="hybridMultilevel"/>
    <w:tmpl w:val="3BAC8C8E"/>
    <w:lvl w:ilvl="0" w:tplc="00CCE992">
      <w:start w:val="1"/>
      <w:numFmt w:val="bullet"/>
      <w:lvlText w:val="–"/>
      <w:lvlJc w:val="left"/>
      <w:pPr>
        <w:ind w:left="78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25E610AE"/>
    <w:multiLevelType w:val="hybridMultilevel"/>
    <w:tmpl w:val="5A643EFC"/>
    <w:lvl w:ilvl="0" w:tplc="668A3BE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6E37E7C"/>
    <w:multiLevelType w:val="hybridMultilevel"/>
    <w:tmpl w:val="6A48ACAA"/>
    <w:lvl w:ilvl="0" w:tplc="00CCE992">
      <w:start w:val="1"/>
      <w:numFmt w:val="bullet"/>
      <w:lvlText w:val="–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B94845"/>
    <w:multiLevelType w:val="hybridMultilevel"/>
    <w:tmpl w:val="2FBA65C4"/>
    <w:lvl w:ilvl="0" w:tplc="84D0B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0E0338"/>
    <w:multiLevelType w:val="hybridMultilevel"/>
    <w:tmpl w:val="9BB4ADA2"/>
    <w:lvl w:ilvl="0" w:tplc="28825A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1A1974"/>
    <w:multiLevelType w:val="hybridMultilevel"/>
    <w:tmpl w:val="62FE2580"/>
    <w:lvl w:ilvl="0" w:tplc="00CCE992">
      <w:start w:val="1"/>
      <w:numFmt w:val="bullet"/>
      <w:lvlText w:val="–"/>
      <w:lvlJc w:val="left"/>
      <w:pPr>
        <w:ind w:left="114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1677A2C"/>
    <w:multiLevelType w:val="hybridMultilevel"/>
    <w:tmpl w:val="44D62A5C"/>
    <w:lvl w:ilvl="0" w:tplc="041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6D552ED"/>
    <w:multiLevelType w:val="hybridMultilevel"/>
    <w:tmpl w:val="24263086"/>
    <w:lvl w:ilvl="0" w:tplc="00CCE992">
      <w:start w:val="1"/>
      <w:numFmt w:val="bullet"/>
      <w:lvlText w:val="–"/>
      <w:lvlJc w:val="left"/>
      <w:pPr>
        <w:ind w:left="114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BB70F21"/>
    <w:multiLevelType w:val="hybridMultilevel"/>
    <w:tmpl w:val="113CA4BE"/>
    <w:lvl w:ilvl="0" w:tplc="76FAD0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CD4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B8D8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1A3B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B8B3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B0A5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585B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8C1F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CC34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501CF7"/>
    <w:multiLevelType w:val="hybridMultilevel"/>
    <w:tmpl w:val="CABC0C9C"/>
    <w:lvl w:ilvl="0" w:tplc="50E6F28C">
      <w:start w:val="1"/>
      <w:numFmt w:val="decimal"/>
      <w:lvlText w:val="%1."/>
      <w:lvlJc w:val="left"/>
      <w:pPr>
        <w:ind w:left="1267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7">
    <w:nsid w:val="44C87675"/>
    <w:multiLevelType w:val="hybridMultilevel"/>
    <w:tmpl w:val="819834E2"/>
    <w:lvl w:ilvl="0" w:tplc="39F038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D0561"/>
    <w:multiLevelType w:val="hybridMultilevel"/>
    <w:tmpl w:val="61E6526C"/>
    <w:lvl w:ilvl="0" w:tplc="06C29DD4">
      <w:start w:val="1"/>
      <w:numFmt w:val="decimal"/>
      <w:lvlText w:val="%1."/>
      <w:lvlJc w:val="left"/>
      <w:pPr>
        <w:ind w:left="1699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C267D2"/>
    <w:multiLevelType w:val="hybridMultilevel"/>
    <w:tmpl w:val="60FC0066"/>
    <w:lvl w:ilvl="0" w:tplc="D548A22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D247F08"/>
    <w:multiLevelType w:val="hybridMultilevel"/>
    <w:tmpl w:val="4E2AF772"/>
    <w:lvl w:ilvl="0" w:tplc="00CCE992">
      <w:start w:val="1"/>
      <w:numFmt w:val="bullet"/>
      <w:lvlText w:val="–"/>
      <w:lvlJc w:val="left"/>
      <w:pPr>
        <w:ind w:left="107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B069CE"/>
    <w:multiLevelType w:val="hybridMultilevel"/>
    <w:tmpl w:val="AB7C2FE4"/>
    <w:lvl w:ilvl="0" w:tplc="D548A2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DFE1D13"/>
    <w:multiLevelType w:val="hybridMultilevel"/>
    <w:tmpl w:val="AF1407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F0AC0"/>
    <w:multiLevelType w:val="hybridMultilevel"/>
    <w:tmpl w:val="2D18788C"/>
    <w:lvl w:ilvl="0" w:tplc="00CCE992">
      <w:start w:val="1"/>
      <w:numFmt w:val="bullet"/>
      <w:lvlText w:val="–"/>
      <w:lvlJc w:val="left"/>
      <w:pPr>
        <w:ind w:left="114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7015C82"/>
    <w:multiLevelType w:val="hybridMultilevel"/>
    <w:tmpl w:val="790AD402"/>
    <w:lvl w:ilvl="0" w:tplc="D548A2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9B058C3"/>
    <w:multiLevelType w:val="hybridMultilevel"/>
    <w:tmpl w:val="506E105E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6502268"/>
    <w:multiLevelType w:val="hybridMultilevel"/>
    <w:tmpl w:val="4746B32C"/>
    <w:lvl w:ilvl="0" w:tplc="00CCE992">
      <w:start w:val="1"/>
      <w:numFmt w:val="bullet"/>
      <w:lvlText w:val="–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D0C7F2E"/>
    <w:multiLevelType w:val="hybridMultilevel"/>
    <w:tmpl w:val="A0AEBFFE"/>
    <w:lvl w:ilvl="0" w:tplc="00CCE992">
      <w:start w:val="1"/>
      <w:numFmt w:val="bullet"/>
      <w:lvlText w:val="–"/>
      <w:lvlJc w:val="left"/>
      <w:pPr>
        <w:ind w:left="114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E6F3EAF"/>
    <w:multiLevelType w:val="hybridMultilevel"/>
    <w:tmpl w:val="FDA89E60"/>
    <w:lvl w:ilvl="0" w:tplc="00CCE992">
      <w:start w:val="1"/>
      <w:numFmt w:val="bullet"/>
      <w:lvlText w:val="–"/>
      <w:lvlJc w:val="left"/>
      <w:pPr>
        <w:ind w:left="114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18"/>
  </w:num>
  <w:num w:numId="9">
    <w:abstractNumId w:val="19"/>
  </w:num>
  <w:num w:numId="10">
    <w:abstractNumId w:val="21"/>
  </w:num>
  <w:num w:numId="11">
    <w:abstractNumId w:val="24"/>
  </w:num>
  <w:num w:numId="12">
    <w:abstractNumId w:val="26"/>
  </w:num>
  <w:num w:numId="13">
    <w:abstractNumId w:val="9"/>
  </w:num>
  <w:num w:numId="14">
    <w:abstractNumId w:val="3"/>
  </w:num>
  <w:num w:numId="15">
    <w:abstractNumId w:val="13"/>
  </w:num>
  <w:num w:numId="16">
    <w:abstractNumId w:val="14"/>
  </w:num>
  <w:num w:numId="17">
    <w:abstractNumId w:val="2"/>
  </w:num>
  <w:num w:numId="18">
    <w:abstractNumId w:val="12"/>
  </w:num>
  <w:num w:numId="19">
    <w:abstractNumId w:val="5"/>
  </w:num>
  <w:num w:numId="20">
    <w:abstractNumId w:val="1"/>
  </w:num>
  <w:num w:numId="21">
    <w:abstractNumId w:val="17"/>
  </w:num>
  <w:num w:numId="22">
    <w:abstractNumId w:val="6"/>
  </w:num>
  <w:num w:numId="23">
    <w:abstractNumId w:val="25"/>
  </w:num>
  <w:num w:numId="24">
    <w:abstractNumId w:val="20"/>
  </w:num>
  <w:num w:numId="25">
    <w:abstractNumId w:val="15"/>
  </w:num>
  <w:num w:numId="26">
    <w:abstractNumId w:val="27"/>
  </w:num>
  <w:num w:numId="27">
    <w:abstractNumId w:val="22"/>
  </w:num>
  <w:num w:numId="28">
    <w:abstractNumId w:val="28"/>
  </w:num>
  <w:num w:numId="29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1F"/>
    <w:rsid w:val="0000045D"/>
    <w:rsid w:val="00001498"/>
    <w:rsid w:val="0000318A"/>
    <w:rsid w:val="0000505C"/>
    <w:rsid w:val="000050D3"/>
    <w:rsid w:val="00005E56"/>
    <w:rsid w:val="0000661F"/>
    <w:rsid w:val="0000774C"/>
    <w:rsid w:val="000077F5"/>
    <w:rsid w:val="00007DD3"/>
    <w:rsid w:val="00007FC3"/>
    <w:rsid w:val="00010645"/>
    <w:rsid w:val="0001150A"/>
    <w:rsid w:val="000115F8"/>
    <w:rsid w:val="00011B3A"/>
    <w:rsid w:val="00011E02"/>
    <w:rsid w:val="000128F7"/>
    <w:rsid w:val="00012D08"/>
    <w:rsid w:val="000137A4"/>
    <w:rsid w:val="000141A4"/>
    <w:rsid w:val="000153DA"/>
    <w:rsid w:val="00016534"/>
    <w:rsid w:val="00016717"/>
    <w:rsid w:val="00016C9D"/>
    <w:rsid w:val="00016E4D"/>
    <w:rsid w:val="000174D1"/>
    <w:rsid w:val="00017C15"/>
    <w:rsid w:val="00020F69"/>
    <w:rsid w:val="00021C4C"/>
    <w:rsid w:val="00021ED7"/>
    <w:rsid w:val="00022EF2"/>
    <w:rsid w:val="000245F2"/>
    <w:rsid w:val="00024E01"/>
    <w:rsid w:val="000258AE"/>
    <w:rsid w:val="0002591A"/>
    <w:rsid w:val="00025AA9"/>
    <w:rsid w:val="000263DD"/>
    <w:rsid w:val="00026BF6"/>
    <w:rsid w:val="0002762F"/>
    <w:rsid w:val="00030250"/>
    <w:rsid w:val="00030A32"/>
    <w:rsid w:val="00032127"/>
    <w:rsid w:val="000333BF"/>
    <w:rsid w:val="000354F7"/>
    <w:rsid w:val="00036741"/>
    <w:rsid w:val="00036FA1"/>
    <w:rsid w:val="00036FB3"/>
    <w:rsid w:val="00037392"/>
    <w:rsid w:val="00037761"/>
    <w:rsid w:val="00037B74"/>
    <w:rsid w:val="00037CC7"/>
    <w:rsid w:val="00040598"/>
    <w:rsid w:val="00041A93"/>
    <w:rsid w:val="00041E3B"/>
    <w:rsid w:val="00042AE7"/>
    <w:rsid w:val="00043F61"/>
    <w:rsid w:val="00044766"/>
    <w:rsid w:val="00046289"/>
    <w:rsid w:val="00046BDB"/>
    <w:rsid w:val="00046F32"/>
    <w:rsid w:val="0004709A"/>
    <w:rsid w:val="00047F94"/>
    <w:rsid w:val="0005099C"/>
    <w:rsid w:val="00050CCC"/>
    <w:rsid w:val="000514B6"/>
    <w:rsid w:val="00052C6E"/>
    <w:rsid w:val="00054558"/>
    <w:rsid w:val="00054D08"/>
    <w:rsid w:val="000552D4"/>
    <w:rsid w:val="00055674"/>
    <w:rsid w:val="00057900"/>
    <w:rsid w:val="00057E94"/>
    <w:rsid w:val="0006108F"/>
    <w:rsid w:val="00061184"/>
    <w:rsid w:val="0006207D"/>
    <w:rsid w:val="00063C30"/>
    <w:rsid w:val="000660C2"/>
    <w:rsid w:val="000661DC"/>
    <w:rsid w:val="0006694C"/>
    <w:rsid w:val="000679B5"/>
    <w:rsid w:val="00067CFF"/>
    <w:rsid w:val="00070E05"/>
    <w:rsid w:val="000714A8"/>
    <w:rsid w:val="000734BB"/>
    <w:rsid w:val="000749C2"/>
    <w:rsid w:val="00074C0C"/>
    <w:rsid w:val="000751E4"/>
    <w:rsid w:val="000752B0"/>
    <w:rsid w:val="00076143"/>
    <w:rsid w:val="0007636F"/>
    <w:rsid w:val="00080AF2"/>
    <w:rsid w:val="000818C7"/>
    <w:rsid w:val="000824EA"/>
    <w:rsid w:val="00082FF2"/>
    <w:rsid w:val="00083D99"/>
    <w:rsid w:val="00084350"/>
    <w:rsid w:val="00084D5A"/>
    <w:rsid w:val="000850FA"/>
    <w:rsid w:val="000862DB"/>
    <w:rsid w:val="00086560"/>
    <w:rsid w:val="00087ECF"/>
    <w:rsid w:val="00090636"/>
    <w:rsid w:val="00091771"/>
    <w:rsid w:val="00095580"/>
    <w:rsid w:val="00096E15"/>
    <w:rsid w:val="00097DD8"/>
    <w:rsid w:val="000A0A71"/>
    <w:rsid w:val="000A17A5"/>
    <w:rsid w:val="000A1894"/>
    <w:rsid w:val="000A2134"/>
    <w:rsid w:val="000A24E1"/>
    <w:rsid w:val="000A2FA9"/>
    <w:rsid w:val="000A3355"/>
    <w:rsid w:val="000A335C"/>
    <w:rsid w:val="000A3F2F"/>
    <w:rsid w:val="000A5A72"/>
    <w:rsid w:val="000A75A3"/>
    <w:rsid w:val="000B1ED2"/>
    <w:rsid w:val="000B2AF5"/>
    <w:rsid w:val="000B2E7A"/>
    <w:rsid w:val="000B45CB"/>
    <w:rsid w:val="000B4AB6"/>
    <w:rsid w:val="000B4E52"/>
    <w:rsid w:val="000B65B1"/>
    <w:rsid w:val="000B700D"/>
    <w:rsid w:val="000C03F8"/>
    <w:rsid w:val="000C0684"/>
    <w:rsid w:val="000C0C77"/>
    <w:rsid w:val="000C20B2"/>
    <w:rsid w:val="000C303A"/>
    <w:rsid w:val="000C3F7E"/>
    <w:rsid w:val="000C41FA"/>
    <w:rsid w:val="000C5965"/>
    <w:rsid w:val="000C64B5"/>
    <w:rsid w:val="000C7309"/>
    <w:rsid w:val="000C78EB"/>
    <w:rsid w:val="000D0E93"/>
    <w:rsid w:val="000D140A"/>
    <w:rsid w:val="000D1ABB"/>
    <w:rsid w:val="000D3845"/>
    <w:rsid w:val="000D3B1C"/>
    <w:rsid w:val="000D3B1D"/>
    <w:rsid w:val="000D43B8"/>
    <w:rsid w:val="000D446E"/>
    <w:rsid w:val="000D559C"/>
    <w:rsid w:val="000D5780"/>
    <w:rsid w:val="000D5AA9"/>
    <w:rsid w:val="000D5D5C"/>
    <w:rsid w:val="000D6810"/>
    <w:rsid w:val="000D72AA"/>
    <w:rsid w:val="000E00C7"/>
    <w:rsid w:val="000E0CD5"/>
    <w:rsid w:val="000E243C"/>
    <w:rsid w:val="000E2CC8"/>
    <w:rsid w:val="000E4263"/>
    <w:rsid w:val="000E673D"/>
    <w:rsid w:val="000E7210"/>
    <w:rsid w:val="000F0D1F"/>
    <w:rsid w:val="000F166C"/>
    <w:rsid w:val="000F29A8"/>
    <w:rsid w:val="000F36CF"/>
    <w:rsid w:val="000F37EE"/>
    <w:rsid w:val="000F421D"/>
    <w:rsid w:val="000F4698"/>
    <w:rsid w:val="000F4713"/>
    <w:rsid w:val="000F4815"/>
    <w:rsid w:val="000F5093"/>
    <w:rsid w:val="000F5A16"/>
    <w:rsid w:val="000F5C1B"/>
    <w:rsid w:val="000F6303"/>
    <w:rsid w:val="000F63BD"/>
    <w:rsid w:val="000F7BF7"/>
    <w:rsid w:val="000F7FDD"/>
    <w:rsid w:val="0010000A"/>
    <w:rsid w:val="00101A4F"/>
    <w:rsid w:val="00101D5A"/>
    <w:rsid w:val="00103BF0"/>
    <w:rsid w:val="0010507C"/>
    <w:rsid w:val="00105213"/>
    <w:rsid w:val="00105A25"/>
    <w:rsid w:val="00106174"/>
    <w:rsid w:val="0010678A"/>
    <w:rsid w:val="00106BCD"/>
    <w:rsid w:val="00107E4A"/>
    <w:rsid w:val="00115618"/>
    <w:rsid w:val="00115ACB"/>
    <w:rsid w:val="00117808"/>
    <w:rsid w:val="001201F9"/>
    <w:rsid w:val="00120360"/>
    <w:rsid w:val="001215D8"/>
    <w:rsid w:val="00124129"/>
    <w:rsid w:val="001268D2"/>
    <w:rsid w:val="00126CC1"/>
    <w:rsid w:val="001274FB"/>
    <w:rsid w:val="001278D4"/>
    <w:rsid w:val="00130B89"/>
    <w:rsid w:val="00130E96"/>
    <w:rsid w:val="001351FF"/>
    <w:rsid w:val="00135631"/>
    <w:rsid w:val="00136E80"/>
    <w:rsid w:val="00140144"/>
    <w:rsid w:val="00140191"/>
    <w:rsid w:val="00140E00"/>
    <w:rsid w:val="0014116C"/>
    <w:rsid w:val="0014147E"/>
    <w:rsid w:val="00142942"/>
    <w:rsid w:val="00142CD3"/>
    <w:rsid w:val="00143C79"/>
    <w:rsid w:val="00143EDB"/>
    <w:rsid w:val="001444DA"/>
    <w:rsid w:val="001459C7"/>
    <w:rsid w:val="00147F0D"/>
    <w:rsid w:val="00150CD2"/>
    <w:rsid w:val="0015109C"/>
    <w:rsid w:val="0015167F"/>
    <w:rsid w:val="0015351B"/>
    <w:rsid w:val="00153E71"/>
    <w:rsid w:val="00153F74"/>
    <w:rsid w:val="0015437A"/>
    <w:rsid w:val="00154969"/>
    <w:rsid w:val="00154F31"/>
    <w:rsid w:val="0015587A"/>
    <w:rsid w:val="00156AF9"/>
    <w:rsid w:val="00156B0A"/>
    <w:rsid w:val="00156BF0"/>
    <w:rsid w:val="00157A14"/>
    <w:rsid w:val="00157F0C"/>
    <w:rsid w:val="0016310C"/>
    <w:rsid w:val="001652F7"/>
    <w:rsid w:val="00165D22"/>
    <w:rsid w:val="001662D6"/>
    <w:rsid w:val="00166CD5"/>
    <w:rsid w:val="00166ED8"/>
    <w:rsid w:val="001670DA"/>
    <w:rsid w:val="00167661"/>
    <w:rsid w:val="001676EC"/>
    <w:rsid w:val="00176C68"/>
    <w:rsid w:val="00176CAF"/>
    <w:rsid w:val="00177107"/>
    <w:rsid w:val="0017788B"/>
    <w:rsid w:val="00177B78"/>
    <w:rsid w:val="00180466"/>
    <w:rsid w:val="00180845"/>
    <w:rsid w:val="00182BD0"/>
    <w:rsid w:val="00182FA2"/>
    <w:rsid w:val="00184103"/>
    <w:rsid w:val="00184737"/>
    <w:rsid w:val="00184B90"/>
    <w:rsid w:val="00184D2C"/>
    <w:rsid w:val="00185C88"/>
    <w:rsid w:val="00186E66"/>
    <w:rsid w:val="001873EC"/>
    <w:rsid w:val="00190A08"/>
    <w:rsid w:val="00192164"/>
    <w:rsid w:val="0019259D"/>
    <w:rsid w:val="001929C8"/>
    <w:rsid w:val="00194179"/>
    <w:rsid w:val="0019563C"/>
    <w:rsid w:val="0019591B"/>
    <w:rsid w:val="00195989"/>
    <w:rsid w:val="00196C6F"/>
    <w:rsid w:val="001A0456"/>
    <w:rsid w:val="001A12A3"/>
    <w:rsid w:val="001A14B5"/>
    <w:rsid w:val="001A157B"/>
    <w:rsid w:val="001A1D7E"/>
    <w:rsid w:val="001A2CFF"/>
    <w:rsid w:val="001A4405"/>
    <w:rsid w:val="001A4B27"/>
    <w:rsid w:val="001A7222"/>
    <w:rsid w:val="001B0475"/>
    <w:rsid w:val="001B085A"/>
    <w:rsid w:val="001B174A"/>
    <w:rsid w:val="001B2115"/>
    <w:rsid w:val="001B2BB6"/>
    <w:rsid w:val="001B6DDE"/>
    <w:rsid w:val="001B6E1F"/>
    <w:rsid w:val="001B6FF1"/>
    <w:rsid w:val="001C10FE"/>
    <w:rsid w:val="001C2068"/>
    <w:rsid w:val="001C32FF"/>
    <w:rsid w:val="001C4088"/>
    <w:rsid w:val="001C7D86"/>
    <w:rsid w:val="001D0678"/>
    <w:rsid w:val="001D0E86"/>
    <w:rsid w:val="001D18D2"/>
    <w:rsid w:val="001D2DA0"/>
    <w:rsid w:val="001D3B81"/>
    <w:rsid w:val="001D4484"/>
    <w:rsid w:val="001D5B76"/>
    <w:rsid w:val="001E00CB"/>
    <w:rsid w:val="001E0946"/>
    <w:rsid w:val="001E0E13"/>
    <w:rsid w:val="001E187D"/>
    <w:rsid w:val="001E199A"/>
    <w:rsid w:val="001E22BD"/>
    <w:rsid w:val="001E2534"/>
    <w:rsid w:val="001E322B"/>
    <w:rsid w:val="001E4651"/>
    <w:rsid w:val="001E46FB"/>
    <w:rsid w:val="001E4B96"/>
    <w:rsid w:val="001E4E28"/>
    <w:rsid w:val="001E4E60"/>
    <w:rsid w:val="001E6DAB"/>
    <w:rsid w:val="001E78AD"/>
    <w:rsid w:val="001E7C96"/>
    <w:rsid w:val="001F03D9"/>
    <w:rsid w:val="001F37C5"/>
    <w:rsid w:val="001F4964"/>
    <w:rsid w:val="001F7132"/>
    <w:rsid w:val="0020158C"/>
    <w:rsid w:val="0020204F"/>
    <w:rsid w:val="00202EE4"/>
    <w:rsid w:val="002033EC"/>
    <w:rsid w:val="002038B8"/>
    <w:rsid w:val="002042D4"/>
    <w:rsid w:val="00204311"/>
    <w:rsid w:val="0020514A"/>
    <w:rsid w:val="002056CC"/>
    <w:rsid w:val="002056FF"/>
    <w:rsid w:val="0020650D"/>
    <w:rsid w:val="002066AA"/>
    <w:rsid w:val="00206CF8"/>
    <w:rsid w:val="00206E1F"/>
    <w:rsid w:val="00207849"/>
    <w:rsid w:val="002105CA"/>
    <w:rsid w:val="00211964"/>
    <w:rsid w:val="00212058"/>
    <w:rsid w:val="00212C98"/>
    <w:rsid w:val="00212E96"/>
    <w:rsid w:val="00213DA3"/>
    <w:rsid w:val="00215CA7"/>
    <w:rsid w:val="00217106"/>
    <w:rsid w:val="00220D62"/>
    <w:rsid w:val="00220ED1"/>
    <w:rsid w:val="00222079"/>
    <w:rsid w:val="00224DAF"/>
    <w:rsid w:val="00225418"/>
    <w:rsid w:val="00225A9D"/>
    <w:rsid w:val="00225ABC"/>
    <w:rsid w:val="002271FE"/>
    <w:rsid w:val="00227BFF"/>
    <w:rsid w:val="00227CAC"/>
    <w:rsid w:val="00230060"/>
    <w:rsid w:val="0023059B"/>
    <w:rsid w:val="00232AF5"/>
    <w:rsid w:val="00234695"/>
    <w:rsid w:val="00234C40"/>
    <w:rsid w:val="002355B9"/>
    <w:rsid w:val="00235C16"/>
    <w:rsid w:val="002369EF"/>
    <w:rsid w:val="00236F37"/>
    <w:rsid w:val="00237405"/>
    <w:rsid w:val="00237643"/>
    <w:rsid w:val="002412CA"/>
    <w:rsid w:val="002412F4"/>
    <w:rsid w:val="002413F6"/>
    <w:rsid w:val="00241A22"/>
    <w:rsid w:val="00243057"/>
    <w:rsid w:val="00243297"/>
    <w:rsid w:val="00244A01"/>
    <w:rsid w:val="0024556E"/>
    <w:rsid w:val="00247199"/>
    <w:rsid w:val="0024728E"/>
    <w:rsid w:val="00247570"/>
    <w:rsid w:val="00250967"/>
    <w:rsid w:val="00251880"/>
    <w:rsid w:val="00251ED1"/>
    <w:rsid w:val="00253C0D"/>
    <w:rsid w:val="00254C4B"/>
    <w:rsid w:val="00255AED"/>
    <w:rsid w:val="00255E8A"/>
    <w:rsid w:val="00256B50"/>
    <w:rsid w:val="00260AE3"/>
    <w:rsid w:val="00261E30"/>
    <w:rsid w:val="00261E73"/>
    <w:rsid w:val="00263EEA"/>
    <w:rsid w:val="00264A29"/>
    <w:rsid w:val="00264A32"/>
    <w:rsid w:val="00265611"/>
    <w:rsid w:val="00267D86"/>
    <w:rsid w:val="00270652"/>
    <w:rsid w:val="00271784"/>
    <w:rsid w:val="00274357"/>
    <w:rsid w:val="00274EC7"/>
    <w:rsid w:val="00274F51"/>
    <w:rsid w:val="00275B7E"/>
    <w:rsid w:val="00277722"/>
    <w:rsid w:val="00277B54"/>
    <w:rsid w:val="00277B69"/>
    <w:rsid w:val="00280F3D"/>
    <w:rsid w:val="00281069"/>
    <w:rsid w:val="00282F45"/>
    <w:rsid w:val="0028364D"/>
    <w:rsid w:val="00287086"/>
    <w:rsid w:val="00287BCF"/>
    <w:rsid w:val="00290E97"/>
    <w:rsid w:val="002921B7"/>
    <w:rsid w:val="002928CD"/>
    <w:rsid w:val="00293230"/>
    <w:rsid w:val="00296945"/>
    <w:rsid w:val="00296FD6"/>
    <w:rsid w:val="0029757E"/>
    <w:rsid w:val="00297B0F"/>
    <w:rsid w:val="002A01A4"/>
    <w:rsid w:val="002A12A6"/>
    <w:rsid w:val="002A1343"/>
    <w:rsid w:val="002A15E5"/>
    <w:rsid w:val="002A1B28"/>
    <w:rsid w:val="002A2CA0"/>
    <w:rsid w:val="002A3015"/>
    <w:rsid w:val="002A315F"/>
    <w:rsid w:val="002A3A12"/>
    <w:rsid w:val="002A45AC"/>
    <w:rsid w:val="002A472C"/>
    <w:rsid w:val="002A4C96"/>
    <w:rsid w:val="002A577B"/>
    <w:rsid w:val="002A57B4"/>
    <w:rsid w:val="002A613C"/>
    <w:rsid w:val="002A795D"/>
    <w:rsid w:val="002A79DC"/>
    <w:rsid w:val="002A7B01"/>
    <w:rsid w:val="002B0FC7"/>
    <w:rsid w:val="002B1447"/>
    <w:rsid w:val="002B17D1"/>
    <w:rsid w:val="002B2D5F"/>
    <w:rsid w:val="002B36E3"/>
    <w:rsid w:val="002B3C2C"/>
    <w:rsid w:val="002B3F3D"/>
    <w:rsid w:val="002B41EC"/>
    <w:rsid w:val="002B5372"/>
    <w:rsid w:val="002B6FAF"/>
    <w:rsid w:val="002B6FB3"/>
    <w:rsid w:val="002C042F"/>
    <w:rsid w:val="002C0CFE"/>
    <w:rsid w:val="002C1603"/>
    <w:rsid w:val="002C1ADE"/>
    <w:rsid w:val="002C2B42"/>
    <w:rsid w:val="002C316C"/>
    <w:rsid w:val="002C361B"/>
    <w:rsid w:val="002C3C12"/>
    <w:rsid w:val="002C436F"/>
    <w:rsid w:val="002C5F19"/>
    <w:rsid w:val="002C61CC"/>
    <w:rsid w:val="002C7121"/>
    <w:rsid w:val="002C719D"/>
    <w:rsid w:val="002C7984"/>
    <w:rsid w:val="002C7F27"/>
    <w:rsid w:val="002D0724"/>
    <w:rsid w:val="002D0D07"/>
    <w:rsid w:val="002D2C95"/>
    <w:rsid w:val="002D3C30"/>
    <w:rsid w:val="002D4334"/>
    <w:rsid w:val="002D475D"/>
    <w:rsid w:val="002D5400"/>
    <w:rsid w:val="002D5C89"/>
    <w:rsid w:val="002D5DA5"/>
    <w:rsid w:val="002D6F80"/>
    <w:rsid w:val="002E076A"/>
    <w:rsid w:val="002E43DE"/>
    <w:rsid w:val="002E4AC7"/>
    <w:rsid w:val="002E55A7"/>
    <w:rsid w:val="002F03AE"/>
    <w:rsid w:val="002F1392"/>
    <w:rsid w:val="002F4A1A"/>
    <w:rsid w:val="00300079"/>
    <w:rsid w:val="00301BCC"/>
    <w:rsid w:val="00303D01"/>
    <w:rsid w:val="00313682"/>
    <w:rsid w:val="0031389C"/>
    <w:rsid w:val="00314F8D"/>
    <w:rsid w:val="0031614E"/>
    <w:rsid w:val="00317BE8"/>
    <w:rsid w:val="00322EF3"/>
    <w:rsid w:val="003243C8"/>
    <w:rsid w:val="003247D8"/>
    <w:rsid w:val="00325FB8"/>
    <w:rsid w:val="0032659F"/>
    <w:rsid w:val="003269CF"/>
    <w:rsid w:val="00327041"/>
    <w:rsid w:val="00327496"/>
    <w:rsid w:val="00332FB8"/>
    <w:rsid w:val="0033453E"/>
    <w:rsid w:val="00334C15"/>
    <w:rsid w:val="003362F7"/>
    <w:rsid w:val="003407EA"/>
    <w:rsid w:val="00340CB5"/>
    <w:rsid w:val="0034118E"/>
    <w:rsid w:val="00341695"/>
    <w:rsid w:val="00342DBB"/>
    <w:rsid w:val="00343372"/>
    <w:rsid w:val="00344071"/>
    <w:rsid w:val="00345456"/>
    <w:rsid w:val="00345931"/>
    <w:rsid w:val="00346099"/>
    <w:rsid w:val="00347392"/>
    <w:rsid w:val="0035023F"/>
    <w:rsid w:val="00352170"/>
    <w:rsid w:val="00352C23"/>
    <w:rsid w:val="0035313E"/>
    <w:rsid w:val="0035366E"/>
    <w:rsid w:val="00353D3E"/>
    <w:rsid w:val="00355D76"/>
    <w:rsid w:val="0035600C"/>
    <w:rsid w:val="0035675D"/>
    <w:rsid w:val="00356C0C"/>
    <w:rsid w:val="00357334"/>
    <w:rsid w:val="00360368"/>
    <w:rsid w:val="0036296A"/>
    <w:rsid w:val="00362D49"/>
    <w:rsid w:val="00363FAE"/>
    <w:rsid w:val="00364C6C"/>
    <w:rsid w:val="00364D5C"/>
    <w:rsid w:val="003658F8"/>
    <w:rsid w:val="00365C50"/>
    <w:rsid w:val="003667D1"/>
    <w:rsid w:val="00366AB2"/>
    <w:rsid w:val="00370E71"/>
    <w:rsid w:val="00371B7B"/>
    <w:rsid w:val="0037339C"/>
    <w:rsid w:val="00373662"/>
    <w:rsid w:val="00374F4D"/>
    <w:rsid w:val="003750C2"/>
    <w:rsid w:val="00375435"/>
    <w:rsid w:val="003774F7"/>
    <w:rsid w:val="00381330"/>
    <w:rsid w:val="00381CB7"/>
    <w:rsid w:val="00381FFB"/>
    <w:rsid w:val="0038310B"/>
    <w:rsid w:val="003837F7"/>
    <w:rsid w:val="00383870"/>
    <w:rsid w:val="00383D80"/>
    <w:rsid w:val="003846B7"/>
    <w:rsid w:val="00385502"/>
    <w:rsid w:val="003901C5"/>
    <w:rsid w:val="00391685"/>
    <w:rsid w:val="00392579"/>
    <w:rsid w:val="003927D1"/>
    <w:rsid w:val="00393FDE"/>
    <w:rsid w:val="003A1647"/>
    <w:rsid w:val="003A16FB"/>
    <w:rsid w:val="003A1F6F"/>
    <w:rsid w:val="003A21D9"/>
    <w:rsid w:val="003A3B9F"/>
    <w:rsid w:val="003A4138"/>
    <w:rsid w:val="003A4DD8"/>
    <w:rsid w:val="003A7AB0"/>
    <w:rsid w:val="003B03A7"/>
    <w:rsid w:val="003B2D56"/>
    <w:rsid w:val="003B3081"/>
    <w:rsid w:val="003B5995"/>
    <w:rsid w:val="003C0E57"/>
    <w:rsid w:val="003C3321"/>
    <w:rsid w:val="003C3382"/>
    <w:rsid w:val="003C3F42"/>
    <w:rsid w:val="003C4435"/>
    <w:rsid w:val="003C4942"/>
    <w:rsid w:val="003C4999"/>
    <w:rsid w:val="003C5742"/>
    <w:rsid w:val="003C6173"/>
    <w:rsid w:val="003D0DEC"/>
    <w:rsid w:val="003D2A7F"/>
    <w:rsid w:val="003D5E4E"/>
    <w:rsid w:val="003D667C"/>
    <w:rsid w:val="003D6CD4"/>
    <w:rsid w:val="003D7285"/>
    <w:rsid w:val="003E1525"/>
    <w:rsid w:val="003E5F1C"/>
    <w:rsid w:val="003E6FE8"/>
    <w:rsid w:val="003F00D2"/>
    <w:rsid w:val="003F0749"/>
    <w:rsid w:val="003F0861"/>
    <w:rsid w:val="003F0886"/>
    <w:rsid w:val="003F08B2"/>
    <w:rsid w:val="003F13B5"/>
    <w:rsid w:val="003F2119"/>
    <w:rsid w:val="003F2BD3"/>
    <w:rsid w:val="003F32AF"/>
    <w:rsid w:val="003F55A2"/>
    <w:rsid w:val="003F57DD"/>
    <w:rsid w:val="004017CC"/>
    <w:rsid w:val="004025F9"/>
    <w:rsid w:val="00403674"/>
    <w:rsid w:val="00403BC3"/>
    <w:rsid w:val="00403D34"/>
    <w:rsid w:val="00403E0A"/>
    <w:rsid w:val="00407AB2"/>
    <w:rsid w:val="0041027C"/>
    <w:rsid w:val="0041064E"/>
    <w:rsid w:val="004107C1"/>
    <w:rsid w:val="00411A27"/>
    <w:rsid w:val="0041411C"/>
    <w:rsid w:val="00415E64"/>
    <w:rsid w:val="004160E4"/>
    <w:rsid w:val="0041777C"/>
    <w:rsid w:val="0042057B"/>
    <w:rsid w:val="00422E6D"/>
    <w:rsid w:val="004233F7"/>
    <w:rsid w:val="00424E3E"/>
    <w:rsid w:val="0042539E"/>
    <w:rsid w:val="004254FF"/>
    <w:rsid w:val="0042591C"/>
    <w:rsid w:val="0042736C"/>
    <w:rsid w:val="00430782"/>
    <w:rsid w:val="00430791"/>
    <w:rsid w:val="00432B39"/>
    <w:rsid w:val="004331E5"/>
    <w:rsid w:val="0043434D"/>
    <w:rsid w:val="00434992"/>
    <w:rsid w:val="00434E27"/>
    <w:rsid w:val="00435C4F"/>
    <w:rsid w:val="00436D2E"/>
    <w:rsid w:val="00436E26"/>
    <w:rsid w:val="00436ED6"/>
    <w:rsid w:val="004378F2"/>
    <w:rsid w:val="00437A3A"/>
    <w:rsid w:val="0044099F"/>
    <w:rsid w:val="00440E19"/>
    <w:rsid w:val="00441303"/>
    <w:rsid w:val="00442166"/>
    <w:rsid w:val="00442522"/>
    <w:rsid w:val="0044333D"/>
    <w:rsid w:val="004435A2"/>
    <w:rsid w:val="00443A0A"/>
    <w:rsid w:val="004444D6"/>
    <w:rsid w:val="0044514C"/>
    <w:rsid w:val="0044516F"/>
    <w:rsid w:val="004463D4"/>
    <w:rsid w:val="004469FF"/>
    <w:rsid w:val="00447641"/>
    <w:rsid w:val="004504A5"/>
    <w:rsid w:val="00450662"/>
    <w:rsid w:val="00450ADB"/>
    <w:rsid w:val="00450D34"/>
    <w:rsid w:val="00451F53"/>
    <w:rsid w:val="00452534"/>
    <w:rsid w:val="00452AC3"/>
    <w:rsid w:val="004542E1"/>
    <w:rsid w:val="00454730"/>
    <w:rsid w:val="00454BA3"/>
    <w:rsid w:val="00456260"/>
    <w:rsid w:val="004565C9"/>
    <w:rsid w:val="00456C20"/>
    <w:rsid w:val="004577C4"/>
    <w:rsid w:val="00457FF8"/>
    <w:rsid w:val="00460C95"/>
    <w:rsid w:val="004612FE"/>
    <w:rsid w:val="00462532"/>
    <w:rsid w:val="004670AF"/>
    <w:rsid w:val="00467D19"/>
    <w:rsid w:val="004707BF"/>
    <w:rsid w:val="00472747"/>
    <w:rsid w:val="004732AC"/>
    <w:rsid w:val="0047499E"/>
    <w:rsid w:val="00474E40"/>
    <w:rsid w:val="00475311"/>
    <w:rsid w:val="00475472"/>
    <w:rsid w:val="004762D1"/>
    <w:rsid w:val="00476AD7"/>
    <w:rsid w:val="00476CA4"/>
    <w:rsid w:val="00477E6B"/>
    <w:rsid w:val="00477FAF"/>
    <w:rsid w:val="00477FCC"/>
    <w:rsid w:val="0048069D"/>
    <w:rsid w:val="004831B7"/>
    <w:rsid w:val="004833BE"/>
    <w:rsid w:val="004834BC"/>
    <w:rsid w:val="0048387F"/>
    <w:rsid w:val="0048439F"/>
    <w:rsid w:val="00485392"/>
    <w:rsid w:val="00485778"/>
    <w:rsid w:val="00490CF3"/>
    <w:rsid w:val="00491243"/>
    <w:rsid w:val="00492306"/>
    <w:rsid w:val="00492646"/>
    <w:rsid w:val="00492ACA"/>
    <w:rsid w:val="00493D64"/>
    <w:rsid w:val="0049559C"/>
    <w:rsid w:val="00496ED9"/>
    <w:rsid w:val="00496F64"/>
    <w:rsid w:val="00496FAA"/>
    <w:rsid w:val="004973E3"/>
    <w:rsid w:val="004A0468"/>
    <w:rsid w:val="004A3B0A"/>
    <w:rsid w:val="004A3F6A"/>
    <w:rsid w:val="004A4D1B"/>
    <w:rsid w:val="004A5A8D"/>
    <w:rsid w:val="004A6065"/>
    <w:rsid w:val="004A73D1"/>
    <w:rsid w:val="004A7613"/>
    <w:rsid w:val="004B0033"/>
    <w:rsid w:val="004B0E17"/>
    <w:rsid w:val="004B1C49"/>
    <w:rsid w:val="004B315F"/>
    <w:rsid w:val="004B396C"/>
    <w:rsid w:val="004B3E28"/>
    <w:rsid w:val="004B46EF"/>
    <w:rsid w:val="004B4F57"/>
    <w:rsid w:val="004B5B53"/>
    <w:rsid w:val="004B6670"/>
    <w:rsid w:val="004B6F9E"/>
    <w:rsid w:val="004B7678"/>
    <w:rsid w:val="004B7F09"/>
    <w:rsid w:val="004C08DE"/>
    <w:rsid w:val="004C0D56"/>
    <w:rsid w:val="004C19B1"/>
    <w:rsid w:val="004C1C33"/>
    <w:rsid w:val="004C20F7"/>
    <w:rsid w:val="004C2D95"/>
    <w:rsid w:val="004C3286"/>
    <w:rsid w:val="004C3539"/>
    <w:rsid w:val="004C407E"/>
    <w:rsid w:val="004C4915"/>
    <w:rsid w:val="004C4B6F"/>
    <w:rsid w:val="004C4C44"/>
    <w:rsid w:val="004C58D3"/>
    <w:rsid w:val="004C632A"/>
    <w:rsid w:val="004C6DA7"/>
    <w:rsid w:val="004D06F1"/>
    <w:rsid w:val="004D0810"/>
    <w:rsid w:val="004D0C53"/>
    <w:rsid w:val="004D40AF"/>
    <w:rsid w:val="004D4163"/>
    <w:rsid w:val="004D6DD4"/>
    <w:rsid w:val="004D7092"/>
    <w:rsid w:val="004D7D00"/>
    <w:rsid w:val="004D7D58"/>
    <w:rsid w:val="004E0AE7"/>
    <w:rsid w:val="004E1C2D"/>
    <w:rsid w:val="004E2495"/>
    <w:rsid w:val="004E2D19"/>
    <w:rsid w:val="004E2D53"/>
    <w:rsid w:val="004E3224"/>
    <w:rsid w:val="004E36B5"/>
    <w:rsid w:val="004E4331"/>
    <w:rsid w:val="004E54E8"/>
    <w:rsid w:val="004F1C5E"/>
    <w:rsid w:val="004F2082"/>
    <w:rsid w:val="004F3C4C"/>
    <w:rsid w:val="004F49F2"/>
    <w:rsid w:val="004F5E5D"/>
    <w:rsid w:val="004F739E"/>
    <w:rsid w:val="004F77FF"/>
    <w:rsid w:val="004F7DAD"/>
    <w:rsid w:val="005002D9"/>
    <w:rsid w:val="00500717"/>
    <w:rsid w:val="00500CB8"/>
    <w:rsid w:val="00501510"/>
    <w:rsid w:val="00502DED"/>
    <w:rsid w:val="00502F70"/>
    <w:rsid w:val="00503C1D"/>
    <w:rsid w:val="005047DE"/>
    <w:rsid w:val="00504C06"/>
    <w:rsid w:val="00504E7E"/>
    <w:rsid w:val="00505C07"/>
    <w:rsid w:val="00507F99"/>
    <w:rsid w:val="0051041A"/>
    <w:rsid w:val="00510444"/>
    <w:rsid w:val="00511B31"/>
    <w:rsid w:val="00511BC2"/>
    <w:rsid w:val="00514165"/>
    <w:rsid w:val="005150F9"/>
    <w:rsid w:val="00515D50"/>
    <w:rsid w:val="005161FE"/>
    <w:rsid w:val="0051633A"/>
    <w:rsid w:val="0051635C"/>
    <w:rsid w:val="00516E71"/>
    <w:rsid w:val="00517049"/>
    <w:rsid w:val="005205F1"/>
    <w:rsid w:val="00522298"/>
    <w:rsid w:val="00523F9C"/>
    <w:rsid w:val="00524DDD"/>
    <w:rsid w:val="00524E11"/>
    <w:rsid w:val="00525573"/>
    <w:rsid w:val="0052560F"/>
    <w:rsid w:val="005257BC"/>
    <w:rsid w:val="00527EC4"/>
    <w:rsid w:val="00531C15"/>
    <w:rsid w:val="005328E8"/>
    <w:rsid w:val="00532EB2"/>
    <w:rsid w:val="00533F4E"/>
    <w:rsid w:val="005356B2"/>
    <w:rsid w:val="0053610B"/>
    <w:rsid w:val="005367D4"/>
    <w:rsid w:val="00536D26"/>
    <w:rsid w:val="0053717E"/>
    <w:rsid w:val="00537F1F"/>
    <w:rsid w:val="0054112D"/>
    <w:rsid w:val="00543435"/>
    <w:rsid w:val="005456B4"/>
    <w:rsid w:val="005457EB"/>
    <w:rsid w:val="005461C0"/>
    <w:rsid w:val="00546E2A"/>
    <w:rsid w:val="0055062F"/>
    <w:rsid w:val="005513C6"/>
    <w:rsid w:val="00553091"/>
    <w:rsid w:val="005537FF"/>
    <w:rsid w:val="0055594A"/>
    <w:rsid w:val="00561BB7"/>
    <w:rsid w:val="00563D38"/>
    <w:rsid w:val="00564350"/>
    <w:rsid w:val="00564955"/>
    <w:rsid w:val="00564BC5"/>
    <w:rsid w:val="00564CC0"/>
    <w:rsid w:val="00565B92"/>
    <w:rsid w:val="0056647A"/>
    <w:rsid w:val="005665DE"/>
    <w:rsid w:val="005668FB"/>
    <w:rsid w:val="00566CDD"/>
    <w:rsid w:val="00567354"/>
    <w:rsid w:val="0057054F"/>
    <w:rsid w:val="00571777"/>
    <w:rsid w:val="00572AD3"/>
    <w:rsid w:val="005730D3"/>
    <w:rsid w:val="00573746"/>
    <w:rsid w:val="00573DEE"/>
    <w:rsid w:val="00574B77"/>
    <w:rsid w:val="00574F13"/>
    <w:rsid w:val="005752CB"/>
    <w:rsid w:val="00576BB5"/>
    <w:rsid w:val="005778B8"/>
    <w:rsid w:val="00580591"/>
    <w:rsid w:val="00580D68"/>
    <w:rsid w:val="00581460"/>
    <w:rsid w:val="00582055"/>
    <w:rsid w:val="00582814"/>
    <w:rsid w:val="00582E75"/>
    <w:rsid w:val="005831A7"/>
    <w:rsid w:val="005848DF"/>
    <w:rsid w:val="00591218"/>
    <w:rsid w:val="005935EE"/>
    <w:rsid w:val="00593F70"/>
    <w:rsid w:val="00594981"/>
    <w:rsid w:val="0059665C"/>
    <w:rsid w:val="00597D25"/>
    <w:rsid w:val="005A1023"/>
    <w:rsid w:val="005A1DB2"/>
    <w:rsid w:val="005A2A7A"/>
    <w:rsid w:val="005A2C90"/>
    <w:rsid w:val="005A2F80"/>
    <w:rsid w:val="005A36C2"/>
    <w:rsid w:val="005A3B6F"/>
    <w:rsid w:val="005A4515"/>
    <w:rsid w:val="005A523C"/>
    <w:rsid w:val="005A5BEB"/>
    <w:rsid w:val="005A6A55"/>
    <w:rsid w:val="005A6C3A"/>
    <w:rsid w:val="005A6FAF"/>
    <w:rsid w:val="005A7912"/>
    <w:rsid w:val="005B04BC"/>
    <w:rsid w:val="005B0545"/>
    <w:rsid w:val="005B3211"/>
    <w:rsid w:val="005B3691"/>
    <w:rsid w:val="005B370B"/>
    <w:rsid w:val="005B4258"/>
    <w:rsid w:val="005B6D85"/>
    <w:rsid w:val="005B7D0B"/>
    <w:rsid w:val="005C1028"/>
    <w:rsid w:val="005C1C1C"/>
    <w:rsid w:val="005C1DF8"/>
    <w:rsid w:val="005C244B"/>
    <w:rsid w:val="005C2B1D"/>
    <w:rsid w:val="005C2DAF"/>
    <w:rsid w:val="005C46B9"/>
    <w:rsid w:val="005C49D4"/>
    <w:rsid w:val="005C4B89"/>
    <w:rsid w:val="005D04A9"/>
    <w:rsid w:val="005D1217"/>
    <w:rsid w:val="005D290F"/>
    <w:rsid w:val="005D2C70"/>
    <w:rsid w:val="005D2CDA"/>
    <w:rsid w:val="005D355F"/>
    <w:rsid w:val="005D6C24"/>
    <w:rsid w:val="005D724D"/>
    <w:rsid w:val="005D7B73"/>
    <w:rsid w:val="005E20A5"/>
    <w:rsid w:val="005E2A63"/>
    <w:rsid w:val="005E3740"/>
    <w:rsid w:val="005E3D89"/>
    <w:rsid w:val="005E3DA4"/>
    <w:rsid w:val="005E4690"/>
    <w:rsid w:val="005E5266"/>
    <w:rsid w:val="005E64BD"/>
    <w:rsid w:val="005E66E9"/>
    <w:rsid w:val="005E732D"/>
    <w:rsid w:val="005F0498"/>
    <w:rsid w:val="005F04C4"/>
    <w:rsid w:val="005F0DE0"/>
    <w:rsid w:val="005F12E5"/>
    <w:rsid w:val="005F1F65"/>
    <w:rsid w:val="005F2539"/>
    <w:rsid w:val="005F3D1A"/>
    <w:rsid w:val="005F488C"/>
    <w:rsid w:val="005F59AA"/>
    <w:rsid w:val="005F684B"/>
    <w:rsid w:val="005F7352"/>
    <w:rsid w:val="0060000E"/>
    <w:rsid w:val="00600C9D"/>
    <w:rsid w:val="00600F2E"/>
    <w:rsid w:val="00602021"/>
    <w:rsid w:val="0060308A"/>
    <w:rsid w:val="00605CC5"/>
    <w:rsid w:val="0060681F"/>
    <w:rsid w:val="006077DE"/>
    <w:rsid w:val="00607900"/>
    <w:rsid w:val="00607DE4"/>
    <w:rsid w:val="0061184E"/>
    <w:rsid w:val="0061254B"/>
    <w:rsid w:val="006133B5"/>
    <w:rsid w:val="00615197"/>
    <w:rsid w:val="0061541B"/>
    <w:rsid w:val="00615E64"/>
    <w:rsid w:val="00616DF0"/>
    <w:rsid w:val="00616F82"/>
    <w:rsid w:val="0061799D"/>
    <w:rsid w:val="00617B3F"/>
    <w:rsid w:val="00617CB5"/>
    <w:rsid w:val="006201C3"/>
    <w:rsid w:val="006204E3"/>
    <w:rsid w:val="0062061C"/>
    <w:rsid w:val="0062182C"/>
    <w:rsid w:val="00621ED1"/>
    <w:rsid w:val="0062339C"/>
    <w:rsid w:val="0062364A"/>
    <w:rsid w:val="006244F5"/>
    <w:rsid w:val="0062525C"/>
    <w:rsid w:val="00625DD4"/>
    <w:rsid w:val="00625E95"/>
    <w:rsid w:val="006266DE"/>
    <w:rsid w:val="00627FBB"/>
    <w:rsid w:val="00631A4E"/>
    <w:rsid w:val="00631C55"/>
    <w:rsid w:val="00632C91"/>
    <w:rsid w:val="0063303F"/>
    <w:rsid w:val="00633045"/>
    <w:rsid w:val="00633C01"/>
    <w:rsid w:val="0063455F"/>
    <w:rsid w:val="006358AF"/>
    <w:rsid w:val="006367D7"/>
    <w:rsid w:val="00640101"/>
    <w:rsid w:val="00640B7E"/>
    <w:rsid w:val="00642393"/>
    <w:rsid w:val="006423E0"/>
    <w:rsid w:val="00642B43"/>
    <w:rsid w:val="006431EB"/>
    <w:rsid w:val="00643662"/>
    <w:rsid w:val="00643DC8"/>
    <w:rsid w:val="006457B6"/>
    <w:rsid w:val="00647746"/>
    <w:rsid w:val="00652848"/>
    <w:rsid w:val="0065295E"/>
    <w:rsid w:val="00652EB4"/>
    <w:rsid w:val="00653DC7"/>
    <w:rsid w:val="00654860"/>
    <w:rsid w:val="00655903"/>
    <w:rsid w:val="00657EA9"/>
    <w:rsid w:val="00660AB4"/>
    <w:rsid w:val="00660F3B"/>
    <w:rsid w:val="00661913"/>
    <w:rsid w:val="00662ED8"/>
    <w:rsid w:val="006642F1"/>
    <w:rsid w:val="006647C5"/>
    <w:rsid w:val="00664EF4"/>
    <w:rsid w:val="00665205"/>
    <w:rsid w:val="006652E7"/>
    <w:rsid w:val="00666749"/>
    <w:rsid w:val="00666E0D"/>
    <w:rsid w:val="00667952"/>
    <w:rsid w:val="00667DAC"/>
    <w:rsid w:val="00671259"/>
    <w:rsid w:val="006714F5"/>
    <w:rsid w:val="00671649"/>
    <w:rsid w:val="006718E4"/>
    <w:rsid w:val="006721F9"/>
    <w:rsid w:val="006727EE"/>
    <w:rsid w:val="00673889"/>
    <w:rsid w:val="00673D35"/>
    <w:rsid w:val="00673DFF"/>
    <w:rsid w:val="00674011"/>
    <w:rsid w:val="00674A2B"/>
    <w:rsid w:val="00675216"/>
    <w:rsid w:val="00675644"/>
    <w:rsid w:val="0067646C"/>
    <w:rsid w:val="00676CF4"/>
    <w:rsid w:val="006778D5"/>
    <w:rsid w:val="00677BD3"/>
    <w:rsid w:val="00680104"/>
    <w:rsid w:val="00680533"/>
    <w:rsid w:val="00680E6D"/>
    <w:rsid w:val="0068239F"/>
    <w:rsid w:val="00683119"/>
    <w:rsid w:val="00683E75"/>
    <w:rsid w:val="006840BC"/>
    <w:rsid w:val="006851FE"/>
    <w:rsid w:val="006869D7"/>
    <w:rsid w:val="00687A6D"/>
    <w:rsid w:val="006902E9"/>
    <w:rsid w:val="00690ACA"/>
    <w:rsid w:val="00691E4E"/>
    <w:rsid w:val="00694505"/>
    <w:rsid w:val="00694594"/>
    <w:rsid w:val="00694E2A"/>
    <w:rsid w:val="006959EA"/>
    <w:rsid w:val="006968C5"/>
    <w:rsid w:val="0069733F"/>
    <w:rsid w:val="006976B3"/>
    <w:rsid w:val="006A0C3A"/>
    <w:rsid w:val="006A289F"/>
    <w:rsid w:val="006A319A"/>
    <w:rsid w:val="006A4BF5"/>
    <w:rsid w:val="006A5113"/>
    <w:rsid w:val="006A6D8F"/>
    <w:rsid w:val="006B00AF"/>
    <w:rsid w:val="006B015A"/>
    <w:rsid w:val="006B0DE3"/>
    <w:rsid w:val="006B1990"/>
    <w:rsid w:val="006B1C5F"/>
    <w:rsid w:val="006B1D30"/>
    <w:rsid w:val="006B2EE6"/>
    <w:rsid w:val="006B2F0C"/>
    <w:rsid w:val="006B5FA7"/>
    <w:rsid w:val="006B6436"/>
    <w:rsid w:val="006C097B"/>
    <w:rsid w:val="006C0EB2"/>
    <w:rsid w:val="006C18AC"/>
    <w:rsid w:val="006C1CCD"/>
    <w:rsid w:val="006C1CE2"/>
    <w:rsid w:val="006C3FC1"/>
    <w:rsid w:val="006C4F62"/>
    <w:rsid w:val="006C6293"/>
    <w:rsid w:val="006C7A58"/>
    <w:rsid w:val="006C7C00"/>
    <w:rsid w:val="006D0218"/>
    <w:rsid w:val="006D0A93"/>
    <w:rsid w:val="006D0C9C"/>
    <w:rsid w:val="006D1020"/>
    <w:rsid w:val="006D1341"/>
    <w:rsid w:val="006D1778"/>
    <w:rsid w:val="006D40EE"/>
    <w:rsid w:val="006D420B"/>
    <w:rsid w:val="006D42ED"/>
    <w:rsid w:val="006D434B"/>
    <w:rsid w:val="006D50B1"/>
    <w:rsid w:val="006D6A54"/>
    <w:rsid w:val="006D6C5D"/>
    <w:rsid w:val="006D7375"/>
    <w:rsid w:val="006D78CB"/>
    <w:rsid w:val="006E0421"/>
    <w:rsid w:val="006E045B"/>
    <w:rsid w:val="006E1991"/>
    <w:rsid w:val="006E3EB3"/>
    <w:rsid w:val="006E49C5"/>
    <w:rsid w:val="006E5E84"/>
    <w:rsid w:val="006E6C3B"/>
    <w:rsid w:val="006E6ECB"/>
    <w:rsid w:val="006E7451"/>
    <w:rsid w:val="006E7462"/>
    <w:rsid w:val="006E765A"/>
    <w:rsid w:val="006E78F2"/>
    <w:rsid w:val="006F0744"/>
    <w:rsid w:val="006F0BD5"/>
    <w:rsid w:val="006F2305"/>
    <w:rsid w:val="006F2477"/>
    <w:rsid w:val="006F3439"/>
    <w:rsid w:val="006F4496"/>
    <w:rsid w:val="006F4518"/>
    <w:rsid w:val="006F4606"/>
    <w:rsid w:val="006F58F2"/>
    <w:rsid w:val="006F6AD2"/>
    <w:rsid w:val="006F6DF2"/>
    <w:rsid w:val="00700189"/>
    <w:rsid w:val="00700B4E"/>
    <w:rsid w:val="007010A4"/>
    <w:rsid w:val="0070193C"/>
    <w:rsid w:val="00701E56"/>
    <w:rsid w:val="007023F3"/>
    <w:rsid w:val="00702EF8"/>
    <w:rsid w:val="00704687"/>
    <w:rsid w:val="007049D8"/>
    <w:rsid w:val="00705DBE"/>
    <w:rsid w:val="0070625A"/>
    <w:rsid w:val="0070631E"/>
    <w:rsid w:val="00707074"/>
    <w:rsid w:val="00707DE5"/>
    <w:rsid w:val="00710E78"/>
    <w:rsid w:val="007115AA"/>
    <w:rsid w:val="0071266C"/>
    <w:rsid w:val="00712856"/>
    <w:rsid w:val="007144F4"/>
    <w:rsid w:val="00714903"/>
    <w:rsid w:val="00715283"/>
    <w:rsid w:val="007173C8"/>
    <w:rsid w:val="00717A09"/>
    <w:rsid w:val="00720CAC"/>
    <w:rsid w:val="007211E2"/>
    <w:rsid w:val="0072245C"/>
    <w:rsid w:val="0072271B"/>
    <w:rsid w:val="00722A1D"/>
    <w:rsid w:val="00723368"/>
    <w:rsid w:val="0072360B"/>
    <w:rsid w:val="00724F54"/>
    <w:rsid w:val="007258C3"/>
    <w:rsid w:val="007265F5"/>
    <w:rsid w:val="00726799"/>
    <w:rsid w:val="00731F82"/>
    <w:rsid w:val="00731F8C"/>
    <w:rsid w:val="00731FFF"/>
    <w:rsid w:val="007325DB"/>
    <w:rsid w:val="0073354B"/>
    <w:rsid w:val="00734027"/>
    <w:rsid w:val="0073412E"/>
    <w:rsid w:val="00734406"/>
    <w:rsid w:val="007356DB"/>
    <w:rsid w:val="00737015"/>
    <w:rsid w:val="007371AC"/>
    <w:rsid w:val="00740A64"/>
    <w:rsid w:val="00742A9D"/>
    <w:rsid w:val="00743745"/>
    <w:rsid w:val="00743C0D"/>
    <w:rsid w:val="0074494C"/>
    <w:rsid w:val="00745218"/>
    <w:rsid w:val="00747222"/>
    <w:rsid w:val="00750A56"/>
    <w:rsid w:val="00750F13"/>
    <w:rsid w:val="00751411"/>
    <w:rsid w:val="0075202D"/>
    <w:rsid w:val="007524F8"/>
    <w:rsid w:val="007537B3"/>
    <w:rsid w:val="00753F40"/>
    <w:rsid w:val="0075665E"/>
    <w:rsid w:val="00761891"/>
    <w:rsid w:val="007618DB"/>
    <w:rsid w:val="00761D49"/>
    <w:rsid w:val="00761D4C"/>
    <w:rsid w:val="00762918"/>
    <w:rsid w:val="0076377B"/>
    <w:rsid w:val="007645DE"/>
    <w:rsid w:val="00764801"/>
    <w:rsid w:val="00764B11"/>
    <w:rsid w:val="00764D62"/>
    <w:rsid w:val="00764F45"/>
    <w:rsid w:val="007664F0"/>
    <w:rsid w:val="007671F8"/>
    <w:rsid w:val="00767E7A"/>
    <w:rsid w:val="007702A1"/>
    <w:rsid w:val="007729CC"/>
    <w:rsid w:val="00772C68"/>
    <w:rsid w:val="00773093"/>
    <w:rsid w:val="007750EA"/>
    <w:rsid w:val="00776740"/>
    <w:rsid w:val="00777C40"/>
    <w:rsid w:val="00780E4B"/>
    <w:rsid w:val="00780E64"/>
    <w:rsid w:val="00782500"/>
    <w:rsid w:val="00782932"/>
    <w:rsid w:val="007857D5"/>
    <w:rsid w:val="00786A9D"/>
    <w:rsid w:val="007901FE"/>
    <w:rsid w:val="00792603"/>
    <w:rsid w:val="00794411"/>
    <w:rsid w:val="00794D8E"/>
    <w:rsid w:val="00795EB7"/>
    <w:rsid w:val="00796177"/>
    <w:rsid w:val="007961B2"/>
    <w:rsid w:val="00796DC0"/>
    <w:rsid w:val="00796F17"/>
    <w:rsid w:val="00797B3B"/>
    <w:rsid w:val="007A13C9"/>
    <w:rsid w:val="007A2002"/>
    <w:rsid w:val="007A21C7"/>
    <w:rsid w:val="007A2A8E"/>
    <w:rsid w:val="007A2D13"/>
    <w:rsid w:val="007A32B3"/>
    <w:rsid w:val="007A32F2"/>
    <w:rsid w:val="007A41EE"/>
    <w:rsid w:val="007A4C23"/>
    <w:rsid w:val="007A6814"/>
    <w:rsid w:val="007A6A6E"/>
    <w:rsid w:val="007A7F38"/>
    <w:rsid w:val="007B0587"/>
    <w:rsid w:val="007B0BDC"/>
    <w:rsid w:val="007B1AE4"/>
    <w:rsid w:val="007B25A7"/>
    <w:rsid w:val="007B2B02"/>
    <w:rsid w:val="007B3433"/>
    <w:rsid w:val="007B3561"/>
    <w:rsid w:val="007B3877"/>
    <w:rsid w:val="007B39BD"/>
    <w:rsid w:val="007B3BA9"/>
    <w:rsid w:val="007B3C87"/>
    <w:rsid w:val="007B3DEE"/>
    <w:rsid w:val="007B49DA"/>
    <w:rsid w:val="007B540D"/>
    <w:rsid w:val="007B69B9"/>
    <w:rsid w:val="007B6C29"/>
    <w:rsid w:val="007B6CED"/>
    <w:rsid w:val="007B7127"/>
    <w:rsid w:val="007B721D"/>
    <w:rsid w:val="007C00E1"/>
    <w:rsid w:val="007C018D"/>
    <w:rsid w:val="007C06A4"/>
    <w:rsid w:val="007C1701"/>
    <w:rsid w:val="007C2706"/>
    <w:rsid w:val="007C2F7D"/>
    <w:rsid w:val="007C36F2"/>
    <w:rsid w:val="007C380C"/>
    <w:rsid w:val="007C45BD"/>
    <w:rsid w:val="007C4AE5"/>
    <w:rsid w:val="007C5722"/>
    <w:rsid w:val="007D0B7D"/>
    <w:rsid w:val="007D1859"/>
    <w:rsid w:val="007D1FE0"/>
    <w:rsid w:val="007D3D65"/>
    <w:rsid w:val="007D3E8B"/>
    <w:rsid w:val="007D400E"/>
    <w:rsid w:val="007D45F7"/>
    <w:rsid w:val="007D49FC"/>
    <w:rsid w:val="007D57EE"/>
    <w:rsid w:val="007D6207"/>
    <w:rsid w:val="007E083D"/>
    <w:rsid w:val="007E0B36"/>
    <w:rsid w:val="007E0D2A"/>
    <w:rsid w:val="007E183C"/>
    <w:rsid w:val="007E2046"/>
    <w:rsid w:val="007E27EF"/>
    <w:rsid w:val="007E2DD8"/>
    <w:rsid w:val="007E33CA"/>
    <w:rsid w:val="007E74F5"/>
    <w:rsid w:val="007E79A4"/>
    <w:rsid w:val="007F1F56"/>
    <w:rsid w:val="007F366C"/>
    <w:rsid w:val="007F5BFF"/>
    <w:rsid w:val="007F65F1"/>
    <w:rsid w:val="007F6BB9"/>
    <w:rsid w:val="007F7BC1"/>
    <w:rsid w:val="00801018"/>
    <w:rsid w:val="00801309"/>
    <w:rsid w:val="008014B9"/>
    <w:rsid w:val="0080173A"/>
    <w:rsid w:val="00801E15"/>
    <w:rsid w:val="0080263D"/>
    <w:rsid w:val="008029E9"/>
    <w:rsid w:val="00802DEF"/>
    <w:rsid w:val="00803467"/>
    <w:rsid w:val="00803861"/>
    <w:rsid w:val="00803B9F"/>
    <w:rsid w:val="0080405F"/>
    <w:rsid w:val="00804466"/>
    <w:rsid w:val="008050E6"/>
    <w:rsid w:val="00810F0D"/>
    <w:rsid w:val="008115F7"/>
    <w:rsid w:val="00811652"/>
    <w:rsid w:val="00811D8B"/>
    <w:rsid w:val="008126D3"/>
    <w:rsid w:val="00813ED9"/>
    <w:rsid w:val="00814282"/>
    <w:rsid w:val="00814373"/>
    <w:rsid w:val="008146DA"/>
    <w:rsid w:val="00814EF6"/>
    <w:rsid w:val="00815519"/>
    <w:rsid w:val="00816163"/>
    <w:rsid w:val="00817205"/>
    <w:rsid w:val="00820C48"/>
    <w:rsid w:val="008220F2"/>
    <w:rsid w:val="0082269F"/>
    <w:rsid w:val="00822E8E"/>
    <w:rsid w:val="00823891"/>
    <w:rsid w:val="00824DEA"/>
    <w:rsid w:val="00825575"/>
    <w:rsid w:val="00825AC4"/>
    <w:rsid w:val="008276B8"/>
    <w:rsid w:val="00827EA0"/>
    <w:rsid w:val="00831F7D"/>
    <w:rsid w:val="00832598"/>
    <w:rsid w:val="008336BF"/>
    <w:rsid w:val="00833EEC"/>
    <w:rsid w:val="0083462C"/>
    <w:rsid w:val="00835B2D"/>
    <w:rsid w:val="0084004B"/>
    <w:rsid w:val="008401D2"/>
    <w:rsid w:val="008404E8"/>
    <w:rsid w:val="00840800"/>
    <w:rsid w:val="00842FFF"/>
    <w:rsid w:val="00847B4A"/>
    <w:rsid w:val="00851CBA"/>
    <w:rsid w:val="0085364D"/>
    <w:rsid w:val="00854107"/>
    <w:rsid w:val="008547F4"/>
    <w:rsid w:val="00854846"/>
    <w:rsid w:val="00854B09"/>
    <w:rsid w:val="00854FA4"/>
    <w:rsid w:val="008559FE"/>
    <w:rsid w:val="00855C8C"/>
    <w:rsid w:val="00856E15"/>
    <w:rsid w:val="008578DE"/>
    <w:rsid w:val="00861024"/>
    <w:rsid w:val="008629DB"/>
    <w:rsid w:val="0086331B"/>
    <w:rsid w:val="008636A7"/>
    <w:rsid w:val="00864146"/>
    <w:rsid w:val="0086660B"/>
    <w:rsid w:val="0086701F"/>
    <w:rsid w:val="00867271"/>
    <w:rsid w:val="008672D3"/>
    <w:rsid w:val="00870069"/>
    <w:rsid w:val="00872433"/>
    <w:rsid w:val="00872994"/>
    <w:rsid w:val="00874753"/>
    <w:rsid w:val="00874A11"/>
    <w:rsid w:val="00875FE1"/>
    <w:rsid w:val="0087615D"/>
    <w:rsid w:val="008767D1"/>
    <w:rsid w:val="00877B59"/>
    <w:rsid w:val="008815B3"/>
    <w:rsid w:val="00881939"/>
    <w:rsid w:val="00882C9E"/>
    <w:rsid w:val="008854DF"/>
    <w:rsid w:val="00886A34"/>
    <w:rsid w:val="00886BA4"/>
    <w:rsid w:val="00887CA7"/>
    <w:rsid w:val="008905BD"/>
    <w:rsid w:val="00891475"/>
    <w:rsid w:val="008948D2"/>
    <w:rsid w:val="00894F38"/>
    <w:rsid w:val="00896F74"/>
    <w:rsid w:val="008A1984"/>
    <w:rsid w:val="008A262D"/>
    <w:rsid w:val="008A4020"/>
    <w:rsid w:val="008A4527"/>
    <w:rsid w:val="008A4EF1"/>
    <w:rsid w:val="008A6671"/>
    <w:rsid w:val="008A66F5"/>
    <w:rsid w:val="008B08B7"/>
    <w:rsid w:val="008B1516"/>
    <w:rsid w:val="008B4385"/>
    <w:rsid w:val="008B5525"/>
    <w:rsid w:val="008B58D3"/>
    <w:rsid w:val="008B5EAE"/>
    <w:rsid w:val="008B6373"/>
    <w:rsid w:val="008B791E"/>
    <w:rsid w:val="008C0E0F"/>
    <w:rsid w:val="008C13C2"/>
    <w:rsid w:val="008C1B19"/>
    <w:rsid w:val="008C1D82"/>
    <w:rsid w:val="008C1E95"/>
    <w:rsid w:val="008C2BA5"/>
    <w:rsid w:val="008C380E"/>
    <w:rsid w:val="008C4CE5"/>
    <w:rsid w:val="008C4F69"/>
    <w:rsid w:val="008C56E5"/>
    <w:rsid w:val="008C5C7C"/>
    <w:rsid w:val="008C5D86"/>
    <w:rsid w:val="008C5FD9"/>
    <w:rsid w:val="008D1AEB"/>
    <w:rsid w:val="008D2162"/>
    <w:rsid w:val="008D28AB"/>
    <w:rsid w:val="008D2BBE"/>
    <w:rsid w:val="008D3719"/>
    <w:rsid w:val="008D3BB9"/>
    <w:rsid w:val="008D5B7B"/>
    <w:rsid w:val="008D6108"/>
    <w:rsid w:val="008D7AEF"/>
    <w:rsid w:val="008D7CAC"/>
    <w:rsid w:val="008E0884"/>
    <w:rsid w:val="008E1037"/>
    <w:rsid w:val="008E2627"/>
    <w:rsid w:val="008E2D41"/>
    <w:rsid w:val="008E36BF"/>
    <w:rsid w:val="008E5DEC"/>
    <w:rsid w:val="008E5EE5"/>
    <w:rsid w:val="008E6E65"/>
    <w:rsid w:val="008E7B9D"/>
    <w:rsid w:val="008F12FC"/>
    <w:rsid w:val="008F13D1"/>
    <w:rsid w:val="008F1DF3"/>
    <w:rsid w:val="008F25A0"/>
    <w:rsid w:val="008F2D13"/>
    <w:rsid w:val="008F34FA"/>
    <w:rsid w:val="008F3CE6"/>
    <w:rsid w:val="008F478B"/>
    <w:rsid w:val="008F4C5B"/>
    <w:rsid w:val="008F54F6"/>
    <w:rsid w:val="008F60D9"/>
    <w:rsid w:val="008F7BB9"/>
    <w:rsid w:val="008F7E3D"/>
    <w:rsid w:val="00900C79"/>
    <w:rsid w:val="009015A2"/>
    <w:rsid w:val="0090212B"/>
    <w:rsid w:val="00902197"/>
    <w:rsid w:val="00902AA2"/>
    <w:rsid w:val="00902B89"/>
    <w:rsid w:val="009036E6"/>
    <w:rsid w:val="00903B03"/>
    <w:rsid w:val="00903E85"/>
    <w:rsid w:val="00905798"/>
    <w:rsid w:val="00906B93"/>
    <w:rsid w:val="00906BC9"/>
    <w:rsid w:val="00906BE6"/>
    <w:rsid w:val="00906D36"/>
    <w:rsid w:val="00906E6C"/>
    <w:rsid w:val="00907B39"/>
    <w:rsid w:val="0091044B"/>
    <w:rsid w:val="00910DCC"/>
    <w:rsid w:val="00911156"/>
    <w:rsid w:val="00911B00"/>
    <w:rsid w:val="00912D81"/>
    <w:rsid w:val="00914F02"/>
    <w:rsid w:val="009161C9"/>
    <w:rsid w:val="0091720B"/>
    <w:rsid w:val="00917DC5"/>
    <w:rsid w:val="00920BB4"/>
    <w:rsid w:val="00921BF8"/>
    <w:rsid w:val="009255BF"/>
    <w:rsid w:val="00925ADD"/>
    <w:rsid w:val="009265BC"/>
    <w:rsid w:val="00927238"/>
    <w:rsid w:val="00927DD4"/>
    <w:rsid w:val="00927DF5"/>
    <w:rsid w:val="00930CC4"/>
    <w:rsid w:val="00933391"/>
    <w:rsid w:val="00933FC8"/>
    <w:rsid w:val="0093529E"/>
    <w:rsid w:val="0093655B"/>
    <w:rsid w:val="0093658E"/>
    <w:rsid w:val="00937122"/>
    <w:rsid w:val="00940C5A"/>
    <w:rsid w:val="00941C89"/>
    <w:rsid w:val="00941D36"/>
    <w:rsid w:val="009424E6"/>
    <w:rsid w:val="0094313F"/>
    <w:rsid w:val="00943A98"/>
    <w:rsid w:val="00943DA8"/>
    <w:rsid w:val="0094573C"/>
    <w:rsid w:val="0095031B"/>
    <w:rsid w:val="0095069D"/>
    <w:rsid w:val="009507E5"/>
    <w:rsid w:val="009511B6"/>
    <w:rsid w:val="00952C44"/>
    <w:rsid w:val="0095359E"/>
    <w:rsid w:val="00953A7B"/>
    <w:rsid w:val="009552FC"/>
    <w:rsid w:val="00955A0F"/>
    <w:rsid w:val="00956EBA"/>
    <w:rsid w:val="00960BE9"/>
    <w:rsid w:val="00960DCF"/>
    <w:rsid w:val="00961917"/>
    <w:rsid w:val="00962274"/>
    <w:rsid w:val="0096345A"/>
    <w:rsid w:val="009636B1"/>
    <w:rsid w:val="009650FC"/>
    <w:rsid w:val="00967EC9"/>
    <w:rsid w:val="0097006D"/>
    <w:rsid w:val="00970079"/>
    <w:rsid w:val="00970B2F"/>
    <w:rsid w:val="009721A3"/>
    <w:rsid w:val="009721C7"/>
    <w:rsid w:val="009737FF"/>
    <w:rsid w:val="00973EE2"/>
    <w:rsid w:val="00974F13"/>
    <w:rsid w:val="009754F5"/>
    <w:rsid w:val="009775E6"/>
    <w:rsid w:val="00977D3D"/>
    <w:rsid w:val="00977EB7"/>
    <w:rsid w:val="00980138"/>
    <w:rsid w:val="009810B5"/>
    <w:rsid w:val="00981A8C"/>
    <w:rsid w:val="00982343"/>
    <w:rsid w:val="00982EF5"/>
    <w:rsid w:val="00982F64"/>
    <w:rsid w:val="00983483"/>
    <w:rsid w:val="00984CBA"/>
    <w:rsid w:val="00986188"/>
    <w:rsid w:val="009920ED"/>
    <w:rsid w:val="00992F5B"/>
    <w:rsid w:val="009964C7"/>
    <w:rsid w:val="0099675C"/>
    <w:rsid w:val="00996CAF"/>
    <w:rsid w:val="00996EAE"/>
    <w:rsid w:val="009972F4"/>
    <w:rsid w:val="00997EF7"/>
    <w:rsid w:val="009A1AB2"/>
    <w:rsid w:val="009A2E7B"/>
    <w:rsid w:val="009A3DCA"/>
    <w:rsid w:val="009A3E76"/>
    <w:rsid w:val="009A4158"/>
    <w:rsid w:val="009A5660"/>
    <w:rsid w:val="009A5D81"/>
    <w:rsid w:val="009A63A6"/>
    <w:rsid w:val="009A6948"/>
    <w:rsid w:val="009A7091"/>
    <w:rsid w:val="009A73A2"/>
    <w:rsid w:val="009A7775"/>
    <w:rsid w:val="009A7C50"/>
    <w:rsid w:val="009A7FA5"/>
    <w:rsid w:val="009B00F4"/>
    <w:rsid w:val="009B03C7"/>
    <w:rsid w:val="009B09D6"/>
    <w:rsid w:val="009B1EAC"/>
    <w:rsid w:val="009B23FE"/>
    <w:rsid w:val="009B2C08"/>
    <w:rsid w:val="009B3DF0"/>
    <w:rsid w:val="009B4671"/>
    <w:rsid w:val="009B52EE"/>
    <w:rsid w:val="009B5C78"/>
    <w:rsid w:val="009B6359"/>
    <w:rsid w:val="009B72CB"/>
    <w:rsid w:val="009C0335"/>
    <w:rsid w:val="009C0C6B"/>
    <w:rsid w:val="009C2128"/>
    <w:rsid w:val="009D043D"/>
    <w:rsid w:val="009D0F55"/>
    <w:rsid w:val="009D185D"/>
    <w:rsid w:val="009D1938"/>
    <w:rsid w:val="009D2C40"/>
    <w:rsid w:val="009D509C"/>
    <w:rsid w:val="009D7925"/>
    <w:rsid w:val="009E0AFD"/>
    <w:rsid w:val="009E1661"/>
    <w:rsid w:val="009E1D4B"/>
    <w:rsid w:val="009E295A"/>
    <w:rsid w:val="009E330F"/>
    <w:rsid w:val="009E3D6D"/>
    <w:rsid w:val="009E3EB4"/>
    <w:rsid w:val="009E4301"/>
    <w:rsid w:val="009E4F34"/>
    <w:rsid w:val="009F0862"/>
    <w:rsid w:val="009F0D3F"/>
    <w:rsid w:val="009F1228"/>
    <w:rsid w:val="009F186E"/>
    <w:rsid w:val="009F38A6"/>
    <w:rsid w:val="009F5CBE"/>
    <w:rsid w:val="009F6348"/>
    <w:rsid w:val="00A01605"/>
    <w:rsid w:val="00A016F6"/>
    <w:rsid w:val="00A035E3"/>
    <w:rsid w:val="00A0362C"/>
    <w:rsid w:val="00A04EFD"/>
    <w:rsid w:val="00A0588A"/>
    <w:rsid w:val="00A06365"/>
    <w:rsid w:val="00A071D1"/>
    <w:rsid w:val="00A1073E"/>
    <w:rsid w:val="00A109DF"/>
    <w:rsid w:val="00A10A99"/>
    <w:rsid w:val="00A10BF7"/>
    <w:rsid w:val="00A11373"/>
    <w:rsid w:val="00A12DE2"/>
    <w:rsid w:val="00A150D8"/>
    <w:rsid w:val="00A17915"/>
    <w:rsid w:val="00A20234"/>
    <w:rsid w:val="00A21271"/>
    <w:rsid w:val="00A213B1"/>
    <w:rsid w:val="00A21D59"/>
    <w:rsid w:val="00A2266F"/>
    <w:rsid w:val="00A22E57"/>
    <w:rsid w:val="00A23167"/>
    <w:rsid w:val="00A2410E"/>
    <w:rsid w:val="00A2431B"/>
    <w:rsid w:val="00A244B9"/>
    <w:rsid w:val="00A24FA6"/>
    <w:rsid w:val="00A26770"/>
    <w:rsid w:val="00A27D6A"/>
    <w:rsid w:val="00A32A70"/>
    <w:rsid w:val="00A33879"/>
    <w:rsid w:val="00A33E8C"/>
    <w:rsid w:val="00A35C32"/>
    <w:rsid w:val="00A40288"/>
    <w:rsid w:val="00A40361"/>
    <w:rsid w:val="00A410CC"/>
    <w:rsid w:val="00A41E1C"/>
    <w:rsid w:val="00A44991"/>
    <w:rsid w:val="00A45D45"/>
    <w:rsid w:val="00A465F7"/>
    <w:rsid w:val="00A46A77"/>
    <w:rsid w:val="00A46DA7"/>
    <w:rsid w:val="00A51C4F"/>
    <w:rsid w:val="00A5235D"/>
    <w:rsid w:val="00A538E4"/>
    <w:rsid w:val="00A55D33"/>
    <w:rsid w:val="00A56143"/>
    <w:rsid w:val="00A565A5"/>
    <w:rsid w:val="00A57227"/>
    <w:rsid w:val="00A60711"/>
    <w:rsid w:val="00A60A26"/>
    <w:rsid w:val="00A60AF9"/>
    <w:rsid w:val="00A61795"/>
    <w:rsid w:val="00A61C80"/>
    <w:rsid w:val="00A6519C"/>
    <w:rsid w:val="00A6622E"/>
    <w:rsid w:val="00A67717"/>
    <w:rsid w:val="00A67E32"/>
    <w:rsid w:val="00A67F77"/>
    <w:rsid w:val="00A70EB8"/>
    <w:rsid w:val="00A71C2C"/>
    <w:rsid w:val="00A71FCA"/>
    <w:rsid w:val="00A72671"/>
    <w:rsid w:val="00A7299E"/>
    <w:rsid w:val="00A72F5D"/>
    <w:rsid w:val="00A72FFA"/>
    <w:rsid w:val="00A737F6"/>
    <w:rsid w:val="00A753A6"/>
    <w:rsid w:val="00A75553"/>
    <w:rsid w:val="00A75566"/>
    <w:rsid w:val="00A806C3"/>
    <w:rsid w:val="00A82178"/>
    <w:rsid w:val="00A824DB"/>
    <w:rsid w:val="00A82EA7"/>
    <w:rsid w:val="00A8356E"/>
    <w:rsid w:val="00A8671B"/>
    <w:rsid w:val="00A90CAC"/>
    <w:rsid w:val="00A91A5A"/>
    <w:rsid w:val="00A93C54"/>
    <w:rsid w:val="00A94756"/>
    <w:rsid w:val="00A978CB"/>
    <w:rsid w:val="00AA0A8E"/>
    <w:rsid w:val="00AA0B02"/>
    <w:rsid w:val="00AA1461"/>
    <w:rsid w:val="00AA484D"/>
    <w:rsid w:val="00AA65FD"/>
    <w:rsid w:val="00AA6FE6"/>
    <w:rsid w:val="00AA6FF9"/>
    <w:rsid w:val="00AB01A5"/>
    <w:rsid w:val="00AB09D3"/>
    <w:rsid w:val="00AB3171"/>
    <w:rsid w:val="00AB3B6D"/>
    <w:rsid w:val="00AB3EC1"/>
    <w:rsid w:val="00AB4900"/>
    <w:rsid w:val="00AB51DD"/>
    <w:rsid w:val="00AB5794"/>
    <w:rsid w:val="00AB5E11"/>
    <w:rsid w:val="00AB6C7E"/>
    <w:rsid w:val="00AC0692"/>
    <w:rsid w:val="00AC06D9"/>
    <w:rsid w:val="00AC0ACF"/>
    <w:rsid w:val="00AC0C38"/>
    <w:rsid w:val="00AC1BD7"/>
    <w:rsid w:val="00AC1C8C"/>
    <w:rsid w:val="00AC4976"/>
    <w:rsid w:val="00AC4E8D"/>
    <w:rsid w:val="00AC5D6A"/>
    <w:rsid w:val="00AC6BC1"/>
    <w:rsid w:val="00AC6E12"/>
    <w:rsid w:val="00AC7BFD"/>
    <w:rsid w:val="00AC7E68"/>
    <w:rsid w:val="00AC7FDF"/>
    <w:rsid w:val="00AD102A"/>
    <w:rsid w:val="00AD1C71"/>
    <w:rsid w:val="00AD2341"/>
    <w:rsid w:val="00AD2CAB"/>
    <w:rsid w:val="00AD3B5C"/>
    <w:rsid w:val="00AD3FC3"/>
    <w:rsid w:val="00AD402F"/>
    <w:rsid w:val="00AD4AFE"/>
    <w:rsid w:val="00AD4C2B"/>
    <w:rsid w:val="00AD4DE5"/>
    <w:rsid w:val="00AD56D1"/>
    <w:rsid w:val="00AD5980"/>
    <w:rsid w:val="00AD6C76"/>
    <w:rsid w:val="00AE09F5"/>
    <w:rsid w:val="00AE250C"/>
    <w:rsid w:val="00AE2B54"/>
    <w:rsid w:val="00AE3695"/>
    <w:rsid w:val="00AE467D"/>
    <w:rsid w:val="00AE4D73"/>
    <w:rsid w:val="00AE5B8A"/>
    <w:rsid w:val="00AE689A"/>
    <w:rsid w:val="00AE77A2"/>
    <w:rsid w:val="00AF0FA3"/>
    <w:rsid w:val="00AF14BE"/>
    <w:rsid w:val="00AF1BF3"/>
    <w:rsid w:val="00AF2991"/>
    <w:rsid w:val="00AF396F"/>
    <w:rsid w:val="00AF3C3E"/>
    <w:rsid w:val="00AF6F08"/>
    <w:rsid w:val="00AF73FC"/>
    <w:rsid w:val="00AF7692"/>
    <w:rsid w:val="00AF7C07"/>
    <w:rsid w:val="00B01243"/>
    <w:rsid w:val="00B0159F"/>
    <w:rsid w:val="00B01713"/>
    <w:rsid w:val="00B02129"/>
    <w:rsid w:val="00B025DA"/>
    <w:rsid w:val="00B03BC4"/>
    <w:rsid w:val="00B03C53"/>
    <w:rsid w:val="00B03CD9"/>
    <w:rsid w:val="00B03E01"/>
    <w:rsid w:val="00B04787"/>
    <w:rsid w:val="00B05DE4"/>
    <w:rsid w:val="00B06EA9"/>
    <w:rsid w:val="00B074E9"/>
    <w:rsid w:val="00B10503"/>
    <w:rsid w:val="00B105C2"/>
    <w:rsid w:val="00B118A8"/>
    <w:rsid w:val="00B12068"/>
    <w:rsid w:val="00B12363"/>
    <w:rsid w:val="00B13008"/>
    <w:rsid w:val="00B13527"/>
    <w:rsid w:val="00B13E94"/>
    <w:rsid w:val="00B14402"/>
    <w:rsid w:val="00B1693E"/>
    <w:rsid w:val="00B17F80"/>
    <w:rsid w:val="00B205A3"/>
    <w:rsid w:val="00B23306"/>
    <w:rsid w:val="00B24320"/>
    <w:rsid w:val="00B25A2B"/>
    <w:rsid w:val="00B25D01"/>
    <w:rsid w:val="00B27AA6"/>
    <w:rsid w:val="00B304C6"/>
    <w:rsid w:val="00B30F52"/>
    <w:rsid w:val="00B32DA4"/>
    <w:rsid w:val="00B3393B"/>
    <w:rsid w:val="00B3403E"/>
    <w:rsid w:val="00B362CA"/>
    <w:rsid w:val="00B4092A"/>
    <w:rsid w:val="00B41338"/>
    <w:rsid w:val="00B42279"/>
    <w:rsid w:val="00B42EBC"/>
    <w:rsid w:val="00B4481B"/>
    <w:rsid w:val="00B44D01"/>
    <w:rsid w:val="00B44E87"/>
    <w:rsid w:val="00B453C2"/>
    <w:rsid w:val="00B46AD5"/>
    <w:rsid w:val="00B52C85"/>
    <w:rsid w:val="00B53862"/>
    <w:rsid w:val="00B56A0B"/>
    <w:rsid w:val="00B60431"/>
    <w:rsid w:val="00B60F29"/>
    <w:rsid w:val="00B60F6F"/>
    <w:rsid w:val="00B613BB"/>
    <w:rsid w:val="00B62285"/>
    <w:rsid w:val="00B62CDE"/>
    <w:rsid w:val="00B62D0A"/>
    <w:rsid w:val="00B641FA"/>
    <w:rsid w:val="00B64B56"/>
    <w:rsid w:val="00B64D50"/>
    <w:rsid w:val="00B64DB6"/>
    <w:rsid w:val="00B65938"/>
    <w:rsid w:val="00B66B29"/>
    <w:rsid w:val="00B70887"/>
    <w:rsid w:val="00B7114A"/>
    <w:rsid w:val="00B7169D"/>
    <w:rsid w:val="00B71AE1"/>
    <w:rsid w:val="00B71B78"/>
    <w:rsid w:val="00B7464D"/>
    <w:rsid w:val="00B74C78"/>
    <w:rsid w:val="00B76264"/>
    <w:rsid w:val="00B76EE5"/>
    <w:rsid w:val="00B77FF5"/>
    <w:rsid w:val="00B80BC6"/>
    <w:rsid w:val="00B80FA6"/>
    <w:rsid w:val="00B820E9"/>
    <w:rsid w:val="00B82195"/>
    <w:rsid w:val="00B83E23"/>
    <w:rsid w:val="00B848B8"/>
    <w:rsid w:val="00B8619B"/>
    <w:rsid w:val="00B86531"/>
    <w:rsid w:val="00B8748D"/>
    <w:rsid w:val="00B87699"/>
    <w:rsid w:val="00B90889"/>
    <w:rsid w:val="00B90FF2"/>
    <w:rsid w:val="00B915FB"/>
    <w:rsid w:val="00B9349D"/>
    <w:rsid w:val="00B93999"/>
    <w:rsid w:val="00B94326"/>
    <w:rsid w:val="00B9505E"/>
    <w:rsid w:val="00B9514D"/>
    <w:rsid w:val="00B95266"/>
    <w:rsid w:val="00B95CF7"/>
    <w:rsid w:val="00B9638D"/>
    <w:rsid w:val="00BA0FF4"/>
    <w:rsid w:val="00BA22A8"/>
    <w:rsid w:val="00BA243A"/>
    <w:rsid w:val="00BA2D57"/>
    <w:rsid w:val="00BA3E84"/>
    <w:rsid w:val="00BA4910"/>
    <w:rsid w:val="00BA6717"/>
    <w:rsid w:val="00BA67C8"/>
    <w:rsid w:val="00BA6BC9"/>
    <w:rsid w:val="00BB10B9"/>
    <w:rsid w:val="00BB195E"/>
    <w:rsid w:val="00BB284F"/>
    <w:rsid w:val="00BB29BB"/>
    <w:rsid w:val="00BB3C21"/>
    <w:rsid w:val="00BB48D2"/>
    <w:rsid w:val="00BB5940"/>
    <w:rsid w:val="00BB7CA4"/>
    <w:rsid w:val="00BC0CD7"/>
    <w:rsid w:val="00BC25F6"/>
    <w:rsid w:val="00BC39B3"/>
    <w:rsid w:val="00BC4E2E"/>
    <w:rsid w:val="00BC4F82"/>
    <w:rsid w:val="00BC4FDB"/>
    <w:rsid w:val="00BC5C42"/>
    <w:rsid w:val="00BC5D07"/>
    <w:rsid w:val="00BC622D"/>
    <w:rsid w:val="00BC7330"/>
    <w:rsid w:val="00BD18E9"/>
    <w:rsid w:val="00BD1C3F"/>
    <w:rsid w:val="00BD1CEF"/>
    <w:rsid w:val="00BD3CC8"/>
    <w:rsid w:val="00BD535D"/>
    <w:rsid w:val="00BD65A0"/>
    <w:rsid w:val="00BD67E3"/>
    <w:rsid w:val="00BD77EB"/>
    <w:rsid w:val="00BD7AFF"/>
    <w:rsid w:val="00BD7C05"/>
    <w:rsid w:val="00BE0320"/>
    <w:rsid w:val="00BE0AB6"/>
    <w:rsid w:val="00BE1089"/>
    <w:rsid w:val="00BE23E0"/>
    <w:rsid w:val="00BE31B8"/>
    <w:rsid w:val="00BE36C5"/>
    <w:rsid w:val="00BE3AE5"/>
    <w:rsid w:val="00BE410B"/>
    <w:rsid w:val="00BE61E8"/>
    <w:rsid w:val="00BE6C7C"/>
    <w:rsid w:val="00BE7101"/>
    <w:rsid w:val="00BE72A2"/>
    <w:rsid w:val="00BE73DA"/>
    <w:rsid w:val="00BF0B90"/>
    <w:rsid w:val="00BF1354"/>
    <w:rsid w:val="00BF16ED"/>
    <w:rsid w:val="00BF2B30"/>
    <w:rsid w:val="00BF5432"/>
    <w:rsid w:val="00BF76C6"/>
    <w:rsid w:val="00C016DE"/>
    <w:rsid w:val="00C02A8D"/>
    <w:rsid w:val="00C03AA6"/>
    <w:rsid w:val="00C03B49"/>
    <w:rsid w:val="00C043BA"/>
    <w:rsid w:val="00C047A2"/>
    <w:rsid w:val="00C056B7"/>
    <w:rsid w:val="00C057A2"/>
    <w:rsid w:val="00C06440"/>
    <w:rsid w:val="00C07081"/>
    <w:rsid w:val="00C07E7E"/>
    <w:rsid w:val="00C11D5D"/>
    <w:rsid w:val="00C12073"/>
    <w:rsid w:val="00C14BFC"/>
    <w:rsid w:val="00C153B6"/>
    <w:rsid w:val="00C169D1"/>
    <w:rsid w:val="00C174EF"/>
    <w:rsid w:val="00C17CE7"/>
    <w:rsid w:val="00C204EC"/>
    <w:rsid w:val="00C2077B"/>
    <w:rsid w:val="00C2157E"/>
    <w:rsid w:val="00C2293B"/>
    <w:rsid w:val="00C23422"/>
    <w:rsid w:val="00C253DA"/>
    <w:rsid w:val="00C26402"/>
    <w:rsid w:val="00C267A0"/>
    <w:rsid w:val="00C26979"/>
    <w:rsid w:val="00C27633"/>
    <w:rsid w:val="00C27E49"/>
    <w:rsid w:val="00C306DC"/>
    <w:rsid w:val="00C3112D"/>
    <w:rsid w:val="00C315A7"/>
    <w:rsid w:val="00C32695"/>
    <w:rsid w:val="00C33A55"/>
    <w:rsid w:val="00C343B0"/>
    <w:rsid w:val="00C35D91"/>
    <w:rsid w:val="00C373CF"/>
    <w:rsid w:val="00C40953"/>
    <w:rsid w:val="00C4111D"/>
    <w:rsid w:val="00C42A55"/>
    <w:rsid w:val="00C43061"/>
    <w:rsid w:val="00C43FD4"/>
    <w:rsid w:val="00C44A48"/>
    <w:rsid w:val="00C44FF9"/>
    <w:rsid w:val="00C45532"/>
    <w:rsid w:val="00C459B0"/>
    <w:rsid w:val="00C50059"/>
    <w:rsid w:val="00C50BD2"/>
    <w:rsid w:val="00C51D20"/>
    <w:rsid w:val="00C52138"/>
    <w:rsid w:val="00C53138"/>
    <w:rsid w:val="00C537C6"/>
    <w:rsid w:val="00C53E63"/>
    <w:rsid w:val="00C55037"/>
    <w:rsid w:val="00C553BC"/>
    <w:rsid w:val="00C557F5"/>
    <w:rsid w:val="00C56840"/>
    <w:rsid w:val="00C60276"/>
    <w:rsid w:val="00C613BA"/>
    <w:rsid w:val="00C618DC"/>
    <w:rsid w:val="00C65C21"/>
    <w:rsid w:val="00C66364"/>
    <w:rsid w:val="00C6759B"/>
    <w:rsid w:val="00C67E35"/>
    <w:rsid w:val="00C70FD8"/>
    <w:rsid w:val="00C73937"/>
    <w:rsid w:val="00C73BE3"/>
    <w:rsid w:val="00C7415B"/>
    <w:rsid w:val="00C7503D"/>
    <w:rsid w:val="00C80608"/>
    <w:rsid w:val="00C81233"/>
    <w:rsid w:val="00C823A7"/>
    <w:rsid w:val="00C823AC"/>
    <w:rsid w:val="00C83D5B"/>
    <w:rsid w:val="00C863A5"/>
    <w:rsid w:val="00C86517"/>
    <w:rsid w:val="00C8733A"/>
    <w:rsid w:val="00C905F5"/>
    <w:rsid w:val="00C908C7"/>
    <w:rsid w:val="00C90FA8"/>
    <w:rsid w:val="00C92A0B"/>
    <w:rsid w:val="00C93BC1"/>
    <w:rsid w:val="00C9405A"/>
    <w:rsid w:val="00C96370"/>
    <w:rsid w:val="00C96D13"/>
    <w:rsid w:val="00C97395"/>
    <w:rsid w:val="00C97816"/>
    <w:rsid w:val="00C97F58"/>
    <w:rsid w:val="00CA0FD6"/>
    <w:rsid w:val="00CA11D4"/>
    <w:rsid w:val="00CA14E2"/>
    <w:rsid w:val="00CA2AD4"/>
    <w:rsid w:val="00CA3CAB"/>
    <w:rsid w:val="00CA5A9B"/>
    <w:rsid w:val="00CA5B84"/>
    <w:rsid w:val="00CA5CAD"/>
    <w:rsid w:val="00CA5CB5"/>
    <w:rsid w:val="00CA6026"/>
    <w:rsid w:val="00CA7649"/>
    <w:rsid w:val="00CB18AC"/>
    <w:rsid w:val="00CB345F"/>
    <w:rsid w:val="00CB4E56"/>
    <w:rsid w:val="00CB4E7C"/>
    <w:rsid w:val="00CB51AB"/>
    <w:rsid w:val="00CB6B6A"/>
    <w:rsid w:val="00CB705D"/>
    <w:rsid w:val="00CB71DE"/>
    <w:rsid w:val="00CB7440"/>
    <w:rsid w:val="00CB78F6"/>
    <w:rsid w:val="00CC046B"/>
    <w:rsid w:val="00CC2BC3"/>
    <w:rsid w:val="00CC31EB"/>
    <w:rsid w:val="00CC4ABD"/>
    <w:rsid w:val="00CC4D14"/>
    <w:rsid w:val="00CC4E84"/>
    <w:rsid w:val="00CC51A0"/>
    <w:rsid w:val="00CD0242"/>
    <w:rsid w:val="00CD0810"/>
    <w:rsid w:val="00CD0930"/>
    <w:rsid w:val="00CD129A"/>
    <w:rsid w:val="00CD1B52"/>
    <w:rsid w:val="00CD3059"/>
    <w:rsid w:val="00CD31A7"/>
    <w:rsid w:val="00CD3937"/>
    <w:rsid w:val="00CD50EB"/>
    <w:rsid w:val="00CD6323"/>
    <w:rsid w:val="00CD673B"/>
    <w:rsid w:val="00CD6A4B"/>
    <w:rsid w:val="00CD7483"/>
    <w:rsid w:val="00CE206E"/>
    <w:rsid w:val="00CE3980"/>
    <w:rsid w:val="00CE49D6"/>
    <w:rsid w:val="00CE5710"/>
    <w:rsid w:val="00CE71C9"/>
    <w:rsid w:val="00CE7EA5"/>
    <w:rsid w:val="00CF4CC0"/>
    <w:rsid w:val="00CF71A6"/>
    <w:rsid w:val="00D01213"/>
    <w:rsid w:val="00D01457"/>
    <w:rsid w:val="00D014E9"/>
    <w:rsid w:val="00D03382"/>
    <w:rsid w:val="00D03AA7"/>
    <w:rsid w:val="00D0442D"/>
    <w:rsid w:val="00D069B3"/>
    <w:rsid w:val="00D11A8A"/>
    <w:rsid w:val="00D1215D"/>
    <w:rsid w:val="00D13CB4"/>
    <w:rsid w:val="00D16122"/>
    <w:rsid w:val="00D168A0"/>
    <w:rsid w:val="00D168BB"/>
    <w:rsid w:val="00D16B26"/>
    <w:rsid w:val="00D16F26"/>
    <w:rsid w:val="00D16FCF"/>
    <w:rsid w:val="00D1709C"/>
    <w:rsid w:val="00D177A7"/>
    <w:rsid w:val="00D20144"/>
    <w:rsid w:val="00D20526"/>
    <w:rsid w:val="00D22FEE"/>
    <w:rsid w:val="00D23E5B"/>
    <w:rsid w:val="00D26363"/>
    <w:rsid w:val="00D265B6"/>
    <w:rsid w:val="00D316BF"/>
    <w:rsid w:val="00D31946"/>
    <w:rsid w:val="00D34FD7"/>
    <w:rsid w:val="00D36AFC"/>
    <w:rsid w:val="00D40BEF"/>
    <w:rsid w:val="00D41F81"/>
    <w:rsid w:val="00D4223A"/>
    <w:rsid w:val="00D42C06"/>
    <w:rsid w:val="00D43D56"/>
    <w:rsid w:val="00D4439A"/>
    <w:rsid w:val="00D44D21"/>
    <w:rsid w:val="00D4569B"/>
    <w:rsid w:val="00D45E5E"/>
    <w:rsid w:val="00D468A4"/>
    <w:rsid w:val="00D4720C"/>
    <w:rsid w:val="00D50A86"/>
    <w:rsid w:val="00D513A7"/>
    <w:rsid w:val="00D5157B"/>
    <w:rsid w:val="00D52337"/>
    <w:rsid w:val="00D52E06"/>
    <w:rsid w:val="00D53CEF"/>
    <w:rsid w:val="00D541F8"/>
    <w:rsid w:val="00D56544"/>
    <w:rsid w:val="00D5701A"/>
    <w:rsid w:val="00D577F6"/>
    <w:rsid w:val="00D6062C"/>
    <w:rsid w:val="00D60B40"/>
    <w:rsid w:val="00D60C28"/>
    <w:rsid w:val="00D61000"/>
    <w:rsid w:val="00D613CF"/>
    <w:rsid w:val="00D62609"/>
    <w:rsid w:val="00D6277C"/>
    <w:rsid w:val="00D642D6"/>
    <w:rsid w:val="00D6479F"/>
    <w:rsid w:val="00D6511B"/>
    <w:rsid w:val="00D65937"/>
    <w:rsid w:val="00D71027"/>
    <w:rsid w:val="00D713D1"/>
    <w:rsid w:val="00D71F47"/>
    <w:rsid w:val="00D72B72"/>
    <w:rsid w:val="00D74B4C"/>
    <w:rsid w:val="00D76481"/>
    <w:rsid w:val="00D76FAB"/>
    <w:rsid w:val="00D776D5"/>
    <w:rsid w:val="00D77D5A"/>
    <w:rsid w:val="00D80835"/>
    <w:rsid w:val="00D811ED"/>
    <w:rsid w:val="00D81EFD"/>
    <w:rsid w:val="00D824C4"/>
    <w:rsid w:val="00D83112"/>
    <w:rsid w:val="00D837A7"/>
    <w:rsid w:val="00D85A27"/>
    <w:rsid w:val="00D86AFB"/>
    <w:rsid w:val="00D875EF"/>
    <w:rsid w:val="00D87959"/>
    <w:rsid w:val="00D90BC5"/>
    <w:rsid w:val="00D91DFC"/>
    <w:rsid w:val="00D9236F"/>
    <w:rsid w:val="00D923A2"/>
    <w:rsid w:val="00D9565E"/>
    <w:rsid w:val="00D96C79"/>
    <w:rsid w:val="00D9781B"/>
    <w:rsid w:val="00D9797A"/>
    <w:rsid w:val="00DA3816"/>
    <w:rsid w:val="00DA39EB"/>
    <w:rsid w:val="00DA3F1E"/>
    <w:rsid w:val="00DA3F35"/>
    <w:rsid w:val="00DA406D"/>
    <w:rsid w:val="00DA5DA2"/>
    <w:rsid w:val="00DA6872"/>
    <w:rsid w:val="00DB1CF9"/>
    <w:rsid w:val="00DB1F89"/>
    <w:rsid w:val="00DB28C7"/>
    <w:rsid w:val="00DB2C72"/>
    <w:rsid w:val="00DB3818"/>
    <w:rsid w:val="00DB5781"/>
    <w:rsid w:val="00DB6808"/>
    <w:rsid w:val="00DB6A4D"/>
    <w:rsid w:val="00DB7FA5"/>
    <w:rsid w:val="00DC069F"/>
    <w:rsid w:val="00DC1C30"/>
    <w:rsid w:val="00DC298E"/>
    <w:rsid w:val="00DC3AAE"/>
    <w:rsid w:val="00DC45BB"/>
    <w:rsid w:val="00DC4792"/>
    <w:rsid w:val="00DC4876"/>
    <w:rsid w:val="00DC499A"/>
    <w:rsid w:val="00DC5076"/>
    <w:rsid w:val="00DC616C"/>
    <w:rsid w:val="00DC65D2"/>
    <w:rsid w:val="00DC6BA2"/>
    <w:rsid w:val="00DD2483"/>
    <w:rsid w:val="00DD2605"/>
    <w:rsid w:val="00DD2B8B"/>
    <w:rsid w:val="00DD2D42"/>
    <w:rsid w:val="00DD4591"/>
    <w:rsid w:val="00DD4D0F"/>
    <w:rsid w:val="00DD5D6F"/>
    <w:rsid w:val="00DD70C6"/>
    <w:rsid w:val="00DE0681"/>
    <w:rsid w:val="00DE100D"/>
    <w:rsid w:val="00DE20A6"/>
    <w:rsid w:val="00DE2686"/>
    <w:rsid w:val="00DE2965"/>
    <w:rsid w:val="00DF00F6"/>
    <w:rsid w:val="00DF0ECD"/>
    <w:rsid w:val="00DF2507"/>
    <w:rsid w:val="00DF2D84"/>
    <w:rsid w:val="00DF302D"/>
    <w:rsid w:val="00DF444F"/>
    <w:rsid w:val="00DF4C22"/>
    <w:rsid w:val="00DF60BF"/>
    <w:rsid w:val="00DF6C91"/>
    <w:rsid w:val="00DF6CF1"/>
    <w:rsid w:val="00DF71CF"/>
    <w:rsid w:val="00DF7278"/>
    <w:rsid w:val="00DF73B6"/>
    <w:rsid w:val="00E01BBC"/>
    <w:rsid w:val="00E01ED9"/>
    <w:rsid w:val="00E0233F"/>
    <w:rsid w:val="00E02F15"/>
    <w:rsid w:val="00E032E2"/>
    <w:rsid w:val="00E046A6"/>
    <w:rsid w:val="00E05838"/>
    <w:rsid w:val="00E0604E"/>
    <w:rsid w:val="00E06684"/>
    <w:rsid w:val="00E06A77"/>
    <w:rsid w:val="00E10DBF"/>
    <w:rsid w:val="00E1274E"/>
    <w:rsid w:val="00E14EF7"/>
    <w:rsid w:val="00E161A3"/>
    <w:rsid w:val="00E17ACD"/>
    <w:rsid w:val="00E21532"/>
    <w:rsid w:val="00E23D82"/>
    <w:rsid w:val="00E24A9E"/>
    <w:rsid w:val="00E250CB"/>
    <w:rsid w:val="00E25109"/>
    <w:rsid w:val="00E26746"/>
    <w:rsid w:val="00E26DFD"/>
    <w:rsid w:val="00E31657"/>
    <w:rsid w:val="00E31A76"/>
    <w:rsid w:val="00E31C58"/>
    <w:rsid w:val="00E32725"/>
    <w:rsid w:val="00E337D3"/>
    <w:rsid w:val="00E35665"/>
    <w:rsid w:val="00E35EF7"/>
    <w:rsid w:val="00E363A2"/>
    <w:rsid w:val="00E37BAB"/>
    <w:rsid w:val="00E37C24"/>
    <w:rsid w:val="00E4036E"/>
    <w:rsid w:val="00E41222"/>
    <w:rsid w:val="00E41D91"/>
    <w:rsid w:val="00E42FFB"/>
    <w:rsid w:val="00E437CE"/>
    <w:rsid w:val="00E43C1B"/>
    <w:rsid w:val="00E43DFD"/>
    <w:rsid w:val="00E44909"/>
    <w:rsid w:val="00E4580E"/>
    <w:rsid w:val="00E4590E"/>
    <w:rsid w:val="00E466D9"/>
    <w:rsid w:val="00E46E18"/>
    <w:rsid w:val="00E50020"/>
    <w:rsid w:val="00E501F1"/>
    <w:rsid w:val="00E50269"/>
    <w:rsid w:val="00E517D5"/>
    <w:rsid w:val="00E51CCC"/>
    <w:rsid w:val="00E52828"/>
    <w:rsid w:val="00E52D71"/>
    <w:rsid w:val="00E5740F"/>
    <w:rsid w:val="00E57909"/>
    <w:rsid w:val="00E57E7D"/>
    <w:rsid w:val="00E600B3"/>
    <w:rsid w:val="00E603FF"/>
    <w:rsid w:val="00E60660"/>
    <w:rsid w:val="00E612D2"/>
    <w:rsid w:val="00E6222D"/>
    <w:rsid w:val="00E62ADE"/>
    <w:rsid w:val="00E646E7"/>
    <w:rsid w:val="00E65952"/>
    <w:rsid w:val="00E662CB"/>
    <w:rsid w:val="00E66859"/>
    <w:rsid w:val="00E668AC"/>
    <w:rsid w:val="00E66BE6"/>
    <w:rsid w:val="00E67968"/>
    <w:rsid w:val="00E67F04"/>
    <w:rsid w:val="00E71C59"/>
    <w:rsid w:val="00E71D67"/>
    <w:rsid w:val="00E73BAA"/>
    <w:rsid w:val="00E7409F"/>
    <w:rsid w:val="00E74D37"/>
    <w:rsid w:val="00E7525C"/>
    <w:rsid w:val="00E76095"/>
    <w:rsid w:val="00E76F96"/>
    <w:rsid w:val="00E77AE0"/>
    <w:rsid w:val="00E829F5"/>
    <w:rsid w:val="00E83BAF"/>
    <w:rsid w:val="00E857F0"/>
    <w:rsid w:val="00E87D65"/>
    <w:rsid w:val="00E92297"/>
    <w:rsid w:val="00E92348"/>
    <w:rsid w:val="00E92FB0"/>
    <w:rsid w:val="00E9450E"/>
    <w:rsid w:val="00E945A9"/>
    <w:rsid w:val="00E959A9"/>
    <w:rsid w:val="00E95F46"/>
    <w:rsid w:val="00E97504"/>
    <w:rsid w:val="00EA0834"/>
    <w:rsid w:val="00EA3998"/>
    <w:rsid w:val="00EA45DF"/>
    <w:rsid w:val="00EA6C4E"/>
    <w:rsid w:val="00EB049A"/>
    <w:rsid w:val="00EB0B2C"/>
    <w:rsid w:val="00EB0FD3"/>
    <w:rsid w:val="00EB1CAC"/>
    <w:rsid w:val="00EB2729"/>
    <w:rsid w:val="00EB537E"/>
    <w:rsid w:val="00EB6BA8"/>
    <w:rsid w:val="00EB779C"/>
    <w:rsid w:val="00EC0BF9"/>
    <w:rsid w:val="00EC25DD"/>
    <w:rsid w:val="00EC3137"/>
    <w:rsid w:val="00EC3213"/>
    <w:rsid w:val="00EC35FD"/>
    <w:rsid w:val="00EC3BBE"/>
    <w:rsid w:val="00EC7575"/>
    <w:rsid w:val="00EC7948"/>
    <w:rsid w:val="00ED0DC2"/>
    <w:rsid w:val="00ED1CAE"/>
    <w:rsid w:val="00ED2522"/>
    <w:rsid w:val="00ED2A64"/>
    <w:rsid w:val="00ED2E27"/>
    <w:rsid w:val="00ED3832"/>
    <w:rsid w:val="00ED3A6A"/>
    <w:rsid w:val="00ED453D"/>
    <w:rsid w:val="00ED482A"/>
    <w:rsid w:val="00ED5B64"/>
    <w:rsid w:val="00ED615D"/>
    <w:rsid w:val="00ED6BC7"/>
    <w:rsid w:val="00EE0762"/>
    <w:rsid w:val="00EE18C5"/>
    <w:rsid w:val="00EE1AB9"/>
    <w:rsid w:val="00EE318F"/>
    <w:rsid w:val="00EE357E"/>
    <w:rsid w:val="00EE4EE3"/>
    <w:rsid w:val="00EE5297"/>
    <w:rsid w:val="00EE6575"/>
    <w:rsid w:val="00EE6FE7"/>
    <w:rsid w:val="00EE738D"/>
    <w:rsid w:val="00EF1E84"/>
    <w:rsid w:val="00EF3DF1"/>
    <w:rsid w:val="00EF3E7F"/>
    <w:rsid w:val="00EF4C88"/>
    <w:rsid w:val="00EF4E3B"/>
    <w:rsid w:val="00EF5ECF"/>
    <w:rsid w:val="00EF6AB3"/>
    <w:rsid w:val="00EF6C53"/>
    <w:rsid w:val="00F002B2"/>
    <w:rsid w:val="00F00371"/>
    <w:rsid w:val="00F0066B"/>
    <w:rsid w:val="00F00B1A"/>
    <w:rsid w:val="00F015C3"/>
    <w:rsid w:val="00F02768"/>
    <w:rsid w:val="00F02E8D"/>
    <w:rsid w:val="00F03EF2"/>
    <w:rsid w:val="00F045BE"/>
    <w:rsid w:val="00F04EB7"/>
    <w:rsid w:val="00F05EAB"/>
    <w:rsid w:val="00F067AC"/>
    <w:rsid w:val="00F067E9"/>
    <w:rsid w:val="00F10EB0"/>
    <w:rsid w:val="00F12896"/>
    <w:rsid w:val="00F12B30"/>
    <w:rsid w:val="00F13AC1"/>
    <w:rsid w:val="00F140D6"/>
    <w:rsid w:val="00F14476"/>
    <w:rsid w:val="00F15000"/>
    <w:rsid w:val="00F150D0"/>
    <w:rsid w:val="00F15416"/>
    <w:rsid w:val="00F16862"/>
    <w:rsid w:val="00F169F7"/>
    <w:rsid w:val="00F16A4A"/>
    <w:rsid w:val="00F17323"/>
    <w:rsid w:val="00F2119C"/>
    <w:rsid w:val="00F22523"/>
    <w:rsid w:val="00F225AA"/>
    <w:rsid w:val="00F23486"/>
    <w:rsid w:val="00F23D3E"/>
    <w:rsid w:val="00F246CA"/>
    <w:rsid w:val="00F255C0"/>
    <w:rsid w:val="00F267B0"/>
    <w:rsid w:val="00F26E65"/>
    <w:rsid w:val="00F2716C"/>
    <w:rsid w:val="00F31761"/>
    <w:rsid w:val="00F319E9"/>
    <w:rsid w:val="00F34E2C"/>
    <w:rsid w:val="00F36966"/>
    <w:rsid w:val="00F40A4A"/>
    <w:rsid w:val="00F41440"/>
    <w:rsid w:val="00F4304C"/>
    <w:rsid w:val="00F43D69"/>
    <w:rsid w:val="00F45B06"/>
    <w:rsid w:val="00F45E9F"/>
    <w:rsid w:val="00F46717"/>
    <w:rsid w:val="00F47B79"/>
    <w:rsid w:val="00F50FC0"/>
    <w:rsid w:val="00F511AF"/>
    <w:rsid w:val="00F52981"/>
    <w:rsid w:val="00F5299A"/>
    <w:rsid w:val="00F55BA6"/>
    <w:rsid w:val="00F56CB3"/>
    <w:rsid w:val="00F56CDB"/>
    <w:rsid w:val="00F573D1"/>
    <w:rsid w:val="00F60AEF"/>
    <w:rsid w:val="00F612FD"/>
    <w:rsid w:val="00F620B4"/>
    <w:rsid w:val="00F6211F"/>
    <w:rsid w:val="00F63591"/>
    <w:rsid w:val="00F63B39"/>
    <w:rsid w:val="00F6423F"/>
    <w:rsid w:val="00F655DF"/>
    <w:rsid w:val="00F662EF"/>
    <w:rsid w:val="00F676A0"/>
    <w:rsid w:val="00F704F6"/>
    <w:rsid w:val="00F705B1"/>
    <w:rsid w:val="00F716E2"/>
    <w:rsid w:val="00F71997"/>
    <w:rsid w:val="00F72F4F"/>
    <w:rsid w:val="00F73D59"/>
    <w:rsid w:val="00F7525B"/>
    <w:rsid w:val="00F75BD6"/>
    <w:rsid w:val="00F76805"/>
    <w:rsid w:val="00F76B90"/>
    <w:rsid w:val="00F7720B"/>
    <w:rsid w:val="00F7724B"/>
    <w:rsid w:val="00F77676"/>
    <w:rsid w:val="00F801C1"/>
    <w:rsid w:val="00F80E65"/>
    <w:rsid w:val="00F812CA"/>
    <w:rsid w:val="00F82232"/>
    <w:rsid w:val="00F8277D"/>
    <w:rsid w:val="00F83B25"/>
    <w:rsid w:val="00F856AF"/>
    <w:rsid w:val="00F8595D"/>
    <w:rsid w:val="00F86084"/>
    <w:rsid w:val="00F86486"/>
    <w:rsid w:val="00F86EC1"/>
    <w:rsid w:val="00F87AF8"/>
    <w:rsid w:val="00F9031D"/>
    <w:rsid w:val="00F90C82"/>
    <w:rsid w:val="00F923BA"/>
    <w:rsid w:val="00F93940"/>
    <w:rsid w:val="00F94306"/>
    <w:rsid w:val="00F9498E"/>
    <w:rsid w:val="00F94A45"/>
    <w:rsid w:val="00F94B20"/>
    <w:rsid w:val="00F94C2B"/>
    <w:rsid w:val="00F952D8"/>
    <w:rsid w:val="00F9570F"/>
    <w:rsid w:val="00F961F0"/>
    <w:rsid w:val="00F962C5"/>
    <w:rsid w:val="00F96B0D"/>
    <w:rsid w:val="00F9765D"/>
    <w:rsid w:val="00FA0ABE"/>
    <w:rsid w:val="00FA3980"/>
    <w:rsid w:val="00FA4286"/>
    <w:rsid w:val="00FA574E"/>
    <w:rsid w:val="00FA7BB4"/>
    <w:rsid w:val="00FB0361"/>
    <w:rsid w:val="00FB14C1"/>
    <w:rsid w:val="00FB1864"/>
    <w:rsid w:val="00FB1BB0"/>
    <w:rsid w:val="00FB20C3"/>
    <w:rsid w:val="00FB33B7"/>
    <w:rsid w:val="00FB4506"/>
    <w:rsid w:val="00FB49FE"/>
    <w:rsid w:val="00FB4E1F"/>
    <w:rsid w:val="00FB5626"/>
    <w:rsid w:val="00FB5B51"/>
    <w:rsid w:val="00FB5BAF"/>
    <w:rsid w:val="00FB62CF"/>
    <w:rsid w:val="00FB68F2"/>
    <w:rsid w:val="00FB7AD9"/>
    <w:rsid w:val="00FC05AC"/>
    <w:rsid w:val="00FC1189"/>
    <w:rsid w:val="00FC180D"/>
    <w:rsid w:val="00FC18E9"/>
    <w:rsid w:val="00FC1C62"/>
    <w:rsid w:val="00FC21B2"/>
    <w:rsid w:val="00FC2D10"/>
    <w:rsid w:val="00FC2E5C"/>
    <w:rsid w:val="00FC3DB8"/>
    <w:rsid w:val="00FC437A"/>
    <w:rsid w:val="00FC4954"/>
    <w:rsid w:val="00FC4C95"/>
    <w:rsid w:val="00FC51ED"/>
    <w:rsid w:val="00FC651F"/>
    <w:rsid w:val="00FC6DB0"/>
    <w:rsid w:val="00FC6F29"/>
    <w:rsid w:val="00FC754B"/>
    <w:rsid w:val="00FD28A1"/>
    <w:rsid w:val="00FD2DAF"/>
    <w:rsid w:val="00FD313E"/>
    <w:rsid w:val="00FD3768"/>
    <w:rsid w:val="00FD3917"/>
    <w:rsid w:val="00FD3F4F"/>
    <w:rsid w:val="00FD539E"/>
    <w:rsid w:val="00FD74C9"/>
    <w:rsid w:val="00FD7CC7"/>
    <w:rsid w:val="00FE129A"/>
    <w:rsid w:val="00FE35EE"/>
    <w:rsid w:val="00FE3BEC"/>
    <w:rsid w:val="00FE3C33"/>
    <w:rsid w:val="00FE4A24"/>
    <w:rsid w:val="00FE4D9D"/>
    <w:rsid w:val="00FE57B1"/>
    <w:rsid w:val="00FE6BE1"/>
    <w:rsid w:val="00FF027D"/>
    <w:rsid w:val="00FF08B7"/>
    <w:rsid w:val="00FF109E"/>
    <w:rsid w:val="00FF1A99"/>
    <w:rsid w:val="00FF3EA9"/>
    <w:rsid w:val="00FF40D5"/>
    <w:rsid w:val="00FF46ED"/>
    <w:rsid w:val="00FF533E"/>
    <w:rsid w:val="00FF5BA8"/>
    <w:rsid w:val="00FF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E05"/>
  </w:style>
  <w:style w:type="paragraph" w:styleId="2">
    <w:name w:val="heading 2"/>
    <w:basedOn w:val="a"/>
    <w:next w:val="a"/>
    <w:link w:val="20"/>
    <w:qFormat/>
    <w:rsid w:val="00C40953"/>
    <w:pPr>
      <w:keepNext/>
      <w:spacing w:after="0" w:line="240" w:lineRule="auto"/>
      <w:jc w:val="center"/>
      <w:outlineLvl w:val="1"/>
    </w:pPr>
    <w:rPr>
      <w:rFonts w:eastAsia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7D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11F"/>
    <w:pPr>
      <w:ind w:left="720"/>
      <w:contextualSpacing/>
    </w:pPr>
    <w:rPr>
      <w:rFonts w:ascii="Calibri" w:eastAsia="Calibri" w:hAnsi="Calibri"/>
    </w:rPr>
  </w:style>
  <w:style w:type="paragraph" w:customStyle="1" w:styleId="1">
    <w:name w:val="Îáû÷íûé1"/>
    <w:rsid w:val="00F6211F"/>
    <w:pPr>
      <w:spacing w:after="0" w:line="240" w:lineRule="auto"/>
      <w:ind w:firstLine="851"/>
      <w:jc w:val="both"/>
    </w:pPr>
    <w:rPr>
      <w:rFonts w:eastAsia="Times New Roman"/>
      <w:szCs w:val="20"/>
    </w:rPr>
  </w:style>
  <w:style w:type="paragraph" w:customStyle="1" w:styleId="10">
    <w:name w:val="1.Текст"/>
    <w:rsid w:val="00F6211F"/>
    <w:pPr>
      <w:suppressLineNumbers/>
      <w:spacing w:before="60" w:after="0" w:line="240" w:lineRule="auto"/>
      <w:ind w:firstLine="851"/>
      <w:jc w:val="both"/>
    </w:pPr>
    <w:rPr>
      <w:rFonts w:ascii="Arial" w:eastAsia="Calibri" w:hAnsi="Arial"/>
      <w:szCs w:val="20"/>
    </w:rPr>
  </w:style>
  <w:style w:type="character" w:customStyle="1" w:styleId="20">
    <w:name w:val="Заголовок 2 Знак"/>
    <w:basedOn w:val="a0"/>
    <w:link w:val="2"/>
    <w:rsid w:val="00C409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 Spacing"/>
    <w:link w:val="a5"/>
    <w:uiPriority w:val="1"/>
    <w:qFormat/>
    <w:rsid w:val="00C40953"/>
    <w:pPr>
      <w:spacing w:after="0" w:line="240" w:lineRule="auto"/>
    </w:pPr>
    <w:rPr>
      <w:rFonts w:ascii="Calibri" w:eastAsia="Calibri" w:hAnsi="Calibri"/>
    </w:rPr>
  </w:style>
  <w:style w:type="character" w:customStyle="1" w:styleId="a5">
    <w:name w:val="Без интервала Знак"/>
    <w:link w:val="a4"/>
    <w:uiPriority w:val="1"/>
    <w:locked/>
    <w:rsid w:val="00C40953"/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C40953"/>
    <w:pPr>
      <w:spacing w:after="120" w:line="240" w:lineRule="auto"/>
    </w:pPr>
    <w:rPr>
      <w:rFonts w:eastAsia="Times New Roman"/>
    </w:rPr>
  </w:style>
  <w:style w:type="character" w:customStyle="1" w:styleId="a7">
    <w:name w:val="Основной текст Знак"/>
    <w:basedOn w:val="a0"/>
    <w:link w:val="a6"/>
    <w:rsid w:val="00C40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0D1F"/>
  </w:style>
  <w:style w:type="paragraph" w:styleId="a8">
    <w:name w:val="Normal (Web)"/>
    <w:basedOn w:val="a"/>
    <w:uiPriority w:val="99"/>
    <w:unhideWhenUsed/>
    <w:rsid w:val="00BD7AFF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9">
    <w:name w:val="Strong"/>
    <w:basedOn w:val="a0"/>
    <w:uiPriority w:val="22"/>
    <w:qFormat/>
    <w:rsid w:val="003269CF"/>
    <w:rPr>
      <w:b/>
      <w:bCs/>
    </w:rPr>
  </w:style>
  <w:style w:type="character" w:customStyle="1" w:styleId="text1">
    <w:name w:val="text1"/>
    <w:rsid w:val="003B03A7"/>
    <w:rPr>
      <w:rFonts w:ascii="Times New Roman CYR" w:hAnsi="Times New Roman CYR" w:hint="default"/>
      <w:b w:val="0"/>
      <w:bCs w:val="0"/>
      <w:color w:val="000000"/>
      <w:sz w:val="24"/>
      <w:szCs w:val="24"/>
    </w:rPr>
  </w:style>
  <w:style w:type="paragraph" w:styleId="aa">
    <w:name w:val="annotation text"/>
    <w:basedOn w:val="a"/>
    <w:link w:val="ab"/>
    <w:unhideWhenUsed/>
    <w:rsid w:val="00B7464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B746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7464D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  <w:style w:type="paragraph" w:customStyle="1" w:styleId="11">
    <w:name w:val="Обычный1"/>
    <w:uiPriority w:val="99"/>
    <w:rsid w:val="00381CB7"/>
    <w:pPr>
      <w:spacing w:before="100" w:after="100" w:line="240" w:lineRule="auto"/>
    </w:pPr>
    <w:rPr>
      <w:rFonts w:eastAsia="Times New Roman"/>
      <w:snapToGrid w:val="0"/>
      <w:szCs w:val="20"/>
    </w:rPr>
  </w:style>
  <w:style w:type="paragraph" w:customStyle="1" w:styleId="ConsPlusNormal">
    <w:name w:val="ConsPlusNormal"/>
    <w:rsid w:val="001925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041E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41E3B"/>
  </w:style>
  <w:style w:type="paragraph" w:styleId="ac">
    <w:name w:val="header"/>
    <w:basedOn w:val="a"/>
    <w:link w:val="ad"/>
    <w:uiPriority w:val="99"/>
    <w:unhideWhenUsed/>
    <w:rsid w:val="00041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41E3B"/>
  </w:style>
  <w:style w:type="paragraph" w:styleId="ae">
    <w:name w:val="footer"/>
    <w:basedOn w:val="a"/>
    <w:link w:val="af"/>
    <w:uiPriority w:val="99"/>
    <w:unhideWhenUsed/>
    <w:rsid w:val="00041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41E3B"/>
  </w:style>
  <w:style w:type="character" w:styleId="af0">
    <w:name w:val="annotation reference"/>
    <w:basedOn w:val="a0"/>
    <w:uiPriority w:val="99"/>
    <w:semiHidden/>
    <w:unhideWhenUsed/>
    <w:rsid w:val="00AC6BC1"/>
    <w:rPr>
      <w:sz w:val="16"/>
      <w:szCs w:val="16"/>
    </w:rPr>
  </w:style>
  <w:style w:type="paragraph" w:styleId="af1">
    <w:name w:val="annotation subject"/>
    <w:basedOn w:val="aa"/>
    <w:next w:val="aa"/>
    <w:link w:val="af2"/>
    <w:uiPriority w:val="99"/>
    <w:semiHidden/>
    <w:unhideWhenUsed/>
    <w:rsid w:val="00AC6BC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2">
    <w:name w:val="Тема примечания Знак"/>
    <w:basedOn w:val="ab"/>
    <w:link w:val="af1"/>
    <w:uiPriority w:val="99"/>
    <w:semiHidden/>
    <w:rsid w:val="00AC6B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C6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C6BC1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5170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17049"/>
    <w:rPr>
      <w:sz w:val="16"/>
      <w:szCs w:val="16"/>
    </w:rPr>
  </w:style>
  <w:style w:type="table" w:styleId="af5">
    <w:name w:val="Table Grid"/>
    <w:basedOn w:val="a1"/>
    <w:uiPriority w:val="59"/>
    <w:rsid w:val="00502F70"/>
    <w:pPr>
      <w:spacing w:after="0" w:line="240" w:lineRule="auto"/>
    </w:pPr>
    <w:rPr>
      <w:rFonts w:eastAsia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unhideWhenUsed/>
    <w:rsid w:val="006976B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6976B3"/>
  </w:style>
  <w:style w:type="character" w:customStyle="1" w:styleId="af8">
    <w:name w:val="Основной текст_"/>
    <w:link w:val="12"/>
    <w:locked/>
    <w:rsid w:val="00247199"/>
    <w:rPr>
      <w:spacing w:val="4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47199"/>
    <w:pPr>
      <w:widowControl w:val="0"/>
      <w:shd w:val="clear" w:color="auto" w:fill="FFFFFF"/>
      <w:spacing w:after="540" w:line="0" w:lineRule="atLeast"/>
      <w:jc w:val="right"/>
    </w:pPr>
    <w:rPr>
      <w:spacing w:val="4"/>
      <w:sz w:val="23"/>
      <w:szCs w:val="23"/>
      <w:shd w:val="clear" w:color="auto" w:fill="FFFFFF"/>
    </w:rPr>
  </w:style>
  <w:style w:type="character" w:styleId="af9">
    <w:name w:val="Hyperlink"/>
    <w:basedOn w:val="a0"/>
    <w:uiPriority w:val="99"/>
    <w:unhideWhenUsed/>
    <w:rsid w:val="0094573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B7D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3">
    <w:name w:val="Основной текст (2)_"/>
    <w:link w:val="24"/>
    <w:rsid w:val="004463D4"/>
    <w:rPr>
      <w:rFonts w:ascii="Georgia" w:eastAsia="Georgia" w:hAnsi="Georgia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463D4"/>
    <w:pPr>
      <w:widowControl w:val="0"/>
      <w:shd w:val="clear" w:color="auto" w:fill="FFFFFF"/>
      <w:spacing w:after="240" w:line="298" w:lineRule="exact"/>
      <w:ind w:firstLine="700"/>
      <w:jc w:val="both"/>
    </w:pPr>
    <w:rPr>
      <w:rFonts w:ascii="Georgia" w:eastAsia="Georgia" w:hAnsi="Georgia"/>
      <w:shd w:val="clear" w:color="auto" w:fill="FFFFFF"/>
    </w:rPr>
  </w:style>
  <w:style w:type="table" w:customStyle="1" w:styleId="13">
    <w:name w:val="Сетка таблицы1"/>
    <w:basedOn w:val="a1"/>
    <w:next w:val="af5"/>
    <w:uiPriority w:val="59"/>
    <w:rsid w:val="00705DBE"/>
    <w:pPr>
      <w:spacing w:after="0" w:line="240" w:lineRule="auto"/>
    </w:pPr>
    <w:rPr>
      <w:rFonts w:eastAsia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тиль1"/>
    <w:basedOn w:val="a"/>
    <w:link w:val="15"/>
    <w:rsid w:val="005A7912"/>
    <w:pPr>
      <w:spacing w:after="0" w:line="228" w:lineRule="auto"/>
      <w:jc w:val="both"/>
    </w:pPr>
    <w:rPr>
      <w:rFonts w:eastAsia="Times New Roman"/>
      <w:sz w:val="28"/>
      <w:szCs w:val="28"/>
    </w:rPr>
  </w:style>
  <w:style w:type="character" w:customStyle="1" w:styleId="15">
    <w:name w:val="Стиль1 Знак"/>
    <w:basedOn w:val="a0"/>
    <w:link w:val="14"/>
    <w:locked/>
    <w:rsid w:val="005A7912"/>
    <w:rPr>
      <w:rFonts w:ascii="Times New Roman" w:eastAsia="Times New Roman" w:hAnsi="Times New Roman" w:cs="Times New Roman"/>
      <w:sz w:val="28"/>
      <w:szCs w:val="28"/>
    </w:rPr>
  </w:style>
  <w:style w:type="table" w:customStyle="1" w:styleId="25">
    <w:name w:val="Сетка таблицы2"/>
    <w:basedOn w:val="a1"/>
    <w:next w:val="af5"/>
    <w:uiPriority w:val="59"/>
    <w:rsid w:val="00DD2D4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1 Знак Знак Знак Знак Знак Знак"/>
    <w:basedOn w:val="a"/>
    <w:rsid w:val="0029694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fleft">
    <w:name w:val="fleft"/>
    <w:rsid w:val="002C1ADE"/>
  </w:style>
  <w:style w:type="character" w:customStyle="1" w:styleId="16">
    <w:name w:val="Основной текст Знак1"/>
    <w:uiPriority w:val="99"/>
    <w:rsid w:val="002C1ADE"/>
    <w:rPr>
      <w:rFonts w:ascii="Times New Roman" w:hAnsi="Times New Roman" w:cs="Times New Roman"/>
      <w:spacing w:val="9"/>
      <w:sz w:val="22"/>
      <w:szCs w:val="22"/>
      <w:u w:val="none"/>
    </w:rPr>
  </w:style>
  <w:style w:type="character" w:styleId="HTML">
    <w:name w:val="HTML Cite"/>
    <w:uiPriority w:val="99"/>
    <w:semiHidden/>
    <w:unhideWhenUsed/>
    <w:rsid w:val="00CD673B"/>
    <w:rPr>
      <w:i/>
      <w:iCs/>
    </w:rPr>
  </w:style>
  <w:style w:type="character" w:customStyle="1" w:styleId="docket">
    <w:name w:val="docket"/>
    <w:rsid w:val="00A72671"/>
  </w:style>
  <w:style w:type="paragraph" w:customStyle="1" w:styleId="afa">
    <w:name w:val="Знак"/>
    <w:basedOn w:val="a"/>
    <w:rsid w:val="008142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7">
    <w:name w:val="Абзац списка1"/>
    <w:aliases w:val="Варианты ответов"/>
    <w:basedOn w:val="a"/>
    <w:link w:val="afb"/>
    <w:uiPriority w:val="34"/>
    <w:qFormat/>
    <w:rsid w:val="0006694C"/>
    <w:pPr>
      <w:spacing w:after="0" w:line="240" w:lineRule="auto"/>
      <w:ind w:left="720"/>
    </w:pPr>
    <w:rPr>
      <w:rFonts w:ascii="Calibri" w:eastAsia="Calibri" w:hAnsi="Calibri"/>
      <w:lang w:val="x-none" w:eastAsia="x-none"/>
    </w:rPr>
  </w:style>
  <w:style w:type="character" w:customStyle="1" w:styleId="afb">
    <w:name w:val="Абзац списка Знак"/>
    <w:aliases w:val="Варианты ответов Знак"/>
    <w:link w:val="17"/>
    <w:uiPriority w:val="34"/>
    <w:locked/>
    <w:rsid w:val="0006694C"/>
    <w:rPr>
      <w:rFonts w:ascii="Calibri" w:eastAsia="Calibri" w:hAnsi="Calibri" w:cs="Times New Roman"/>
      <w:lang w:val="x-none" w:eastAsia="x-none"/>
    </w:rPr>
  </w:style>
  <w:style w:type="table" w:customStyle="1" w:styleId="33">
    <w:name w:val="Сетка таблицы3"/>
    <w:basedOn w:val="a1"/>
    <w:next w:val="af5"/>
    <w:uiPriority w:val="59"/>
    <w:rsid w:val="00F319E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Title"/>
    <w:basedOn w:val="a"/>
    <w:link w:val="afd"/>
    <w:qFormat/>
    <w:rsid w:val="00C65C21"/>
    <w:pPr>
      <w:spacing w:after="0" w:line="240" w:lineRule="auto"/>
      <w:jc w:val="center"/>
    </w:pPr>
    <w:rPr>
      <w:rFonts w:eastAsia="Times New Roman"/>
      <w:sz w:val="44"/>
      <w:szCs w:val="20"/>
      <w:lang w:val="x-none" w:eastAsia="x-none"/>
    </w:rPr>
  </w:style>
  <w:style w:type="character" w:customStyle="1" w:styleId="afd">
    <w:name w:val="Название Знак"/>
    <w:basedOn w:val="a0"/>
    <w:link w:val="afc"/>
    <w:rsid w:val="00C65C21"/>
    <w:rPr>
      <w:rFonts w:eastAsia="Times New Roman"/>
      <w:sz w:val="4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E05"/>
  </w:style>
  <w:style w:type="paragraph" w:styleId="2">
    <w:name w:val="heading 2"/>
    <w:basedOn w:val="a"/>
    <w:next w:val="a"/>
    <w:link w:val="20"/>
    <w:qFormat/>
    <w:rsid w:val="00C40953"/>
    <w:pPr>
      <w:keepNext/>
      <w:spacing w:after="0" w:line="240" w:lineRule="auto"/>
      <w:jc w:val="center"/>
      <w:outlineLvl w:val="1"/>
    </w:pPr>
    <w:rPr>
      <w:rFonts w:eastAsia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7D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11F"/>
    <w:pPr>
      <w:ind w:left="720"/>
      <w:contextualSpacing/>
    </w:pPr>
    <w:rPr>
      <w:rFonts w:ascii="Calibri" w:eastAsia="Calibri" w:hAnsi="Calibri"/>
    </w:rPr>
  </w:style>
  <w:style w:type="paragraph" w:customStyle="1" w:styleId="1">
    <w:name w:val="Îáû÷íûé1"/>
    <w:rsid w:val="00F6211F"/>
    <w:pPr>
      <w:spacing w:after="0" w:line="240" w:lineRule="auto"/>
      <w:ind w:firstLine="851"/>
      <w:jc w:val="both"/>
    </w:pPr>
    <w:rPr>
      <w:rFonts w:eastAsia="Times New Roman"/>
      <w:szCs w:val="20"/>
    </w:rPr>
  </w:style>
  <w:style w:type="paragraph" w:customStyle="1" w:styleId="10">
    <w:name w:val="1.Текст"/>
    <w:rsid w:val="00F6211F"/>
    <w:pPr>
      <w:suppressLineNumbers/>
      <w:spacing w:before="60" w:after="0" w:line="240" w:lineRule="auto"/>
      <w:ind w:firstLine="851"/>
      <w:jc w:val="both"/>
    </w:pPr>
    <w:rPr>
      <w:rFonts w:ascii="Arial" w:eastAsia="Calibri" w:hAnsi="Arial"/>
      <w:szCs w:val="20"/>
    </w:rPr>
  </w:style>
  <w:style w:type="character" w:customStyle="1" w:styleId="20">
    <w:name w:val="Заголовок 2 Знак"/>
    <w:basedOn w:val="a0"/>
    <w:link w:val="2"/>
    <w:rsid w:val="00C409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 Spacing"/>
    <w:link w:val="a5"/>
    <w:uiPriority w:val="1"/>
    <w:qFormat/>
    <w:rsid w:val="00C40953"/>
    <w:pPr>
      <w:spacing w:after="0" w:line="240" w:lineRule="auto"/>
    </w:pPr>
    <w:rPr>
      <w:rFonts w:ascii="Calibri" w:eastAsia="Calibri" w:hAnsi="Calibri"/>
    </w:rPr>
  </w:style>
  <w:style w:type="character" w:customStyle="1" w:styleId="a5">
    <w:name w:val="Без интервала Знак"/>
    <w:link w:val="a4"/>
    <w:uiPriority w:val="1"/>
    <w:locked/>
    <w:rsid w:val="00C40953"/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C40953"/>
    <w:pPr>
      <w:spacing w:after="120" w:line="240" w:lineRule="auto"/>
    </w:pPr>
    <w:rPr>
      <w:rFonts w:eastAsia="Times New Roman"/>
    </w:rPr>
  </w:style>
  <w:style w:type="character" w:customStyle="1" w:styleId="a7">
    <w:name w:val="Основной текст Знак"/>
    <w:basedOn w:val="a0"/>
    <w:link w:val="a6"/>
    <w:rsid w:val="00C40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0D1F"/>
  </w:style>
  <w:style w:type="paragraph" w:styleId="a8">
    <w:name w:val="Normal (Web)"/>
    <w:basedOn w:val="a"/>
    <w:uiPriority w:val="99"/>
    <w:unhideWhenUsed/>
    <w:rsid w:val="00BD7AFF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9">
    <w:name w:val="Strong"/>
    <w:basedOn w:val="a0"/>
    <w:uiPriority w:val="22"/>
    <w:qFormat/>
    <w:rsid w:val="003269CF"/>
    <w:rPr>
      <w:b/>
      <w:bCs/>
    </w:rPr>
  </w:style>
  <w:style w:type="character" w:customStyle="1" w:styleId="text1">
    <w:name w:val="text1"/>
    <w:rsid w:val="003B03A7"/>
    <w:rPr>
      <w:rFonts w:ascii="Times New Roman CYR" w:hAnsi="Times New Roman CYR" w:hint="default"/>
      <w:b w:val="0"/>
      <w:bCs w:val="0"/>
      <w:color w:val="000000"/>
      <w:sz w:val="24"/>
      <w:szCs w:val="24"/>
    </w:rPr>
  </w:style>
  <w:style w:type="paragraph" w:styleId="aa">
    <w:name w:val="annotation text"/>
    <w:basedOn w:val="a"/>
    <w:link w:val="ab"/>
    <w:unhideWhenUsed/>
    <w:rsid w:val="00B7464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B746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7464D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  <w:style w:type="paragraph" w:customStyle="1" w:styleId="11">
    <w:name w:val="Обычный1"/>
    <w:uiPriority w:val="99"/>
    <w:rsid w:val="00381CB7"/>
    <w:pPr>
      <w:spacing w:before="100" w:after="100" w:line="240" w:lineRule="auto"/>
    </w:pPr>
    <w:rPr>
      <w:rFonts w:eastAsia="Times New Roman"/>
      <w:snapToGrid w:val="0"/>
      <w:szCs w:val="20"/>
    </w:rPr>
  </w:style>
  <w:style w:type="paragraph" w:customStyle="1" w:styleId="ConsPlusNormal">
    <w:name w:val="ConsPlusNormal"/>
    <w:rsid w:val="001925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041E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41E3B"/>
  </w:style>
  <w:style w:type="paragraph" w:styleId="ac">
    <w:name w:val="header"/>
    <w:basedOn w:val="a"/>
    <w:link w:val="ad"/>
    <w:uiPriority w:val="99"/>
    <w:unhideWhenUsed/>
    <w:rsid w:val="00041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41E3B"/>
  </w:style>
  <w:style w:type="paragraph" w:styleId="ae">
    <w:name w:val="footer"/>
    <w:basedOn w:val="a"/>
    <w:link w:val="af"/>
    <w:uiPriority w:val="99"/>
    <w:unhideWhenUsed/>
    <w:rsid w:val="00041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41E3B"/>
  </w:style>
  <w:style w:type="character" w:styleId="af0">
    <w:name w:val="annotation reference"/>
    <w:basedOn w:val="a0"/>
    <w:uiPriority w:val="99"/>
    <w:semiHidden/>
    <w:unhideWhenUsed/>
    <w:rsid w:val="00AC6BC1"/>
    <w:rPr>
      <w:sz w:val="16"/>
      <w:szCs w:val="16"/>
    </w:rPr>
  </w:style>
  <w:style w:type="paragraph" w:styleId="af1">
    <w:name w:val="annotation subject"/>
    <w:basedOn w:val="aa"/>
    <w:next w:val="aa"/>
    <w:link w:val="af2"/>
    <w:uiPriority w:val="99"/>
    <w:semiHidden/>
    <w:unhideWhenUsed/>
    <w:rsid w:val="00AC6BC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2">
    <w:name w:val="Тема примечания Знак"/>
    <w:basedOn w:val="ab"/>
    <w:link w:val="af1"/>
    <w:uiPriority w:val="99"/>
    <w:semiHidden/>
    <w:rsid w:val="00AC6B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C6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C6BC1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5170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17049"/>
    <w:rPr>
      <w:sz w:val="16"/>
      <w:szCs w:val="16"/>
    </w:rPr>
  </w:style>
  <w:style w:type="table" w:styleId="af5">
    <w:name w:val="Table Grid"/>
    <w:basedOn w:val="a1"/>
    <w:uiPriority w:val="59"/>
    <w:rsid w:val="00502F70"/>
    <w:pPr>
      <w:spacing w:after="0" w:line="240" w:lineRule="auto"/>
    </w:pPr>
    <w:rPr>
      <w:rFonts w:eastAsia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unhideWhenUsed/>
    <w:rsid w:val="006976B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6976B3"/>
  </w:style>
  <w:style w:type="character" w:customStyle="1" w:styleId="af8">
    <w:name w:val="Основной текст_"/>
    <w:link w:val="12"/>
    <w:locked/>
    <w:rsid w:val="00247199"/>
    <w:rPr>
      <w:spacing w:val="4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8"/>
    <w:rsid w:val="00247199"/>
    <w:pPr>
      <w:widowControl w:val="0"/>
      <w:shd w:val="clear" w:color="auto" w:fill="FFFFFF"/>
      <w:spacing w:after="540" w:line="0" w:lineRule="atLeast"/>
      <w:jc w:val="right"/>
    </w:pPr>
    <w:rPr>
      <w:spacing w:val="4"/>
      <w:sz w:val="23"/>
      <w:szCs w:val="23"/>
      <w:shd w:val="clear" w:color="auto" w:fill="FFFFFF"/>
    </w:rPr>
  </w:style>
  <w:style w:type="character" w:styleId="af9">
    <w:name w:val="Hyperlink"/>
    <w:basedOn w:val="a0"/>
    <w:uiPriority w:val="99"/>
    <w:unhideWhenUsed/>
    <w:rsid w:val="0094573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B7D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3">
    <w:name w:val="Основной текст (2)_"/>
    <w:link w:val="24"/>
    <w:rsid w:val="004463D4"/>
    <w:rPr>
      <w:rFonts w:ascii="Georgia" w:eastAsia="Georgia" w:hAnsi="Georgia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463D4"/>
    <w:pPr>
      <w:widowControl w:val="0"/>
      <w:shd w:val="clear" w:color="auto" w:fill="FFFFFF"/>
      <w:spacing w:after="240" w:line="298" w:lineRule="exact"/>
      <w:ind w:firstLine="700"/>
      <w:jc w:val="both"/>
    </w:pPr>
    <w:rPr>
      <w:rFonts w:ascii="Georgia" w:eastAsia="Georgia" w:hAnsi="Georgia"/>
      <w:shd w:val="clear" w:color="auto" w:fill="FFFFFF"/>
    </w:rPr>
  </w:style>
  <w:style w:type="table" w:customStyle="1" w:styleId="13">
    <w:name w:val="Сетка таблицы1"/>
    <w:basedOn w:val="a1"/>
    <w:next w:val="af5"/>
    <w:uiPriority w:val="59"/>
    <w:rsid w:val="00705DBE"/>
    <w:pPr>
      <w:spacing w:after="0" w:line="240" w:lineRule="auto"/>
    </w:pPr>
    <w:rPr>
      <w:rFonts w:eastAsia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тиль1"/>
    <w:basedOn w:val="a"/>
    <w:link w:val="15"/>
    <w:rsid w:val="005A7912"/>
    <w:pPr>
      <w:spacing w:after="0" w:line="228" w:lineRule="auto"/>
      <w:jc w:val="both"/>
    </w:pPr>
    <w:rPr>
      <w:rFonts w:eastAsia="Times New Roman"/>
      <w:sz w:val="28"/>
      <w:szCs w:val="28"/>
    </w:rPr>
  </w:style>
  <w:style w:type="character" w:customStyle="1" w:styleId="15">
    <w:name w:val="Стиль1 Знак"/>
    <w:basedOn w:val="a0"/>
    <w:link w:val="14"/>
    <w:locked/>
    <w:rsid w:val="005A7912"/>
    <w:rPr>
      <w:rFonts w:ascii="Times New Roman" w:eastAsia="Times New Roman" w:hAnsi="Times New Roman" w:cs="Times New Roman"/>
      <w:sz w:val="28"/>
      <w:szCs w:val="28"/>
    </w:rPr>
  </w:style>
  <w:style w:type="table" w:customStyle="1" w:styleId="25">
    <w:name w:val="Сетка таблицы2"/>
    <w:basedOn w:val="a1"/>
    <w:next w:val="af5"/>
    <w:uiPriority w:val="59"/>
    <w:rsid w:val="00DD2D4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1 Знак Знак Знак Знак Знак Знак"/>
    <w:basedOn w:val="a"/>
    <w:rsid w:val="0029694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fleft">
    <w:name w:val="fleft"/>
    <w:rsid w:val="002C1ADE"/>
  </w:style>
  <w:style w:type="character" w:customStyle="1" w:styleId="16">
    <w:name w:val="Основной текст Знак1"/>
    <w:uiPriority w:val="99"/>
    <w:rsid w:val="002C1ADE"/>
    <w:rPr>
      <w:rFonts w:ascii="Times New Roman" w:hAnsi="Times New Roman" w:cs="Times New Roman"/>
      <w:spacing w:val="9"/>
      <w:sz w:val="22"/>
      <w:szCs w:val="22"/>
      <w:u w:val="none"/>
    </w:rPr>
  </w:style>
  <w:style w:type="character" w:styleId="HTML">
    <w:name w:val="HTML Cite"/>
    <w:uiPriority w:val="99"/>
    <w:semiHidden/>
    <w:unhideWhenUsed/>
    <w:rsid w:val="00CD673B"/>
    <w:rPr>
      <w:i/>
      <w:iCs/>
    </w:rPr>
  </w:style>
  <w:style w:type="character" w:customStyle="1" w:styleId="docket">
    <w:name w:val="docket"/>
    <w:rsid w:val="00A72671"/>
  </w:style>
  <w:style w:type="paragraph" w:customStyle="1" w:styleId="afa">
    <w:name w:val="Знак"/>
    <w:basedOn w:val="a"/>
    <w:rsid w:val="0081428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7">
    <w:name w:val="Абзац списка1"/>
    <w:aliases w:val="Варианты ответов"/>
    <w:basedOn w:val="a"/>
    <w:link w:val="afb"/>
    <w:uiPriority w:val="34"/>
    <w:qFormat/>
    <w:rsid w:val="0006694C"/>
    <w:pPr>
      <w:spacing w:after="0" w:line="240" w:lineRule="auto"/>
      <w:ind w:left="720"/>
    </w:pPr>
    <w:rPr>
      <w:rFonts w:ascii="Calibri" w:eastAsia="Calibri" w:hAnsi="Calibri"/>
      <w:lang w:val="x-none" w:eastAsia="x-none"/>
    </w:rPr>
  </w:style>
  <w:style w:type="character" w:customStyle="1" w:styleId="afb">
    <w:name w:val="Абзац списка Знак"/>
    <w:aliases w:val="Варианты ответов Знак"/>
    <w:link w:val="17"/>
    <w:uiPriority w:val="34"/>
    <w:locked/>
    <w:rsid w:val="0006694C"/>
    <w:rPr>
      <w:rFonts w:ascii="Calibri" w:eastAsia="Calibri" w:hAnsi="Calibri" w:cs="Times New Roman"/>
      <w:lang w:val="x-none" w:eastAsia="x-none"/>
    </w:rPr>
  </w:style>
  <w:style w:type="table" w:customStyle="1" w:styleId="33">
    <w:name w:val="Сетка таблицы3"/>
    <w:basedOn w:val="a1"/>
    <w:next w:val="af5"/>
    <w:uiPriority w:val="59"/>
    <w:rsid w:val="00F319E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Title"/>
    <w:basedOn w:val="a"/>
    <w:link w:val="afd"/>
    <w:qFormat/>
    <w:rsid w:val="00C65C21"/>
    <w:pPr>
      <w:spacing w:after="0" w:line="240" w:lineRule="auto"/>
      <w:jc w:val="center"/>
    </w:pPr>
    <w:rPr>
      <w:rFonts w:eastAsia="Times New Roman"/>
      <w:sz w:val="44"/>
      <w:szCs w:val="20"/>
      <w:lang w:val="x-none" w:eastAsia="x-none"/>
    </w:rPr>
  </w:style>
  <w:style w:type="character" w:customStyle="1" w:styleId="afd">
    <w:name w:val="Название Знак"/>
    <w:basedOn w:val="a0"/>
    <w:link w:val="afc"/>
    <w:rsid w:val="00C65C21"/>
    <w:rPr>
      <w:rFonts w:eastAsia="Times New Roman"/>
      <w:sz w:val="4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4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8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43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5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8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7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BA6FA74A50E718E89652FEA38E6FB66FE3C66DDE512D5352F8010BA72CD30478CB2E84FE40496A75747ACD2P3I8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BA6FA74A50E718E89652FEA38E6FB66FE3C66DDE512D5352F8010BA72CD30478CB2E84FE40496A75747ACD2P3I8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EA623750FD89FB00C24749DF3C0124F0F9164A4830B6298EF26960B6q9GA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6FB69-1E87-4B22-A67D-B160AE6A7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22</Pages>
  <Words>9002</Words>
  <Characters>51317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60199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</dc:creator>
  <cp:lastModifiedBy>Михалева ОГ</cp:lastModifiedBy>
  <cp:revision>13</cp:revision>
  <cp:lastPrinted>2019-04-14T16:01:00Z</cp:lastPrinted>
  <dcterms:created xsi:type="dcterms:W3CDTF">2019-04-15T09:28:00Z</dcterms:created>
  <dcterms:modified xsi:type="dcterms:W3CDTF">2019-05-07T12:20:00Z</dcterms:modified>
</cp:coreProperties>
</file>