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CA6" w:rsidRDefault="00E11CA6" w:rsidP="00E11CA6">
      <w:pPr>
        <w:autoSpaceDE w:val="0"/>
        <w:autoSpaceDN w:val="0"/>
        <w:adjustRightInd w:val="0"/>
        <w:spacing w:after="0" w:line="240" w:lineRule="auto"/>
        <w:ind w:left="72" w:right="72"/>
        <w:jc w:val="center"/>
        <w:rPr>
          <w:rFonts w:eastAsia="Calibri"/>
          <w:b/>
          <w:sz w:val="26"/>
          <w:szCs w:val="26"/>
        </w:rPr>
      </w:pPr>
      <w:r>
        <w:rPr>
          <w:rFonts w:eastAsia="Calibri"/>
          <w:b/>
          <w:sz w:val="26"/>
          <w:szCs w:val="26"/>
        </w:rPr>
        <w:t>ОТЧЕТ</w:t>
      </w:r>
    </w:p>
    <w:p w:rsidR="00E11CA6" w:rsidRPr="00E11CA6" w:rsidRDefault="00E11CA6" w:rsidP="00E11CA6">
      <w:pPr>
        <w:autoSpaceDE w:val="0"/>
        <w:autoSpaceDN w:val="0"/>
        <w:adjustRightInd w:val="0"/>
        <w:spacing w:after="0" w:line="240" w:lineRule="auto"/>
        <w:ind w:left="72" w:right="72"/>
        <w:jc w:val="center"/>
        <w:rPr>
          <w:rFonts w:eastAsia="Calibri"/>
          <w:b/>
          <w:sz w:val="26"/>
          <w:szCs w:val="26"/>
        </w:rPr>
      </w:pPr>
      <w:r w:rsidRPr="00E11CA6">
        <w:rPr>
          <w:rFonts w:eastAsia="Calibri"/>
          <w:b/>
          <w:sz w:val="26"/>
          <w:szCs w:val="26"/>
        </w:rPr>
        <w:t xml:space="preserve">главы муниципального района </w:t>
      </w:r>
      <w:r w:rsidR="001627B0">
        <w:rPr>
          <w:rFonts w:eastAsia="Calibri"/>
          <w:b/>
          <w:sz w:val="26"/>
          <w:szCs w:val="26"/>
        </w:rPr>
        <w:t xml:space="preserve">«Печора» </w:t>
      </w:r>
      <w:r w:rsidRPr="00E11CA6">
        <w:rPr>
          <w:rFonts w:eastAsia="Calibri"/>
          <w:b/>
          <w:sz w:val="26"/>
          <w:szCs w:val="26"/>
        </w:rPr>
        <w:t>– руководителя администрации</w:t>
      </w:r>
    </w:p>
    <w:p w:rsidR="00230A6D" w:rsidRDefault="00E11CA6" w:rsidP="00E11CA6">
      <w:pPr>
        <w:autoSpaceDE w:val="0"/>
        <w:autoSpaceDN w:val="0"/>
        <w:adjustRightInd w:val="0"/>
        <w:spacing w:after="0" w:line="240" w:lineRule="auto"/>
        <w:ind w:left="72" w:right="72"/>
        <w:jc w:val="center"/>
        <w:rPr>
          <w:rFonts w:eastAsia="Calibri"/>
          <w:b/>
          <w:sz w:val="26"/>
          <w:szCs w:val="26"/>
        </w:rPr>
      </w:pPr>
      <w:r w:rsidRPr="00E11CA6">
        <w:rPr>
          <w:rFonts w:eastAsia="Calibri"/>
          <w:b/>
          <w:sz w:val="26"/>
          <w:szCs w:val="26"/>
        </w:rPr>
        <w:t xml:space="preserve">о результатах </w:t>
      </w:r>
      <w:r w:rsidR="00230A6D">
        <w:rPr>
          <w:rFonts w:eastAsia="Calibri"/>
          <w:b/>
          <w:sz w:val="26"/>
          <w:szCs w:val="26"/>
        </w:rPr>
        <w:t xml:space="preserve">своей </w:t>
      </w:r>
      <w:r w:rsidRPr="00E11CA6">
        <w:rPr>
          <w:rFonts w:eastAsia="Calibri"/>
          <w:b/>
          <w:sz w:val="26"/>
          <w:szCs w:val="26"/>
        </w:rPr>
        <w:t xml:space="preserve">деятельности </w:t>
      </w:r>
      <w:r w:rsidR="00230A6D">
        <w:rPr>
          <w:rFonts w:eastAsia="Calibri"/>
          <w:b/>
          <w:sz w:val="26"/>
          <w:szCs w:val="26"/>
        </w:rPr>
        <w:t xml:space="preserve">и деятельности </w:t>
      </w:r>
      <w:r w:rsidRPr="00E11CA6">
        <w:rPr>
          <w:rFonts w:eastAsia="Calibri"/>
          <w:b/>
          <w:sz w:val="26"/>
          <w:szCs w:val="26"/>
        </w:rPr>
        <w:t xml:space="preserve">администрации муниципального района «Печора» </w:t>
      </w:r>
    </w:p>
    <w:p w:rsidR="00AD28EC" w:rsidRDefault="00E11CA6" w:rsidP="00E11CA6">
      <w:pPr>
        <w:autoSpaceDE w:val="0"/>
        <w:autoSpaceDN w:val="0"/>
        <w:adjustRightInd w:val="0"/>
        <w:spacing w:after="0" w:line="240" w:lineRule="auto"/>
        <w:ind w:left="72" w:right="72"/>
        <w:jc w:val="center"/>
        <w:rPr>
          <w:rFonts w:eastAsia="Calibri"/>
          <w:b/>
          <w:sz w:val="26"/>
          <w:szCs w:val="26"/>
        </w:rPr>
      </w:pPr>
      <w:r w:rsidRPr="00E11CA6">
        <w:rPr>
          <w:rFonts w:eastAsia="Calibri"/>
          <w:b/>
          <w:sz w:val="26"/>
          <w:szCs w:val="26"/>
        </w:rPr>
        <w:t>за 2018 год</w:t>
      </w:r>
    </w:p>
    <w:p w:rsidR="00230A6D" w:rsidRPr="006D791A" w:rsidRDefault="00230A6D" w:rsidP="00E11CA6">
      <w:pPr>
        <w:autoSpaceDE w:val="0"/>
        <w:autoSpaceDN w:val="0"/>
        <w:adjustRightInd w:val="0"/>
        <w:spacing w:after="0" w:line="240" w:lineRule="auto"/>
        <w:ind w:left="72" w:right="72"/>
        <w:jc w:val="center"/>
        <w:rPr>
          <w:rFonts w:eastAsia="Calibri"/>
          <w:b/>
          <w:sz w:val="26"/>
          <w:szCs w:val="26"/>
        </w:rPr>
      </w:pPr>
    </w:p>
    <w:p w:rsidR="00CE3973" w:rsidRPr="00CE3973" w:rsidRDefault="00230A6D" w:rsidP="00CE3973">
      <w:pPr>
        <w:spacing w:after="0" w:line="240" w:lineRule="auto"/>
        <w:ind w:firstLine="567"/>
        <w:jc w:val="both"/>
        <w:rPr>
          <w:rFonts w:eastAsia="Calibri"/>
          <w:sz w:val="26"/>
          <w:szCs w:val="26"/>
        </w:rPr>
      </w:pPr>
      <w:proofErr w:type="gramStart"/>
      <w:r>
        <w:rPr>
          <w:rFonts w:eastAsia="Calibri"/>
          <w:sz w:val="26"/>
          <w:szCs w:val="26"/>
        </w:rPr>
        <w:t xml:space="preserve">Ежегодный </w:t>
      </w:r>
      <w:r w:rsidR="00E11CA6" w:rsidRPr="00E11CA6">
        <w:rPr>
          <w:rFonts w:eastAsia="Calibri"/>
          <w:sz w:val="26"/>
          <w:szCs w:val="26"/>
        </w:rPr>
        <w:t xml:space="preserve">отчет главы муниципального района </w:t>
      </w:r>
      <w:r>
        <w:rPr>
          <w:rFonts w:eastAsia="Calibri"/>
          <w:sz w:val="26"/>
          <w:szCs w:val="26"/>
        </w:rPr>
        <w:t xml:space="preserve">«Печора» </w:t>
      </w:r>
      <w:r w:rsidR="00E11CA6" w:rsidRPr="00E11CA6">
        <w:rPr>
          <w:rFonts w:eastAsia="Calibri"/>
          <w:sz w:val="26"/>
          <w:szCs w:val="26"/>
        </w:rPr>
        <w:t>– руководителя администрации</w:t>
      </w:r>
      <w:r w:rsidR="00E11CA6">
        <w:rPr>
          <w:rFonts w:eastAsia="Calibri"/>
          <w:sz w:val="26"/>
          <w:szCs w:val="26"/>
        </w:rPr>
        <w:t xml:space="preserve"> </w:t>
      </w:r>
      <w:r w:rsidR="00E11CA6" w:rsidRPr="00E11CA6">
        <w:rPr>
          <w:rFonts w:eastAsia="Calibri"/>
          <w:sz w:val="26"/>
          <w:szCs w:val="26"/>
        </w:rPr>
        <w:t xml:space="preserve">о результатах </w:t>
      </w:r>
      <w:r>
        <w:rPr>
          <w:rFonts w:eastAsia="Calibri"/>
          <w:sz w:val="26"/>
          <w:szCs w:val="26"/>
        </w:rPr>
        <w:t xml:space="preserve">своей </w:t>
      </w:r>
      <w:r w:rsidR="00E11CA6" w:rsidRPr="00E11CA6">
        <w:rPr>
          <w:rFonts w:eastAsia="Calibri"/>
          <w:sz w:val="26"/>
          <w:szCs w:val="26"/>
        </w:rPr>
        <w:t xml:space="preserve">деятельности </w:t>
      </w:r>
      <w:r>
        <w:rPr>
          <w:rFonts w:eastAsia="Calibri"/>
          <w:sz w:val="26"/>
          <w:szCs w:val="26"/>
        </w:rPr>
        <w:t xml:space="preserve">и деятельности </w:t>
      </w:r>
      <w:r w:rsidR="00E11CA6" w:rsidRPr="00E11CA6">
        <w:rPr>
          <w:rFonts w:eastAsia="Calibri"/>
          <w:sz w:val="26"/>
          <w:szCs w:val="26"/>
        </w:rPr>
        <w:t xml:space="preserve">администрации муниципального района «Печора» </w:t>
      </w:r>
      <w:r w:rsidR="00E11CA6">
        <w:rPr>
          <w:rFonts w:eastAsia="Calibri"/>
          <w:sz w:val="26"/>
          <w:szCs w:val="26"/>
        </w:rPr>
        <w:t xml:space="preserve">подготовлен на основании  пункта 5.1 статьи 36 Федерального закона </w:t>
      </w:r>
      <w:r w:rsidR="00E11CA6" w:rsidRPr="00E11CA6">
        <w:rPr>
          <w:rFonts w:eastAsia="Calibri"/>
          <w:sz w:val="26"/>
          <w:szCs w:val="26"/>
        </w:rPr>
        <w:t>06.10.2003</w:t>
      </w:r>
      <w:r w:rsidR="00E11CA6">
        <w:rPr>
          <w:rFonts w:eastAsia="Calibri"/>
          <w:sz w:val="26"/>
          <w:szCs w:val="26"/>
        </w:rPr>
        <w:t>г.</w:t>
      </w:r>
      <w:r w:rsidR="00E11CA6" w:rsidRPr="00E11CA6">
        <w:rPr>
          <w:rFonts w:eastAsia="Calibri"/>
          <w:sz w:val="26"/>
          <w:szCs w:val="26"/>
        </w:rPr>
        <w:t xml:space="preserve"> №131-ФЗ «Об общих принципах организации местного самоуправления в Р</w:t>
      </w:r>
      <w:r>
        <w:rPr>
          <w:rFonts w:eastAsia="Calibri"/>
          <w:sz w:val="26"/>
          <w:szCs w:val="26"/>
        </w:rPr>
        <w:t xml:space="preserve">оссийской </w:t>
      </w:r>
      <w:r w:rsidR="00E11CA6" w:rsidRPr="00E11CA6">
        <w:rPr>
          <w:rFonts w:eastAsia="Calibri"/>
          <w:sz w:val="26"/>
          <w:szCs w:val="26"/>
        </w:rPr>
        <w:t>Ф</w:t>
      </w:r>
      <w:r>
        <w:rPr>
          <w:rFonts w:eastAsia="Calibri"/>
          <w:sz w:val="26"/>
          <w:szCs w:val="26"/>
        </w:rPr>
        <w:t>едерации</w:t>
      </w:r>
      <w:r w:rsidR="00E11CA6" w:rsidRPr="00E11CA6">
        <w:rPr>
          <w:rFonts w:eastAsia="Calibri"/>
          <w:sz w:val="26"/>
          <w:szCs w:val="26"/>
        </w:rPr>
        <w:t>»</w:t>
      </w:r>
      <w:r w:rsidR="00E11CA6">
        <w:rPr>
          <w:rFonts w:eastAsia="Calibri"/>
          <w:sz w:val="26"/>
          <w:szCs w:val="26"/>
        </w:rPr>
        <w:t xml:space="preserve">, подпункта 2 пункта 10 статьи 38 Устава муниципального образования муниципального района «Печора» и в соответствии с решением Совета муниципального </w:t>
      </w:r>
      <w:r w:rsidR="00123A8A">
        <w:rPr>
          <w:rFonts w:eastAsia="Calibri"/>
          <w:sz w:val="26"/>
          <w:szCs w:val="26"/>
        </w:rPr>
        <w:t>района «Печора</w:t>
      </w:r>
      <w:proofErr w:type="gramEnd"/>
      <w:r w:rsidR="00123A8A">
        <w:rPr>
          <w:rFonts w:eastAsia="Calibri"/>
          <w:sz w:val="26"/>
          <w:szCs w:val="26"/>
        </w:rPr>
        <w:t xml:space="preserve">» от 27.03.2019 </w:t>
      </w:r>
      <w:r w:rsidR="00E11CA6">
        <w:rPr>
          <w:rFonts w:eastAsia="Calibri"/>
          <w:sz w:val="26"/>
          <w:szCs w:val="26"/>
        </w:rPr>
        <w:t xml:space="preserve"> №6-33/368 «Об утверждении Положения о порядке представления и рассмотрения отчета главы муниципального района «Печора» - руководителя администрации</w:t>
      </w:r>
      <w:r>
        <w:rPr>
          <w:rFonts w:eastAsia="Calibri"/>
          <w:sz w:val="26"/>
          <w:szCs w:val="26"/>
        </w:rPr>
        <w:t xml:space="preserve"> о результатах своей деятельности и деятельности администрации муниципального </w:t>
      </w:r>
      <w:r w:rsidRPr="00CE3973">
        <w:rPr>
          <w:rFonts w:eastAsia="Calibri"/>
          <w:sz w:val="26"/>
          <w:szCs w:val="26"/>
        </w:rPr>
        <w:t>района «Печора».</w:t>
      </w:r>
    </w:p>
    <w:p w:rsidR="00AD28EC" w:rsidRPr="006D791A" w:rsidRDefault="00AD28EC" w:rsidP="00AD28EC">
      <w:pPr>
        <w:spacing w:after="0" w:line="240" w:lineRule="auto"/>
        <w:ind w:firstLine="567"/>
        <w:jc w:val="both"/>
        <w:rPr>
          <w:rFonts w:eastAsia="Calibri"/>
          <w:sz w:val="26"/>
          <w:szCs w:val="26"/>
        </w:rPr>
      </w:pPr>
      <w:r w:rsidRPr="006D791A">
        <w:rPr>
          <w:rFonts w:eastAsia="Calibri"/>
          <w:sz w:val="26"/>
          <w:szCs w:val="26"/>
        </w:rPr>
        <w:t xml:space="preserve">В качестве исходных данных </w:t>
      </w:r>
      <w:r w:rsidR="00CE3973">
        <w:rPr>
          <w:rFonts w:eastAsia="Calibri"/>
          <w:sz w:val="26"/>
          <w:szCs w:val="26"/>
        </w:rPr>
        <w:t xml:space="preserve">для отчета </w:t>
      </w:r>
      <w:r w:rsidRPr="006D791A">
        <w:rPr>
          <w:rFonts w:eastAsia="Calibri"/>
          <w:sz w:val="26"/>
          <w:szCs w:val="26"/>
        </w:rPr>
        <w:t xml:space="preserve">использовались </w:t>
      </w:r>
      <w:r w:rsidR="00CE3973">
        <w:rPr>
          <w:rFonts w:eastAsia="Calibri"/>
          <w:sz w:val="26"/>
          <w:szCs w:val="26"/>
        </w:rPr>
        <w:t>данные, предоставленные министерствами, агентствами  Республики Коми,</w:t>
      </w:r>
      <w:r w:rsidR="00CE3973" w:rsidRPr="00CE3973">
        <w:rPr>
          <w:rFonts w:eastAsia="Calibri"/>
          <w:sz w:val="26"/>
          <w:szCs w:val="26"/>
        </w:rPr>
        <w:t xml:space="preserve"> </w:t>
      </w:r>
      <w:r w:rsidR="00CE3973" w:rsidRPr="006D791A">
        <w:rPr>
          <w:rFonts w:eastAsia="Calibri"/>
          <w:sz w:val="26"/>
          <w:szCs w:val="26"/>
        </w:rPr>
        <w:t>статистические данные,</w:t>
      </w:r>
      <w:r w:rsidR="00CE3973">
        <w:rPr>
          <w:rFonts w:eastAsia="Calibri"/>
          <w:sz w:val="26"/>
          <w:szCs w:val="26"/>
        </w:rPr>
        <w:t xml:space="preserve"> </w:t>
      </w:r>
      <w:r w:rsidRPr="006D791A">
        <w:rPr>
          <w:rFonts w:eastAsia="Calibri"/>
          <w:sz w:val="26"/>
          <w:szCs w:val="26"/>
        </w:rPr>
        <w:t>отчеты подразделений и подведомствен</w:t>
      </w:r>
      <w:r w:rsidR="00722AF0">
        <w:rPr>
          <w:rFonts w:eastAsia="Calibri"/>
          <w:sz w:val="26"/>
          <w:szCs w:val="26"/>
        </w:rPr>
        <w:t>ных структур администрации</w:t>
      </w:r>
      <w:r w:rsidR="007F2612" w:rsidRPr="006D791A">
        <w:rPr>
          <w:rFonts w:eastAsia="Calibri"/>
          <w:sz w:val="26"/>
          <w:szCs w:val="26"/>
        </w:rPr>
        <w:t xml:space="preserve"> МР</w:t>
      </w:r>
      <w:r w:rsidRPr="006D791A">
        <w:rPr>
          <w:rFonts w:eastAsia="Calibri"/>
          <w:sz w:val="26"/>
          <w:szCs w:val="26"/>
        </w:rPr>
        <w:t xml:space="preserve"> «</w:t>
      </w:r>
      <w:r w:rsidR="007F2612" w:rsidRPr="006D791A">
        <w:rPr>
          <w:rFonts w:eastAsia="Calibri"/>
          <w:sz w:val="26"/>
          <w:szCs w:val="26"/>
        </w:rPr>
        <w:t>Печора</w:t>
      </w:r>
      <w:r w:rsidRPr="006D791A">
        <w:rPr>
          <w:rFonts w:eastAsia="Calibri"/>
          <w:sz w:val="26"/>
          <w:szCs w:val="26"/>
        </w:rPr>
        <w:t>».</w:t>
      </w:r>
    </w:p>
    <w:p w:rsidR="00AD28EC" w:rsidRPr="006D791A" w:rsidRDefault="00AD28EC" w:rsidP="001B665F">
      <w:pPr>
        <w:pStyle w:val="2"/>
        <w:rPr>
          <w:sz w:val="26"/>
          <w:szCs w:val="26"/>
        </w:rPr>
      </w:pPr>
    </w:p>
    <w:p w:rsidR="001B665F" w:rsidRPr="006D791A" w:rsidRDefault="00437772" w:rsidP="00C54D32">
      <w:pPr>
        <w:spacing w:after="0"/>
        <w:ind w:firstLine="284"/>
        <w:jc w:val="both"/>
        <w:rPr>
          <w:rFonts w:eastAsia="12"/>
          <w:b/>
          <w:sz w:val="26"/>
          <w:szCs w:val="26"/>
        </w:rPr>
      </w:pPr>
      <w:r w:rsidRPr="006D791A">
        <w:rPr>
          <w:rFonts w:eastAsia="12"/>
          <w:b/>
          <w:sz w:val="26"/>
          <w:szCs w:val="26"/>
        </w:rPr>
        <w:t>В</w:t>
      </w:r>
      <w:r w:rsidR="001B665F" w:rsidRPr="006D791A">
        <w:rPr>
          <w:rFonts w:eastAsia="12"/>
          <w:b/>
          <w:sz w:val="26"/>
          <w:szCs w:val="26"/>
        </w:rPr>
        <w:t xml:space="preserve"> 2018 </w:t>
      </w:r>
      <w:r w:rsidR="001B665F" w:rsidRPr="006D791A">
        <w:rPr>
          <w:rFonts w:eastAsia="Calibri"/>
          <w:b/>
          <w:sz w:val="26"/>
          <w:szCs w:val="26"/>
        </w:rPr>
        <w:t>году</w:t>
      </w:r>
      <w:r w:rsidRPr="006D791A">
        <w:rPr>
          <w:rFonts w:eastAsia="12"/>
          <w:b/>
          <w:sz w:val="26"/>
          <w:szCs w:val="26"/>
        </w:rPr>
        <w:t xml:space="preserve"> перед ОМСУ</w:t>
      </w:r>
      <w:r w:rsidR="001B665F" w:rsidRPr="006D791A">
        <w:rPr>
          <w:rFonts w:eastAsia="12"/>
          <w:b/>
          <w:sz w:val="26"/>
          <w:szCs w:val="26"/>
        </w:rPr>
        <w:t xml:space="preserve"> </w:t>
      </w:r>
      <w:r w:rsidR="001B665F" w:rsidRPr="006D791A">
        <w:rPr>
          <w:rFonts w:eastAsia="Calibri"/>
          <w:b/>
          <w:sz w:val="26"/>
          <w:szCs w:val="26"/>
        </w:rPr>
        <w:t>ставились</w:t>
      </w:r>
      <w:r w:rsidR="001B665F" w:rsidRPr="006D791A">
        <w:rPr>
          <w:rFonts w:eastAsia="12"/>
          <w:b/>
          <w:sz w:val="26"/>
          <w:szCs w:val="26"/>
        </w:rPr>
        <w:t xml:space="preserve"> </w:t>
      </w:r>
      <w:r w:rsidR="001B665F" w:rsidRPr="006D791A">
        <w:rPr>
          <w:rFonts w:eastAsia="Calibri"/>
          <w:b/>
          <w:sz w:val="26"/>
          <w:szCs w:val="26"/>
        </w:rPr>
        <w:t>следующие</w:t>
      </w:r>
      <w:r w:rsidR="001B665F" w:rsidRPr="006D791A">
        <w:rPr>
          <w:rFonts w:eastAsia="12"/>
          <w:b/>
          <w:sz w:val="26"/>
          <w:szCs w:val="26"/>
        </w:rPr>
        <w:t xml:space="preserve"> </w:t>
      </w:r>
      <w:r w:rsidR="001B665F" w:rsidRPr="006D791A">
        <w:rPr>
          <w:rFonts w:eastAsia="Calibri"/>
          <w:b/>
          <w:sz w:val="26"/>
          <w:szCs w:val="26"/>
        </w:rPr>
        <w:t>задачи</w:t>
      </w:r>
      <w:r w:rsidR="001B665F" w:rsidRPr="006D791A">
        <w:rPr>
          <w:rFonts w:eastAsia="12"/>
          <w:b/>
          <w:sz w:val="26"/>
          <w:szCs w:val="26"/>
        </w:rPr>
        <w:t>:</w:t>
      </w:r>
    </w:p>
    <w:p w:rsidR="001B665F" w:rsidRPr="004D1E9B"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4D1E9B">
        <w:rPr>
          <w:rFonts w:ascii="Times New Roman" w:eastAsia="Times New Roman" w:hAnsi="Times New Roman"/>
          <w:sz w:val="26"/>
          <w:szCs w:val="26"/>
        </w:rPr>
        <w:t>Осуществление</w:t>
      </w:r>
      <w:r w:rsidRPr="004D1E9B">
        <w:rPr>
          <w:rFonts w:ascii="Times New Roman" w:eastAsia="12" w:hAnsi="Times New Roman"/>
          <w:sz w:val="26"/>
          <w:szCs w:val="26"/>
        </w:rPr>
        <w:t xml:space="preserve"> </w:t>
      </w:r>
      <w:r w:rsidRPr="004D1E9B">
        <w:rPr>
          <w:rFonts w:ascii="Times New Roman" w:eastAsia="Times New Roman" w:hAnsi="Times New Roman"/>
          <w:sz w:val="26"/>
          <w:szCs w:val="26"/>
        </w:rPr>
        <w:t>исполнительно</w:t>
      </w:r>
      <w:r w:rsidRPr="004D1E9B">
        <w:rPr>
          <w:rFonts w:ascii="Times New Roman" w:eastAsia="12" w:hAnsi="Times New Roman"/>
          <w:sz w:val="26"/>
          <w:szCs w:val="26"/>
        </w:rPr>
        <w:t>-</w:t>
      </w:r>
      <w:r w:rsidRPr="004D1E9B">
        <w:rPr>
          <w:rFonts w:ascii="Times New Roman" w:eastAsia="Times New Roman" w:hAnsi="Times New Roman"/>
          <w:sz w:val="26"/>
          <w:szCs w:val="26"/>
        </w:rPr>
        <w:t>распорядительных</w:t>
      </w:r>
      <w:r w:rsidRPr="004D1E9B">
        <w:rPr>
          <w:rFonts w:ascii="Times New Roman" w:eastAsia="12" w:hAnsi="Times New Roman"/>
          <w:sz w:val="26"/>
          <w:szCs w:val="26"/>
        </w:rPr>
        <w:t xml:space="preserve"> </w:t>
      </w:r>
      <w:r w:rsidRPr="004D1E9B">
        <w:rPr>
          <w:rFonts w:ascii="Times New Roman" w:eastAsia="Times New Roman" w:hAnsi="Times New Roman"/>
          <w:sz w:val="26"/>
          <w:szCs w:val="26"/>
        </w:rPr>
        <w:t>функций</w:t>
      </w:r>
      <w:r w:rsidRPr="004D1E9B">
        <w:rPr>
          <w:rFonts w:ascii="Times New Roman" w:eastAsia="12" w:hAnsi="Times New Roman"/>
          <w:sz w:val="26"/>
          <w:szCs w:val="26"/>
        </w:rPr>
        <w:t xml:space="preserve"> </w:t>
      </w:r>
      <w:r w:rsidRPr="004D1E9B">
        <w:rPr>
          <w:rFonts w:ascii="Times New Roman" w:eastAsia="Times New Roman" w:hAnsi="Times New Roman"/>
          <w:sz w:val="26"/>
          <w:szCs w:val="26"/>
        </w:rPr>
        <w:t>и</w:t>
      </w:r>
      <w:r w:rsidRPr="004D1E9B">
        <w:rPr>
          <w:rFonts w:ascii="Times New Roman" w:eastAsia="12" w:hAnsi="Times New Roman"/>
          <w:sz w:val="26"/>
          <w:szCs w:val="26"/>
        </w:rPr>
        <w:t xml:space="preserve"> </w:t>
      </w:r>
      <w:r w:rsidRPr="004D1E9B">
        <w:rPr>
          <w:rFonts w:ascii="Times New Roman" w:eastAsia="Times New Roman" w:hAnsi="Times New Roman"/>
          <w:sz w:val="26"/>
          <w:szCs w:val="26"/>
        </w:rPr>
        <w:t>полномочий</w:t>
      </w:r>
      <w:r w:rsidRPr="004D1E9B">
        <w:rPr>
          <w:rFonts w:ascii="Times New Roman" w:eastAsia="12" w:hAnsi="Times New Roman"/>
          <w:sz w:val="26"/>
          <w:szCs w:val="26"/>
        </w:rPr>
        <w:t xml:space="preserve"> </w:t>
      </w:r>
      <w:r w:rsidRPr="004D1E9B">
        <w:rPr>
          <w:rFonts w:ascii="Times New Roman" w:eastAsia="Times New Roman" w:hAnsi="Times New Roman"/>
          <w:sz w:val="26"/>
          <w:szCs w:val="26"/>
        </w:rPr>
        <w:t>органов</w:t>
      </w:r>
      <w:r w:rsidRPr="004D1E9B">
        <w:rPr>
          <w:rFonts w:ascii="Times New Roman" w:eastAsia="12" w:hAnsi="Times New Roman"/>
          <w:sz w:val="26"/>
          <w:szCs w:val="26"/>
        </w:rPr>
        <w:t xml:space="preserve"> </w:t>
      </w:r>
      <w:r w:rsidRPr="004D1E9B">
        <w:rPr>
          <w:rFonts w:ascii="Times New Roman" w:eastAsia="Times New Roman" w:hAnsi="Times New Roman"/>
          <w:sz w:val="26"/>
          <w:szCs w:val="26"/>
        </w:rPr>
        <w:t>местного</w:t>
      </w:r>
      <w:r w:rsidRPr="004D1E9B">
        <w:rPr>
          <w:rFonts w:ascii="Times New Roman" w:eastAsia="12" w:hAnsi="Times New Roman"/>
          <w:sz w:val="26"/>
          <w:szCs w:val="26"/>
        </w:rPr>
        <w:t xml:space="preserve"> </w:t>
      </w:r>
      <w:r w:rsidRPr="004D1E9B">
        <w:rPr>
          <w:rFonts w:ascii="Times New Roman" w:eastAsia="Times New Roman" w:hAnsi="Times New Roman"/>
          <w:sz w:val="26"/>
          <w:szCs w:val="26"/>
        </w:rPr>
        <w:t>самоуправления городского поселения «Печора», предусмотренных</w:t>
      </w:r>
      <w:r w:rsidRPr="004D1E9B">
        <w:rPr>
          <w:rFonts w:ascii="Times New Roman" w:eastAsia="12" w:hAnsi="Times New Roman"/>
          <w:sz w:val="26"/>
          <w:szCs w:val="26"/>
        </w:rPr>
        <w:t xml:space="preserve"> статьей 14 </w:t>
      </w:r>
      <w:r w:rsidRPr="004D1E9B">
        <w:rPr>
          <w:rFonts w:ascii="Times New Roman" w:eastAsia="Times New Roman" w:hAnsi="Times New Roman"/>
          <w:sz w:val="26"/>
          <w:szCs w:val="26"/>
        </w:rPr>
        <w:t>Федерального</w:t>
      </w:r>
      <w:r w:rsidRPr="004D1E9B">
        <w:rPr>
          <w:rFonts w:ascii="Times New Roman" w:eastAsia="12" w:hAnsi="Times New Roman"/>
          <w:sz w:val="26"/>
          <w:szCs w:val="26"/>
        </w:rPr>
        <w:t xml:space="preserve"> </w:t>
      </w:r>
      <w:hyperlink r:id="rId9">
        <w:proofErr w:type="gramStart"/>
        <w:r w:rsidRPr="004D1E9B">
          <w:rPr>
            <w:rFonts w:ascii="Times New Roman" w:eastAsia="Times New Roman" w:hAnsi="Times New Roman"/>
            <w:sz w:val="26"/>
            <w:szCs w:val="26"/>
          </w:rPr>
          <w:t>закон</w:t>
        </w:r>
        <w:proofErr w:type="gramEnd"/>
      </w:hyperlink>
      <w:r w:rsidRPr="004D1E9B">
        <w:rPr>
          <w:rFonts w:ascii="Times New Roman" w:eastAsia="Times New Roman" w:hAnsi="Times New Roman"/>
          <w:sz w:val="26"/>
          <w:szCs w:val="26"/>
        </w:rPr>
        <w:t>а</w:t>
      </w:r>
      <w:r w:rsidRPr="004D1E9B">
        <w:rPr>
          <w:rFonts w:ascii="Times New Roman" w:eastAsia="12" w:hAnsi="Times New Roman"/>
          <w:sz w:val="26"/>
          <w:szCs w:val="26"/>
        </w:rPr>
        <w:t xml:space="preserve"> </w:t>
      </w:r>
      <w:r w:rsidRPr="004D1E9B">
        <w:rPr>
          <w:rFonts w:ascii="Times New Roman" w:hAnsi="Times New Roman"/>
          <w:sz w:val="26"/>
          <w:szCs w:val="26"/>
        </w:rPr>
        <w:t>от</w:t>
      </w:r>
      <w:r w:rsidRPr="004D1E9B">
        <w:rPr>
          <w:rFonts w:ascii="Times New Roman" w:eastAsia="12" w:hAnsi="Times New Roman"/>
          <w:sz w:val="26"/>
          <w:szCs w:val="26"/>
        </w:rPr>
        <w:t xml:space="preserve"> 06.10.2003г. </w:t>
      </w:r>
      <w:r w:rsidRPr="004D1E9B">
        <w:rPr>
          <w:rFonts w:ascii="Times New Roman" w:hAnsi="Times New Roman"/>
          <w:sz w:val="26"/>
          <w:szCs w:val="26"/>
        </w:rPr>
        <w:t>№</w:t>
      </w:r>
      <w:r w:rsidRPr="004D1E9B">
        <w:rPr>
          <w:rFonts w:ascii="Times New Roman" w:eastAsia="12" w:hAnsi="Times New Roman"/>
          <w:sz w:val="26"/>
          <w:szCs w:val="26"/>
        </w:rPr>
        <w:t xml:space="preserve"> 131-</w:t>
      </w:r>
      <w:r w:rsidRPr="004D1E9B">
        <w:rPr>
          <w:rFonts w:ascii="Times New Roman" w:hAnsi="Times New Roman"/>
          <w:sz w:val="26"/>
          <w:szCs w:val="26"/>
        </w:rPr>
        <w:t>ФЗ</w:t>
      </w:r>
      <w:r w:rsidRPr="004D1E9B">
        <w:rPr>
          <w:rFonts w:ascii="Times New Roman" w:eastAsia="12" w:hAnsi="Times New Roman"/>
          <w:sz w:val="26"/>
          <w:szCs w:val="26"/>
        </w:rPr>
        <w:t xml:space="preserve"> «</w:t>
      </w:r>
      <w:r w:rsidRPr="004D1E9B">
        <w:rPr>
          <w:rFonts w:ascii="Times New Roman" w:hAnsi="Times New Roman"/>
          <w:sz w:val="26"/>
          <w:szCs w:val="26"/>
        </w:rPr>
        <w:t>Об</w:t>
      </w:r>
      <w:r w:rsidRPr="004D1E9B">
        <w:rPr>
          <w:rFonts w:ascii="Times New Roman" w:eastAsia="12" w:hAnsi="Times New Roman"/>
          <w:sz w:val="26"/>
          <w:szCs w:val="26"/>
        </w:rPr>
        <w:t xml:space="preserve"> </w:t>
      </w:r>
      <w:r w:rsidRPr="004D1E9B">
        <w:rPr>
          <w:rFonts w:ascii="Times New Roman" w:hAnsi="Times New Roman"/>
          <w:sz w:val="26"/>
          <w:szCs w:val="26"/>
        </w:rPr>
        <w:t>общих</w:t>
      </w:r>
      <w:r w:rsidRPr="004D1E9B">
        <w:rPr>
          <w:rFonts w:ascii="Times New Roman" w:eastAsia="12" w:hAnsi="Times New Roman"/>
          <w:sz w:val="26"/>
          <w:szCs w:val="26"/>
        </w:rPr>
        <w:t xml:space="preserve"> </w:t>
      </w:r>
      <w:r w:rsidRPr="004D1E9B">
        <w:rPr>
          <w:rFonts w:ascii="Times New Roman" w:hAnsi="Times New Roman"/>
          <w:sz w:val="26"/>
          <w:szCs w:val="26"/>
        </w:rPr>
        <w:t>принципах</w:t>
      </w:r>
      <w:r w:rsidRPr="004D1E9B">
        <w:rPr>
          <w:rFonts w:ascii="Times New Roman" w:eastAsia="12" w:hAnsi="Times New Roman"/>
          <w:sz w:val="26"/>
          <w:szCs w:val="26"/>
        </w:rPr>
        <w:t xml:space="preserve"> </w:t>
      </w:r>
      <w:r w:rsidRPr="004D1E9B">
        <w:rPr>
          <w:rFonts w:ascii="Times New Roman" w:hAnsi="Times New Roman"/>
          <w:sz w:val="26"/>
          <w:szCs w:val="26"/>
        </w:rPr>
        <w:t>организации</w:t>
      </w:r>
      <w:r w:rsidRPr="004D1E9B">
        <w:rPr>
          <w:rFonts w:ascii="Times New Roman" w:eastAsia="12" w:hAnsi="Times New Roman"/>
          <w:sz w:val="26"/>
          <w:szCs w:val="26"/>
        </w:rPr>
        <w:t xml:space="preserve"> </w:t>
      </w:r>
      <w:r w:rsidRPr="004D1E9B">
        <w:rPr>
          <w:rFonts w:ascii="Times New Roman" w:hAnsi="Times New Roman"/>
          <w:sz w:val="26"/>
          <w:szCs w:val="26"/>
        </w:rPr>
        <w:t>местного</w:t>
      </w:r>
      <w:r w:rsidRPr="004D1E9B">
        <w:rPr>
          <w:rFonts w:ascii="Times New Roman" w:eastAsia="12" w:hAnsi="Times New Roman"/>
          <w:sz w:val="26"/>
          <w:szCs w:val="26"/>
        </w:rPr>
        <w:t xml:space="preserve"> </w:t>
      </w:r>
      <w:r w:rsidRPr="004D1E9B">
        <w:rPr>
          <w:rFonts w:ascii="Times New Roman" w:hAnsi="Times New Roman"/>
          <w:sz w:val="26"/>
          <w:szCs w:val="26"/>
        </w:rPr>
        <w:t>самоуправления</w:t>
      </w:r>
      <w:r w:rsidRPr="004D1E9B">
        <w:rPr>
          <w:rFonts w:ascii="Times New Roman" w:eastAsia="12" w:hAnsi="Times New Roman"/>
          <w:sz w:val="26"/>
          <w:szCs w:val="26"/>
        </w:rPr>
        <w:t xml:space="preserve"> </w:t>
      </w:r>
      <w:r w:rsidRPr="004D1E9B">
        <w:rPr>
          <w:rFonts w:ascii="Times New Roman" w:hAnsi="Times New Roman"/>
          <w:sz w:val="26"/>
          <w:szCs w:val="26"/>
        </w:rPr>
        <w:t>в</w:t>
      </w:r>
      <w:r w:rsidRPr="004D1E9B">
        <w:rPr>
          <w:rFonts w:ascii="Times New Roman" w:eastAsia="12" w:hAnsi="Times New Roman"/>
          <w:sz w:val="26"/>
          <w:szCs w:val="26"/>
        </w:rPr>
        <w:t xml:space="preserve"> </w:t>
      </w:r>
      <w:r w:rsidRPr="004D1E9B">
        <w:rPr>
          <w:rFonts w:ascii="Times New Roman" w:hAnsi="Times New Roman"/>
          <w:sz w:val="26"/>
          <w:szCs w:val="26"/>
        </w:rPr>
        <w:t>Российской</w:t>
      </w:r>
      <w:r w:rsidRPr="004D1E9B">
        <w:rPr>
          <w:rFonts w:ascii="Times New Roman" w:eastAsia="12" w:hAnsi="Times New Roman"/>
          <w:sz w:val="26"/>
          <w:szCs w:val="26"/>
        </w:rPr>
        <w:t xml:space="preserve"> </w:t>
      </w:r>
      <w:r w:rsidRPr="004D1E9B">
        <w:rPr>
          <w:rFonts w:ascii="Times New Roman" w:hAnsi="Times New Roman"/>
          <w:sz w:val="26"/>
          <w:szCs w:val="26"/>
        </w:rPr>
        <w:t>Федерации</w:t>
      </w:r>
      <w:r w:rsidRPr="004D1E9B">
        <w:rPr>
          <w:rFonts w:ascii="Times New Roman" w:eastAsia="12" w:hAnsi="Times New Roman"/>
          <w:sz w:val="26"/>
          <w:szCs w:val="26"/>
        </w:rPr>
        <w:t xml:space="preserve">» </w:t>
      </w:r>
      <w:r w:rsidRPr="004D1E9B">
        <w:rPr>
          <w:rFonts w:ascii="Times New Roman" w:hAnsi="Times New Roman"/>
          <w:sz w:val="26"/>
          <w:szCs w:val="26"/>
        </w:rPr>
        <w:t>и</w:t>
      </w:r>
      <w:r w:rsidRPr="004D1E9B">
        <w:rPr>
          <w:rFonts w:ascii="Times New Roman" w:eastAsia="12" w:hAnsi="Times New Roman"/>
          <w:sz w:val="26"/>
          <w:szCs w:val="26"/>
        </w:rPr>
        <w:t xml:space="preserve"> </w:t>
      </w:r>
      <w:r w:rsidRPr="004D1E9B">
        <w:rPr>
          <w:rFonts w:ascii="Times New Roman" w:hAnsi="Times New Roman"/>
          <w:sz w:val="26"/>
          <w:szCs w:val="26"/>
        </w:rPr>
        <w:t>Уставом</w:t>
      </w:r>
      <w:r w:rsidRPr="004D1E9B">
        <w:rPr>
          <w:rFonts w:ascii="Times New Roman" w:eastAsia="12" w:hAnsi="Times New Roman"/>
          <w:sz w:val="26"/>
          <w:szCs w:val="26"/>
        </w:rPr>
        <w:t xml:space="preserve"> </w:t>
      </w:r>
      <w:r w:rsidRPr="004D1E9B">
        <w:rPr>
          <w:rFonts w:ascii="Times New Roman" w:hAnsi="Times New Roman"/>
          <w:sz w:val="26"/>
          <w:szCs w:val="26"/>
        </w:rPr>
        <w:t>муниципального</w:t>
      </w:r>
      <w:r w:rsidRPr="004D1E9B">
        <w:rPr>
          <w:rFonts w:ascii="Times New Roman" w:eastAsia="12" w:hAnsi="Times New Roman"/>
          <w:sz w:val="26"/>
          <w:szCs w:val="26"/>
        </w:rPr>
        <w:t xml:space="preserve"> </w:t>
      </w:r>
      <w:r w:rsidRPr="004D1E9B">
        <w:rPr>
          <w:rFonts w:ascii="Times New Roman" w:hAnsi="Times New Roman"/>
          <w:sz w:val="26"/>
          <w:szCs w:val="26"/>
        </w:rPr>
        <w:t>образования</w:t>
      </w:r>
      <w:r w:rsidRPr="004D1E9B">
        <w:rPr>
          <w:rFonts w:ascii="Times New Roman" w:eastAsia="12" w:hAnsi="Times New Roman"/>
          <w:sz w:val="26"/>
          <w:szCs w:val="26"/>
        </w:rPr>
        <w:t xml:space="preserve"> </w:t>
      </w:r>
      <w:r w:rsidRPr="004D1E9B">
        <w:rPr>
          <w:rFonts w:ascii="Times New Roman" w:hAnsi="Times New Roman"/>
          <w:sz w:val="26"/>
          <w:szCs w:val="26"/>
        </w:rPr>
        <w:t>городского поселения</w:t>
      </w:r>
      <w:r w:rsidRPr="004D1E9B">
        <w:rPr>
          <w:rFonts w:ascii="Times New Roman" w:eastAsia="12" w:hAnsi="Times New Roman"/>
          <w:sz w:val="26"/>
          <w:szCs w:val="26"/>
        </w:rPr>
        <w:t xml:space="preserve"> «</w:t>
      </w:r>
      <w:r w:rsidRPr="004D1E9B">
        <w:rPr>
          <w:rFonts w:ascii="Times New Roman" w:hAnsi="Times New Roman"/>
          <w:sz w:val="26"/>
          <w:szCs w:val="26"/>
        </w:rPr>
        <w:t>Печора</w:t>
      </w:r>
      <w:r w:rsidRPr="004D1E9B">
        <w:rPr>
          <w:rFonts w:ascii="Times New Roman" w:eastAsia="12" w:hAnsi="Times New Roman"/>
          <w:sz w:val="26"/>
          <w:szCs w:val="26"/>
        </w:rPr>
        <w:t>»</w:t>
      </w:r>
      <w:r w:rsidRPr="004D1E9B">
        <w:rPr>
          <w:rFonts w:ascii="Times New Roman" w:eastAsia="Times New Roman" w:hAnsi="Times New Roman"/>
          <w:sz w:val="26"/>
          <w:szCs w:val="26"/>
        </w:rPr>
        <w:t>.</w:t>
      </w:r>
    </w:p>
    <w:p w:rsidR="001B665F"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t>Осуществление</w:t>
      </w:r>
      <w:r w:rsidRPr="006D791A">
        <w:rPr>
          <w:rFonts w:ascii="Times New Roman" w:eastAsia="12" w:hAnsi="Times New Roman"/>
          <w:sz w:val="26"/>
          <w:szCs w:val="26"/>
        </w:rPr>
        <w:t xml:space="preserve"> </w:t>
      </w:r>
      <w:r w:rsidRPr="006D791A">
        <w:rPr>
          <w:rFonts w:ascii="Times New Roman" w:eastAsia="Times New Roman" w:hAnsi="Times New Roman"/>
          <w:sz w:val="26"/>
          <w:szCs w:val="26"/>
        </w:rPr>
        <w:t>исполнительно</w:t>
      </w:r>
      <w:r w:rsidRPr="006D791A">
        <w:rPr>
          <w:rFonts w:ascii="Times New Roman" w:eastAsia="12" w:hAnsi="Times New Roman"/>
          <w:sz w:val="26"/>
          <w:szCs w:val="26"/>
        </w:rPr>
        <w:t>-</w:t>
      </w:r>
      <w:r w:rsidRPr="006D791A">
        <w:rPr>
          <w:rFonts w:ascii="Times New Roman" w:eastAsia="Times New Roman" w:hAnsi="Times New Roman"/>
          <w:sz w:val="26"/>
          <w:szCs w:val="26"/>
        </w:rPr>
        <w:t>распорядительных</w:t>
      </w:r>
      <w:r w:rsidRPr="006D791A">
        <w:rPr>
          <w:rFonts w:ascii="Times New Roman" w:eastAsia="12" w:hAnsi="Times New Roman"/>
          <w:sz w:val="26"/>
          <w:szCs w:val="26"/>
        </w:rPr>
        <w:t xml:space="preserve"> </w:t>
      </w:r>
      <w:r w:rsidRPr="006D791A">
        <w:rPr>
          <w:rFonts w:ascii="Times New Roman" w:eastAsia="Times New Roman" w:hAnsi="Times New Roman"/>
          <w:sz w:val="26"/>
          <w:szCs w:val="26"/>
        </w:rPr>
        <w:t>функций</w:t>
      </w:r>
      <w:r w:rsidRPr="006D791A">
        <w:rPr>
          <w:rFonts w:ascii="Times New Roman" w:eastAsia="12" w:hAnsi="Times New Roman"/>
          <w:sz w:val="26"/>
          <w:szCs w:val="26"/>
        </w:rPr>
        <w:t xml:space="preserve"> </w:t>
      </w:r>
      <w:r w:rsidRPr="006D791A">
        <w:rPr>
          <w:rFonts w:ascii="Times New Roman" w:eastAsia="Times New Roman" w:hAnsi="Times New Roman"/>
          <w:sz w:val="26"/>
          <w:szCs w:val="26"/>
        </w:rPr>
        <w:t>и</w:t>
      </w:r>
      <w:r w:rsidRPr="006D791A">
        <w:rPr>
          <w:rFonts w:ascii="Times New Roman" w:eastAsia="12" w:hAnsi="Times New Roman"/>
          <w:sz w:val="26"/>
          <w:szCs w:val="26"/>
        </w:rPr>
        <w:t xml:space="preserve"> </w:t>
      </w:r>
      <w:r w:rsidRPr="006D791A">
        <w:rPr>
          <w:rFonts w:ascii="Times New Roman" w:eastAsia="Times New Roman" w:hAnsi="Times New Roman"/>
          <w:sz w:val="26"/>
          <w:szCs w:val="26"/>
        </w:rPr>
        <w:t>полномочий муниципального образования муниципального района «Печора»</w:t>
      </w:r>
      <w:r w:rsidR="00123A8A">
        <w:rPr>
          <w:rFonts w:ascii="Times New Roman" w:eastAsia="Times New Roman" w:hAnsi="Times New Roman"/>
          <w:sz w:val="26"/>
          <w:szCs w:val="26"/>
        </w:rPr>
        <w:t xml:space="preserve"> (далее – МО МР «Печора»)</w:t>
      </w:r>
      <w:r w:rsidRPr="006D791A">
        <w:rPr>
          <w:rFonts w:ascii="Times New Roman" w:eastAsia="Times New Roman" w:hAnsi="Times New Roman"/>
          <w:sz w:val="26"/>
          <w:szCs w:val="26"/>
        </w:rPr>
        <w:t>, предусмотренных</w:t>
      </w:r>
      <w:r w:rsidRPr="006D791A">
        <w:rPr>
          <w:rFonts w:ascii="Times New Roman" w:eastAsia="12" w:hAnsi="Times New Roman"/>
          <w:sz w:val="26"/>
          <w:szCs w:val="26"/>
        </w:rPr>
        <w:t xml:space="preserve"> статьей 14 (в части полномочий сельских поселений и переданных полномочий поселений)</w:t>
      </w:r>
      <w:r w:rsidRPr="006D791A">
        <w:rPr>
          <w:rFonts w:ascii="Times New Roman" w:eastAsia="Times New Roman" w:hAnsi="Times New Roman"/>
          <w:sz w:val="26"/>
          <w:szCs w:val="26"/>
        </w:rPr>
        <w:t xml:space="preserve"> Федерального</w:t>
      </w:r>
      <w:r w:rsidR="001627B0">
        <w:rPr>
          <w:rFonts w:ascii="Times New Roman" w:eastAsia="12" w:hAnsi="Times New Roman"/>
          <w:sz w:val="26"/>
          <w:szCs w:val="26"/>
        </w:rPr>
        <w:t xml:space="preserve"> </w:t>
      </w:r>
      <w:hyperlink r:id="rId10">
        <w:proofErr w:type="gramStart"/>
        <w:r w:rsidRPr="006D791A">
          <w:rPr>
            <w:rFonts w:ascii="Times New Roman" w:eastAsia="Times New Roman" w:hAnsi="Times New Roman"/>
            <w:sz w:val="26"/>
            <w:szCs w:val="26"/>
          </w:rPr>
          <w:t>закон</w:t>
        </w:r>
        <w:proofErr w:type="gramEnd"/>
      </w:hyperlink>
      <w:r w:rsidRPr="006D791A">
        <w:rPr>
          <w:rFonts w:ascii="Times New Roman" w:eastAsia="Times New Roman" w:hAnsi="Times New Roman"/>
          <w:sz w:val="26"/>
          <w:szCs w:val="26"/>
        </w:rPr>
        <w:t>а</w:t>
      </w:r>
      <w:r w:rsidRPr="006D791A">
        <w:rPr>
          <w:rFonts w:ascii="Times New Roman" w:eastAsia="12" w:hAnsi="Times New Roman"/>
          <w:sz w:val="26"/>
          <w:szCs w:val="26"/>
        </w:rPr>
        <w:t xml:space="preserve"> </w:t>
      </w:r>
      <w:r w:rsidRPr="006D791A">
        <w:rPr>
          <w:rFonts w:ascii="Times New Roman" w:hAnsi="Times New Roman"/>
          <w:sz w:val="26"/>
          <w:szCs w:val="26"/>
        </w:rPr>
        <w:t>от</w:t>
      </w:r>
      <w:r w:rsidRPr="006D791A">
        <w:rPr>
          <w:rFonts w:ascii="Times New Roman" w:eastAsia="12" w:hAnsi="Times New Roman"/>
          <w:sz w:val="26"/>
          <w:szCs w:val="26"/>
        </w:rPr>
        <w:t xml:space="preserve"> 06.10.2003г. </w:t>
      </w:r>
      <w:r w:rsidRPr="006D791A">
        <w:rPr>
          <w:rFonts w:ascii="Times New Roman" w:hAnsi="Times New Roman"/>
          <w:sz w:val="26"/>
          <w:szCs w:val="26"/>
        </w:rPr>
        <w:t>№</w:t>
      </w:r>
      <w:r w:rsidRPr="006D791A">
        <w:rPr>
          <w:rFonts w:ascii="Times New Roman" w:eastAsia="12" w:hAnsi="Times New Roman"/>
          <w:sz w:val="26"/>
          <w:szCs w:val="26"/>
        </w:rPr>
        <w:t xml:space="preserve"> 131-</w:t>
      </w:r>
      <w:r w:rsidRPr="006D791A">
        <w:rPr>
          <w:rFonts w:ascii="Times New Roman" w:hAnsi="Times New Roman"/>
          <w:sz w:val="26"/>
          <w:szCs w:val="26"/>
        </w:rPr>
        <w:t>ФЗ</w:t>
      </w:r>
      <w:r w:rsidRPr="006D791A">
        <w:rPr>
          <w:rFonts w:ascii="Times New Roman" w:eastAsia="12" w:hAnsi="Times New Roman"/>
          <w:sz w:val="26"/>
          <w:szCs w:val="26"/>
        </w:rPr>
        <w:t>.</w:t>
      </w:r>
    </w:p>
    <w:p w:rsidR="001B665F"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Реализация поручений, содержащихся в Указах Президента Российской Федерации от 7 мая 2012 года №№ 596-606. </w:t>
      </w:r>
    </w:p>
    <w:p w:rsidR="001B665F"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t>Реализация мероприятий</w:t>
      </w:r>
      <w:r w:rsidRPr="006D791A">
        <w:rPr>
          <w:rFonts w:ascii="Times New Roman" w:eastAsiaTheme="minorEastAsia" w:hAnsi="Times New Roman"/>
          <w:sz w:val="26"/>
          <w:szCs w:val="26"/>
        </w:rPr>
        <w:t xml:space="preserve"> </w:t>
      </w:r>
      <w:r w:rsidRPr="006D791A">
        <w:rPr>
          <w:rFonts w:ascii="Times New Roman" w:eastAsia="Times New Roman" w:hAnsi="Times New Roman"/>
          <w:sz w:val="26"/>
          <w:szCs w:val="26"/>
        </w:rPr>
        <w:t>муниципальной адресной программы «Переселение граждан из аварийного жилищного фонда» на 2013-2018 годы с 1-5 этапы.</w:t>
      </w:r>
    </w:p>
    <w:p w:rsidR="001B665F"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Реализация народных проектов, прошедших отбор в рамках проекта «Народный бюджет» Республики Коми и формирование народных инициатив в рамках проекта «Народный бюджет» Республики Коми на 2019 год. </w:t>
      </w:r>
    </w:p>
    <w:p w:rsidR="001B665F"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t>Реализация комплекса мероприятий по созданию благоприятного инвестиционного климата на территории муниципального района «Печора».</w:t>
      </w:r>
    </w:p>
    <w:p w:rsidR="001B665F"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Реализация дополнительных мероприятий, направленных на снижение напряженности на рынке труда. </w:t>
      </w:r>
    </w:p>
    <w:p w:rsidR="001B665F"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Реализация муниципальных программ формирования комфортной городской среды на 2018-2022 годы </w:t>
      </w:r>
    </w:p>
    <w:p w:rsidR="001B665F"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t>Реализация мероприятий по капитальному ремонту многоквартирных домов.</w:t>
      </w:r>
    </w:p>
    <w:p w:rsidR="001B665F"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lastRenderedPageBreak/>
        <w:t>Подготовка и проведение мероприятий, посвященных 97-годовщине государственности Республики Коми.</w:t>
      </w:r>
    </w:p>
    <w:p w:rsidR="008977C7" w:rsidRPr="006D791A" w:rsidRDefault="001B665F" w:rsidP="00C54D32">
      <w:pPr>
        <w:pStyle w:val="a3"/>
        <w:numPr>
          <w:ilvl w:val="0"/>
          <w:numId w:val="1"/>
        </w:numPr>
        <w:spacing w:after="0" w:line="240" w:lineRule="auto"/>
        <w:ind w:left="0" w:firstLine="284"/>
        <w:jc w:val="both"/>
        <w:rPr>
          <w:rFonts w:ascii="Times New Roman" w:eastAsia="Times New Roman" w:hAnsi="Times New Roman"/>
          <w:sz w:val="26"/>
          <w:szCs w:val="26"/>
        </w:rPr>
      </w:pPr>
      <w:r w:rsidRPr="006D791A">
        <w:rPr>
          <w:rFonts w:ascii="Times New Roman" w:eastAsia="Times New Roman" w:hAnsi="Times New Roman"/>
          <w:sz w:val="26"/>
          <w:szCs w:val="26"/>
        </w:rPr>
        <w:t>Подготовка мероприятий, пос</w:t>
      </w:r>
      <w:r w:rsidR="00087A0A">
        <w:rPr>
          <w:rFonts w:ascii="Times New Roman" w:eastAsia="Times New Roman" w:hAnsi="Times New Roman"/>
          <w:sz w:val="26"/>
          <w:szCs w:val="26"/>
        </w:rPr>
        <w:t>вященных 70-</w:t>
      </w:r>
      <w:r w:rsidRPr="006D791A">
        <w:rPr>
          <w:rFonts w:ascii="Times New Roman" w:eastAsia="Times New Roman" w:hAnsi="Times New Roman"/>
          <w:sz w:val="26"/>
          <w:szCs w:val="26"/>
        </w:rPr>
        <w:t>летию города Печора.</w:t>
      </w:r>
    </w:p>
    <w:p w:rsidR="008977C7" w:rsidRPr="006D791A" w:rsidRDefault="008977C7" w:rsidP="008977C7">
      <w:pPr>
        <w:pStyle w:val="a3"/>
        <w:spacing w:after="0" w:line="240" w:lineRule="auto"/>
        <w:ind w:left="284"/>
        <w:jc w:val="both"/>
        <w:rPr>
          <w:rFonts w:ascii="Times New Roman" w:eastAsia="Times New Roman" w:hAnsi="Times New Roman"/>
          <w:color w:val="FF0000"/>
          <w:sz w:val="26"/>
          <w:szCs w:val="26"/>
        </w:rPr>
      </w:pPr>
    </w:p>
    <w:p w:rsidR="001B665F" w:rsidRPr="006D791A" w:rsidRDefault="008977C7" w:rsidP="008977C7">
      <w:pPr>
        <w:pStyle w:val="a3"/>
        <w:spacing w:after="0" w:line="240" w:lineRule="auto"/>
        <w:ind w:left="284"/>
        <w:jc w:val="center"/>
        <w:rPr>
          <w:rFonts w:ascii="Times New Roman" w:eastAsia="Times New Roman" w:hAnsi="Times New Roman"/>
          <w:b/>
          <w:sz w:val="26"/>
          <w:szCs w:val="26"/>
        </w:rPr>
      </w:pPr>
      <w:r w:rsidRPr="006D791A">
        <w:rPr>
          <w:rFonts w:ascii="Times New Roman" w:eastAsia="Times New Roman" w:hAnsi="Times New Roman"/>
          <w:b/>
          <w:sz w:val="26"/>
          <w:szCs w:val="26"/>
        </w:rPr>
        <w:t>Исполнение бюджета</w:t>
      </w:r>
    </w:p>
    <w:p w:rsidR="008977C7" w:rsidRPr="006D791A" w:rsidRDefault="008977C7" w:rsidP="008977C7">
      <w:pPr>
        <w:pStyle w:val="a3"/>
        <w:spacing w:after="0" w:line="240" w:lineRule="auto"/>
        <w:ind w:left="284"/>
        <w:jc w:val="center"/>
        <w:rPr>
          <w:rFonts w:ascii="Times New Roman" w:eastAsia="Times New Roman" w:hAnsi="Times New Roman"/>
          <w:b/>
          <w:sz w:val="26"/>
          <w:szCs w:val="26"/>
        </w:rPr>
      </w:pPr>
    </w:p>
    <w:p w:rsidR="006A34B3" w:rsidRPr="006D791A" w:rsidRDefault="00123A8A" w:rsidP="006A34B3">
      <w:pPr>
        <w:spacing w:after="0" w:line="240" w:lineRule="auto"/>
        <w:ind w:firstLine="284"/>
        <w:jc w:val="both"/>
        <w:rPr>
          <w:rFonts w:eastAsia="Times New Roman"/>
          <w:sz w:val="26"/>
          <w:szCs w:val="26"/>
        </w:rPr>
      </w:pPr>
      <w:r>
        <w:rPr>
          <w:rFonts w:eastAsia="Times New Roman"/>
          <w:sz w:val="26"/>
          <w:szCs w:val="26"/>
        </w:rPr>
        <w:t>На а</w:t>
      </w:r>
      <w:r w:rsidR="006A34B3" w:rsidRPr="006D791A">
        <w:rPr>
          <w:rFonts w:eastAsia="Times New Roman"/>
          <w:sz w:val="26"/>
          <w:szCs w:val="26"/>
        </w:rPr>
        <w:t xml:space="preserve">дминистрацию </w:t>
      </w:r>
      <w:r>
        <w:rPr>
          <w:rFonts w:eastAsia="Times New Roman"/>
          <w:sz w:val="26"/>
          <w:szCs w:val="26"/>
        </w:rPr>
        <w:t>МР «Печора»</w:t>
      </w:r>
      <w:r w:rsidR="006A34B3" w:rsidRPr="006D791A">
        <w:rPr>
          <w:rFonts w:eastAsia="Times New Roman"/>
          <w:sz w:val="26"/>
          <w:szCs w:val="26"/>
        </w:rPr>
        <w:t xml:space="preserve"> статьей 9 Бюджетного кодекса Российской Федерации возложены полномочия по составление отчета консолидированного бюджета муниципального района. Консолидированный бюджет за 2018 год </w:t>
      </w:r>
      <w:r w:rsidR="006A34B3" w:rsidRPr="006D791A">
        <w:rPr>
          <w:rFonts w:eastAsia="Times New Roman"/>
          <w:b/>
          <w:sz w:val="26"/>
          <w:szCs w:val="26"/>
        </w:rPr>
        <w:t xml:space="preserve">исполнен с профицитом 149,3 </w:t>
      </w:r>
      <w:proofErr w:type="spellStart"/>
      <w:r w:rsidR="006A34B3" w:rsidRPr="006D791A">
        <w:rPr>
          <w:rFonts w:eastAsia="Times New Roman"/>
          <w:b/>
          <w:sz w:val="26"/>
          <w:szCs w:val="26"/>
        </w:rPr>
        <w:t>млн</w:t>
      </w:r>
      <w:proofErr w:type="gramStart"/>
      <w:r w:rsidR="006A34B3" w:rsidRPr="006D791A">
        <w:rPr>
          <w:rFonts w:eastAsia="Times New Roman"/>
          <w:b/>
          <w:sz w:val="26"/>
          <w:szCs w:val="26"/>
        </w:rPr>
        <w:t>.р</w:t>
      </w:r>
      <w:proofErr w:type="gramEnd"/>
      <w:r w:rsidR="006A34B3" w:rsidRPr="006D791A">
        <w:rPr>
          <w:rFonts w:eastAsia="Times New Roman"/>
          <w:b/>
          <w:sz w:val="26"/>
          <w:szCs w:val="26"/>
        </w:rPr>
        <w:t>уб</w:t>
      </w:r>
      <w:proofErr w:type="spellEnd"/>
      <w:r w:rsidR="006A34B3" w:rsidRPr="006D791A">
        <w:rPr>
          <w:rFonts w:eastAsia="Times New Roman"/>
          <w:sz w:val="26"/>
          <w:szCs w:val="26"/>
        </w:rPr>
        <w:t>.</w:t>
      </w:r>
      <w:r w:rsidR="00305542">
        <w:rPr>
          <w:rFonts w:eastAsia="Times New Roman"/>
          <w:sz w:val="26"/>
          <w:szCs w:val="26"/>
        </w:rPr>
        <w:t xml:space="preserve"> </w:t>
      </w:r>
    </w:p>
    <w:p w:rsidR="008977C7" w:rsidRPr="005A08A2" w:rsidRDefault="008977C7" w:rsidP="008977C7">
      <w:pPr>
        <w:pStyle w:val="a3"/>
        <w:tabs>
          <w:tab w:val="left" w:pos="1635"/>
        </w:tabs>
        <w:autoSpaceDE w:val="0"/>
        <w:autoSpaceDN w:val="0"/>
        <w:adjustRightInd w:val="0"/>
        <w:spacing w:after="0" w:line="240" w:lineRule="auto"/>
        <w:ind w:left="1267"/>
        <w:rPr>
          <w:rFonts w:ascii="Times New Roman" w:eastAsia="Times New Roman" w:hAnsi="Times New Roman"/>
          <w:b/>
          <w:i/>
          <w:sz w:val="16"/>
          <w:szCs w:val="16"/>
        </w:rPr>
      </w:pPr>
    </w:p>
    <w:p w:rsidR="006A34B3" w:rsidRPr="006D791A" w:rsidRDefault="008977C7" w:rsidP="008977C7">
      <w:pPr>
        <w:pStyle w:val="a3"/>
        <w:tabs>
          <w:tab w:val="left" w:pos="1635"/>
        </w:tabs>
        <w:autoSpaceDE w:val="0"/>
        <w:autoSpaceDN w:val="0"/>
        <w:adjustRightInd w:val="0"/>
        <w:spacing w:after="0" w:line="240" w:lineRule="auto"/>
        <w:ind w:left="1267"/>
        <w:rPr>
          <w:rFonts w:ascii="Times New Roman" w:eastAsia="Times New Roman" w:hAnsi="Times New Roman"/>
          <w:b/>
          <w:sz w:val="26"/>
          <w:szCs w:val="26"/>
        </w:rPr>
      </w:pPr>
      <w:r w:rsidRPr="006D791A">
        <w:rPr>
          <w:rFonts w:ascii="Times New Roman" w:eastAsia="Times New Roman" w:hAnsi="Times New Roman"/>
          <w:b/>
          <w:sz w:val="26"/>
          <w:szCs w:val="26"/>
        </w:rPr>
        <w:t xml:space="preserve">                                        </w:t>
      </w:r>
      <w:r w:rsidR="00437772" w:rsidRPr="006D791A">
        <w:rPr>
          <w:rFonts w:ascii="Times New Roman" w:eastAsia="Times New Roman" w:hAnsi="Times New Roman"/>
          <w:sz w:val="26"/>
          <w:szCs w:val="26"/>
        </w:rPr>
        <w:t>Доходы</w:t>
      </w:r>
      <w:r w:rsidRPr="006D791A">
        <w:rPr>
          <w:rFonts w:ascii="Times New Roman" w:eastAsia="Times New Roman" w:hAnsi="Times New Roman"/>
          <w:b/>
          <w:sz w:val="26"/>
          <w:szCs w:val="26"/>
        </w:rPr>
        <w:t xml:space="preserve"> </w:t>
      </w:r>
    </w:p>
    <w:tbl>
      <w:tblPr>
        <w:tblW w:w="9469" w:type="dxa"/>
        <w:tblInd w:w="-5" w:type="dxa"/>
        <w:tblLayout w:type="fixed"/>
        <w:tblLook w:val="04A0" w:firstRow="1" w:lastRow="0" w:firstColumn="1" w:lastColumn="0" w:noHBand="0" w:noVBand="1"/>
      </w:tblPr>
      <w:tblGrid>
        <w:gridCol w:w="2694"/>
        <w:gridCol w:w="1275"/>
        <w:gridCol w:w="1247"/>
        <w:gridCol w:w="1305"/>
        <w:gridCol w:w="850"/>
        <w:gridCol w:w="1134"/>
        <w:gridCol w:w="964"/>
      </w:tblGrid>
      <w:tr w:rsidR="006A34B3" w:rsidRPr="006D791A" w:rsidTr="008977C7">
        <w:trPr>
          <w:trHeight w:val="457"/>
        </w:trPr>
        <w:tc>
          <w:tcPr>
            <w:tcW w:w="269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sz w:val="22"/>
                <w:szCs w:val="22"/>
              </w:rPr>
            </w:pPr>
            <w:r w:rsidRPr="00284CC6">
              <w:rPr>
                <w:rFonts w:eastAsia="Times New Roman"/>
                <w:sz w:val="22"/>
                <w:szCs w:val="22"/>
              </w:rPr>
              <w:t xml:space="preserve">Наименование </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ind w:left="-532"/>
              <w:rPr>
                <w:rFonts w:eastAsia="Times New Roman"/>
                <w:sz w:val="22"/>
                <w:szCs w:val="22"/>
              </w:rPr>
            </w:pPr>
            <w:r w:rsidRPr="00284CC6">
              <w:rPr>
                <w:rFonts w:eastAsia="Times New Roman"/>
                <w:bCs/>
                <w:sz w:val="22"/>
                <w:szCs w:val="22"/>
              </w:rPr>
              <w:t>но      2017 год</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sz w:val="22"/>
                <w:szCs w:val="22"/>
              </w:rPr>
            </w:pPr>
            <w:r w:rsidRPr="00284CC6">
              <w:rPr>
                <w:rFonts w:eastAsia="Times New Roman"/>
                <w:sz w:val="22"/>
                <w:szCs w:val="22"/>
              </w:rPr>
              <w:t>2018 год</w:t>
            </w: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6A34B3" w:rsidRPr="00284CC6" w:rsidRDefault="006A34B3" w:rsidP="00F122E6">
            <w:pPr>
              <w:spacing w:after="0" w:line="240" w:lineRule="auto"/>
              <w:jc w:val="center"/>
              <w:rPr>
                <w:rFonts w:eastAsia="Times New Roman"/>
                <w:sz w:val="22"/>
                <w:szCs w:val="22"/>
              </w:rPr>
            </w:pPr>
            <w:r w:rsidRPr="00284CC6">
              <w:rPr>
                <w:rFonts w:eastAsia="Times New Roman"/>
                <w:sz w:val="22"/>
                <w:szCs w:val="22"/>
              </w:rPr>
              <w:t xml:space="preserve">Процент исполнения  плана  </w:t>
            </w:r>
          </w:p>
        </w:tc>
        <w:tc>
          <w:tcPr>
            <w:tcW w:w="1134" w:type="dxa"/>
            <w:vMerge w:val="restart"/>
            <w:tcBorders>
              <w:top w:val="single" w:sz="4" w:space="0" w:color="auto"/>
              <w:left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sz w:val="22"/>
                <w:szCs w:val="22"/>
              </w:rPr>
            </w:pPr>
            <w:r w:rsidRPr="00284CC6">
              <w:rPr>
                <w:rFonts w:eastAsia="Times New Roman"/>
                <w:sz w:val="22"/>
                <w:szCs w:val="22"/>
              </w:rPr>
              <w:t>Утверждено на 2019 год,                                млн. руб.</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34B3" w:rsidRPr="00284CC6" w:rsidRDefault="006A34B3" w:rsidP="00F122E6">
            <w:pPr>
              <w:spacing w:after="0" w:line="240" w:lineRule="auto"/>
              <w:jc w:val="center"/>
              <w:rPr>
                <w:rFonts w:eastAsia="Times New Roman"/>
                <w:sz w:val="22"/>
                <w:szCs w:val="22"/>
              </w:rPr>
            </w:pPr>
          </w:p>
          <w:p w:rsidR="006A34B3" w:rsidRPr="00284CC6" w:rsidRDefault="006A34B3" w:rsidP="00F122E6">
            <w:pPr>
              <w:spacing w:after="0" w:line="240" w:lineRule="auto"/>
              <w:jc w:val="center"/>
              <w:rPr>
                <w:rFonts w:eastAsia="Times New Roman"/>
                <w:sz w:val="22"/>
                <w:szCs w:val="22"/>
              </w:rPr>
            </w:pPr>
            <w:proofErr w:type="gramStart"/>
            <w:r w:rsidRPr="00284CC6">
              <w:rPr>
                <w:rFonts w:eastAsia="Times New Roman"/>
                <w:sz w:val="22"/>
                <w:szCs w:val="22"/>
              </w:rPr>
              <w:t>Отношение                                         / 2019 г к плану 2018),</w:t>
            </w:r>
            <w:proofErr w:type="gramEnd"/>
          </w:p>
          <w:p w:rsidR="006A34B3" w:rsidRPr="00284CC6" w:rsidRDefault="006A34B3" w:rsidP="00F122E6">
            <w:pPr>
              <w:spacing w:after="0" w:line="240" w:lineRule="auto"/>
              <w:jc w:val="center"/>
              <w:rPr>
                <w:rFonts w:eastAsia="Times New Roman"/>
                <w:sz w:val="22"/>
                <w:szCs w:val="22"/>
              </w:rPr>
            </w:pPr>
            <w:r w:rsidRPr="00284CC6">
              <w:rPr>
                <w:rFonts w:eastAsia="Times New Roman"/>
                <w:sz w:val="22"/>
                <w:szCs w:val="22"/>
              </w:rPr>
              <w:t xml:space="preserve"> %</w:t>
            </w:r>
          </w:p>
        </w:tc>
      </w:tr>
      <w:tr w:rsidR="006A34B3" w:rsidRPr="006D791A" w:rsidTr="008977C7">
        <w:trPr>
          <w:trHeight w:val="552"/>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6A34B3" w:rsidRPr="006D791A" w:rsidRDefault="006A34B3" w:rsidP="00F122E6">
            <w:pPr>
              <w:spacing w:after="0" w:line="240" w:lineRule="auto"/>
              <w:rPr>
                <w:rFonts w:eastAsia="Times New Roman"/>
                <w:iCs/>
                <w:sz w:val="26"/>
                <w:szCs w:val="26"/>
              </w:rPr>
            </w:pPr>
          </w:p>
        </w:tc>
        <w:tc>
          <w:tcPr>
            <w:tcW w:w="1275" w:type="dxa"/>
            <w:vMerge/>
            <w:tcBorders>
              <w:top w:val="single" w:sz="4" w:space="0" w:color="auto"/>
              <w:left w:val="single" w:sz="4" w:space="0" w:color="auto"/>
              <w:bottom w:val="single" w:sz="4" w:space="0" w:color="auto"/>
              <w:right w:val="single" w:sz="4" w:space="0" w:color="auto"/>
            </w:tcBorders>
          </w:tcPr>
          <w:p w:rsidR="006A34B3" w:rsidRPr="006D791A" w:rsidRDefault="006A34B3" w:rsidP="00F122E6">
            <w:pPr>
              <w:spacing w:after="0" w:line="240" w:lineRule="auto"/>
              <w:jc w:val="center"/>
              <w:rPr>
                <w:rFonts w:eastAsia="Times New Roman"/>
                <w:b/>
                <w:sz w:val="26"/>
                <w:szCs w:val="26"/>
              </w:rPr>
            </w:pPr>
          </w:p>
        </w:tc>
        <w:tc>
          <w:tcPr>
            <w:tcW w:w="1247" w:type="dxa"/>
            <w:tcBorders>
              <w:top w:val="nil"/>
              <w:left w:val="single" w:sz="4" w:space="0" w:color="auto"/>
              <w:bottom w:val="single" w:sz="4" w:space="0" w:color="auto"/>
              <w:right w:val="single" w:sz="4" w:space="0" w:color="auto"/>
            </w:tcBorders>
            <w:shd w:val="clear" w:color="auto" w:fill="auto"/>
            <w:vAlign w:val="center"/>
            <w:hideMark/>
          </w:tcPr>
          <w:p w:rsidR="006A34B3" w:rsidRPr="006D791A" w:rsidRDefault="006A34B3" w:rsidP="00F122E6">
            <w:pPr>
              <w:spacing w:after="0" w:line="240" w:lineRule="auto"/>
              <w:jc w:val="center"/>
              <w:rPr>
                <w:rFonts w:eastAsia="Times New Roman"/>
                <w:sz w:val="26"/>
                <w:szCs w:val="26"/>
              </w:rPr>
            </w:pPr>
            <w:r w:rsidRPr="006D791A">
              <w:rPr>
                <w:rFonts w:eastAsia="Times New Roman"/>
                <w:sz w:val="26"/>
                <w:szCs w:val="26"/>
              </w:rPr>
              <w:t>Утверждено    млн. руб.</w:t>
            </w:r>
          </w:p>
        </w:tc>
        <w:tc>
          <w:tcPr>
            <w:tcW w:w="1305" w:type="dxa"/>
            <w:tcBorders>
              <w:top w:val="nil"/>
              <w:left w:val="nil"/>
              <w:bottom w:val="single" w:sz="4" w:space="0" w:color="auto"/>
              <w:right w:val="single" w:sz="4" w:space="0" w:color="auto"/>
            </w:tcBorders>
            <w:shd w:val="clear" w:color="auto" w:fill="auto"/>
            <w:noWrap/>
            <w:vAlign w:val="center"/>
            <w:hideMark/>
          </w:tcPr>
          <w:p w:rsidR="006A34B3" w:rsidRPr="006D791A" w:rsidRDefault="006A34B3" w:rsidP="00F122E6">
            <w:pPr>
              <w:spacing w:after="0" w:line="240" w:lineRule="auto"/>
              <w:jc w:val="center"/>
              <w:rPr>
                <w:rFonts w:eastAsia="Times New Roman"/>
                <w:sz w:val="26"/>
                <w:szCs w:val="26"/>
              </w:rPr>
            </w:pPr>
            <w:r w:rsidRPr="006D791A">
              <w:rPr>
                <w:rFonts w:eastAsia="Times New Roman"/>
                <w:sz w:val="26"/>
                <w:szCs w:val="26"/>
              </w:rPr>
              <w:t>Исполнено млн. руб.</w:t>
            </w:r>
          </w:p>
        </w:tc>
        <w:tc>
          <w:tcPr>
            <w:tcW w:w="850" w:type="dxa"/>
            <w:vMerge/>
            <w:tcBorders>
              <w:left w:val="single" w:sz="4" w:space="0" w:color="auto"/>
              <w:bottom w:val="single" w:sz="4" w:space="0" w:color="auto"/>
              <w:right w:val="single" w:sz="4" w:space="0" w:color="auto"/>
            </w:tcBorders>
            <w:vAlign w:val="center"/>
          </w:tcPr>
          <w:p w:rsidR="006A34B3" w:rsidRPr="006D791A" w:rsidRDefault="006A34B3" w:rsidP="00F122E6">
            <w:pPr>
              <w:spacing w:after="0" w:line="240" w:lineRule="auto"/>
              <w:rPr>
                <w:rFonts w:eastAsia="Times New Roman"/>
                <w:sz w:val="26"/>
                <w:szCs w:val="26"/>
              </w:rPr>
            </w:pPr>
          </w:p>
        </w:tc>
        <w:tc>
          <w:tcPr>
            <w:tcW w:w="1134" w:type="dxa"/>
            <w:vMerge/>
            <w:tcBorders>
              <w:left w:val="single" w:sz="4" w:space="0" w:color="auto"/>
              <w:bottom w:val="single" w:sz="4" w:space="0" w:color="auto"/>
              <w:right w:val="single" w:sz="4" w:space="0" w:color="auto"/>
            </w:tcBorders>
            <w:vAlign w:val="center"/>
            <w:hideMark/>
          </w:tcPr>
          <w:p w:rsidR="006A34B3" w:rsidRPr="006D791A" w:rsidRDefault="006A34B3" w:rsidP="00F122E6">
            <w:pPr>
              <w:spacing w:after="0" w:line="240" w:lineRule="auto"/>
              <w:rPr>
                <w:rFonts w:eastAsia="Times New Roman"/>
                <w:sz w:val="26"/>
                <w:szCs w:val="26"/>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6A34B3" w:rsidRPr="006D791A" w:rsidRDefault="006A34B3" w:rsidP="00F122E6">
            <w:pPr>
              <w:spacing w:after="0" w:line="240" w:lineRule="auto"/>
              <w:rPr>
                <w:rFonts w:eastAsia="Times New Roman"/>
                <w:sz w:val="26"/>
                <w:szCs w:val="26"/>
              </w:rPr>
            </w:pPr>
          </w:p>
        </w:tc>
      </w:tr>
      <w:tr w:rsidR="006A34B3" w:rsidRPr="006D791A" w:rsidTr="008977C7">
        <w:trPr>
          <w:trHeight w:val="552"/>
        </w:trPr>
        <w:tc>
          <w:tcPr>
            <w:tcW w:w="2694"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rPr>
                <w:rFonts w:eastAsia="Times New Roman"/>
                <w:iCs/>
              </w:rPr>
            </w:pPr>
            <w:r w:rsidRPr="00284CC6">
              <w:rPr>
                <w:rFonts w:eastAsia="Times New Roman"/>
                <w:bCs/>
              </w:rPr>
              <w:t>ВСЕГО ДОХОДОВ</w:t>
            </w:r>
          </w:p>
        </w:tc>
        <w:tc>
          <w:tcPr>
            <w:tcW w:w="1275"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2 025,03</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A34B3" w:rsidRPr="00284CC6" w:rsidRDefault="006A34B3" w:rsidP="00F122E6">
            <w:pPr>
              <w:spacing w:after="0" w:line="240" w:lineRule="auto"/>
              <w:jc w:val="center"/>
              <w:rPr>
                <w:rFonts w:eastAsia="Times New Roman"/>
              </w:rPr>
            </w:pPr>
            <w:r w:rsidRPr="00284CC6">
              <w:rPr>
                <w:rFonts w:eastAsia="Times New Roman"/>
              </w:rPr>
              <w:t>2 830,62</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34B3" w:rsidRPr="00284CC6" w:rsidRDefault="006A34B3" w:rsidP="00F122E6">
            <w:pPr>
              <w:spacing w:after="0" w:line="240" w:lineRule="auto"/>
              <w:jc w:val="center"/>
              <w:rPr>
                <w:rFonts w:eastAsia="Times New Roman"/>
              </w:rPr>
            </w:pPr>
            <w:r w:rsidRPr="00284CC6">
              <w:rPr>
                <w:rFonts w:eastAsia="Times New Roman"/>
              </w:rPr>
              <w:t>2 736,44</w:t>
            </w:r>
          </w:p>
        </w:tc>
        <w:tc>
          <w:tcPr>
            <w:tcW w:w="850"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96,7</w:t>
            </w:r>
          </w:p>
        </w:tc>
        <w:tc>
          <w:tcPr>
            <w:tcW w:w="1134"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ind w:right="-250"/>
              <w:rPr>
                <w:rFonts w:eastAsia="Times New Roman"/>
              </w:rPr>
            </w:pPr>
            <w:r w:rsidRPr="00284CC6">
              <w:rPr>
                <w:rFonts w:eastAsia="Times New Roman"/>
              </w:rPr>
              <w:t>1 927,44,7</w:t>
            </w:r>
          </w:p>
        </w:tc>
        <w:tc>
          <w:tcPr>
            <w:tcW w:w="964"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73,2</w:t>
            </w:r>
          </w:p>
        </w:tc>
      </w:tr>
      <w:tr w:rsidR="006A34B3" w:rsidRPr="006D791A" w:rsidTr="008977C7">
        <w:trPr>
          <w:trHeight w:val="357"/>
        </w:trPr>
        <w:tc>
          <w:tcPr>
            <w:tcW w:w="2694"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rPr>
                <w:rFonts w:eastAsia="Times New Roman"/>
                <w:bCs/>
              </w:rPr>
            </w:pPr>
            <w:r w:rsidRPr="00284CC6">
              <w:rPr>
                <w:rFonts w:eastAsia="Times New Roman"/>
                <w:bCs/>
              </w:rPr>
              <w:t>Налоговые и неналоговые доходы</w:t>
            </w:r>
          </w:p>
        </w:tc>
        <w:tc>
          <w:tcPr>
            <w:tcW w:w="1275"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828,32</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6A34B3" w:rsidRPr="00284CC6" w:rsidRDefault="006A34B3" w:rsidP="00F122E6">
            <w:pPr>
              <w:spacing w:after="0" w:line="240" w:lineRule="auto"/>
              <w:jc w:val="center"/>
              <w:rPr>
                <w:rFonts w:eastAsia="Times New Roman"/>
              </w:rPr>
            </w:pPr>
            <w:r w:rsidRPr="00284CC6">
              <w:rPr>
                <w:rFonts w:eastAsia="Times New Roman"/>
              </w:rPr>
              <w:t>915,31</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34B3" w:rsidRPr="00284CC6" w:rsidRDefault="006A34B3" w:rsidP="00F122E6">
            <w:pPr>
              <w:spacing w:after="0" w:line="240" w:lineRule="auto"/>
              <w:jc w:val="center"/>
              <w:rPr>
                <w:rFonts w:eastAsia="Times New Roman"/>
              </w:rPr>
            </w:pPr>
            <w:r w:rsidRPr="00284CC6">
              <w:rPr>
                <w:rFonts w:eastAsia="Times New Roman"/>
              </w:rPr>
              <w:t>917,37</w:t>
            </w:r>
          </w:p>
        </w:tc>
        <w:tc>
          <w:tcPr>
            <w:tcW w:w="850"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100,2</w:t>
            </w:r>
          </w:p>
        </w:tc>
        <w:tc>
          <w:tcPr>
            <w:tcW w:w="1134"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957,65</w:t>
            </w:r>
          </w:p>
        </w:tc>
        <w:tc>
          <w:tcPr>
            <w:tcW w:w="964"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104,6</w:t>
            </w:r>
          </w:p>
        </w:tc>
      </w:tr>
      <w:tr w:rsidR="006A34B3" w:rsidRPr="006D791A" w:rsidTr="008977C7">
        <w:trPr>
          <w:trHeight w:val="236"/>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34B3" w:rsidRPr="00284CC6" w:rsidRDefault="006A34B3" w:rsidP="00F122E6">
            <w:pPr>
              <w:spacing w:after="0" w:line="240" w:lineRule="auto"/>
              <w:rPr>
                <w:rFonts w:eastAsia="Times New Roman"/>
                <w:bCs/>
              </w:rPr>
            </w:pPr>
            <w:r w:rsidRPr="00284CC6">
              <w:rPr>
                <w:rFonts w:eastAsia="Times New Roman"/>
                <w:bCs/>
              </w:rPr>
              <w:t>Налоговые доходы, из них</w:t>
            </w:r>
          </w:p>
        </w:tc>
        <w:tc>
          <w:tcPr>
            <w:tcW w:w="1275"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757,79</w:t>
            </w:r>
          </w:p>
        </w:tc>
        <w:tc>
          <w:tcPr>
            <w:tcW w:w="1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842,21</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845,85</w:t>
            </w:r>
          </w:p>
        </w:tc>
        <w:tc>
          <w:tcPr>
            <w:tcW w:w="850"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100,4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903,88</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107,3</w:t>
            </w:r>
          </w:p>
        </w:tc>
      </w:tr>
      <w:tr w:rsidR="006A34B3" w:rsidRPr="006D791A" w:rsidTr="008977C7">
        <w:trPr>
          <w:trHeight w:val="27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34B3" w:rsidRPr="00284CC6" w:rsidRDefault="006A34B3" w:rsidP="00F122E6">
            <w:pPr>
              <w:spacing w:after="0" w:line="240" w:lineRule="auto"/>
              <w:rPr>
                <w:rFonts w:eastAsia="Times New Roman"/>
              </w:rPr>
            </w:pPr>
            <w:r w:rsidRPr="00284CC6">
              <w:rPr>
                <w:rFonts w:eastAsia="Times New Roman"/>
              </w:rPr>
              <w:t>налог на доходы физических лиц</w:t>
            </w:r>
          </w:p>
        </w:tc>
        <w:tc>
          <w:tcPr>
            <w:tcW w:w="1275"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600,74</w:t>
            </w:r>
          </w:p>
        </w:tc>
        <w:tc>
          <w:tcPr>
            <w:tcW w:w="1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rPr>
            </w:pPr>
            <w:r w:rsidRPr="00284CC6">
              <w:rPr>
                <w:rFonts w:eastAsia="Times New Roman"/>
              </w:rPr>
              <w:t>689,20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rPr>
            </w:pPr>
            <w:r w:rsidRPr="00284CC6">
              <w:rPr>
                <w:rFonts w:eastAsia="Times New Roman"/>
              </w:rPr>
              <w:t>696,38</w:t>
            </w:r>
          </w:p>
        </w:tc>
        <w:tc>
          <w:tcPr>
            <w:tcW w:w="850"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101,0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rPr>
            </w:pPr>
            <w:r w:rsidRPr="00284CC6">
              <w:rPr>
                <w:rFonts w:eastAsia="Times New Roman"/>
              </w:rPr>
              <w:t>748,87</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rPr>
            </w:pPr>
            <w:r w:rsidRPr="00284CC6">
              <w:rPr>
                <w:rFonts w:eastAsia="Times New Roman"/>
              </w:rPr>
              <w:t>108,7</w:t>
            </w:r>
          </w:p>
        </w:tc>
      </w:tr>
      <w:tr w:rsidR="006A34B3" w:rsidRPr="006D791A" w:rsidTr="008977C7">
        <w:trPr>
          <w:trHeight w:val="226"/>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34B3" w:rsidRPr="00284CC6" w:rsidRDefault="006A34B3" w:rsidP="00F122E6">
            <w:pPr>
              <w:spacing w:after="0" w:line="240" w:lineRule="auto"/>
              <w:rPr>
                <w:rFonts w:eastAsia="Times New Roman"/>
                <w:bCs/>
              </w:rPr>
            </w:pPr>
            <w:r w:rsidRPr="00284CC6">
              <w:rPr>
                <w:rFonts w:eastAsia="Times New Roman"/>
                <w:bCs/>
              </w:rPr>
              <w:t>Неналоговые доходы</w:t>
            </w:r>
          </w:p>
        </w:tc>
        <w:tc>
          <w:tcPr>
            <w:tcW w:w="1275"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70,53</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73,10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71,52</w:t>
            </w:r>
          </w:p>
        </w:tc>
        <w:tc>
          <w:tcPr>
            <w:tcW w:w="850"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97,8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53,77</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73,6</w:t>
            </w:r>
          </w:p>
        </w:tc>
      </w:tr>
      <w:tr w:rsidR="006A34B3" w:rsidRPr="006D791A" w:rsidTr="008977C7">
        <w:trPr>
          <w:trHeight w:val="25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34B3" w:rsidRPr="00284CC6" w:rsidRDefault="006A34B3" w:rsidP="00F122E6">
            <w:pPr>
              <w:spacing w:after="0" w:line="240" w:lineRule="auto"/>
              <w:rPr>
                <w:rFonts w:eastAsia="Times New Roman"/>
                <w:bCs/>
              </w:rPr>
            </w:pPr>
            <w:r w:rsidRPr="00284CC6">
              <w:rPr>
                <w:rFonts w:eastAsia="Times New Roman"/>
                <w:bCs/>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1 196,71</w:t>
            </w:r>
          </w:p>
        </w:tc>
        <w:tc>
          <w:tcPr>
            <w:tcW w:w="1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1 915,31</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bCs/>
              </w:rPr>
            </w:pPr>
            <w:r w:rsidRPr="00284CC6">
              <w:rPr>
                <w:rFonts w:eastAsia="Times New Roman"/>
                <w:bCs/>
              </w:rPr>
              <w:t>1 819,07</w:t>
            </w:r>
          </w:p>
        </w:tc>
        <w:tc>
          <w:tcPr>
            <w:tcW w:w="850" w:type="dxa"/>
            <w:tcBorders>
              <w:top w:val="single" w:sz="4" w:space="0" w:color="auto"/>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95,0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iCs/>
              </w:rPr>
            </w:pPr>
            <w:r w:rsidRPr="00284CC6">
              <w:rPr>
                <w:rFonts w:eastAsia="Times New Roman"/>
                <w:iCs/>
              </w:rPr>
              <w:t>969,80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4B3" w:rsidRPr="00284CC6" w:rsidRDefault="006A34B3" w:rsidP="00F122E6">
            <w:pPr>
              <w:spacing w:after="0" w:line="240" w:lineRule="auto"/>
              <w:jc w:val="center"/>
              <w:rPr>
                <w:rFonts w:eastAsia="Times New Roman"/>
                <w:iCs/>
              </w:rPr>
            </w:pPr>
            <w:r w:rsidRPr="00284CC6">
              <w:rPr>
                <w:rFonts w:eastAsia="Times New Roman"/>
                <w:iCs/>
              </w:rPr>
              <w:t>50,6</w:t>
            </w:r>
          </w:p>
        </w:tc>
      </w:tr>
    </w:tbl>
    <w:p w:rsidR="006A34B3" w:rsidRPr="00305542" w:rsidRDefault="006A34B3" w:rsidP="00305542">
      <w:pPr>
        <w:autoSpaceDE w:val="0"/>
        <w:autoSpaceDN w:val="0"/>
        <w:adjustRightInd w:val="0"/>
        <w:spacing w:after="0" w:line="240" w:lineRule="auto"/>
        <w:jc w:val="both"/>
        <w:rPr>
          <w:rFonts w:eastAsia="Times New Roman"/>
          <w:color w:val="FF0000"/>
          <w:sz w:val="26"/>
          <w:szCs w:val="26"/>
          <w:u w:val="single"/>
        </w:rPr>
      </w:pPr>
    </w:p>
    <w:p w:rsidR="006A34B3" w:rsidRPr="006D791A" w:rsidRDefault="006A34B3" w:rsidP="008977C7">
      <w:pPr>
        <w:spacing w:after="0" w:line="240" w:lineRule="auto"/>
        <w:ind w:firstLine="708"/>
        <w:jc w:val="both"/>
        <w:rPr>
          <w:rFonts w:eastAsia="Times New Roman"/>
          <w:sz w:val="26"/>
          <w:szCs w:val="26"/>
        </w:rPr>
      </w:pPr>
      <w:r w:rsidRPr="006D791A">
        <w:rPr>
          <w:rFonts w:eastAsia="Times New Roman"/>
          <w:sz w:val="26"/>
          <w:szCs w:val="26"/>
        </w:rPr>
        <w:t>За 2018 год плановые назначения по доходам консолидированный бюджет МР «Печора» исполнен на 96,7 %. По сравнению с 2017 годом доходы  бюджета увеличились на 35,1 %</w:t>
      </w:r>
      <w:r w:rsidR="00F122E6" w:rsidRPr="006D791A">
        <w:rPr>
          <w:rFonts w:eastAsia="Times New Roman"/>
          <w:sz w:val="26"/>
          <w:szCs w:val="26"/>
        </w:rPr>
        <w:t xml:space="preserve"> </w:t>
      </w:r>
      <w:r w:rsidR="00CB1E2A" w:rsidRPr="006D791A">
        <w:rPr>
          <w:rFonts w:eastAsia="Times New Roman"/>
          <w:sz w:val="26"/>
          <w:szCs w:val="26"/>
        </w:rPr>
        <w:t>(</w:t>
      </w:r>
      <w:r w:rsidRPr="006D791A">
        <w:rPr>
          <w:rFonts w:eastAsia="Times New Roman"/>
          <w:sz w:val="26"/>
          <w:szCs w:val="26"/>
        </w:rPr>
        <w:t xml:space="preserve">исполнено в 2017 году – 2 025,03 млн. руб.). В общем объеме доходов 2018 года налоговые и неналоговые доходы (собственные) составили 33,5 % (917,37млн. руб.), безвозмездные поступления – 66,5% (1 819,07 млн. руб.). В сравнении с 2017 годом (828,32 </w:t>
      </w:r>
      <w:proofErr w:type="spellStart"/>
      <w:r w:rsidRPr="006D791A">
        <w:rPr>
          <w:rFonts w:eastAsia="Times New Roman"/>
          <w:sz w:val="26"/>
          <w:szCs w:val="26"/>
        </w:rPr>
        <w:t>млн</w:t>
      </w:r>
      <w:proofErr w:type="gramStart"/>
      <w:r w:rsidRPr="006D791A">
        <w:rPr>
          <w:rFonts w:eastAsia="Times New Roman"/>
          <w:sz w:val="26"/>
          <w:szCs w:val="26"/>
        </w:rPr>
        <w:t>.р</w:t>
      </w:r>
      <w:proofErr w:type="gramEnd"/>
      <w:r w:rsidRPr="006D791A">
        <w:rPr>
          <w:rFonts w:eastAsia="Times New Roman"/>
          <w:sz w:val="26"/>
          <w:szCs w:val="26"/>
        </w:rPr>
        <w:t>уб</w:t>
      </w:r>
      <w:proofErr w:type="spellEnd"/>
      <w:r w:rsidRPr="006D791A">
        <w:rPr>
          <w:rFonts w:eastAsia="Times New Roman"/>
          <w:sz w:val="26"/>
          <w:szCs w:val="26"/>
        </w:rPr>
        <w:t xml:space="preserve">.) </w:t>
      </w:r>
      <w:r w:rsidR="001627B0" w:rsidRPr="006D791A">
        <w:rPr>
          <w:rFonts w:eastAsia="Times New Roman"/>
          <w:sz w:val="26"/>
          <w:szCs w:val="26"/>
        </w:rPr>
        <w:t>увеличились налоговые</w:t>
      </w:r>
      <w:r w:rsidRPr="006D791A">
        <w:rPr>
          <w:rFonts w:eastAsia="Times New Roman"/>
          <w:sz w:val="26"/>
          <w:szCs w:val="26"/>
        </w:rPr>
        <w:t xml:space="preserve"> и неналоговые доходы на сумму 89,05 </w:t>
      </w:r>
      <w:proofErr w:type="spellStart"/>
      <w:r w:rsidRPr="006D791A">
        <w:rPr>
          <w:rFonts w:eastAsia="Times New Roman"/>
          <w:sz w:val="26"/>
          <w:szCs w:val="26"/>
        </w:rPr>
        <w:t>млн.руб</w:t>
      </w:r>
      <w:proofErr w:type="spellEnd"/>
      <w:r w:rsidRPr="006D791A">
        <w:rPr>
          <w:rFonts w:eastAsia="Times New Roman"/>
          <w:sz w:val="26"/>
          <w:szCs w:val="26"/>
        </w:rPr>
        <w:t xml:space="preserve">. (НДФЛ). В 2019 году прогнозируется </w:t>
      </w:r>
      <w:r w:rsidRPr="006D791A">
        <w:rPr>
          <w:rFonts w:eastAsia="Times New Roman"/>
          <w:b/>
          <w:sz w:val="26"/>
          <w:szCs w:val="26"/>
        </w:rPr>
        <w:t>увеличение</w:t>
      </w:r>
      <w:r w:rsidRPr="006D791A">
        <w:rPr>
          <w:rFonts w:eastAsia="Times New Roman"/>
          <w:sz w:val="26"/>
          <w:szCs w:val="26"/>
        </w:rPr>
        <w:t xml:space="preserve"> налоговых и неналоговых доходов на 4,6 % по сравнению с планом 2018 года или + 42,34 </w:t>
      </w:r>
      <w:proofErr w:type="spellStart"/>
      <w:r w:rsidRPr="006D791A">
        <w:rPr>
          <w:rFonts w:eastAsia="Times New Roman"/>
          <w:sz w:val="26"/>
          <w:szCs w:val="26"/>
        </w:rPr>
        <w:t>млн</w:t>
      </w:r>
      <w:proofErr w:type="gramStart"/>
      <w:r w:rsidRPr="006D791A">
        <w:rPr>
          <w:rFonts w:eastAsia="Times New Roman"/>
          <w:sz w:val="26"/>
          <w:szCs w:val="26"/>
        </w:rPr>
        <w:t>.р</w:t>
      </w:r>
      <w:proofErr w:type="gramEnd"/>
      <w:r w:rsidRPr="006D791A">
        <w:rPr>
          <w:rFonts w:eastAsia="Times New Roman"/>
          <w:sz w:val="26"/>
          <w:szCs w:val="26"/>
        </w:rPr>
        <w:t>уб</w:t>
      </w:r>
      <w:proofErr w:type="spellEnd"/>
      <w:r w:rsidRPr="006D791A">
        <w:rPr>
          <w:rFonts w:eastAsia="Times New Roman"/>
          <w:sz w:val="26"/>
          <w:szCs w:val="26"/>
        </w:rPr>
        <w:t xml:space="preserve">. </w:t>
      </w:r>
    </w:p>
    <w:p w:rsidR="005A08A2" w:rsidRDefault="00F83262" w:rsidP="00F83262">
      <w:pPr>
        <w:pStyle w:val="a3"/>
        <w:spacing w:after="120" w:line="240" w:lineRule="auto"/>
        <w:ind w:left="1267"/>
        <w:rPr>
          <w:rFonts w:ascii="Times New Roman" w:eastAsia="Times New Roman" w:hAnsi="Times New Roman"/>
          <w:sz w:val="26"/>
          <w:szCs w:val="26"/>
          <w:lang w:eastAsia="x-none"/>
        </w:rPr>
      </w:pPr>
      <w:r w:rsidRPr="006D791A">
        <w:rPr>
          <w:rFonts w:ascii="Times New Roman" w:eastAsia="Times New Roman" w:hAnsi="Times New Roman"/>
          <w:sz w:val="26"/>
          <w:szCs w:val="26"/>
          <w:lang w:eastAsia="x-none"/>
        </w:rPr>
        <w:t xml:space="preserve">                                        </w:t>
      </w:r>
    </w:p>
    <w:p w:rsidR="006A34B3" w:rsidRPr="006D791A" w:rsidRDefault="00437772" w:rsidP="005A08A2">
      <w:pPr>
        <w:pStyle w:val="a3"/>
        <w:spacing w:after="120" w:line="240" w:lineRule="auto"/>
        <w:ind w:left="1267"/>
        <w:jc w:val="center"/>
        <w:rPr>
          <w:rFonts w:ascii="Times New Roman" w:eastAsia="Times New Roman" w:hAnsi="Times New Roman"/>
          <w:sz w:val="26"/>
          <w:szCs w:val="26"/>
          <w:lang w:eastAsia="x-none"/>
        </w:rPr>
      </w:pPr>
      <w:r w:rsidRPr="006D791A">
        <w:rPr>
          <w:rFonts w:ascii="Times New Roman" w:eastAsia="Times New Roman" w:hAnsi="Times New Roman"/>
          <w:sz w:val="26"/>
          <w:szCs w:val="26"/>
          <w:lang w:val="x-none" w:eastAsia="x-none"/>
        </w:rPr>
        <w:t>Расходы</w:t>
      </w:r>
    </w:p>
    <w:p w:rsidR="006A34B3" w:rsidRPr="005A08A2" w:rsidRDefault="006A34B3" w:rsidP="008977C7">
      <w:pPr>
        <w:pStyle w:val="a3"/>
        <w:spacing w:after="0" w:line="240" w:lineRule="auto"/>
        <w:ind w:left="1267"/>
        <w:jc w:val="center"/>
        <w:rPr>
          <w:rFonts w:ascii="Times New Roman" w:eastAsia="Times New Roman" w:hAnsi="Times New Roman"/>
          <w:sz w:val="18"/>
          <w:szCs w:val="18"/>
        </w:rPr>
      </w:pPr>
      <w:r w:rsidRPr="006D791A">
        <w:rPr>
          <w:rFonts w:ascii="Times New Roman" w:eastAsia="Times New Roman" w:hAnsi="Times New Roman"/>
          <w:sz w:val="26"/>
          <w:szCs w:val="26"/>
        </w:rPr>
        <w:tab/>
      </w:r>
      <w:r w:rsidRPr="006D791A">
        <w:rPr>
          <w:rFonts w:ascii="Times New Roman" w:eastAsia="Times New Roman" w:hAnsi="Times New Roman"/>
          <w:sz w:val="26"/>
          <w:szCs w:val="26"/>
        </w:rPr>
        <w:tab/>
      </w:r>
      <w:r w:rsidRPr="006D791A">
        <w:rPr>
          <w:rFonts w:ascii="Times New Roman" w:eastAsia="Times New Roman" w:hAnsi="Times New Roman"/>
          <w:sz w:val="26"/>
          <w:szCs w:val="26"/>
        </w:rPr>
        <w:tab/>
      </w:r>
      <w:r w:rsidRPr="006D791A">
        <w:rPr>
          <w:rFonts w:ascii="Times New Roman" w:eastAsia="Times New Roman" w:hAnsi="Times New Roman"/>
          <w:sz w:val="26"/>
          <w:szCs w:val="26"/>
        </w:rPr>
        <w:tab/>
      </w:r>
      <w:r w:rsidRPr="006D791A">
        <w:rPr>
          <w:rFonts w:ascii="Times New Roman" w:eastAsia="Times New Roman" w:hAnsi="Times New Roman"/>
          <w:sz w:val="26"/>
          <w:szCs w:val="26"/>
        </w:rPr>
        <w:tab/>
      </w:r>
      <w:r w:rsidRPr="006D791A">
        <w:rPr>
          <w:rFonts w:ascii="Times New Roman" w:eastAsia="Times New Roman" w:hAnsi="Times New Roman"/>
          <w:sz w:val="26"/>
          <w:szCs w:val="26"/>
        </w:rPr>
        <w:tab/>
      </w:r>
      <w:r w:rsidRPr="006D791A">
        <w:rPr>
          <w:rFonts w:ascii="Times New Roman" w:eastAsia="Times New Roman" w:hAnsi="Times New Roman"/>
          <w:sz w:val="26"/>
          <w:szCs w:val="26"/>
        </w:rPr>
        <w:tab/>
      </w:r>
      <w:r w:rsidRPr="006D791A">
        <w:rPr>
          <w:rFonts w:ascii="Times New Roman" w:eastAsia="Times New Roman" w:hAnsi="Times New Roman"/>
          <w:sz w:val="26"/>
          <w:szCs w:val="26"/>
        </w:rPr>
        <w:tab/>
      </w:r>
      <w:r w:rsidRPr="006D791A">
        <w:rPr>
          <w:rFonts w:ascii="Times New Roman" w:eastAsia="Times New Roman" w:hAnsi="Times New Roman"/>
          <w:sz w:val="26"/>
          <w:szCs w:val="26"/>
        </w:rPr>
        <w:tab/>
        <w:t xml:space="preserve">         </w:t>
      </w:r>
      <w:r w:rsidRPr="005A08A2">
        <w:rPr>
          <w:rFonts w:ascii="Times New Roman" w:eastAsia="Times New Roman" w:hAnsi="Times New Roman"/>
          <w:sz w:val="18"/>
          <w:szCs w:val="18"/>
        </w:rPr>
        <w:t xml:space="preserve">( </w:t>
      </w:r>
      <w:proofErr w:type="spellStart"/>
      <w:r w:rsidRPr="005A08A2">
        <w:rPr>
          <w:rFonts w:ascii="Times New Roman" w:eastAsia="Times New Roman" w:hAnsi="Times New Roman"/>
          <w:sz w:val="18"/>
          <w:szCs w:val="18"/>
        </w:rPr>
        <w:t>млн</w:t>
      </w:r>
      <w:proofErr w:type="gramStart"/>
      <w:r w:rsidRPr="005A08A2">
        <w:rPr>
          <w:rFonts w:ascii="Times New Roman" w:eastAsia="Times New Roman" w:hAnsi="Times New Roman"/>
          <w:sz w:val="18"/>
          <w:szCs w:val="18"/>
        </w:rPr>
        <w:t>.р</w:t>
      </w:r>
      <w:proofErr w:type="gramEnd"/>
      <w:r w:rsidRPr="005A08A2">
        <w:rPr>
          <w:rFonts w:ascii="Times New Roman" w:eastAsia="Times New Roman" w:hAnsi="Times New Roman"/>
          <w:sz w:val="18"/>
          <w:szCs w:val="18"/>
        </w:rPr>
        <w:t>уб</w:t>
      </w:r>
      <w:proofErr w:type="spellEnd"/>
      <w:r w:rsidRPr="005A08A2">
        <w:rPr>
          <w:rFonts w:ascii="Times New Roman" w:eastAsia="Times New Roman" w:hAnsi="Times New Roman"/>
          <w:sz w:val="18"/>
          <w:szCs w:val="18"/>
        </w:rPr>
        <w:t>.)</w:t>
      </w:r>
    </w:p>
    <w:tbl>
      <w:tblPr>
        <w:tblW w:w="9356" w:type="dxa"/>
        <w:tblInd w:w="-5" w:type="dxa"/>
        <w:tblLayout w:type="fixed"/>
        <w:tblLook w:val="04A0" w:firstRow="1" w:lastRow="0" w:firstColumn="1" w:lastColumn="0" w:noHBand="0" w:noVBand="1"/>
      </w:tblPr>
      <w:tblGrid>
        <w:gridCol w:w="2410"/>
        <w:gridCol w:w="1559"/>
        <w:gridCol w:w="1276"/>
        <w:gridCol w:w="1418"/>
        <w:gridCol w:w="1417"/>
        <w:gridCol w:w="1276"/>
      </w:tblGrid>
      <w:tr w:rsidR="006A34B3" w:rsidRPr="006D791A" w:rsidTr="00F32843">
        <w:trPr>
          <w:trHeight w:val="281"/>
          <w:tblHeader/>
        </w:trPr>
        <w:tc>
          <w:tcPr>
            <w:tcW w:w="2410" w:type="dxa"/>
            <w:vMerge w:val="restart"/>
            <w:tcBorders>
              <w:top w:val="single" w:sz="4" w:space="0" w:color="auto"/>
              <w:left w:val="single" w:sz="4" w:space="0" w:color="auto"/>
              <w:right w:val="nil"/>
            </w:tcBorders>
            <w:shd w:val="clear" w:color="auto" w:fill="auto"/>
            <w:vAlign w:val="center"/>
          </w:tcPr>
          <w:p w:rsidR="006A34B3" w:rsidRPr="00284CC6" w:rsidRDefault="006A34B3" w:rsidP="00F122E6">
            <w:pPr>
              <w:spacing w:after="0" w:line="240" w:lineRule="auto"/>
              <w:jc w:val="center"/>
              <w:rPr>
                <w:rFonts w:eastAsia="Times New Roman"/>
                <w:bCs/>
              </w:rPr>
            </w:pPr>
            <w:r w:rsidRPr="00284CC6">
              <w:rPr>
                <w:rFonts w:eastAsia="Times New Roman"/>
              </w:rPr>
              <w:t xml:space="preserve">Наименование </w:t>
            </w:r>
          </w:p>
        </w:tc>
        <w:tc>
          <w:tcPr>
            <w:tcW w:w="1559" w:type="dxa"/>
            <w:vMerge w:val="restart"/>
            <w:tcBorders>
              <w:top w:val="single" w:sz="4" w:space="0" w:color="auto"/>
              <w:left w:val="single" w:sz="4" w:space="0" w:color="auto"/>
              <w:right w:val="single" w:sz="4" w:space="0" w:color="auto"/>
            </w:tcBorders>
            <w:vAlign w:val="center"/>
          </w:tcPr>
          <w:p w:rsidR="006A34B3" w:rsidRPr="00284CC6" w:rsidRDefault="006A34B3" w:rsidP="00F32843">
            <w:pPr>
              <w:spacing w:after="0" w:line="240" w:lineRule="auto"/>
              <w:rPr>
                <w:rFonts w:eastAsia="Times New Roman"/>
                <w:bCs/>
              </w:rPr>
            </w:pPr>
            <w:r w:rsidRPr="00284CC6">
              <w:rPr>
                <w:rFonts w:eastAsia="Times New Roman"/>
                <w:bCs/>
              </w:rPr>
              <w:t>Исполнено      2017 год</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2018 год</w:t>
            </w:r>
          </w:p>
        </w:tc>
        <w:tc>
          <w:tcPr>
            <w:tcW w:w="1417" w:type="dxa"/>
            <w:vMerge w:val="restart"/>
            <w:tcBorders>
              <w:top w:val="single" w:sz="4" w:space="0" w:color="auto"/>
              <w:left w:val="nil"/>
              <w:right w:val="single" w:sz="4" w:space="0" w:color="auto"/>
            </w:tcBorders>
            <w:shd w:val="clear" w:color="auto" w:fill="auto"/>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 исполнения плана</w:t>
            </w:r>
          </w:p>
        </w:tc>
        <w:tc>
          <w:tcPr>
            <w:tcW w:w="1276" w:type="dxa"/>
            <w:vMerge w:val="restart"/>
            <w:tcBorders>
              <w:top w:val="single" w:sz="4" w:space="0" w:color="auto"/>
              <w:left w:val="nil"/>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Утверждено на 2019 год</w:t>
            </w:r>
          </w:p>
        </w:tc>
      </w:tr>
      <w:tr w:rsidR="006A34B3" w:rsidRPr="006D791A" w:rsidTr="00F32843">
        <w:trPr>
          <w:trHeight w:val="183"/>
          <w:tblHeader/>
        </w:trPr>
        <w:tc>
          <w:tcPr>
            <w:tcW w:w="2410" w:type="dxa"/>
            <w:vMerge/>
            <w:tcBorders>
              <w:left w:val="single" w:sz="4" w:space="0" w:color="auto"/>
              <w:bottom w:val="single" w:sz="4" w:space="0" w:color="auto"/>
              <w:right w:val="nil"/>
            </w:tcBorders>
            <w:shd w:val="clear" w:color="auto" w:fill="auto"/>
            <w:vAlign w:val="center"/>
          </w:tcPr>
          <w:p w:rsidR="006A34B3" w:rsidRPr="00284CC6" w:rsidRDefault="006A34B3" w:rsidP="00F122E6">
            <w:pPr>
              <w:spacing w:after="0" w:line="240" w:lineRule="auto"/>
              <w:jc w:val="center"/>
              <w:rPr>
                <w:rFonts w:eastAsia="Times New Roman"/>
                <w:bCs/>
              </w:rPr>
            </w:pPr>
          </w:p>
        </w:tc>
        <w:tc>
          <w:tcPr>
            <w:tcW w:w="1559" w:type="dxa"/>
            <w:vMerge/>
            <w:tcBorders>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 xml:space="preserve">Утверждено   </w:t>
            </w:r>
          </w:p>
        </w:tc>
        <w:tc>
          <w:tcPr>
            <w:tcW w:w="1418" w:type="dxa"/>
            <w:tcBorders>
              <w:top w:val="nil"/>
              <w:left w:val="nil"/>
              <w:bottom w:val="single" w:sz="4" w:space="0" w:color="auto"/>
              <w:right w:val="single" w:sz="4" w:space="0" w:color="auto"/>
            </w:tcBorders>
            <w:shd w:val="clear" w:color="auto" w:fill="auto"/>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Исполнено</w:t>
            </w:r>
          </w:p>
          <w:p w:rsidR="006A34B3" w:rsidRPr="00284CC6" w:rsidRDefault="006A34B3" w:rsidP="00F122E6">
            <w:pPr>
              <w:spacing w:after="0" w:line="240" w:lineRule="auto"/>
              <w:jc w:val="center"/>
              <w:rPr>
                <w:rFonts w:eastAsia="Times New Roman"/>
                <w:bCs/>
              </w:rPr>
            </w:pPr>
          </w:p>
        </w:tc>
        <w:tc>
          <w:tcPr>
            <w:tcW w:w="1417" w:type="dxa"/>
            <w:vMerge/>
            <w:tcBorders>
              <w:left w:val="nil"/>
              <w:bottom w:val="single" w:sz="4" w:space="0" w:color="auto"/>
              <w:right w:val="single" w:sz="4" w:space="0" w:color="auto"/>
            </w:tcBorders>
            <w:shd w:val="clear" w:color="auto" w:fill="auto"/>
            <w:noWrap/>
            <w:vAlign w:val="center"/>
          </w:tcPr>
          <w:p w:rsidR="006A34B3" w:rsidRPr="00284CC6" w:rsidRDefault="006A34B3" w:rsidP="00F122E6">
            <w:pPr>
              <w:spacing w:after="0" w:line="240" w:lineRule="auto"/>
              <w:jc w:val="center"/>
              <w:rPr>
                <w:rFonts w:eastAsia="Times New Roman"/>
                <w:bCs/>
              </w:rPr>
            </w:pPr>
          </w:p>
        </w:tc>
        <w:tc>
          <w:tcPr>
            <w:tcW w:w="1276" w:type="dxa"/>
            <w:vMerge/>
            <w:tcBorders>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p>
        </w:tc>
      </w:tr>
      <w:tr w:rsidR="006A34B3" w:rsidRPr="006D791A" w:rsidTr="00F32843">
        <w:trPr>
          <w:trHeight w:val="354"/>
          <w:tblHeader/>
        </w:trPr>
        <w:tc>
          <w:tcPr>
            <w:tcW w:w="2410" w:type="dxa"/>
            <w:tcBorders>
              <w:top w:val="nil"/>
              <w:left w:val="single" w:sz="4" w:space="0" w:color="auto"/>
              <w:bottom w:val="single" w:sz="4" w:space="0" w:color="auto"/>
              <w:right w:val="nil"/>
            </w:tcBorders>
            <w:shd w:val="clear" w:color="auto" w:fill="auto"/>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ИТОГО</w:t>
            </w:r>
          </w:p>
        </w:tc>
        <w:tc>
          <w:tcPr>
            <w:tcW w:w="1559"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2 182,81</w:t>
            </w:r>
          </w:p>
        </w:tc>
        <w:tc>
          <w:tcPr>
            <w:tcW w:w="1276" w:type="dxa"/>
            <w:tcBorders>
              <w:top w:val="nil"/>
              <w:left w:val="single" w:sz="4" w:space="0" w:color="auto"/>
              <w:bottom w:val="single" w:sz="4" w:space="0" w:color="auto"/>
              <w:right w:val="single" w:sz="4" w:space="0" w:color="auto"/>
            </w:tcBorders>
            <w:shd w:val="clear" w:color="auto" w:fill="auto"/>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2 992,93</w:t>
            </w:r>
          </w:p>
        </w:tc>
        <w:tc>
          <w:tcPr>
            <w:tcW w:w="1418" w:type="dxa"/>
            <w:tcBorders>
              <w:top w:val="nil"/>
              <w:left w:val="nil"/>
              <w:bottom w:val="single" w:sz="4" w:space="0" w:color="auto"/>
              <w:right w:val="single" w:sz="4" w:space="0" w:color="auto"/>
            </w:tcBorders>
            <w:shd w:val="clear" w:color="auto" w:fill="auto"/>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2 587,10</w:t>
            </w:r>
          </w:p>
        </w:tc>
        <w:tc>
          <w:tcPr>
            <w:tcW w:w="1417" w:type="dxa"/>
            <w:tcBorders>
              <w:top w:val="nil"/>
              <w:left w:val="nil"/>
              <w:bottom w:val="single" w:sz="4" w:space="0" w:color="auto"/>
              <w:right w:val="single" w:sz="4" w:space="0" w:color="auto"/>
            </w:tcBorders>
            <w:shd w:val="clear" w:color="auto" w:fill="auto"/>
            <w:noWrap/>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86,4</w:t>
            </w:r>
          </w:p>
        </w:tc>
        <w:tc>
          <w:tcPr>
            <w:tcW w:w="1276"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1 996,01</w:t>
            </w:r>
          </w:p>
        </w:tc>
      </w:tr>
      <w:tr w:rsidR="006A34B3" w:rsidRPr="006D791A" w:rsidTr="00F32843">
        <w:trPr>
          <w:trHeight w:val="183"/>
          <w:tblHeader/>
        </w:trPr>
        <w:tc>
          <w:tcPr>
            <w:tcW w:w="2410" w:type="dxa"/>
            <w:tcBorders>
              <w:top w:val="nil"/>
              <w:left w:val="single" w:sz="4" w:space="0" w:color="auto"/>
              <w:bottom w:val="single" w:sz="4" w:space="0" w:color="auto"/>
              <w:right w:val="nil"/>
            </w:tcBorders>
            <w:vAlign w:val="center"/>
          </w:tcPr>
          <w:p w:rsidR="006A34B3" w:rsidRPr="00284CC6" w:rsidRDefault="006A34B3" w:rsidP="00F122E6">
            <w:pPr>
              <w:spacing w:after="0" w:line="240" w:lineRule="auto"/>
              <w:rPr>
                <w:rFonts w:eastAsia="Times New Roman"/>
              </w:rPr>
            </w:pPr>
            <w:r w:rsidRPr="00284CC6">
              <w:rPr>
                <w:rFonts w:eastAsia="Times New Roman"/>
                <w:bCs/>
              </w:rPr>
              <w:t>Бюджет МО МР «Печора»</w:t>
            </w:r>
          </w:p>
        </w:tc>
        <w:tc>
          <w:tcPr>
            <w:tcW w:w="1559"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 xml:space="preserve">2 013,95 </w:t>
            </w:r>
          </w:p>
        </w:tc>
        <w:tc>
          <w:tcPr>
            <w:tcW w:w="1276"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2 678,48</w:t>
            </w:r>
          </w:p>
        </w:tc>
        <w:tc>
          <w:tcPr>
            <w:tcW w:w="1418"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2 339,49</w:t>
            </w:r>
          </w:p>
        </w:tc>
        <w:tc>
          <w:tcPr>
            <w:tcW w:w="1417" w:type="dxa"/>
            <w:tcBorders>
              <w:top w:val="nil"/>
              <w:left w:val="nil"/>
              <w:bottom w:val="single" w:sz="4" w:space="0" w:color="auto"/>
              <w:right w:val="single" w:sz="4" w:space="0" w:color="auto"/>
            </w:tcBorders>
            <w:noWrap/>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87,3</w:t>
            </w:r>
          </w:p>
        </w:tc>
        <w:tc>
          <w:tcPr>
            <w:tcW w:w="1276"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bCs/>
              </w:rPr>
            </w:pPr>
            <w:r w:rsidRPr="00284CC6">
              <w:rPr>
                <w:rFonts w:eastAsia="Times New Roman"/>
                <w:bCs/>
              </w:rPr>
              <w:t>1 735,69</w:t>
            </w:r>
          </w:p>
        </w:tc>
      </w:tr>
      <w:tr w:rsidR="006A34B3" w:rsidRPr="006D791A" w:rsidTr="00F32843">
        <w:trPr>
          <w:trHeight w:val="183"/>
          <w:tblHeader/>
        </w:trPr>
        <w:tc>
          <w:tcPr>
            <w:tcW w:w="2410" w:type="dxa"/>
            <w:tcBorders>
              <w:top w:val="nil"/>
              <w:left w:val="single" w:sz="4" w:space="0" w:color="auto"/>
              <w:bottom w:val="single" w:sz="4" w:space="0" w:color="auto"/>
              <w:right w:val="nil"/>
            </w:tcBorders>
            <w:vAlign w:val="center"/>
          </w:tcPr>
          <w:p w:rsidR="006A34B3" w:rsidRPr="00284CC6" w:rsidRDefault="006A34B3" w:rsidP="00F122E6">
            <w:pPr>
              <w:spacing w:after="0" w:line="240" w:lineRule="auto"/>
              <w:rPr>
                <w:rFonts w:eastAsia="Times New Roman"/>
              </w:rPr>
            </w:pPr>
            <w:r w:rsidRPr="00284CC6">
              <w:rPr>
                <w:rFonts w:eastAsia="Times New Roman"/>
                <w:bCs/>
              </w:rPr>
              <w:t>Бюджет МО ГП «Печора»</w:t>
            </w:r>
          </w:p>
        </w:tc>
        <w:tc>
          <w:tcPr>
            <w:tcW w:w="1559"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100,36</w:t>
            </w:r>
          </w:p>
        </w:tc>
        <w:tc>
          <w:tcPr>
            <w:tcW w:w="1276"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192,11</w:t>
            </w:r>
          </w:p>
        </w:tc>
        <w:tc>
          <w:tcPr>
            <w:tcW w:w="1418"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160,26</w:t>
            </w:r>
          </w:p>
        </w:tc>
        <w:tc>
          <w:tcPr>
            <w:tcW w:w="1417" w:type="dxa"/>
            <w:tcBorders>
              <w:top w:val="nil"/>
              <w:left w:val="nil"/>
              <w:bottom w:val="single" w:sz="4" w:space="0" w:color="auto"/>
              <w:right w:val="single" w:sz="4" w:space="0" w:color="auto"/>
            </w:tcBorders>
            <w:noWrap/>
            <w:vAlign w:val="center"/>
          </w:tcPr>
          <w:p w:rsidR="006A34B3" w:rsidRPr="00284CC6" w:rsidRDefault="006A34B3" w:rsidP="00F122E6">
            <w:pPr>
              <w:spacing w:after="0" w:line="240" w:lineRule="auto"/>
              <w:jc w:val="center"/>
              <w:rPr>
                <w:rFonts w:eastAsia="Times New Roman"/>
              </w:rPr>
            </w:pPr>
            <w:r w:rsidRPr="00284CC6">
              <w:rPr>
                <w:rFonts w:eastAsia="Times New Roman"/>
              </w:rPr>
              <w:t>83,4</w:t>
            </w:r>
          </w:p>
        </w:tc>
        <w:tc>
          <w:tcPr>
            <w:tcW w:w="1276"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bCs/>
              </w:rPr>
              <w:t>163,92</w:t>
            </w:r>
          </w:p>
        </w:tc>
      </w:tr>
      <w:tr w:rsidR="006A34B3" w:rsidRPr="006D791A" w:rsidTr="00F32843">
        <w:trPr>
          <w:trHeight w:val="183"/>
          <w:tblHeader/>
        </w:trPr>
        <w:tc>
          <w:tcPr>
            <w:tcW w:w="2410" w:type="dxa"/>
            <w:tcBorders>
              <w:top w:val="nil"/>
              <w:left w:val="single" w:sz="4" w:space="0" w:color="auto"/>
              <w:bottom w:val="single" w:sz="4" w:space="0" w:color="auto"/>
              <w:right w:val="nil"/>
            </w:tcBorders>
            <w:vAlign w:val="center"/>
          </w:tcPr>
          <w:p w:rsidR="006A34B3" w:rsidRPr="00284CC6" w:rsidRDefault="006A34B3" w:rsidP="00F122E6">
            <w:pPr>
              <w:spacing w:after="0" w:line="240" w:lineRule="auto"/>
              <w:rPr>
                <w:rFonts w:eastAsia="Times New Roman"/>
              </w:rPr>
            </w:pPr>
            <w:r w:rsidRPr="00284CC6">
              <w:rPr>
                <w:rFonts w:eastAsia="Times New Roman"/>
                <w:bCs/>
              </w:rPr>
              <w:lastRenderedPageBreak/>
              <w:t>Бюджет МО ГП «Кожва»</w:t>
            </w:r>
          </w:p>
        </w:tc>
        <w:tc>
          <w:tcPr>
            <w:tcW w:w="1559"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24,26</w:t>
            </w:r>
          </w:p>
        </w:tc>
        <w:tc>
          <w:tcPr>
            <w:tcW w:w="1276"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39,08</w:t>
            </w:r>
          </w:p>
        </w:tc>
        <w:tc>
          <w:tcPr>
            <w:tcW w:w="1418"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28,07</w:t>
            </w:r>
          </w:p>
        </w:tc>
        <w:tc>
          <w:tcPr>
            <w:tcW w:w="1417" w:type="dxa"/>
            <w:tcBorders>
              <w:top w:val="nil"/>
              <w:left w:val="nil"/>
              <w:bottom w:val="single" w:sz="4" w:space="0" w:color="auto"/>
              <w:right w:val="single" w:sz="4" w:space="0" w:color="auto"/>
            </w:tcBorders>
            <w:noWrap/>
            <w:vAlign w:val="center"/>
          </w:tcPr>
          <w:p w:rsidR="006A34B3" w:rsidRPr="00284CC6" w:rsidRDefault="006A34B3" w:rsidP="00F122E6">
            <w:pPr>
              <w:spacing w:after="0" w:line="240" w:lineRule="auto"/>
              <w:jc w:val="center"/>
              <w:rPr>
                <w:rFonts w:eastAsia="Times New Roman"/>
              </w:rPr>
            </w:pPr>
            <w:r w:rsidRPr="00284CC6">
              <w:rPr>
                <w:rFonts w:eastAsia="Times New Roman"/>
              </w:rPr>
              <w:t>71,8</w:t>
            </w:r>
          </w:p>
        </w:tc>
        <w:tc>
          <w:tcPr>
            <w:tcW w:w="1276"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bCs/>
              </w:rPr>
              <w:t>30,46</w:t>
            </w:r>
          </w:p>
        </w:tc>
      </w:tr>
      <w:tr w:rsidR="006A34B3" w:rsidRPr="006D791A" w:rsidTr="00F32843">
        <w:trPr>
          <w:trHeight w:val="183"/>
          <w:tblHeader/>
        </w:trPr>
        <w:tc>
          <w:tcPr>
            <w:tcW w:w="2410" w:type="dxa"/>
            <w:tcBorders>
              <w:top w:val="nil"/>
              <w:left w:val="single" w:sz="4" w:space="0" w:color="auto"/>
              <w:bottom w:val="single" w:sz="4" w:space="0" w:color="auto"/>
              <w:right w:val="nil"/>
            </w:tcBorders>
            <w:vAlign w:val="center"/>
          </w:tcPr>
          <w:p w:rsidR="006A34B3" w:rsidRPr="00284CC6" w:rsidRDefault="006A34B3" w:rsidP="00F122E6">
            <w:pPr>
              <w:spacing w:after="0" w:line="240" w:lineRule="auto"/>
              <w:rPr>
                <w:rFonts w:eastAsia="Times New Roman"/>
              </w:rPr>
            </w:pPr>
            <w:r w:rsidRPr="00284CC6">
              <w:rPr>
                <w:rFonts w:eastAsia="Times New Roman"/>
                <w:bCs/>
              </w:rPr>
              <w:t>Бюджет МО ГП «Путеец»</w:t>
            </w:r>
          </w:p>
        </w:tc>
        <w:tc>
          <w:tcPr>
            <w:tcW w:w="1559"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14,42</w:t>
            </w:r>
          </w:p>
        </w:tc>
        <w:tc>
          <w:tcPr>
            <w:tcW w:w="1276"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38,12</w:t>
            </w:r>
          </w:p>
        </w:tc>
        <w:tc>
          <w:tcPr>
            <w:tcW w:w="1418"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20,17</w:t>
            </w:r>
          </w:p>
        </w:tc>
        <w:tc>
          <w:tcPr>
            <w:tcW w:w="1417" w:type="dxa"/>
            <w:tcBorders>
              <w:top w:val="nil"/>
              <w:left w:val="nil"/>
              <w:bottom w:val="single" w:sz="4" w:space="0" w:color="auto"/>
              <w:right w:val="single" w:sz="4" w:space="0" w:color="auto"/>
            </w:tcBorders>
            <w:noWrap/>
            <w:vAlign w:val="center"/>
          </w:tcPr>
          <w:p w:rsidR="006A34B3" w:rsidRPr="00284CC6" w:rsidRDefault="006A34B3" w:rsidP="00F122E6">
            <w:pPr>
              <w:spacing w:after="0" w:line="240" w:lineRule="auto"/>
              <w:jc w:val="center"/>
              <w:rPr>
                <w:rFonts w:eastAsia="Times New Roman"/>
              </w:rPr>
            </w:pPr>
            <w:r w:rsidRPr="00284CC6">
              <w:rPr>
                <w:rFonts w:eastAsia="Times New Roman"/>
              </w:rPr>
              <w:t>52,9</w:t>
            </w:r>
          </w:p>
        </w:tc>
        <w:tc>
          <w:tcPr>
            <w:tcW w:w="1276"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bCs/>
              </w:rPr>
              <w:t>31,18</w:t>
            </w:r>
          </w:p>
        </w:tc>
      </w:tr>
      <w:tr w:rsidR="006A34B3" w:rsidRPr="006D791A" w:rsidTr="00F32843">
        <w:trPr>
          <w:trHeight w:val="183"/>
          <w:tblHeader/>
        </w:trPr>
        <w:tc>
          <w:tcPr>
            <w:tcW w:w="2410" w:type="dxa"/>
            <w:tcBorders>
              <w:top w:val="nil"/>
              <w:left w:val="single" w:sz="4" w:space="0" w:color="auto"/>
              <w:bottom w:val="single" w:sz="4" w:space="0" w:color="auto"/>
              <w:right w:val="nil"/>
            </w:tcBorders>
            <w:vAlign w:val="center"/>
          </w:tcPr>
          <w:p w:rsidR="006A34B3" w:rsidRPr="00284CC6" w:rsidRDefault="006A34B3" w:rsidP="00F122E6">
            <w:pPr>
              <w:spacing w:after="0" w:line="240" w:lineRule="auto"/>
              <w:rPr>
                <w:rFonts w:eastAsia="Times New Roman"/>
              </w:rPr>
            </w:pPr>
            <w:r w:rsidRPr="00284CC6">
              <w:rPr>
                <w:rFonts w:eastAsia="Times New Roman"/>
                <w:bCs/>
              </w:rPr>
              <w:t>Бюджет МО СП «Каджером»</w:t>
            </w:r>
          </w:p>
        </w:tc>
        <w:tc>
          <w:tcPr>
            <w:tcW w:w="1559"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10,55</w:t>
            </w:r>
          </w:p>
        </w:tc>
        <w:tc>
          <w:tcPr>
            <w:tcW w:w="1276"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20,84</w:t>
            </w:r>
          </w:p>
        </w:tc>
        <w:tc>
          <w:tcPr>
            <w:tcW w:w="1418"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17,90</w:t>
            </w:r>
          </w:p>
        </w:tc>
        <w:tc>
          <w:tcPr>
            <w:tcW w:w="1417" w:type="dxa"/>
            <w:tcBorders>
              <w:top w:val="nil"/>
              <w:left w:val="nil"/>
              <w:bottom w:val="single" w:sz="4" w:space="0" w:color="auto"/>
              <w:right w:val="single" w:sz="4" w:space="0" w:color="auto"/>
            </w:tcBorders>
            <w:noWrap/>
            <w:vAlign w:val="center"/>
          </w:tcPr>
          <w:p w:rsidR="006A34B3" w:rsidRPr="00284CC6" w:rsidRDefault="006A34B3" w:rsidP="00F122E6">
            <w:pPr>
              <w:spacing w:after="0" w:line="240" w:lineRule="auto"/>
              <w:jc w:val="center"/>
              <w:rPr>
                <w:rFonts w:eastAsia="Times New Roman"/>
              </w:rPr>
            </w:pPr>
            <w:r w:rsidRPr="00284CC6">
              <w:rPr>
                <w:rFonts w:eastAsia="Times New Roman"/>
              </w:rPr>
              <w:t>85,9</w:t>
            </w:r>
          </w:p>
        </w:tc>
        <w:tc>
          <w:tcPr>
            <w:tcW w:w="1276"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bCs/>
              </w:rPr>
              <w:t>12,97</w:t>
            </w:r>
          </w:p>
        </w:tc>
      </w:tr>
      <w:tr w:rsidR="006A34B3" w:rsidRPr="006D791A" w:rsidTr="00F32843">
        <w:trPr>
          <w:trHeight w:val="183"/>
          <w:tblHeader/>
        </w:trPr>
        <w:tc>
          <w:tcPr>
            <w:tcW w:w="2410" w:type="dxa"/>
            <w:tcBorders>
              <w:top w:val="nil"/>
              <w:left w:val="single" w:sz="4" w:space="0" w:color="auto"/>
              <w:bottom w:val="single" w:sz="4" w:space="0" w:color="auto"/>
              <w:right w:val="nil"/>
            </w:tcBorders>
            <w:vAlign w:val="center"/>
          </w:tcPr>
          <w:p w:rsidR="006A34B3" w:rsidRPr="00284CC6" w:rsidRDefault="006A34B3" w:rsidP="00F122E6">
            <w:pPr>
              <w:spacing w:after="0" w:line="240" w:lineRule="auto"/>
              <w:rPr>
                <w:rFonts w:eastAsia="Times New Roman"/>
              </w:rPr>
            </w:pPr>
            <w:r w:rsidRPr="00284CC6">
              <w:rPr>
                <w:rFonts w:eastAsia="Times New Roman"/>
                <w:bCs/>
              </w:rPr>
              <w:t>Бюджет МО СП «Чикшино»</w:t>
            </w:r>
          </w:p>
        </w:tc>
        <w:tc>
          <w:tcPr>
            <w:tcW w:w="1559"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6,05</w:t>
            </w:r>
          </w:p>
        </w:tc>
        <w:tc>
          <w:tcPr>
            <w:tcW w:w="1276"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8,26</w:t>
            </w:r>
          </w:p>
        </w:tc>
        <w:tc>
          <w:tcPr>
            <w:tcW w:w="1418"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7,60</w:t>
            </w:r>
          </w:p>
        </w:tc>
        <w:tc>
          <w:tcPr>
            <w:tcW w:w="1417" w:type="dxa"/>
            <w:tcBorders>
              <w:top w:val="nil"/>
              <w:left w:val="nil"/>
              <w:bottom w:val="single" w:sz="4" w:space="0" w:color="auto"/>
              <w:right w:val="single" w:sz="4" w:space="0" w:color="auto"/>
            </w:tcBorders>
            <w:noWrap/>
            <w:vAlign w:val="center"/>
          </w:tcPr>
          <w:p w:rsidR="006A34B3" w:rsidRPr="00284CC6" w:rsidRDefault="006A34B3" w:rsidP="00F122E6">
            <w:pPr>
              <w:spacing w:after="0" w:line="240" w:lineRule="auto"/>
              <w:jc w:val="center"/>
              <w:rPr>
                <w:rFonts w:eastAsia="Times New Roman"/>
              </w:rPr>
            </w:pPr>
            <w:r w:rsidRPr="00284CC6">
              <w:rPr>
                <w:rFonts w:eastAsia="Times New Roman"/>
              </w:rPr>
              <w:t>92,0</w:t>
            </w:r>
          </w:p>
        </w:tc>
        <w:tc>
          <w:tcPr>
            <w:tcW w:w="1276"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bCs/>
              </w:rPr>
              <w:t>7,19</w:t>
            </w:r>
          </w:p>
        </w:tc>
      </w:tr>
      <w:tr w:rsidR="006A34B3" w:rsidRPr="006D791A" w:rsidTr="00F32843">
        <w:trPr>
          <w:trHeight w:val="183"/>
          <w:tblHeader/>
        </w:trPr>
        <w:tc>
          <w:tcPr>
            <w:tcW w:w="2410" w:type="dxa"/>
            <w:tcBorders>
              <w:top w:val="nil"/>
              <w:left w:val="single" w:sz="4" w:space="0" w:color="auto"/>
              <w:bottom w:val="single" w:sz="4" w:space="0" w:color="auto"/>
              <w:right w:val="nil"/>
            </w:tcBorders>
            <w:vAlign w:val="center"/>
          </w:tcPr>
          <w:p w:rsidR="006A34B3" w:rsidRPr="00284CC6" w:rsidRDefault="006A34B3" w:rsidP="00F122E6">
            <w:pPr>
              <w:spacing w:after="0" w:line="240" w:lineRule="auto"/>
              <w:rPr>
                <w:rFonts w:eastAsia="Times New Roman"/>
              </w:rPr>
            </w:pPr>
            <w:r w:rsidRPr="00284CC6">
              <w:rPr>
                <w:rFonts w:eastAsia="Times New Roman"/>
                <w:bCs/>
              </w:rPr>
              <w:t>Бюджет МО СП «Озерный»</w:t>
            </w:r>
          </w:p>
        </w:tc>
        <w:tc>
          <w:tcPr>
            <w:tcW w:w="1559"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8,79</w:t>
            </w:r>
          </w:p>
        </w:tc>
        <w:tc>
          <w:tcPr>
            <w:tcW w:w="1276"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10,67</w:t>
            </w:r>
          </w:p>
        </w:tc>
        <w:tc>
          <w:tcPr>
            <w:tcW w:w="1418"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9,25</w:t>
            </w:r>
          </w:p>
        </w:tc>
        <w:tc>
          <w:tcPr>
            <w:tcW w:w="1417" w:type="dxa"/>
            <w:tcBorders>
              <w:top w:val="nil"/>
              <w:left w:val="nil"/>
              <w:bottom w:val="single" w:sz="4" w:space="0" w:color="auto"/>
              <w:right w:val="single" w:sz="4" w:space="0" w:color="auto"/>
            </w:tcBorders>
            <w:noWrap/>
            <w:vAlign w:val="center"/>
          </w:tcPr>
          <w:p w:rsidR="006A34B3" w:rsidRPr="00284CC6" w:rsidRDefault="006A34B3" w:rsidP="00F122E6">
            <w:pPr>
              <w:spacing w:after="0" w:line="240" w:lineRule="auto"/>
              <w:jc w:val="center"/>
              <w:rPr>
                <w:rFonts w:eastAsia="Times New Roman"/>
              </w:rPr>
            </w:pPr>
            <w:r w:rsidRPr="00284CC6">
              <w:rPr>
                <w:rFonts w:eastAsia="Times New Roman"/>
              </w:rPr>
              <w:t>86,7</w:t>
            </w:r>
          </w:p>
        </w:tc>
        <w:tc>
          <w:tcPr>
            <w:tcW w:w="1276"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bCs/>
              </w:rPr>
              <w:t>9,99</w:t>
            </w:r>
          </w:p>
        </w:tc>
      </w:tr>
      <w:tr w:rsidR="006A34B3" w:rsidRPr="006D791A" w:rsidTr="00F32843">
        <w:trPr>
          <w:trHeight w:val="183"/>
          <w:tblHeader/>
        </w:trPr>
        <w:tc>
          <w:tcPr>
            <w:tcW w:w="2410" w:type="dxa"/>
            <w:tcBorders>
              <w:top w:val="nil"/>
              <w:left w:val="single" w:sz="4" w:space="0" w:color="auto"/>
              <w:bottom w:val="single" w:sz="4" w:space="0" w:color="auto"/>
              <w:right w:val="nil"/>
            </w:tcBorders>
            <w:vAlign w:val="center"/>
          </w:tcPr>
          <w:p w:rsidR="006A34B3" w:rsidRPr="00284CC6" w:rsidRDefault="006A34B3" w:rsidP="00F122E6">
            <w:pPr>
              <w:spacing w:after="0" w:line="240" w:lineRule="auto"/>
              <w:rPr>
                <w:rFonts w:eastAsia="Times New Roman"/>
              </w:rPr>
            </w:pPr>
            <w:r w:rsidRPr="00284CC6">
              <w:rPr>
                <w:rFonts w:eastAsia="Times New Roman"/>
                <w:bCs/>
              </w:rPr>
              <w:t>Бюджет МО СП «Приуральское»</w:t>
            </w:r>
          </w:p>
        </w:tc>
        <w:tc>
          <w:tcPr>
            <w:tcW w:w="1559"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4,43</w:t>
            </w:r>
          </w:p>
        </w:tc>
        <w:tc>
          <w:tcPr>
            <w:tcW w:w="1276" w:type="dxa"/>
            <w:tcBorders>
              <w:top w:val="nil"/>
              <w:left w:val="single" w:sz="4" w:space="0" w:color="auto"/>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5,35</w:t>
            </w:r>
          </w:p>
        </w:tc>
        <w:tc>
          <w:tcPr>
            <w:tcW w:w="1418"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rPr>
              <w:t>4,36</w:t>
            </w:r>
          </w:p>
        </w:tc>
        <w:tc>
          <w:tcPr>
            <w:tcW w:w="1417" w:type="dxa"/>
            <w:tcBorders>
              <w:top w:val="nil"/>
              <w:left w:val="nil"/>
              <w:bottom w:val="single" w:sz="4" w:space="0" w:color="auto"/>
              <w:right w:val="single" w:sz="4" w:space="0" w:color="auto"/>
            </w:tcBorders>
            <w:noWrap/>
            <w:vAlign w:val="center"/>
          </w:tcPr>
          <w:p w:rsidR="006A34B3" w:rsidRPr="00284CC6" w:rsidRDefault="006A34B3" w:rsidP="00F122E6">
            <w:pPr>
              <w:spacing w:after="0" w:line="240" w:lineRule="auto"/>
              <w:jc w:val="center"/>
              <w:rPr>
                <w:rFonts w:eastAsia="Times New Roman"/>
              </w:rPr>
            </w:pPr>
            <w:r w:rsidRPr="00284CC6">
              <w:rPr>
                <w:rFonts w:eastAsia="Times New Roman"/>
              </w:rPr>
              <w:t>81,5</w:t>
            </w:r>
          </w:p>
        </w:tc>
        <w:tc>
          <w:tcPr>
            <w:tcW w:w="1276" w:type="dxa"/>
            <w:tcBorders>
              <w:top w:val="nil"/>
              <w:left w:val="nil"/>
              <w:bottom w:val="single" w:sz="4" w:space="0" w:color="auto"/>
              <w:right w:val="single" w:sz="4" w:space="0" w:color="auto"/>
            </w:tcBorders>
            <w:vAlign w:val="center"/>
          </w:tcPr>
          <w:p w:rsidR="006A34B3" w:rsidRPr="00284CC6" w:rsidRDefault="006A34B3" w:rsidP="00F122E6">
            <w:pPr>
              <w:spacing w:after="0" w:line="240" w:lineRule="auto"/>
              <w:jc w:val="center"/>
              <w:rPr>
                <w:rFonts w:eastAsia="Times New Roman"/>
              </w:rPr>
            </w:pPr>
            <w:r w:rsidRPr="00284CC6">
              <w:rPr>
                <w:rFonts w:eastAsia="Times New Roman"/>
                <w:bCs/>
              </w:rPr>
              <w:t>4,61</w:t>
            </w:r>
          </w:p>
        </w:tc>
      </w:tr>
    </w:tbl>
    <w:p w:rsidR="006A34B3" w:rsidRPr="006D791A" w:rsidRDefault="006A34B3" w:rsidP="00F32843">
      <w:pPr>
        <w:pStyle w:val="a3"/>
        <w:autoSpaceDE w:val="0"/>
        <w:autoSpaceDN w:val="0"/>
        <w:adjustRightInd w:val="0"/>
        <w:spacing w:after="0" w:line="240" w:lineRule="auto"/>
        <w:ind w:left="1267"/>
        <w:jc w:val="both"/>
        <w:rPr>
          <w:rFonts w:ascii="Times New Roman" w:eastAsia="Times New Roman" w:hAnsi="Times New Roman"/>
          <w:sz w:val="26"/>
          <w:szCs w:val="26"/>
        </w:rPr>
      </w:pPr>
    </w:p>
    <w:p w:rsidR="006A34B3" w:rsidRPr="006D791A" w:rsidRDefault="006A34B3" w:rsidP="00F32843">
      <w:pPr>
        <w:spacing w:after="0" w:line="240" w:lineRule="auto"/>
        <w:ind w:left="142" w:right="-177" w:firstLine="566"/>
        <w:jc w:val="both"/>
        <w:rPr>
          <w:rFonts w:eastAsia="Times New Roman"/>
          <w:sz w:val="26"/>
          <w:szCs w:val="26"/>
        </w:rPr>
      </w:pPr>
      <w:r w:rsidRPr="006D791A">
        <w:rPr>
          <w:rFonts w:eastAsia="Times New Roman"/>
          <w:sz w:val="26"/>
          <w:szCs w:val="26"/>
        </w:rPr>
        <w:t xml:space="preserve">Уточненный план по расходам в 2018 году исполнен на 86,4 %, по сравнению с 2017 годом расходы увеличились на  18,5%,  или на  404,29 млн. руб. </w:t>
      </w:r>
    </w:p>
    <w:p w:rsidR="006A34B3" w:rsidRPr="004D1E9B" w:rsidRDefault="006A34B3" w:rsidP="00F32843">
      <w:pPr>
        <w:pStyle w:val="a3"/>
        <w:spacing w:after="0"/>
        <w:ind w:left="1267"/>
        <w:rPr>
          <w:rFonts w:ascii="Times New Roman" w:hAnsi="Times New Roman"/>
          <w:b/>
          <w:color w:val="FF0000"/>
          <w:sz w:val="16"/>
          <w:szCs w:val="16"/>
        </w:rPr>
      </w:pPr>
    </w:p>
    <w:p w:rsidR="006A34B3" w:rsidRPr="004D1E9B" w:rsidRDefault="006A34B3" w:rsidP="004D1E9B">
      <w:pPr>
        <w:autoSpaceDN w:val="0"/>
        <w:spacing w:after="0" w:line="240" w:lineRule="auto"/>
        <w:ind w:firstLine="426"/>
        <w:jc w:val="both"/>
        <w:rPr>
          <w:rFonts w:eastAsia="12"/>
          <w:sz w:val="26"/>
          <w:szCs w:val="26"/>
        </w:rPr>
      </w:pPr>
      <w:r w:rsidRPr="004D1E9B">
        <w:rPr>
          <w:sz w:val="26"/>
          <w:szCs w:val="26"/>
        </w:rPr>
        <w:t xml:space="preserve">Бюджет </w:t>
      </w:r>
      <w:r w:rsidR="00123A8A">
        <w:rPr>
          <w:sz w:val="26"/>
          <w:szCs w:val="26"/>
        </w:rPr>
        <w:t>МО МР</w:t>
      </w:r>
      <w:r w:rsidRPr="004D1E9B">
        <w:rPr>
          <w:rFonts w:eastAsia="12"/>
          <w:sz w:val="26"/>
          <w:szCs w:val="26"/>
        </w:rPr>
        <w:t xml:space="preserve"> «</w:t>
      </w:r>
      <w:r w:rsidRPr="004D1E9B">
        <w:rPr>
          <w:sz w:val="26"/>
          <w:szCs w:val="26"/>
        </w:rPr>
        <w:t>Печора</w:t>
      </w:r>
      <w:r w:rsidRPr="004D1E9B">
        <w:rPr>
          <w:rFonts w:eastAsia="12"/>
          <w:sz w:val="26"/>
          <w:szCs w:val="26"/>
        </w:rPr>
        <w:t xml:space="preserve">» (далее – бюджет) </w:t>
      </w:r>
      <w:r w:rsidR="00F32843" w:rsidRPr="004D1E9B">
        <w:rPr>
          <w:rFonts w:eastAsia="12"/>
          <w:sz w:val="26"/>
          <w:szCs w:val="26"/>
        </w:rPr>
        <w:t>за 2018 год исполнен</w:t>
      </w:r>
      <w:r w:rsidRPr="004D1E9B">
        <w:rPr>
          <w:rFonts w:eastAsia="12"/>
          <w:sz w:val="26"/>
          <w:szCs w:val="26"/>
        </w:rPr>
        <w:t xml:space="preserve"> </w:t>
      </w:r>
      <w:r w:rsidRPr="004D1E9B">
        <w:rPr>
          <w:rFonts w:eastAsia="12"/>
          <w:b/>
          <w:sz w:val="26"/>
          <w:szCs w:val="26"/>
        </w:rPr>
        <w:t xml:space="preserve">с профицитом в сумме 133,9 </w:t>
      </w:r>
      <w:proofErr w:type="spellStart"/>
      <w:r w:rsidRPr="004D1E9B">
        <w:rPr>
          <w:rFonts w:eastAsia="12"/>
          <w:b/>
          <w:sz w:val="26"/>
          <w:szCs w:val="26"/>
        </w:rPr>
        <w:t>млн</w:t>
      </w:r>
      <w:proofErr w:type="gramStart"/>
      <w:r w:rsidRPr="004D1E9B">
        <w:rPr>
          <w:rFonts w:eastAsia="12"/>
          <w:b/>
          <w:sz w:val="26"/>
          <w:szCs w:val="26"/>
        </w:rPr>
        <w:t>.р</w:t>
      </w:r>
      <w:proofErr w:type="gramEnd"/>
      <w:r w:rsidRPr="004D1E9B">
        <w:rPr>
          <w:rFonts w:eastAsia="12"/>
          <w:b/>
          <w:sz w:val="26"/>
          <w:szCs w:val="26"/>
        </w:rPr>
        <w:t>уб</w:t>
      </w:r>
      <w:proofErr w:type="spellEnd"/>
      <w:r w:rsidRPr="004D1E9B">
        <w:rPr>
          <w:rFonts w:eastAsia="12"/>
          <w:sz w:val="26"/>
          <w:szCs w:val="26"/>
        </w:rPr>
        <w:t xml:space="preserve">. </w:t>
      </w:r>
    </w:p>
    <w:p w:rsidR="006A34B3" w:rsidRPr="004D1E9B" w:rsidRDefault="006A34B3" w:rsidP="004D1E9B">
      <w:pPr>
        <w:autoSpaceDN w:val="0"/>
        <w:spacing w:after="0" w:line="240" w:lineRule="auto"/>
        <w:ind w:firstLine="426"/>
        <w:jc w:val="both"/>
        <w:rPr>
          <w:sz w:val="26"/>
          <w:szCs w:val="26"/>
        </w:rPr>
      </w:pPr>
      <w:r w:rsidRPr="004D1E9B">
        <w:rPr>
          <w:sz w:val="26"/>
          <w:szCs w:val="26"/>
        </w:rPr>
        <w:t xml:space="preserve">В бюджет поступили доходы в сумме 2 473,4 млн. руб., при плане 2 567,2 млн. руб., исполнение составило 96,3% от плана. По сравнению с 2017 годом </w:t>
      </w:r>
      <w:r w:rsidR="001627B0" w:rsidRPr="004D1E9B">
        <w:rPr>
          <w:sz w:val="26"/>
          <w:szCs w:val="26"/>
        </w:rPr>
        <w:t>доходы бюджета</w:t>
      </w:r>
      <w:r w:rsidRPr="004D1E9B">
        <w:rPr>
          <w:sz w:val="26"/>
          <w:szCs w:val="26"/>
        </w:rPr>
        <w:t xml:space="preserve"> </w:t>
      </w:r>
      <w:r w:rsidRPr="004D1E9B">
        <w:rPr>
          <w:b/>
          <w:sz w:val="26"/>
          <w:szCs w:val="26"/>
        </w:rPr>
        <w:t xml:space="preserve">увеличились на 36,8% или 665,2 </w:t>
      </w:r>
      <w:proofErr w:type="spellStart"/>
      <w:r w:rsidRPr="004D1E9B">
        <w:rPr>
          <w:b/>
          <w:sz w:val="26"/>
          <w:szCs w:val="26"/>
        </w:rPr>
        <w:t>млн</w:t>
      </w:r>
      <w:proofErr w:type="gramStart"/>
      <w:r w:rsidRPr="004D1E9B">
        <w:rPr>
          <w:b/>
          <w:sz w:val="26"/>
          <w:szCs w:val="26"/>
        </w:rPr>
        <w:t>.р</w:t>
      </w:r>
      <w:proofErr w:type="gramEnd"/>
      <w:r w:rsidRPr="004D1E9B">
        <w:rPr>
          <w:b/>
          <w:sz w:val="26"/>
          <w:szCs w:val="26"/>
        </w:rPr>
        <w:t>уб</w:t>
      </w:r>
      <w:proofErr w:type="spellEnd"/>
      <w:r w:rsidRPr="004D1E9B">
        <w:rPr>
          <w:b/>
          <w:sz w:val="26"/>
          <w:szCs w:val="26"/>
        </w:rPr>
        <w:t>.</w:t>
      </w:r>
      <w:r w:rsidRPr="004D1E9B">
        <w:rPr>
          <w:sz w:val="26"/>
          <w:szCs w:val="26"/>
        </w:rPr>
        <w:t xml:space="preserve"> (исполнено в 2017 году – 1 808,2 млн. руб.). В общем объеме доходов 2018 года налоговые и неналоговые (собственные) доходы составили 29,1% (720,7 млн. руб.), безвозмездные поступления – 70,9% (1 752,7 млн. руб.). </w:t>
      </w:r>
    </w:p>
    <w:p w:rsidR="006A34B3" w:rsidRPr="004D1E9B" w:rsidRDefault="006A34B3" w:rsidP="004D1E9B">
      <w:pPr>
        <w:autoSpaceDN w:val="0"/>
        <w:spacing w:after="0" w:line="240" w:lineRule="auto"/>
        <w:ind w:firstLine="426"/>
        <w:jc w:val="both"/>
        <w:rPr>
          <w:sz w:val="26"/>
          <w:szCs w:val="26"/>
        </w:rPr>
      </w:pPr>
      <w:r w:rsidRPr="004D1E9B">
        <w:rPr>
          <w:rFonts w:eastAsia="Times New Roman"/>
          <w:sz w:val="26"/>
          <w:szCs w:val="26"/>
        </w:rPr>
        <w:t xml:space="preserve">Уточненный план на 2018 год по налоговым и неналоговым (собственным) доходам бюджета выполнен </w:t>
      </w:r>
      <w:r w:rsidRPr="004D1E9B">
        <w:rPr>
          <w:rFonts w:eastAsia="Times New Roman"/>
          <w:b/>
          <w:sz w:val="26"/>
          <w:szCs w:val="26"/>
        </w:rPr>
        <w:t>на 100,2%</w:t>
      </w:r>
      <w:r w:rsidRPr="004D1E9B">
        <w:rPr>
          <w:rFonts w:eastAsia="Times New Roman"/>
          <w:sz w:val="26"/>
          <w:szCs w:val="26"/>
        </w:rPr>
        <w:t>, план - 719,6 млн</w:t>
      </w:r>
      <w:r w:rsidRPr="004D1E9B">
        <w:rPr>
          <w:rFonts w:eastAsia="Times New Roman"/>
          <w:bCs/>
          <w:sz w:val="26"/>
          <w:szCs w:val="26"/>
        </w:rPr>
        <w:t>.</w:t>
      </w:r>
      <w:r w:rsidRPr="004D1E9B">
        <w:rPr>
          <w:rFonts w:eastAsia="Times New Roman"/>
          <w:b/>
          <w:bCs/>
          <w:sz w:val="26"/>
          <w:szCs w:val="26"/>
        </w:rPr>
        <w:t xml:space="preserve"> </w:t>
      </w:r>
      <w:r w:rsidRPr="004D1E9B">
        <w:rPr>
          <w:rFonts w:eastAsia="Times New Roman"/>
          <w:sz w:val="26"/>
          <w:szCs w:val="26"/>
        </w:rPr>
        <w:t>руб., факт - 720,7 млн</w:t>
      </w:r>
      <w:r w:rsidRPr="004D1E9B">
        <w:rPr>
          <w:rFonts w:eastAsia="Times New Roman"/>
          <w:bCs/>
          <w:sz w:val="26"/>
          <w:szCs w:val="26"/>
        </w:rPr>
        <w:t>. руб.</w:t>
      </w:r>
      <w:r w:rsidRPr="004D1E9B">
        <w:rPr>
          <w:rFonts w:eastAsia="Times New Roman"/>
          <w:sz w:val="26"/>
          <w:szCs w:val="26"/>
        </w:rPr>
        <w:t xml:space="preserve"> По сравнению с объемом поступлений налоговых и неналоговых доходов бюджета за 2017 год (исполнено - 645,5 млн. руб.) доходы бюджета в 2018 году </w:t>
      </w:r>
      <w:r w:rsidRPr="004D1E9B">
        <w:rPr>
          <w:rFonts w:eastAsia="Times New Roman"/>
          <w:b/>
          <w:sz w:val="26"/>
          <w:szCs w:val="26"/>
        </w:rPr>
        <w:t xml:space="preserve">увеличились на 11,6% или на сумму 75,2 </w:t>
      </w:r>
      <w:proofErr w:type="spellStart"/>
      <w:r w:rsidRPr="004D1E9B">
        <w:rPr>
          <w:rFonts w:eastAsia="Times New Roman"/>
          <w:b/>
          <w:sz w:val="26"/>
          <w:szCs w:val="26"/>
        </w:rPr>
        <w:t>млн</w:t>
      </w:r>
      <w:proofErr w:type="gramStart"/>
      <w:r w:rsidRPr="004D1E9B">
        <w:rPr>
          <w:rFonts w:eastAsia="Times New Roman"/>
          <w:b/>
          <w:sz w:val="26"/>
          <w:szCs w:val="26"/>
        </w:rPr>
        <w:t>.р</w:t>
      </w:r>
      <w:proofErr w:type="gramEnd"/>
      <w:r w:rsidRPr="004D1E9B">
        <w:rPr>
          <w:rFonts w:eastAsia="Times New Roman"/>
          <w:b/>
          <w:sz w:val="26"/>
          <w:szCs w:val="26"/>
        </w:rPr>
        <w:t>уб</w:t>
      </w:r>
      <w:proofErr w:type="spellEnd"/>
      <w:r w:rsidRPr="004D1E9B">
        <w:rPr>
          <w:rFonts w:eastAsia="Times New Roman"/>
          <w:sz w:val="26"/>
          <w:szCs w:val="26"/>
        </w:rPr>
        <w:t xml:space="preserve">., в основном в связи с увеличением поступлений налога на доходы физических лиц (далее – НДФЛ), что обусловлено с повышением </w:t>
      </w:r>
      <w:proofErr w:type="gramStart"/>
      <w:r w:rsidRPr="004D1E9B">
        <w:rPr>
          <w:rFonts w:eastAsia="Times New Roman"/>
          <w:sz w:val="26"/>
          <w:szCs w:val="26"/>
        </w:rPr>
        <w:t>оплаты труда отдельных категорий работников бюджетной сферы</w:t>
      </w:r>
      <w:proofErr w:type="gramEnd"/>
      <w:r w:rsidRPr="004D1E9B">
        <w:rPr>
          <w:rFonts w:eastAsia="Times New Roman"/>
          <w:sz w:val="26"/>
          <w:szCs w:val="26"/>
        </w:rPr>
        <w:t xml:space="preserve"> в </w:t>
      </w:r>
      <w:r w:rsidR="00CB1E2A" w:rsidRPr="004D1E9B">
        <w:rPr>
          <w:rFonts w:eastAsia="Times New Roman"/>
          <w:sz w:val="26"/>
          <w:szCs w:val="26"/>
        </w:rPr>
        <w:t>соответствии</w:t>
      </w:r>
      <w:r w:rsidRPr="004D1E9B">
        <w:rPr>
          <w:rFonts w:eastAsia="Times New Roman"/>
          <w:sz w:val="26"/>
          <w:szCs w:val="26"/>
        </w:rPr>
        <w:t xml:space="preserve"> с нормативными правовыми актами, принятыми на федеральном уровне (увеличение МРОТ). </w:t>
      </w:r>
      <w:r w:rsidRPr="004D1E9B">
        <w:rPr>
          <w:sz w:val="26"/>
          <w:szCs w:val="26"/>
        </w:rPr>
        <w:t xml:space="preserve">Основным доходным источником налоговых платежей бюджета является НДФЛ, поступления в 2018 году по которому составили 550,6 млн. руб., или 76,4% от всех налоговых и неналоговых поступлений, план (545,2 </w:t>
      </w:r>
      <w:proofErr w:type="spellStart"/>
      <w:r w:rsidRPr="004D1E9B">
        <w:rPr>
          <w:sz w:val="26"/>
          <w:szCs w:val="26"/>
        </w:rPr>
        <w:t>млн</w:t>
      </w:r>
      <w:proofErr w:type="gramStart"/>
      <w:r w:rsidRPr="004D1E9B">
        <w:rPr>
          <w:sz w:val="26"/>
          <w:szCs w:val="26"/>
        </w:rPr>
        <w:t>.р</w:t>
      </w:r>
      <w:proofErr w:type="gramEnd"/>
      <w:r w:rsidRPr="004D1E9B">
        <w:rPr>
          <w:sz w:val="26"/>
          <w:szCs w:val="26"/>
        </w:rPr>
        <w:t>уб</w:t>
      </w:r>
      <w:proofErr w:type="spellEnd"/>
      <w:r w:rsidRPr="004D1E9B">
        <w:rPr>
          <w:sz w:val="26"/>
          <w:szCs w:val="26"/>
        </w:rPr>
        <w:t xml:space="preserve">.) исполнен на 101%, перевыполнен уточненный план на сумму 5,4 </w:t>
      </w:r>
      <w:proofErr w:type="spellStart"/>
      <w:r w:rsidRPr="004D1E9B">
        <w:rPr>
          <w:sz w:val="26"/>
          <w:szCs w:val="26"/>
        </w:rPr>
        <w:t>млн.руб</w:t>
      </w:r>
      <w:proofErr w:type="spellEnd"/>
      <w:r w:rsidRPr="004D1E9B">
        <w:rPr>
          <w:sz w:val="26"/>
          <w:szCs w:val="26"/>
        </w:rPr>
        <w:t xml:space="preserve">., по сравнению с 2017 годом рост составил на 19,1% (462,3 </w:t>
      </w:r>
      <w:proofErr w:type="spellStart"/>
      <w:r w:rsidRPr="004D1E9B">
        <w:rPr>
          <w:sz w:val="26"/>
          <w:szCs w:val="26"/>
        </w:rPr>
        <w:t>млн.руб</w:t>
      </w:r>
      <w:proofErr w:type="spellEnd"/>
      <w:r w:rsidRPr="004D1E9B">
        <w:rPr>
          <w:sz w:val="26"/>
          <w:szCs w:val="26"/>
        </w:rPr>
        <w:t>.)</w:t>
      </w:r>
    </w:p>
    <w:p w:rsidR="006A34B3" w:rsidRPr="004D1E9B" w:rsidRDefault="006A34B3" w:rsidP="004D1E9B">
      <w:pPr>
        <w:overflowPunct w:val="0"/>
        <w:autoSpaceDE w:val="0"/>
        <w:autoSpaceDN w:val="0"/>
        <w:adjustRightInd w:val="0"/>
        <w:spacing w:after="0" w:line="240" w:lineRule="auto"/>
        <w:ind w:firstLine="426"/>
        <w:jc w:val="both"/>
        <w:rPr>
          <w:rFonts w:eastAsia="Times New Roman"/>
          <w:sz w:val="26"/>
          <w:szCs w:val="26"/>
        </w:rPr>
      </w:pPr>
      <w:r w:rsidRPr="004D1E9B">
        <w:rPr>
          <w:sz w:val="26"/>
          <w:szCs w:val="26"/>
        </w:rPr>
        <w:t xml:space="preserve">В 2019 году прогнозируется </w:t>
      </w:r>
      <w:r w:rsidRPr="004D1E9B">
        <w:rPr>
          <w:b/>
          <w:sz w:val="26"/>
          <w:szCs w:val="26"/>
        </w:rPr>
        <w:t>увеличение</w:t>
      </w:r>
      <w:r w:rsidRPr="004D1E9B">
        <w:rPr>
          <w:sz w:val="26"/>
          <w:szCs w:val="26"/>
        </w:rPr>
        <w:t xml:space="preserve"> налоговых и неналоговых доходов на 5,7 % по сравнению с 2018 годом и составит 761,6 </w:t>
      </w:r>
      <w:proofErr w:type="spellStart"/>
      <w:r w:rsidRPr="004D1E9B">
        <w:rPr>
          <w:sz w:val="26"/>
          <w:szCs w:val="26"/>
        </w:rPr>
        <w:t>млн</w:t>
      </w:r>
      <w:proofErr w:type="gramStart"/>
      <w:r w:rsidRPr="004D1E9B">
        <w:rPr>
          <w:sz w:val="26"/>
          <w:szCs w:val="26"/>
        </w:rPr>
        <w:t>.р</w:t>
      </w:r>
      <w:proofErr w:type="gramEnd"/>
      <w:r w:rsidRPr="004D1E9B">
        <w:rPr>
          <w:sz w:val="26"/>
          <w:szCs w:val="26"/>
        </w:rPr>
        <w:t>уб</w:t>
      </w:r>
      <w:proofErr w:type="spellEnd"/>
      <w:r w:rsidRPr="004D1E9B">
        <w:rPr>
          <w:sz w:val="26"/>
          <w:szCs w:val="26"/>
        </w:rPr>
        <w:t xml:space="preserve">. (+41,0 </w:t>
      </w:r>
      <w:proofErr w:type="spellStart"/>
      <w:r w:rsidRPr="004D1E9B">
        <w:rPr>
          <w:sz w:val="26"/>
          <w:szCs w:val="26"/>
        </w:rPr>
        <w:t>млн.руб</w:t>
      </w:r>
      <w:proofErr w:type="spellEnd"/>
      <w:r w:rsidRPr="004D1E9B">
        <w:rPr>
          <w:sz w:val="26"/>
          <w:szCs w:val="26"/>
        </w:rPr>
        <w:t xml:space="preserve">.). </w:t>
      </w:r>
    </w:p>
    <w:p w:rsidR="006A34B3" w:rsidRPr="004D1E9B" w:rsidRDefault="006A34B3" w:rsidP="004D1E9B">
      <w:pPr>
        <w:autoSpaceDN w:val="0"/>
        <w:spacing w:after="0" w:line="240" w:lineRule="auto"/>
        <w:ind w:firstLine="426"/>
        <w:jc w:val="both"/>
        <w:rPr>
          <w:sz w:val="26"/>
          <w:szCs w:val="26"/>
        </w:rPr>
      </w:pPr>
      <w:r w:rsidRPr="004D1E9B">
        <w:rPr>
          <w:rFonts w:eastAsia="Times New Roman"/>
          <w:sz w:val="26"/>
          <w:szCs w:val="26"/>
        </w:rPr>
        <w:t xml:space="preserve">Безвозмездные поступления бюджета из республиканского бюджета Республики Коми за 2018 год исполнены на 94,9% (план - 1 847,6 млн. руб., исполнено - 1752,7 млн. руб.). </w:t>
      </w:r>
      <w:r w:rsidRPr="004D1E9B">
        <w:rPr>
          <w:sz w:val="26"/>
          <w:szCs w:val="26"/>
        </w:rPr>
        <w:t xml:space="preserve">По сравнению с 2017 годом рост составил 590 млн. руб. или 50,7% (исполнено в 2017 году – 1 162,7 млн. руб.). В 2018 году увеличились ассигнования в основном за счет поступлений целевых субсидий на обеспечение мероприятий по переселению граждан из аварийного жилищного фонда на 5 этап на сумму 379 </w:t>
      </w:r>
      <w:proofErr w:type="spellStart"/>
      <w:r w:rsidRPr="004D1E9B">
        <w:rPr>
          <w:sz w:val="26"/>
          <w:szCs w:val="26"/>
        </w:rPr>
        <w:t>млн</w:t>
      </w:r>
      <w:proofErr w:type="gramStart"/>
      <w:r w:rsidRPr="004D1E9B">
        <w:rPr>
          <w:sz w:val="26"/>
          <w:szCs w:val="26"/>
        </w:rPr>
        <w:t>.р</w:t>
      </w:r>
      <w:proofErr w:type="gramEnd"/>
      <w:r w:rsidRPr="004D1E9B">
        <w:rPr>
          <w:sz w:val="26"/>
          <w:szCs w:val="26"/>
        </w:rPr>
        <w:t>уб</w:t>
      </w:r>
      <w:proofErr w:type="spellEnd"/>
      <w:r w:rsidRPr="004D1E9B">
        <w:rPr>
          <w:sz w:val="26"/>
          <w:szCs w:val="26"/>
        </w:rPr>
        <w:t xml:space="preserve">., а также субвенции на реализацию муниципальными дошкольными и муниципальными общеобразовательными организациями в Республике Коми образовательных программ на сумму           169,8 </w:t>
      </w:r>
      <w:proofErr w:type="spellStart"/>
      <w:r w:rsidRPr="004D1E9B">
        <w:rPr>
          <w:sz w:val="26"/>
          <w:szCs w:val="26"/>
        </w:rPr>
        <w:t>млн.руб</w:t>
      </w:r>
      <w:proofErr w:type="spellEnd"/>
      <w:r w:rsidRPr="004D1E9B">
        <w:rPr>
          <w:sz w:val="26"/>
          <w:szCs w:val="26"/>
        </w:rPr>
        <w:t>.</w:t>
      </w:r>
    </w:p>
    <w:p w:rsidR="006A34B3" w:rsidRPr="004D1E9B" w:rsidRDefault="006A34B3" w:rsidP="004D1E9B">
      <w:pPr>
        <w:autoSpaceDN w:val="0"/>
        <w:spacing w:after="0" w:line="240" w:lineRule="auto"/>
        <w:ind w:firstLine="426"/>
        <w:jc w:val="both"/>
        <w:rPr>
          <w:sz w:val="26"/>
          <w:szCs w:val="26"/>
        </w:rPr>
      </w:pPr>
      <w:r w:rsidRPr="004D1E9B">
        <w:rPr>
          <w:sz w:val="26"/>
          <w:szCs w:val="26"/>
        </w:rPr>
        <w:lastRenderedPageBreak/>
        <w:t>Расходная часть бюджета за 2018 год исполнена в сумме 2 339,5 млн. руб., что составляет 87,3 % от плановых назначений (2 678,5 млн. руб.) В ц</w:t>
      </w:r>
      <w:r w:rsidR="00087A0A">
        <w:rPr>
          <w:sz w:val="26"/>
          <w:szCs w:val="26"/>
        </w:rPr>
        <w:t xml:space="preserve">елом по сравнению с 2017 годом </w:t>
      </w:r>
      <w:r w:rsidRPr="004D1E9B">
        <w:rPr>
          <w:sz w:val="26"/>
          <w:szCs w:val="26"/>
        </w:rPr>
        <w:t xml:space="preserve">(исполнено 1 972,8 </w:t>
      </w:r>
      <w:proofErr w:type="spellStart"/>
      <w:r w:rsidRPr="004D1E9B">
        <w:rPr>
          <w:sz w:val="26"/>
          <w:szCs w:val="26"/>
        </w:rPr>
        <w:t>млн</w:t>
      </w:r>
      <w:proofErr w:type="gramStart"/>
      <w:r w:rsidRPr="004D1E9B">
        <w:rPr>
          <w:sz w:val="26"/>
          <w:szCs w:val="26"/>
        </w:rPr>
        <w:t>.р</w:t>
      </w:r>
      <w:proofErr w:type="gramEnd"/>
      <w:r w:rsidRPr="004D1E9B">
        <w:rPr>
          <w:sz w:val="26"/>
          <w:szCs w:val="26"/>
        </w:rPr>
        <w:t>уб</w:t>
      </w:r>
      <w:proofErr w:type="spellEnd"/>
      <w:r w:rsidRPr="004D1E9B">
        <w:rPr>
          <w:sz w:val="26"/>
          <w:szCs w:val="26"/>
        </w:rPr>
        <w:t>.) расходная часть бюджета увеличилась на 366,7 млн. руб. или на 18,6%.</w:t>
      </w:r>
    </w:p>
    <w:p w:rsidR="006A34B3" w:rsidRPr="004D1E9B" w:rsidRDefault="006A34B3" w:rsidP="004D1E9B">
      <w:pPr>
        <w:autoSpaceDN w:val="0"/>
        <w:spacing w:after="0" w:line="240" w:lineRule="auto"/>
        <w:ind w:firstLine="426"/>
        <w:jc w:val="both"/>
        <w:rPr>
          <w:sz w:val="26"/>
          <w:szCs w:val="26"/>
        </w:rPr>
      </w:pPr>
      <w:r w:rsidRPr="004D1E9B">
        <w:rPr>
          <w:sz w:val="26"/>
          <w:szCs w:val="26"/>
        </w:rPr>
        <w:t xml:space="preserve">Расходная часть бюджета исполнялась в основном в формате «программном», в разрезе 9 муниципальных программ в сумме 2 248,2 млн. руб., что составляет 96,1% от общей суммы расходов бюджета. Непрограммное направление деятельности составила 91,3 </w:t>
      </w:r>
      <w:proofErr w:type="spellStart"/>
      <w:r w:rsidRPr="004D1E9B">
        <w:rPr>
          <w:sz w:val="26"/>
          <w:szCs w:val="26"/>
        </w:rPr>
        <w:t>млн</w:t>
      </w:r>
      <w:proofErr w:type="gramStart"/>
      <w:r w:rsidRPr="004D1E9B">
        <w:rPr>
          <w:sz w:val="26"/>
          <w:szCs w:val="26"/>
        </w:rPr>
        <w:t>.р</w:t>
      </w:r>
      <w:proofErr w:type="gramEnd"/>
      <w:r w:rsidRPr="004D1E9B">
        <w:rPr>
          <w:sz w:val="26"/>
          <w:szCs w:val="26"/>
        </w:rPr>
        <w:t>уб</w:t>
      </w:r>
      <w:proofErr w:type="spellEnd"/>
      <w:r w:rsidRPr="004D1E9B">
        <w:rPr>
          <w:sz w:val="26"/>
          <w:szCs w:val="26"/>
        </w:rPr>
        <w:t xml:space="preserve">., что составляет 3,9 % расходов бюджета. </w:t>
      </w:r>
    </w:p>
    <w:p w:rsidR="006A34B3" w:rsidRPr="004D1E9B" w:rsidRDefault="006A34B3" w:rsidP="004D1E9B">
      <w:pPr>
        <w:spacing w:after="0" w:line="240" w:lineRule="auto"/>
        <w:ind w:firstLine="426"/>
        <w:jc w:val="both"/>
        <w:rPr>
          <w:rFonts w:eastAsia="Times New Roman"/>
          <w:sz w:val="26"/>
          <w:szCs w:val="26"/>
        </w:rPr>
      </w:pPr>
      <w:r w:rsidRPr="004D1E9B">
        <w:rPr>
          <w:sz w:val="26"/>
          <w:szCs w:val="26"/>
        </w:rPr>
        <w:t xml:space="preserve">Расходная часть бюджета сохранила социальную направленность, как и расходы предыдущих лет, доля расходов по муниципальным программам развития отраслей культуры, образования, спорта и социальной политики в общем объеме расходов составила 1 506,0 млн. руб. или 64,4 %. </w:t>
      </w:r>
    </w:p>
    <w:p w:rsidR="00704F4A" w:rsidRPr="001712F6" w:rsidRDefault="00704F4A" w:rsidP="00004C70">
      <w:pPr>
        <w:spacing w:after="0"/>
        <w:ind w:firstLine="426"/>
        <w:jc w:val="both"/>
        <w:rPr>
          <w:rFonts w:eastAsia="12"/>
          <w:sz w:val="26"/>
          <w:szCs w:val="26"/>
        </w:rPr>
      </w:pPr>
      <w:r w:rsidRPr="00AB38D0">
        <w:rPr>
          <w:rFonts w:eastAsia="12"/>
          <w:sz w:val="26"/>
          <w:szCs w:val="26"/>
        </w:rPr>
        <w:t xml:space="preserve">Стратегия развития Коми до 2035 года </w:t>
      </w:r>
      <w:proofErr w:type="gramStart"/>
      <w:r w:rsidR="001712F6" w:rsidRPr="00AB38D0">
        <w:rPr>
          <w:rFonts w:eastAsia="12"/>
          <w:sz w:val="26"/>
          <w:szCs w:val="26"/>
        </w:rPr>
        <w:t>утверждена</w:t>
      </w:r>
      <w:proofErr w:type="gramEnd"/>
      <w:r w:rsidR="001712F6" w:rsidRPr="00AB38D0">
        <w:rPr>
          <w:rFonts w:eastAsia="12"/>
          <w:sz w:val="26"/>
          <w:szCs w:val="26"/>
        </w:rPr>
        <w:t xml:space="preserve"> и д</w:t>
      </w:r>
      <w:r w:rsidRPr="00AB38D0">
        <w:rPr>
          <w:rFonts w:eastAsia="12"/>
          <w:sz w:val="26"/>
          <w:szCs w:val="26"/>
        </w:rPr>
        <w:t>окумент опубликован на портале общественного обсуждения нормативно-правовых актов Республики Коми.</w:t>
      </w:r>
      <w:r w:rsidR="00004C70" w:rsidRPr="00AB38D0">
        <w:rPr>
          <w:rFonts w:eastAsia="12"/>
          <w:sz w:val="26"/>
          <w:szCs w:val="26"/>
        </w:rPr>
        <w:t xml:space="preserve"> </w:t>
      </w:r>
      <w:r w:rsidRPr="001712F6">
        <w:rPr>
          <w:rFonts w:eastAsia="12"/>
          <w:sz w:val="26"/>
          <w:szCs w:val="26"/>
        </w:rPr>
        <w:t>В Стратегии названы перспективные центры экономического роста в муниципальном разрезе (Сыктывкар, Ухта, Усинск, Печора) и территории приоритетного развития.</w:t>
      </w:r>
    </w:p>
    <w:p w:rsidR="00004C70" w:rsidRPr="001712F6" w:rsidRDefault="00704F4A" w:rsidP="00004C70">
      <w:pPr>
        <w:spacing w:after="0"/>
        <w:ind w:firstLine="426"/>
        <w:jc w:val="both"/>
        <w:rPr>
          <w:rFonts w:eastAsia="12"/>
          <w:sz w:val="26"/>
          <w:szCs w:val="26"/>
        </w:rPr>
      </w:pPr>
      <w:r w:rsidRPr="001712F6">
        <w:rPr>
          <w:rFonts w:eastAsia="12"/>
          <w:sz w:val="26"/>
          <w:szCs w:val="26"/>
        </w:rPr>
        <w:t xml:space="preserve">Главная стратегическая цель социально-экономического развития – высокое качество жизни населения на основе устойчивого экономического роста, повышения конкурентоспособности и привлекательности региона и создания </w:t>
      </w:r>
      <w:r w:rsidR="00004C70" w:rsidRPr="001712F6">
        <w:rPr>
          <w:rFonts w:eastAsia="12"/>
          <w:sz w:val="26"/>
          <w:szCs w:val="26"/>
        </w:rPr>
        <w:t>комфортной</w:t>
      </w:r>
      <w:r w:rsidRPr="001712F6">
        <w:rPr>
          <w:rFonts w:eastAsia="12"/>
          <w:sz w:val="26"/>
          <w:szCs w:val="26"/>
        </w:rPr>
        <w:t>̆ среды проживания.</w:t>
      </w:r>
    </w:p>
    <w:p w:rsidR="00704F4A" w:rsidRPr="001712F6" w:rsidRDefault="00704F4A" w:rsidP="00004C70">
      <w:pPr>
        <w:spacing w:after="0"/>
        <w:ind w:firstLine="426"/>
        <w:jc w:val="both"/>
        <w:rPr>
          <w:rFonts w:eastAsia="12"/>
          <w:sz w:val="26"/>
          <w:szCs w:val="26"/>
        </w:rPr>
      </w:pPr>
      <w:r w:rsidRPr="001712F6">
        <w:rPr>
          <w:rFonts w:eastAsia="12"/>
          <w:sz w:val="26"/>
          <w:szCs w:val="26"/>
        </w:rPr>
        <w:t>В рамках Стратегии планируется реализовать три флагманских проекта: «Демография», «Производительность труда и поддержка занятости», «Арктика».</w:t>
      </w:r>
    </w:p>
    <w:p w:rsidR="00704F4A" w:rsidRPr="006D791A" w:rsidRDefault="00704F4A" w:rsidP="00004C70">
      <w:pPr>
        <w:spacing w:after="0"/>
        <w:ind w:firstLine="426"/>
        <w:jc w:val="both"/>
        <w:rPr>
          <w:rFonts w:ascii="Tahoma" w:eastAsiaTheme="minorHAnsi" w:hAnsi="Tahoma" w:cs="Tahoma"/>
          <w:b/>
          <w:bCs/>
          <w:i/>
          <w:color w:val="0000FF"/>
          <w:sz w:val="26"/>
          <w:szCs w:val="26"/>
          <w:u w:val="single"/>
          <w:lang w:eastAsia="en-US"/>
        </w:rPr>
      </w:pPr>
      <w:r w:rsidRPr="001712F6">
        <w:rPr>
          <w:rFonts w:eastAsia="12"/>
          <w:i/>
          <w:sz w:val="26"/>
          <w:szCs w:val="26"/>
        </w:rPr>
        <w:t>Справочно: Стратеги</w:t>
      </w:r>
      <w:r w:rsidR="001712F6" w:rsidRPr="001712F6">
        <w:rPr>
          <w:rFonts w:eastAsia="12"/>
          <w:i/>
          <w:sz w:val="26"/>
          <w:szCs w:val="26"/>
        </w:rPr>
        <w:t>я</w:t>
      </w:r>
      <w:r w:rsidRPr="001712F6">
        <w:rPr>
          <w:rFonts w:eastAsia="12"/>
          <w:i/>
          <w:sz w:val="26"/>
          <w:szCs w:val="26"/>
        </w:rPr>
        <w:t xml:space="preserve"> социально-экономического развития Республики Коми на период до 2035 года </w:t>
      </w:r>
      <w:r w:rsidRPr="00687316">
        <w:rPr>
          <w:rFonts w:eastAsia="12"/>
          <w:i/>
          <w:sz w:val="26"/>
          <w:szCs w:val="26"/>
        </w:rPr>
        <w:t>(</w:t>
      </w:r>
      <w:hyperlink r:id="rId11" w:history="1">
        <w:r w:rsidR="00687316" w:rsidRPr="00687316">
          <w:rPr>
            <w:rStyle w:val="af9"/>
            <w:color w:val="auto"/>
            <w:sz w:val="26"/>
            <w:szCs w:val="26"/>
          </w:rPr>
          <w:t>http://econom.rkomi.ru/strategy</w:t>
        </w:r>
      </w:hyperlink>
      <w:r w:rsidRPr="00687316">
        <w:rPr>
          <w:rFonts w:eastAsiaTheme="minorHAnsi"/>
          <w:bCs/>
          <w:i/>
          <w:sz w:val="26"/>
          <w:szCs w:val="26"/>
          <w:u w:val="single"/>
          <w:lang w:eastAsia="en-US"/>
        </w:rPr>
        <w:t>).</w:t>
      </w:r>
    </w:p>
    <w:p w:rsidR="00863ADB" w:rsidRPr="006D791A" w:rsidRDefault="00863ADB" w:rsidP="00863ADB">
      <w:pPr>
        <w:spacing w:after="0" w:line="240" w:lineRule="auto"/>
        <w:ind w:firstLine="397"/>
        <w:jc w:val="both"/>
        <w:rPr>
          <w:rFonts w:eastAsia="Times New Roman"/>
          <w:sz w:val="26"/>
          <w:szCs w:val="26"/>
        </w:rPr>
      </w:pPr>
      <w:r w:rsidRPr="006D791A">
        <w:rPr>
          <w:rFonts w:eastAsia="Times New Roman"/>
          <w:sz w:val="26"/>
          <w:szCs w:val="26"/>
        </w:rPr>
        <w:t xml:space="preserve">Среднемесячная номинальная начисленная заработная плата работников организаций (без субъектов малого предпринимательства) в 2018 году составила       60 881,0 руб. (в 2017 г оду - 54 141,0 руб.) или 112,4% к уровню 2017 года. </w:t>
      </w:r>
    </w:p>
    <w:p w:rsidR="00863ADB" w:rsidRPr="006D791A" w:rsidRDefault="00863ADB" w:rsidP="00863ADB">
      <w:pPr>
        <w:spacing w:after="0" w:line="240" w:lineRule="auto"/>
        <w:ind w:firstLine="397"/>
        <w:jc w:val="both"/>
        <w:rPr>
          <w:rFonts w:eastAsia="Times New Roman"/>
          <w:sz w:val="26"/>
          <w:szCs w:val="26"/>
        </w:rPr>
      </w:pPr>
      <w:r w:rsidRPr="006D791A">
        <w:rPr>
          <w:rFonts w:eastAsia="Times New Roman"/>
          <w:sz w:val="26"/>
          <w:szCs w:val="26"/>
        </w:rPr>
        <w:t xml:space="preserve">В рамках реализации майских Указов Президента Российской Федерации в 2017 году осуществлялась работа по совершенствованию </w:t>
      </w:r>
      <w:proofErr w:type="gramStart"/>
      <w:r w:rsidRPr="006D791A">
        <w:rPr>
          <w:rFonts w:eastAsia="Times New Roman"/>
          <w:sz w:val="26"/>
          <w:szCs w:val="26"/>
        </w:rPr>
        <w:t>системы оплаты труда работников муниципальных учреждений</w:t>
      </w:r>
      <w:proofErr w:type="gramEnd"/>
      <w:r w:rsidRPr="006D791A">
        <w:rPr>
          <w:rFonts w:eastAsia="Times New Roman"/>
          <w:sz w:val="26"/>
          <w:szCs w:val="26"/>
        </w:rPr>
        <w:t xml:space="preserve"> отраслей «Образование» и «Культура» согласно показателям, установленным планами мероприятиями (дорожными картами), утвержденными постановлениями </w:t>
      </w:r>
      <w:r w:rsidR="00123A8A">
        <w:rPr>
          <w:rFonts w:eastAsia="Times New Roman"/>
          <w:sz w:val="26"/>
          <w:szCs w:val="26"/>
        </w:rPr>
        <w:t>администрации</w:t>
      </w:r>
      <w:r w:rsidR="00123A8A" w:rsidRPr="006D791A">
        <w:rPr>
          <w:rFonts w:eastAsia="Times New Roman"/>
          <w:sz w:val="26"/>
          <w:szCs w:val="26"/>
        </w:rPr>
        <w:t xml:space="preserve"> </w:t>
      </w:r>
      <w:r w:rsidR="00123A8A">
        <w:rPr>
          <w:rFonts w:eastAsia="Times New Roman"/>
          <w:sz w:val="26"/>
          <w:szCs w:val="26"/>
        </w:rPr>
        <w:t>МР «Печора»</w:t>
      </w:r>
      <w:r w:rsidRPr="006D791A">
        <w:rPr>
          <w:rFonts w:eastAsia="Times New Roman"/>
          <w:sz w:val="26"/>
          <w:szCs w:val="26"/>
        </w:rPr>
        <w:t xml:space="preserve">. </w:t>
      </w:r>
    </w:p>
    <w:p w:rsidR="00863ADB" w:rsidRPr="006D791A" w:rsidRDefault="00863ADB" w:rsidP="00863ADB">
      <w:pPr>
        <w:spacing w:after="0" w:line="240" w:lineRule="auto"/>
        <w:ind w:firstLine="426"/>
        <w:jc w:val="both"/>
        <w:rPr>
          <w:rFonts w:eastAsia="Times New Roman"/>
          <w:sz w:val="26"/>
          <w:szCs w:val="26"/>
        </w:rPr>
      </w:pPr>
      <w:r w:rsidRPr="006D791A">
        <w:rPr>
          <w:rFonts w:eastAsia="Times New Roman"/>
          <w:sz w:val="26"/>
          <w:szCs w:val="26"/>
        </w:rPr>
        <w:t>Средняя заработная плата в 2018 году составила:</w:t>
      </w:r>
    </w:p>
    <w:p w:rsidR="00863ADB" w:rsidRPr="006D791A" w:rsidRDefault="00863ADB" w:rsidP="00863ADB">
      <w:pPr>
        <w:spacing w:after="0" w:line="240" w:lineRule="auto"/>
        <w:ind w:firstLine="284"/>
        <w:jc w:val="both"/>
        <w:rPr>
          <w:rFonts w:eastAsia="Times New Roman"/>
          <w:sz w:val="26"/>
          <w:szCs w:val="26"/>
        </w:rPr>
      </w:pPr>
      <w:r w:rsidRPr="006D791A">
        <w:rPr>
          <w:rFonts w:eastAsia="Times New Roman"/>
          <w:sz w:val="26"/>
          <w:szCs w:val="26"/>
        </w:rPr>
        <w:t>- работников общего образования – 49 798,0 руб.;</w:t>
      </w:r>
    </w:p>
    <w:p w:rsidR="00863ADB" w:rsidRPr="006D791A" w:rsidRDefault="00863ADB" w:rsidP="00863ADB">
      <w:pPr>
        <w:spacing w:after="0" w:line="240" w:lineRule="auto"/>
        <w:ind w:firstLine="284"/>
        <w:jc w:val="both"/>
        <w:rPr>
          <w:rFonts w:eastAsia="Times New Roman"/>
          <w:sz w:val="26"/>
          <w:szCs w:val="26"/>
        </w:rPr>
      </w:pPr>
      <w:r w:rsidRPr="006D791A">
        <w:rPr>
          <w:rFonts w:eastAsia="Times New Roman"/>
          <w:sz w:val="26"/>
          <w:szCs w:val="26"/>
        </w:rPr>
        <w:t>- работников дополнительного образования – 44 306,0 руб.;</w:t>
      </w:r>
    </w:p>
    <w:p w:rsidR="00863ADB" w:rsidRPr="006D791A" w:rsidRDefault="00863ADB" w:rsidP="00863ADB">
      <w:pPr>
        <w:spacing w:after="0" w:line="240" w:lineRule="auto"/>
        <w:ind w:firstLine="284"/>
        <w:jc w:val="both"/>
        <w:rPr>
          <w:rFonts w:eastAsia="Times New Roman"/>
          <w:sz w:val="26"/>
          <w:szCs w:val="26"/>
        </w:rPr>
      </w:pPr>
      <w:r w:rsidRPr="006D791A">
        <w:rPr>
          <w:rFonts w:eastAsia="Times New Roman"/>
          <w:sz w:val="26"/>
          <w:szCs w:val="26"/>
        </w:rPr>
        <w:t>- работников дошкольного образования – 41 190,0 руб.</w:t>
      </w:r>
    </w:p>
    <w:p w:rsidR="00863ADB" w:rsidRPr="006D791A" w:rsidRDefault="00863ADB" w:rsidP="00863ADB">
      <w:pPr>
        <w:spacing w:after="0" w:line="240" w:lineRule="auto"/>
        <w:ind w:firstLine="284"/>
        <w:jc w:val="both"/>
        <w:rPr>
          <w:rFonts w:eastAsia="Times New Roman"/>
          <w:color w:val="FF0000"/>
          <w:sz w:val="26"/>
          <w:szCs w:val="26"/>
        </w:rPr>
      </w:pPr>
      <w:r w:rsidRPr="006D791A">
        <w:rPr>
          <w:rFonts w:eastAsia="Times New Roman"/>
          <w:sz w:val="26"/>
          <w:szCs w:val="26"/>
        </w:rPr>
        <w:t>- работников культуры  – 43 907 руб.</w:t>
      </w:r>
    </w:p>
    <w:p w:rsidR="00863ADB" w:rsidRPr="006D791A" w:rsidRDefault="00863ADB" w:rsidP="00863ADB">
      <w:pPr>
        <w:spacing w:after="0" w:line="240" w:lineRule="auto"/>
        <w:ind w:firstLine="426"/>
        <w:jc w:val="both"/>
        <w:rPr>
          <w:rFonts w:eastAsia="Times New Roman"/>
          <w:sz w:val="26"/>
          <w:szCs w:val="26"/>
        </w:rPr>
      </w:pPr>
      <w:r w:rsidRPr="006D791A">
        <w:rPr>
          <w:rFonts w:eastAsia="Times New Roman"/>
          <w:sz w:val="26"/>
          <w:szCs w:val="26"/>
        </w:rPr>
        <w:t>По итогам 2018 года все целевые значения, обозначенные в Программе поэтапного совершенствования системы оплаты труда в государственных (муниципальных) учреждениях на 2012 - 2018 годы, утвержденных Распоряжением Правительства РФ от 26.11.2012 № 2190-р выполнены в полном объеме.</w:t>
      </w:r>
    </w:p>
    <w:p w:rsidR="00863ADB" w:rsidRPr="00863ADB" w:rsidRDefault="00863ADB" w:rsidP="00863ADB">
      <w:pPr>
        <w:spacing w:after="0" w:line="240" w:lineRule="auto"/>
        <w:ind w:firstLine="567"/>
        <w:jc w:val="both"/>
        <w:rPr>
          <w:rFonts w:eastAsia="Times New Roman"/>
          <w:sz w:val="16"/>
          <w:szCs w:val="16"/>
        </w:rPr>
      </w:pPr>
    </w:p>
    <w:p w:rsidR="00F83262" w:rsidRDefault="000935B7" w:rsidP="00F83262">
      <w:pPr>
        <w:autoSpaceDN w:val="0"/>
        <w:spacing w:after="0"/>
        <w:ind w:firstLine="284"/>
        <w:jc w:val="center"/>
        <w:rPr>
          <w:rFonts w:eastAsia="Calibri"/>
          <w:b/>
          <w:i/>
          <w:sz w:val="26"/>
          <w:szCs w:val="26"/>
        </w:rPr>
      </w:pPr>
      <w:r w:rsidRPr="006D791A">
        <w:rPr>
          <w:rFonts w:eastAsia="Calibri"/>
          <w:b/>
          <w:i/>
          <w:sz w:val="26"/>
          <w:szCs w:val="26"/>
        </w:rPr>
        <w:t>Муниципальные программы</w:t>
      </w:r>
    </w:p>
    <w:p w:rsidR="00863ADB" w:rsidRPr="00863ADB" w:rsidRDefault="00863ADB" w:rsidP="00F83262">
      <w:pPr>
        <w:autoSpaceDN w:val="0"/>
        <w:spacing w:after="0"/>
        <w:ind w:firstLine="284"/>
        <w:jc w:val="center"/>
        <w:rPr>
          <w:rFonts w:eastAsia="Calibri"/>
          <w:b/>
          <w:i/>
          <w:sz w:val="16"/>
          <w:szCs w:val="16"/>
        </w:rPr>
      </w:pPr>
    </w:p>
    <w:p w:rsidR="000935B7" w:rsidRPr="006D791A" w:rsidRDefault="000935B7" w:rsidP="000935B7">
      <w:pPr>
        <w:autoSpaceDN w:val="0"/>
        <w:spacing w:after="0" w:line="240" w:lineRule="auto"/>
        <w:ind w:firstLine="284"/>
        <w:jc w:val="both"/>
        <w:rPr>
          <w:rFonts w:eastAsia="Calibri"/>
          <w:sz w:val="26"/>
          <w:szCs w:val="26"/>
        </w:rPr>
      </w:pPr>
      <w:r w:rsidRPr="00704F4A">
        <w:rPr>
          <w:rFonts w:eastAsia="Times New Roman"/>
          <w:sz w:val="26"/>
          <w:szCs w:val="26"/>
        </w:rPr>
        <w:t xml:space="preserve">Стратегией социально-экономического развития МО МР «Печора» до 2020 года определены направления и цели развития всех отраслей экономики и социальной </w:t>
      </w:r>
      <w:r w:rsidRPr="00704F4A">
        <w:rPr>
          <w:rFonts w:eastAsia="Times New Roman"/>
          <w:sz w:val="26"/>
          <w:szCs w:val="26"/>
        </w:rPr>
        <w:lastRenderedPageBreak/>
        <w:t xml:space="preserve">сферы. </w:t>
      </w:r>
      <w:proofErr w:type="gramStart"/>
      <w:r w:rsidRPr="00704F4A">
        <w:rPr>
          <w:rFonts w:eastAsia="Calibri"/>
          <w:sz w:val="26"/>
          <w:szCs w:val="26"/>
        </w:rPr>
        <w:t xml:space="preserve">Экономика </w:t>
      </w:r>
      <w:r w:rsidR="00123A8A">
        <w:rPr>
          <w:rFonts w:eastAsia="Calibri"/>
          <w:sz w:val="26"/>
          <w:szCs w:val="26"/>
        </w:rPr>
        <w:t>МР</w:t>
      </w:r>
      <w:r w:rsidRPr="00704F4A">
        <w:rPr>
          <w:rFonts w:eastAsia="Calibri"/>
          <w:sz w:val="26"/>
          <w:szCs w:val="26"/>
        </w:rPr>
        <w:t xml:space="preserve"> «Печора» представлена отраслями: транспорт, энергетика, промышленность, сельское хозяйство, жилищно-коммунальное хозяйство, строительство, а также социальными сферами: образование, здравоохранение, культура, спорт, туризм и др.</w:t>
      </w:r>
      <w:proofErr w:type="gramEnd"/>
    </w:p>
    <w:p w:rsidR="000935B7" w:rsidRPr="006D791A" w:rsidRDefault="000935B7" w:rsidP="000935B7">
      <w:pPr>
        <w:autoSpaceDN w:val="0"/>
        <w:spacing w:after="0" w:line="240" w:lineRule="auto"/>
        <w:ind w:firstLine="284"/>
        <w:jc w:val="both"/>
        <w:rPr>
          <w:rFonts w:eastAsia="Calibri"/>
          <w:sz w:val="26"/>
          <w:szCs w:val="26"/>
        </w:rPr>
      </w:pPr>
    </w:p>
    <w:p w:rsidR="00F83262" w:rsidRPr="006D791A" w:rsidRDefault="000935B7" w:rsidP="00F83262">
      <w:pPr>
        <w:autoSpaceDN w:val="0"/>
        <w:spacing w:after="0"/>
        <w:ind w:firstLine="284"/>
        <w:jc w:val="center"/>
        <w:rPr>
          <w:rFonts w:eastAsia="12"/>
          <w:b/>
          <w:sz w:val="26"/>
          <w:szCs w:val="26"/>
          <w:u w:val="single"/>
        </w:rPr>
      </w:pPr>
      <w:r w:rsidRPr="006D791A">
        <w:rPr>
          <w:rFonts w:eastAsia="Calibri"/>
          <w:b/>
          <w:sz w:val="26"/>
          <w:szCs w:val="26"/>
        </w:rPr>
        <w:t>Реализация</w:t>
      </w:r>
      <w:r w:rsidRPr="006D791A">
        <w:rPr>
          <w:rFonts w:eastAsia="12"/>
          <w:b/>
          <w:sz w:val="26"/>
          <w:szCs w:val="26"/>
        </w:rPr>
        <w:t xml:space="preserve"> </w:t>
      </w:r>
      <w:r w:rsidRPr="006D791A">
        <w:rPr>
          <w:rFonts w:eastAsia="Calibri"/>
          <w:b/>
          <w:sz w:val="26"/>
          <w:szCs w:val="26"/>
        </w:rPr>
        <w:t>муниципальных</w:t>
      </w:r>
      <w:r w:rsidRPr="006D791A">
        <w:rPr>
          <w:rFonts w:eastAsia="12"/>
          <w:b/>
          <w:sz w:val="26"/>
          <w:szCs w:val="26"/>
        </w:rPr>
        <w:t xml:space="preserve"> </w:t>
      </w:r>
      <w:r w:rsidRPr="006D791A">
        <w:rPr>
          <w:rFonts w:eastAsia="Calibri"/>
          <w:b/>
          <w:sz w:val="26"/>
          <w:szCs w:val="26"/>
        </w:rPr>
        <w:t>программ</w:t>
      </w:r>
    </w:p>
    <w:tbl>
      <w:tblPr>
        <w:tblW w:w="9465" w:type="dxa"/>
        <w:tblInd w:w="103" w:type="dxa"/>
        <w:tblLayout w:type="fixed"/>
        <w:tblCellMar>
          <w:left w:w="10" w:type="dxa"/>
          <w:right w:w="10" w:type="dxa"/>
        </w:tblCellMar>
        <w:tblLook w:val="04A0" w:firstRow="1" w:lastRow="0" w:firstColumn="1" w:lastColumn="0" w:noHBand="0" w:noVBand="1"/>
      </w:tblPr>
      <w:tblGrid>
        <w:gridCol w:w="4258"/>
        <w:gridCol w:w="1276"/>
        <w:gridCol w:w="1275"/>
        <w:gridCol w:w="1276"/>
        <w:gridCol w:w="1380"/>
      </w:tblGrid>
      <w:tr w:rsidR="00F83262" w:rsidRPr="006D791A" w:rsidTr="00DC5D4E">
        <w:tc>
          <w:tcPr>
            <w:tcW w:w="4258"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F122E6">
            <w:pPr>
              <w:autoSpaceDN w:val="0"/>
              <w:spacing w:after="0"/>
              <w:jc w:val="center"/>
              <w:rPr>
                <w:rFonts w:eastAsia="Times New Roman"/>
                <w:lang w:eastAsia="en-US"/>
              </w:rPr>
            </w:pPr>
            <w:r w:rsidRPr="00F70042">
              <w:rPr>
                <w:rFonts w:eastAsia="Times New Roman"/>
                <w:lang w:eastAsia="en-US"/>
              </w:rPr>
              <w:t>Наименование</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F70042" w:rsidRDefault="00F83262" w:rsidP="00F122E6">
            <w:pPr>
              <w:autoSpaceDN w:val="0"/>
              <w:spacing w:after="0"/>
              <w:jc w:val="center"/>
              <w:rPr>
                <w:rFonts w:eastAsia="Times New Roman"/>
                <w:lang w:eastAsia="en-US"/>
              </w:rPr>
            </w:pPr>
            <w:r w:rsidRPr="00F70042">
              <w:rPr>
                <w:rFonts w:eastAsia="Times New Roman"/>
                <w:lang w:eastAsia="en-US"/>
              </w:rPr>
              <w:t>План</w:t>
            </w:r>
          </w:p>
          <w:p w:rsidR="00F83262" w:rsidRPr="00F70042" w:rsidRDefault="00F83262" w:rsidP="00F122E6">
            <w:pPr>
              <w:autoSpaceDN w:val="0"/>
              <w:spacing w:after="0"/>
              <w:jc w:val="center"/>
              <w:rPr>
                <w:rFonts w:eastAsia="Times New Roman"/>
                <w:lang w:eastAsia="en-US"/>
              </w:rPr>
            </w:pPr>
            <w:r w:rsidRPr="00F70042">
              <w:rPr>
                <w:rFonts w:eastAsia="Times New Roman"/>
                <w:lang w:eastAsia="en-US"/>
              </w:rPr>
              <w:t>(млн. руб.)</w:t>
            </w:r>
          </w:p>
        </w:tc>
        <w:tc>
          <w:tcPr>
            <w:tcW w:w="1275"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F70042" w:rsidRDefault="00F83262" w:rsidP="00F122E6">
            <w:pPr>
              <w:autoSpaceDN w:val="0"/>
              <w:spacing w:after="0"/>
              <w:jc w:val="center"/>
              <w:rPr>
                <w:rFonts w:eastAsia="Times New Roman"/>
                <w:sz w:val="22"/>
                <w:szCs w:val="22"/>
                <w:lang w:eastAsia="en-US"/>
              </w:rPr>
            </w:pPr>
            <w:r w:rsidRPr="00F70042">
              <w:rPr>
                <w:rFonts w:eastAsia="Times New Roman"/>
                <w:sz w:val="22"/>
                <w:szCs w:val="22"/>
                <w:lang w:eastAsia="en-US"/>
              </w:rPr>
              <w:t>Исполнено (</w:t>
            </w:r>
            <w:proofErr w:type="spellStart"/>
            <w:r w:rsidRPr="00F70042">
              <w:rPr>
                <w:rFonts w:eastAsia="Times New Roman"/>
                <w:sz w:val="22"/>
                <w:szCs w:val="22"/>
                <w:lang w:eastAsia="en-US"/>
              </w:rPr>
              <w:t>млн</w:t>
            </w:r>
            <w:proofErr w:type="gramStart"/>
            <w:r w:rsidRPr="00F70042">
              <w:rPr>
                <w:rFonts w:eastAsia="Times New Roman"/>
                <w:sz w:val="22"/>
                <w:szCs w:val="22"/>
                <w:lang w:eastAsia="en-US"/>
              </w:rPr>
              <w:t>.р</w:t>
            </w:r>
            <w:proofErr w:type="gramEnd"/>
            <w:r w:rsidRPr="00F70042">
              <w:rPr>
                <w:rFonts w:eastAsia="Times New Roman"/>
                <w:sz w:val="22"/>
                <w:szCs w:val="22"/>
                <w:lang w:eastAsia="en-US"/>
              </w:rPr>
              <w:t>уб</w:t>
            </w:r>
            <w:proofErr w:type="spellEnd"/>
            <w:r w:rsidRPr="00F70042">
              <w:rPr>
                <w:rFonts w:eastAsia="Times New Roman"/>
                <w:sz w:val="22"/>
                <w:szCs w:val="22"/>
                <w:lang w:eastAsia="en-US"/>
              </w:rPr>
              <w:t>.)</w:t>
            </w:r>
          </w:p>
        </w:tc>
        <w:tc>
          <w:tcPr>
            <w:tcW w:w="1276"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F70042" w:rsidRDefault="00F83262" w:rsidP="00F122E6">
            <w:pPr>
              <w:autoSpaceDN w:val="0"/>
              <w:spacing w:after="0"/>
              <w:jc w:val="center"/>
              <w:rPr>
                <w:rFonts w:eastAsia="Times New Roman"/>
                <w:lang w:eastAsia="en-US"/>
              </w:rPr>
            </w:pPr>
            <w:r w:rsidRPr="00F70042">
              <w:rPr>
                <w:rFonts w:eastAsia="Times New Roman"/>
                <w:lang w:eastAsia="en-US"/>
              </w:rPr>
              <w:t>% исполнения</w:t>
            </w:r>
          </w:p>
        </w:tc>
        <w:tc>
          <w:tcPr>
            <w:tcW w:w="1380" w:type="dxa"/>
            <w:tcBorders>
              <w:top w:val="single" w:sz="4"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83262" w:rsidRPr="00F70042" w:rsidRDefault="00F83262" w:rsidP="00F122E6">
            <w:pPr>
              <w:autoSpaceDN w:val="0"/>
              <w:spacing w:after="0"/>
              <w:jc w:val="center"/>
              <w:rPr>
                <w:rFonts w:eastAsia="Times New Roman"/>
                <w:lang w:eastAsia="en-US"/>
              </w:rPr>
            </w:pPr>
            <w:r w:rsidRPr="00F70042">
              <w:rPr>
                <w:rFonts w:eastAsia="Times New Roman"/>
                <w:lang w:eastAsia="en-US"/>
              </w:rPr>
              <w:t>Доля в общих расходах</w:t>
            </w:r>
          </w:p>
          <w:p w:rsidR="00F83262" w:rsidRPr="00F70042" w:rsidRDefault="00F83262" w:rsidP="00F122E6">
            <w:pPr>
              <w:autoSpaceDN w:val="0"/>
              <w:spacing w:after="0"/>
              <w:jc w:val="center"/>
              <w:rPr>
                <w:rFonts w:eastAsia="Times New Roman"/>
                <w:lang w:eastAsia="en-US"/>
              </w:rPr>
            </w:pPr>
            <w:r w:rsidRPr="00F70042">
              <w:rPr>
                <w:rFonts w:eastAsia="Times New Roman"/>
                <w:lang w:eastAsia="en-US"/>
              </w:rPr>
              <w:t>(%)</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F122E6">
            <w:pPr>
              <w:overflowPunct w:val="0"/>
              <w:autoSpaceDE w:val="0"/>
              <w:autoSpaceDN w:val="0"/>
              <w:adjustRightInd w:val="0"/>
              <w:spacing w:after="0" w:line="240" w:lineRule="auto"/>
              <w:jc w:val="both"/>
              <w:rPr>
                <w:rFonts w:eastAsia="Times New Roman"/>
                <w:lang w:eastAsia="en-US"/>
              </w:rPr>
            </w:pPr>
            <w:r w:rsidRPr="00F70042">
              <w:rPr>
                <w:rFonts w:eastAsia="Times New Roman"/>
                <w:lang w:eastAsia="en-US"/>
              </w:rPr>
              <w:t>Муниципальная программа «Развитие экономики МО МР «Печора»</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DC5D4E" w:rsidRDefault="00F83262" w:rsidP="00DC5D4E">
            <w:pPr>
              <w:overflowPunct w:val="0"/>
              <w:autoSpaceDE w:val="0"/>
              <w:autoSpaceDN w:val="0"/>
              <w:adjustRightInd w:val="0"/>
              <w:spacing w:after="0" w:line="240" w:lineRule="auto"/>
              <w:jc w:val="center"/>
              <w:rPr>
                <w:rFonts w:eastAsia="Times New Roman"/>
                <w:lang w:eastAsia="en-US"/>
              </w:rPr>
            </w:pPr>
            <w:r w:rsidRPr="00DC5D4E">
              <w:rPr>
                <w:rFonts w:eastAsia="Times New Roman"/>
                <w:lang w:eastAsia="en-US"/>
              </w:rPr>
              <w:t>0,87</w:t>
            </w:r>
            <w:r w:rsidR="00442D79" w:rsidRPr="00DC5D4E">
              <w:rPr>
                <w:rFonts w:eastAsia="Times New Roman"/>
                <w:lang w:eastAsia="en-US"/>
              </w:rPr>
              <w:t xml:space="preserve"> </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DC5D4E" w:rsidRDefault="00F83262" w:rsidP="00DC5D4E">
            <w:pPr>
              <w:overflowPunct w:val="0"/>
              <w:autoSpaceDE w:val="0"/>
              <w:autoSpaceDN w:val="0"/>
              <w:adjustRightInd w:val="0"/>
              <w:spacing w:after="0" w:line="240" w:lineRule="auto"/>
              <w:jc w:val="center"/>
              <w:rPr>
                <w:rFonts w:eastAsia="Times New Roman"/>
                <w:lang w:eastAsia="en-US"/>
              </w:rPr>
            </w:pPr>
            <w:r w:rsidRPr="00DC5D4E">
              <w:rPr>
                <w:rFonts w:eastAsia="Times New Roman"/>
                <w:lang w:eastAsia="en-US"/>
              </w:rPr>
              <w:t>0,83</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DC5D4E" w:rsidRDefault="00F83262" w:rsidP="00DC5D4E">
            <w:pPr>
              <w:overflowPunct w:val="0"/>
              <w:autoSpaceDE w:val="0"/>
              <w:autoSpaceDN w:val="0"/>
              <w:adjustRightInd w:val="0"/>
              <w:spacing w:after="0" w:line="240" w:lineRule="auto"/>
              <w:jc w:val="center"/>
              <w:rPr>
                <w:rFonts w:eastAsia="Times New Roman"/>
                <w:lang w:eastAsia="en-US"/>
              </w:rPr>
            </w:pPr>
            <w:r w:rsidRPr="00DC5D4E">
              <w:rPr>
                <w:rFonts w:eastAsia="Times New Roman"/>
                <w:lang w:eastAsia="en-US"/>
              </w:rPr>
              <w:t>95,4</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0,0</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400591">
            <w:pPr>
              <w:overflowPunct w:val="0"/>
              <w:autoSpaceDE w:val="0"/>
              <w:autoSpaceDN w:val="0"/>
              <w:adjustRightInd w:val="0"/>
              <w:spacing w:after="0" w:line="240" w:lineRule="auto"/>
              <w:rPr>
                <w:rFonts w:eastAsia="Times New Roman"/>
                <w:lang w:eastAsia="en-US"/>
              </w:rPr>
            </w:pPr>
            <w:r w:rsidRPr="00F70042">
              <w:rPr>
                <w:rFonts w:eastAsia="Times New Roman"/>
                <w:lang w:eastAsia="en-US"/>
              </w:rPr>
              <w:t>Муниципальная  программа «Развитие агропромышленного и рыбохозяйственного комплексов МО МР «Печора»</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1,7</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0,7</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41,2</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0,0</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400591">
            <w:pPr>
              <w:overflowPunct w:val="0"/>
              <w:autoSpaceDE w:val="0"/>
              <w:autoSpaceDN w:val="0"/>
              <w:adjustRightInd w:val="0"/>
              <w:spacing w:after="0" w:line="240" w:lineRule="auto"/>
              <w:rPr>
                <w:rFonts w:eastAsia="Times New Roman"/>
                <w:lang w:eastAsia="en-US"/>
              </w:rPr>
            </w:pPr>
            <w:r w:rsidRPr="00F70042">
              <w:rPr>
                <w:rFonts w:eastAsia="Times New Roman"/>
                <w:lang w:eastAsia="en-US"/>
              </w:rPr>
              <w:t>Муниципальная  программа «Жилье, жилищно-коммунальное хозяйство и территориальное развитие МО МР «Печора»</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884,3</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570,7</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64,5</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24,5</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400591">
            <w:pPr>
              <w:overflowPunct w:val="0"/>
              <w:autoSpaceDE w:val="0"/>
              <w:autoSpaceDN w:val="0"/>
              <w:adjustRightInd w:val="0"/>
              <w:spacing w:after="0" w:line="240" w:lineRule="auto"/>
              <w:rPr>
                <w:rFonts w:eastAsia="Times New Roman"/>
                <w:lang w:eastAsia="en-US"/>
              </w:rPr>
            </w:pPr>
            <w:r w:rsidRPr="00F70042">
              <w:rPr>
                <w:rFonts w:eastAsia="Times New Roman"/>
                <w:lang w:eastAsia="en-US"/>
              </w:rPr>
              <w:t>Муниципальная  программа «Развитие образования МО МР «Печора»</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1 247,0</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1 233,1</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98,9</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52,7</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400591">
            <w:pPr>
              <w:overflowPunct w:val="0"/>
              <w:autoSpaceDE w:val="0"/>
              <w:autoSpaceDN w:val="0"/>
              <w:adjustRightInd w:val="0"/>
              <w:spacing w:after="0" w:line="240" w:lineRule="auto"/>
              <w:rPr>
                <w:rFonts w:eastAsia="Times New Roman"/>
                <w:lang w:eastAsia="en-US"/>
              </w:rPr>
            </w:pPr>
            <w:r w:rsidRPr="00F70042">
              <w:rPr>
                <w:rFonts w:eastAsia="Times New Roman"/>
                <w:lang w:eastAsia="en-US"/>
              </w:rPr>
              <w:t>Муниципальная программа «Развитие культуры и туризма на территории МО МР «Печора»</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183,5</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182,6</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99,5</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7,8</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400591">
            <w:pPr>
              <w:overflowPunct w:val="0"/>
              <w:autoSpaceDE w:val="0"/>
              <w:autoSpaceDN w:val="0"/>
              <w:adjustRightInd w:val="0"/>
              <w:spacing w:after="0" w:line="240" w:lineRule="auto"/>
              <w:rPr>
                <w:rFonts w:eastAsia="Times New Roman"/>
                <w:lang w:eastAsia="en-US"/>
              </w:rPr>
            </w:pPr>
            <w:r w:rsidRPr="00F70042">
              <w:rPr>
                <w:rFonts w:eastAsia="Times New Roman"/>
                <w:lang w:eastAsia="en-US"/>
              </w:rPr>
              <w:t>Муниципальная  программа «Развитие физической культуры и спорта МО МР «Печора»</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63,8</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63,6</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99,7</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2,7</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400591">
            <w:pPr>
              <w:overflowPunct w:val="0"/>
              <w:autoSpaceDE w:val="0"/>
              <w:autoSpaceDN w:val="0"/>
              <w:adjustRightInd w:val="0"/>
              <w:spacing w:after="0" w:line="240" w:lineRule="auto"/>
              <w:rPr>
                <w:rFonts w:eastAsia="Times New Roman"/>
                <w:lang w:eastAsia="en-US"/>
              </w:rPr>
            </w:pPr>
            <w:r w:rsidRPr="00F70042">
              <w:rPr>
                <w:rFonts w:eastAsia="Times New Roman"/>
                <w:lang w:eastAsia="en-US"/>
              </w:rPr>
              <w:t>Муниципальная  программа «Развитие системы муниципального управления МО МР «Печора»</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161,3</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153,7</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95,3</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6,6</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400591">
            <w:pPr>
              <w:overflowPunct w:val="0"/>
              <w:autoSpaceDE w:val="0"/>
              <w:autoSpaceDN w:val="0"/>
              <w:adjustRightInd w:val="0"/>
              <w:spacing w:after="0" w:line="240" w:lineRule="auto"/>
              <w:rPr>
                <w:rFonts w:eastAsia="Times New Roman"/>
                <w:lang w:eastAsia="en-US"/>
              </w:rPr>
            </w:pPr>
            <w:r w:rsidRPr="00F70042">
              <w:rPr>
                <w:rFonts w:eastAsia="Times New Roman"/>
                <w:lang w:eastAsia="en-US"/>
              </w:rPr>
              <w:t>Муниципальная  программа «Безопасность жизнедеятельности населения МО МР «Печора»</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16,6</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16,4</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98,8</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0,7</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400591">
            <w:pPr>
              <w:overflowPunct w:val="0"/>
              <w:autoSpaceDE w:val="0"/>
              <w:autoSpaceDN w:val="0"/>
              <w:adjustRightInd w:val="0"/>
              <w:spacing w:after="0" w:line="240" w:lineRule="auto"/>
              <w:rPr>
                <w:rFonts w:eastAsia="Times New Roman"/>
                <w:lang w:eastAsia="en-US"/>
              </w:rPr>
            </w:pPr>
            <w:r w:rsidRPr="00F70042">
              <w:rPr>
                <w:rFonts w:eastAsia="Times New Roman"/>
                <w:lang w:eastAsia="en-US"/>
              </w:rPr>
              <w:t>Муниципальная  программа «Социальное развитие МО МР «Печора»</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27,0</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26,6</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98,5</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1,2</w:t>
            </w:r>
          </w:p>
        </w:tc>
      </w:tr>
      <w:tr w:rsidR="00F83262" w:rsidRPr="006D791A" w:rsidTr="00DC5D4E">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F70042" w:rsidRDefault="00F83262" w:rsidP="00400591">
            <w:pPr>
              <w:overflowPunct w:val="0"/>
              <w:autoSpaceDE w:val="0"/>
              <w:autoSpaceDN w:val="0"/>
              <w:adjustRightInd w:val="0"/>
              <w:spacing w:after="0" w:line="240" w:lineRule="auto"/>
              <w:rPr>
                <w:rFonts w:eastAsia="Times New Roman"/>
                <w:lang w:eastAsia="en-US"/>
              </w:rPr>
            </w:pPr>
            <w:r w:rsidRPr="00F70042">
              <w:rPr>
                <w:rFonts w:eastAsia="Times New Roman"/>
                <w:lang w:eastAsia="en-US"/>
              </w:rPr>
              <w:t>Непрограммные направления деятельности</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92,4</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91,3</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98,8</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lang w:eastAsia="en-US"/>
              </w:rPr>
            </w:pPr>
            <w:r w:rsidRPr="005A08A2">
              <w:rPr>
                <w:rFonts w:eastAsia="Times New Roman"/>
                <w:lang w:eastAsia="en-US"/>
              </w:rPr>
              <w:t>3,9</w:t>
            </w:r>
          </w:p>
        </w:tc>
      </w:tr>
      <w:tr w:rsidR="00F83262" w:rsidRPr="006D791A" w:rsidTr="00DC5D4E">
        <w:trPr>
          <w:trHeight w:val="393"/>
        </w:trPr>
        <w:tc>
          <w:tcPr>
            <w:tcW w:w="4258" w:type="dxa"/>
            <w:tcBorders>
              <w:top w:val="single" w:sz="2"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hideMark/>
          </w:tcPr>
          <w:p w:rsidR="00F83262" w:rsidRPr="006D791A" w:rsidRDefault="00F83262" w:rsidP="00F122E6">
            <w:pPr>
              <w:overflowPunct w:val="0"/>
              <w:autoSpaceDE w:val="0"/>
              <w:autoSpaceDN w:val="0"/>
              <w:adjustRightInd w:val="0"/>
              <w:spacing w:after="0" w:line="240" w:lineRule="auto"/>
              <w:jc w:val="center"/>
              <w:rPr>
                <w:rFonts w:eastAsia="Times New Roman"/>
                <w:b/>
                <w:bCs/>
                <w:sz w:val="26"/>
                <w:szCs w:val="26"/>
                <w:lang w:eastAsia="en-US"/>
              </w:rPr>
            </w:pPr>
            <w:r w:rsidRPr="006D791A">
              <w:rPr>
                <w:rFonts w:eastAsia="Times New Roman"/>
                <w:b/>
                <w:bCs/>
                <w:sz w:val="26"/>
                <w:szCs w:val="26"/>
                <w:lang w:eastAsia="en-US"/>
              </w:rPr>
              <w:t>Всего</w:t>
            </w:r>
          </w:p>
        </w:tc>
        <w:tc>
          <w:tcPr>
            <w:tcW w:w="1276" w:type="dxa"/>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b/>
                <w:bCs/>
                <w:lang w:eastAsia="en-US"/>
              </w:rPr>
            </w:pPr>
            <w:r w:rsidRPr="005A08A2">
              <w:rPr>
                <w:rFonts w:eastAsia="Times New Roman"/>
                <w:b/>
                <w:bCs/>
                <w:lang w:eastAsia="en-US"/>
              </w:rPr>
              <w:t>2 678,5</w:t>
            </w:r>
          </w:p>
        </w:tc>
        <w:tc>
          <w:tcPr>
            <w:tcW w:w="1275"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b/>
                <w:bCs/>
                <w:lang w:eastAsia="en-US"/>
              </w:rPr>
            </w:pPr>
            <w:r w:rsidRPr="005A08A2">
              <w:rPr>
                <w:rFonts w:eastAsia="Times New Roman"/>
                <w:b/>
                <w:bCs/>
                <w:lang w:eastAsia="en-US"/>
              </w:rPr>
              <w:t>2 339,5</w:t>
            </w:r>
          </w:p>
        </w:tc>
        <w:tc>
          <w:tcPr>
            <w:tcW w:w="1276" w:type="dxa"/>
            <w:tcBorders>
              <w:top w:val="single" w:sz="2" w:space="0" w:color="000000"/>
              <w:left w:val="single" w:sz="2" w:space="0" w:color="000000"/>
              <w:bottom w:val="single" w:sz="4" w:space="0" w:color="000000"/>
              <w:right w:val="single" w:sz="4" w:space="0" w:color="000000"/>
            </w:tcBorders>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b/>
                <w:bCs/>
                <w:lang w:eastAsia="en-US"/>
              </w:rPr>
            </w:pPr>
            <w:r w:rsidRPr="005A08A2">
              <w:rPr>
                <w:rFonts w:eastAsia="Times New Roman"/>
                <w:b/>
                <w:bCs/>
                <w:lang w:eastAsia="en-US"/>
              </w:rPr>
              <w:t>87,3</w:t>
            </w:r>
          </w:p>
        </w:tc>
        <w:tc>
          <w:tcPr>
            <w:tcW w:w="1380" w:type="dxa"/>
            <w:tcBorders>
              <w:top w:val="single" w:sz="2"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83262" w:rsidRPr="005A08A2" w:rsidRDefault="00F83262" w:rsidP="00F122E6">
            <w:pPr>
              <w:overflowPunct w:val="0"/>
              <w:autoSpaceDE w:val="0"/>
              <w:autoSpaceDN w:val="0"/>
              <w:adjustRightInd w:val="0"/>
              <w:spacing w:after="0" w:line="240" w:lineRule="auto"/>
              <w:jc w:val="center"/>
              <w:rPr>
                <w:rFonts w:eastAsia="Times New Roman"/>
                <w:b/>
                <w:bCs/>
                <w:lang w:eastAsia="en-US"/>
              </w:rPr>
            </w:pPr>
            <w:r w:rsidRPr="005A08A2">
              <w:rPr>
                <w:rFonts w:eastAsia="Times New Roman"/>
                <w:b/>
                <w:bCs/>
                <w:lang w:eastAsia="en-US"/>
              </w:rPr>
              <w:t>100,0</w:t>
            </w:r>
          </w:p>
        </w:tc>
      </w:tr>
    </w:tbl>
    <w:p w:rsidR="00F83262" w:rsidRPr="006D791A" w:rsidRDefault="00F83262" w:rsidP="00F83262">
      <w:pPr>
        <w:autoSpaceDN w:val="0"/>
        <w:spacing w:after="0" w:line="240" w:lineRule="auto"/>
        <w:ind w:firstLine="426"/>
        <w:jc w:val="both"/>
        <w:rPr>
          <w:rFonts w:eastAsia="Times New Roman"/>
          <w:sz w:val="26"/>
          <w:szCs w:val="26"/>
        </w:rPr>
      </w:pPr>
      <w:r w:rsidRPr="006D791A">
        <w:rPr>
          <w:rFonts w:eastAsia="Times New Roman"/>
          <w:sz w:val="26"/>
          <w:szCs w:val="26"/>
        </w:rPr>
        <w:t xml:space="preserve">По итогам 2018 года по 7 муниципальным программам </w:t>
      </w:r>
      <w:r w:rsidR="00F122E6" w:rsidRPr="006D791A">
        <w:rPr>
          <w:rFonts w:eastAsia="Times New Roman"/>
          <w:sz w:val="26"/>
          <w:szCs w:val="26"/>
        </w:rPr>
        <w:t>средства освоены более чем на 90</w:t>
      </w:r>
      <w:r w:rsidRPr="006D791A">
        <w:rPr>
          <w:rFonts w:eastAsia="Times New Roman"/>
          <w:sz w:val="26"/>
          <w:szCs w:val="26"/>
        </w:rPr>
        <w:t>%.  По 2 муниципальным программам средства осво</w:t>
      </w:r>
      <w:r w:rsidR="00C7173B" w:rsidRPr="006D791A">
        <w:rPr>
          <w:rFonts w:eastAsia="Times New Roman"/>
          <w:sz w:val="26"/>
          <w:szCs w:val="26"/>
        </w:rPr>
        <w:t>ены в объеме менее 90 %.</w:t>
      </w:r>
    </w:p>
    <w:p w:rsidR="00C7173B" w:rsidRDefault="00C7173B" w:rsidP="00C7173B">
      <w:pPr>
        <w:spacing w:after="0" w:line="240" w:lineRule="auto"/>
        <w:jc w:val="center"/>
        <w:rPr>
          <w:rFonts w:eastAsia="Times New Roman"/>
          <w:b/>
          <w:sz w:val="26"/>
          <w:szCs w:val="26"/>
          <w:lang w:eastAsia="en-US"/>
        </w:rPr>
      </w:pPr>
      <w:r w:rsidRPr="006D791A">
        <w:rPr>
          <w:rFonts w:eastAsia="Times New Roman"/>
          <w:b/>
          <w:sz w:val="26"/>
          <w:szCs w:val="26"/>
          <w:lang w:eastAsia="en-US"/>
        </w:rPr>
        <w:t xml:space="preserve">Развитие экономики </w:t>
      </w:r>
    </w:p>
    <w:p w:rsidR="00DB4FA5" w:rsidRPr="005A08A2" w:rsidRDefault="00DB4FA5" w:rsidP="00C7173B">
      <w:pPr>
        <w:spacing w:after="0" w:line="240" w:lineRule="auto"/>
        <w:jc w:val="center"/>
        <w:rPr>
          <w:rFonts w:eastAsia="Times New Roman"/>
          <w:sz w:val="18"/>
          <w:szCs w:val="18"/>
        </w:rPr>
      </w:pPr>
    </w:p>
    <w:p w:rsidR="00F70042" w:rsidRPr="00F70042" w:rsidRDefault="00F70042" w:rsidP="00F70042">
      <w:pPr>
        <w:spacing w:after="0" w:line="240" w:lineRule="auto"/>
        <w:ind w:firstLine="426"/>
        <w:jc w:val="both"/>
        <w:rPr>
          <w:rFonts w:eastAsia="Times New Roman"/>
          <w:sz w:val="26"/>
          <w:szCs w:val="26"/>
        </w:rPr>
      </w:pPr>
      <w:r w:rsidRPr="00F70042">
        <w:rPr>
          <w:rFonts w:eastAsia="Times New Roman"/>
          <w:sz w:val="26"/>
          <w:szCs w:val="26"/>
        </w:rPr>
        <w:t>Постановлением администраци</w:t>
      </w:r>
      <w:r w:rsidR="00863ADB">
        <w:rPr>
          <w:rFonts w:eastAsia="Times New Roman"/>
          <w:sz w:val="26"/>
          <w:szCs w:val="26"/>
        </w:rPr>
        <w:t>и МР «Печора» от 24.12.2013</w:t>
      </w:r>
      <w:r w:rsidRPr="00F70042">
        <w:rPr>
          <w:rFonts w:eastAsia="Times New Roman"/>
          <w:sz w:val="26"/>
          <w:szCs w:val="26"/>
        </w:rPr>
        <w:t xml:space="preserve"> №</w:t>
      </w:r>
      <w:r w:rsidR="0009123B">
        <w:rPr>
          <w:rFonts w:eastAsia="Times New Roman"/>
          <w:sz w:val="26"/>
          <w:szCs w:val="26"/>
        </w:rPr>
        <w:t xml:space="preserve"> </w:t>
      </w:r>
      <w:r w:rsidRPr="00F70042">
        <w:rPr>
          <w:rFonts w:eastAsia="Times New Roman"/>
          <w:sz w:val="26"/>
          <w:szCs w:val="26"/>
        </w:rPr>
        <w:t>2519 утверждена муниципальная программа «Развитие экономики МО МР «Печора».</w:t>
      </w:r>
    </w:p>
    <w:p w:rsidR="00F70042" w:rsidRPr="00F70042" w:rsidRDefault="00F70042" w:rsidP="00F70042">
      <w:pPr>
        <w:spacing w:after="0" w:line="240" w:lineRule="auto"/>
        <w:ind w:firstLine="426"/>
        <w:jc w:val="both"/>
        <w:rPr>
          <w:rFonts w:eastAsia="Times New Roman"/>
          <w:sz w:val="26"/>
          <w:szCs w:val="26"/>
        </w:rPr>
      </w:pPr>
      <w:r w:rsidRPr="00F70042">
        <w:rPr>
          <w:rFonts w:eastAsia="Times New Roman"/>
          <w:sz w:val="26"/>
          <w:szCs w:val="26"/>
        </w:rPr>
        <w:t>Цель муниципальной программы  - обеспечение устойчивого экономического развития. Задачи программы:</w:t>
      </w:r>
    </w:p>
    <w:p w:rsidR="00F70042" w:rsidRPr="00F70042" w:rsidRDefault="00F70042" w:rsidP="00F70042">
      <w:pPr>
        <w:spacing w:after="0" w:line="240" w:lineRule="auto"/>
        <w:ind w:firstLine="426"/>
        <w:jc w:val="both"/>
        <w:rPr>
          <w:rFonts w:eastAsia="Times New Roman"/>
          <w:sz w:val="26"/>
          <w:szCs w:val="26"/>
        </w:rPr>
      </w:pPr>
      <w:r w:rsidRPr="00F70042">
        <w:rPr>
          <w:rFonts w:eastAsia="Times New Roman"/>
          <w:sz w:val="26"/>
          <w:szCs w:val="26"/>
        </w:rPr>
        <w:lastRenderedPageBreak/>
        <w:t xml:space="preserve">1) функционирование комплексной системы стратегического планирования в </w:t>
      </w:r>
      <w:r w:rsidR="00123A8A">
        <w:rPr>
          <w:rFonts w:eastAsia="Times New Roman"/>
          <w:sz w:val="26"/>
          <w:szCs w:val="26"/>
        </w:rPr>
        <w:t>МР «Печора»</w:t>
      </w:r>
      <w:r w:rsidRPr="00F70042">
        <w:rPr>
          <w:rFonts w:eastAsia="Times New Roman"/>
          <w:sz w:val="26"/>
          <w:szCs w:val="26"/>
        </w:rPr>
        <w:t>;</w:t>
      </w:r>
    </w:p>
    <w:p w:rsidR="00F70042" w:rsidRPr="00F70042" w:rsidRDefault="00F70042" w:rsidP="00F70042">
      <w:pPr>
        <w:spacing w:after="0" w:line="240" w:lineRule="auto"/>
        <w:ind w:firstLine="426"/>
        <w:jc w:val="both"/>
        <w:rPr>
          <w:rFonts w:eastAsia="Times New Roman"/>
          <w:sz w:val="26"/>
          <w:szCs w:val="26"/>
        </w:rPr>
      </w:pPr>
      <w:r w:rsidRPr="00F70042">
        <w:rPr>
          <w:rFonts w:eastAsia="Times New Roman"/>
          <w:sz w:val="26"/>
          <w:szCs w:val="26"/>
        </w:rPr>
        <w:t xml:space="preserve">2) повышение инвестиционной активности на территории </w:t>
      </w:r>
      <w:r w:rsidR="00123A8A">
        <w:rPr>
          <w:rFonts w:eastAsia="Times New Roman"/>
          <w:sz w:val="26"/>
          <w:szCs w:val="26"/>
        </w:rPr>
        <w:t xml:space="preserve">МР </w:t>
      </w:r>
      <w:r w:rsidRPr="00F70042">
        <w:rPr>
          <w:rFonts w:eastAsia="Times New Roman"/>
          <w:sz w:val="26"/>
          <w:szCs w:val="26"/>
        </w:rPr>
        <w:t>«Печора»;</w:t>
      </w:r>
    </w:p>
    <w:p w:rsidR="00F70042" w:rsidRPr="006D791A" w:rsidRDefault="00F70042" w:rsidP="00F70042">
      <w:pPr>
        <w:spacing w:after="0" w:line="240" w:lineRule="auto"/>
        <w:ind w:firstLine="426"/>
        <w:jc w:val="both"/>
        <w:rPr>
          <w:rFonts w:eastAsia="Times New Roman"/>
          <w:sz w:val="26"/>
          <w:szCs w:val="26"/>
        </w:rPr>
      </w:pPr>
      <w:r w:rsidRPr="00F70042">
        <w:rPr>
          <w:rFonts w:eastAsia="Times New Roman"/>
          <w:sz w:val="26"/>
          <w:szCs w:val="26"/>
        </w:rPr>
        <w:t xml:space="preserve">3) развитие малого и среднего предпринимательства в </w:t>
      </w:r>
      <w:r w:rsidR="00123A8A">
        <w:rPr>
          <w:rFonts w:eastAsia="Times New Roman"/>
          <w:sz w:val="26"/>
          <w:szCs w:val="26"/>
        </w:rPr>
        <w:t>МР</w:t>
      </w:r>
      <w:r w:rsidRPr="00F70042">
        <w:rPr>
          <w:rFonts w:eastAsia="Times New Roman"/>
          <w:sz w:val="26"/>
          <w:szCs w:val="26"/>
        </w:rPr>
        <w:t xml:space="preserve"> «Печора».</w:t>
      </w:r>
    </w:p>
    <w:p w:rsidR="0007383F" w:rsidRPr="006D791A" w:rsidRDefault="001B665F" w:rsidP="00F70042">
      <w:pPr>
        <w:spacing w:after="0"/>
        <w:ind w:firstLine="426"/>
        <w:jc w:val="both"/>
        <w:rPr>
          <w:rFonts w:eastAsia="12"/>
          <w:sz w:val="26"/>
          <w:szCs w:val="26"/>
        </w:rPr>
      </w:pPr>
      <w:r w:rsidRPr="006D791A">
        <w:rPr>
          <w:rFonts w:eastAsia="Times New Roman"/>
          <w:sz w:val="26"/>
          <w:szCs w:val="26"/>
        </w:rPr>
        <w:t>Площадь муниципального района составляет 28,9 тыс. кв. км. Численн</w:t>
      </w:r>
      <w:r w:rsidR="0047426E" w:rsidRPr="006D791A">
        <w:rPr>
          <w:rFonts w:eastAsia="Times New Roman"/>
          <w:sz w:val="26"/>
          <w:szCs w:val="26"/>
        </w:rPr>
        <w:t>ость населения на 01.01.2</w:t>
      </w:r>
      <w:r w:rsidR="00087A0A">
        <w:rPr>
          <w:rFonts w:eastAsia="Times New Roman"/>
          <w:sz w:val="26"/>
          <w:szCs w:val="26"/>
        </w:rPr>
        <w:t xml:space="preserve">019 </w:t>
      </w:r>
      <w:r w:rsidR="0047426E" w:rsidRPr="006D791A">
        <w:rPr>
          <w:rFonts w:eastAsia="Times New Roman"/>
          <w:sz w:val="26"/>
          <w:szCs w:val="26"/>
        </w:rPr>
        <w:t>(</w:t>
      </w:r>
      <w:r w:rsidRPr="006D791A">
        <w:rPr>
          <w:rFonts w:eastAsia="Times New Roman"/>
          <w:sz w:val="26"/>
          <w:szCs w:val="26"/>
        </w:rPr>
        <w:t xml:space="preserve">на 01.01.2018 – </w:t>
      </w:r>
      <w:r w:rsidR="00202EBC">
        <w:rPr>
          <w:rFonts w:eastAsia="Times New Roman"/>
          <w:sz w:val="26"/>
          <w:szCs w:val="26"/>
        </w:rPr>
        <w:t xml:space="preserve">50,8 </w:t>
      </w:r>
      <w:r w:rsidRPr="006D791A">
        <w:rPr>
          <w:rFonts w:eastAsia="Times New Roman"/>
          <w:sz w:val="26"/>
          <w:szCs w:val="26"/>
        </w:rPr>
        <w:t>тыс.</w:t>
      </w:r>
      <w:r w:rsidR="00087A0A">
        <w:rPr>
          <w:rFonts w:eastAsia="Times New Roman"/>
          <w:sz w:val="26"/>
          <w:szCs w:val="26"/>
        </w:rPr>
        <w:t xml:space="preserve"> </w:t>
      </w:r>
      <w:r w:rsidRPr="006D791A">
        <w:rPr>
          <w:rFonts w:eastAsia="Times New Roman"/>
          <w:sz w:val="26"/>
          <w:szCs w:val="26"/>
        </w:rPr>
        <w:t xml:space="preserve">чел.) составила </w:t>
      </w:r>
      <w:r w:rsidR="00202EBC">
        <w:rPr>
          <w:rFonts w:eastAsia="Times New Roman"/>
          <w:sz w:val="26"/>
          <w:szCs w:val="26"/>
        </w:rPr>
        <w:t>49,7</w:t>
      </w:r>
      <w:r w:rsidRPr="006D791A">
        <w:rPr>
          <w:rFonts w:eastAsia="Times New Roman"/>
          <w:sz w:val="26"/>
          <w:szCs w:val="26"/>
        </w:rPr>
        <w:t xml:space="preserve"> тыс</w:t>
      </w:r>
      <w:r w:rsidR="0007383F" w:rsidRPr="006D791A">
        <w:rPr>
          <w:rFonts w:eastAsia="Times New Roman"/>
          <w:sz w:val="26"/>
          <w:szCs w:val="26"/>
        </w:rPr>
        <w:t>. ч</w:t>
      </w:r>
      <w:r w:rsidR="00AD1C17">
        <w:rPr>
          <w:rFonts w:eastAsia="Times New Roman"/>
          <w:sz w:val="26"/>
          <w:szCs w:val="26"/>
        </w:rPr>
        <w:t>еловек, т.е. уменьшилась на 1,1</w:t>
      </w:r>
      <w:r w:rsidR="000C417A" w:rsidRPr="006D791A">
        <w:rPr>
          <w:rFonts w:eastAsia="Times New Roman"/>
          <w:sz w:val="26"/>
          <w:szCs w:val="26"/>
        </w:rPr>
        <w:t xml:space="preserve"> тыс</w:t>
      </w:r>
      <w:r w:rsidR="0007383F" w:rsidRPr="006D791A">
        <w:rPr>
          <w:rFonts w:eastAsia="Times New Roman"/>
          <w:sz w:val="26"/>
          <w:szCs w:val="26"/>
        </w:rPr>
        <w:t>. человек (снижение составило</w:t>
      </w:r>
      <w:r w:rsidR="000C417A" w:rsidRPr="006D791A">
        <w:rPr>
          <w:rFonts w:eastAsia="Times New Roman"/>
          <w:sz w:val="26"/>
          <w:szCs w:val="26"/>
        </w:rPr>
        <w:t xml:space="preserve"> 2,1%). </w:t>
      </w:r>
      <w:r w:rsidRPr="006D791A">
        <w:rPr>
          <w:rFonts w:eastAsia="Times New Roman"/>
          <w:sz w:val="26"/>
          <w:szCs w:val="26"/>
        </w:rPr>
        <w:t xml:space="preserve"> Плотность населения – 1,8 человека на 1 кв. км.</w:t>
      </w:r>
      <w:r w:rsidRPr="006D791A">
        <w:rPr>
          <w:rFonts w:eastAsia="Times New Roman"/>
          <w:sz w:val="26"/>
          <w:szCs w:val="26"/>
          <w:vertAlign w:val="superscript"/>
        </w:rPr>
        <w:t xml:space="preserve"> </w:t>
      </w:r>
      <w:r w:rsidRPr="006D791A">
        <w:rPr>
          <w:rFonts w:eastAsia="Times New Roman"/>
          <w:color w:val="FF0000"/>
          <w:sz w:val="26"/>
          <w:szCs w:val="26"/>
          <w:vertAlign w:val="superscript"/>
        </w:rPr>
        <w:t xml:space="preserve"> </w:t>
      </w:r>
      <w:r w:rsidRPr="006D791A">
        <w:rPr>
          <w:rFonts w:eastAsia="Times New Roman"/>
          <w:sz w:val="26"/>
          <w:szCs w:val="26"/>
        </w:rPr>
        <w:t>Территорию МР «Печора» образуют 3 городских и 4 сельских поселения.</w:t>
      </w:r>
      <w:r w:rsidR="0007383F" w:rsidRPr="006D791A">
        <w:rPr>
          <w:rFonts w:eastAsia="12"/>
          <w:sz w:val="26"/>
          <w:szCs w:val="26"/>
        </w:rPr>
        <w:t xml:space="preserve"> </w:t>
      </w:r>
    </w:p>
    <w:p w:rsidR="001B665F" w:rsidRPr="006D791A" w:rsidRDefault="001B665F" w:rsidP="00F70042">
      <w:pPr>
        <w:spacing w:after="0" w:line="240" w:lineRule="auto"/>
        <w:ind w:firstLine="426"/>
        <w:jc w:val="both"/>
        <w:rPr>
          <w:rFonts w:eastAsia="Times New Roman"/>
          <w:sz w:val="26"/>
          <w:szCs w:val="26"/>
        </w:rPr>
      </w:pPr>
      <w:r w:rsidRPr="006D791A">
        <w:rPr>
          <w:rFonts w:eastAsia="Times New Roman"/>
          <w:sz w:val="26"/>
          <w:szCs w:val="26"/>
          <w:shd w:val="clear" w:color="auto" w:fill="FFFFFF"/>
        </w:rPr>
        <w:t>За 2018 год на территории добыто 2,4 млн. тонн нефти, 669,3</w:t>
      </w:r>
      <w:r w:rsidRPr="006D791A">
        <w:rPr>
          <w:rFonts w:eastAsia="Times New Roman"/>
          <w:sz w:val="26"/>
          <w:szCs w:val="26"/>
        </w:rPr>
        <w:t xml:space="preserve"> млн. кубометров газа, электроэнергии – 3 601,8 </w:t>
      </w:r>
      <w:proofErr w:type="gramStart"/>
      <w:r w:rsidRPr="006D791A">
        <w:rPr>
          <w:rFonts w:eastAsia="Times New Roman"/>
          <w:sz w:val="26"/>
          <w:szCs w:val="26"/>
        </w:rPr>
        <w:t>млн</w:t>
      </w:r>
      <w:proofErr w:type="gramEnd"/>
      <w:r w:rsidRPr="006D791A">
        <w:rPr>
          <w:rFonts w:eastAsia="Times New Roman"/>
          <w:sz w:val="26"/>
          <w:szCs w:val="26"/>
        </w:rPr>
        <w:t xml:space="preserve"> кВт ч, тепловой энергии – 747,2 </w:t>
      </w:r>
      <w:proofErr w:type="spellStart"/>
      <w:r w:rsidRPr="006D791A">
        <w:rPr>
          <w:rFonts w:eastAsia="Times New Roman"/>
          <w:sz w:val="26"/>
          <w:szCs w:val="26"/>
        </w:rPr>
        <w:t>тыс</w:t>
      </w:r>
      <w:proofErr w:type="spellEnd"/>
      <w:r w:rsidRPr="006D791A">
        <w:rPr>
          <w:rFonts w:eastAsia="Times New Roman"/>
          <w:sz w:val="26"/>
          <w:szCs w:val="26"/>
        </w:rPr>
        <w:t xml:space="preserve"> Гкал. На муниципальный район приходится 18,6% добытой нефти в республике, газа – 21,4%. Объем отгруженных товаров собственного производства, выполненных работ и услуг в 2018 году составил 74,7 млрд. руб. или 124% к 2017 году. Объем отгруженных товаров добывающих, обрабатывающих производств и производства электроэнергии, газа и воды – 67,7 млрд. руб.</w:t>
      </w:r>
    </w:p>
    <w:p w:rsidR="001B665F" w:rsidRPr="006D791A" w:rsidRDefault="001B665F" w:rsidP="00F70042">
      <w:pPr>
        <w:spacing w:after="0" w:line="240" w:lineRule="auto"/>
        <w:ind w:firstLine="426"/>
        <w:jc w:val="both"/>
        <w:rPr>
          <w:rFonts w:eastAsia="Times New Roman"/>
          <w:sz w:val="26"/>
          <w:szCs w:val="26"/>
        </w:rPr>
      </w:pPr>
      <w:r w:rsidRPr="006D791A">
        <w:rPr>
          <w:rFonts w:eastAsia="Times New Roman"/>
          <w:sz w:val="26"/>
          <w:szCs w:val="26"/>
        </w:rPr>
        <w:t xml:space="preserve">В структуре объема отгруженных товаров основная доля приходится на добычу полезных ископаемых и составляет  85,2%, обеспечение электрической энергией, газом и паром; кондиционирование воздуха – 12,4%, обрабатывающие производства – 2 %, водоснабжение; водоотведение, организация сбора и утилизация отходов, деятельность по ликвидации загрязнений – 0,4%. </w:t>
      </w:r>
    </w:p>
    <w:p w:rsidR="001712F6" w:rsidRPr="00123A8A" w:rsidRDefault="001B665F" w:rsidP="00123A8A">
      <w:pPr>
        <w:spacing w:after="0" w:line="240" w:lineRule="auto"/>
        <w:ind w:firstLine="426"/>
        <w:jc w:val="both"/>
        <w:rPr>
          <w:rFonts w:eastAsia="Times New Roman"/>
          <w:sz w:val="26"/>
          <w:szCs w:val="26"/>
        </w:rPr>
      </w:pPr>
      <w:r w:rsidRPr="006D791A">
        <w:rPr>
          <w:rFonts w:eastAsia="Times New Roman"/>
          <w:sz w:val="26"/>
          <w:szCs w:val="26"/>
        </w:rPr>
        <w:t xml:space="preserve">За 2018 год в Печоре выработано 34,6% республиканского объема электроэнергии. Печорская ГРЭС филиал ОАО «ИНТЕР РАО – Электрогенерация» входит в группу основных предприятий  энергетического комплекса республики. </w:t>
      </w:r>
    </w:p>
    <w:p w:rsidR="001712F6" w:rsidRPr="005A08A2" w:rsidRDefault="001712F6" w:rsidP="007941BE">
      <w:pPr>
        <w:spacing w:after="0" w:line="240" w:lineRule="auto"/>
        <w:ind w:firstLine="284"/>
        <w:jc w:val="center"/>
        <w:rPr>
          <w:rFonts w:eastAsia="Times New Roman"/>
          <w:b/>
          <w:sz w:val="18"/>
          <w:szCs w:val="18"/>
          <w:highlight w:val="green"/>
        </w:rPr>
      </w:pPr>
    </w:p>
    <w:p w:rsidR="007941BE" w:rsidRPr="00F70042" w:rsidRDefault="007941BE" w:rsidP="007941BE">
      <w:pPr>
        <w:spacing w:after="0" w:line="240" w:lineRule="auto"/>
        <w:ind w:firstLine="284"/>
        <w:jc w:val="center"/>
        <w:rPr>
          <w:rFonts w:eastAsia="Times New Roman"/>
          <w:b/>
          <w:sz w:val="26"/>
          <w:szCs w:val="26"/>
        </w:rPr>
      </w:pPr>
      <w:r w:rsidRPr="00F70042">
        <w:rPr>
          <w:rFonts w:eastAsia="Times New Roman"/>
          <w:b/>
          <w:sz w:val="26"/>
          <w:szCs w:val="26"/>
        </w:rPr>
        <w:t>Малое и среднее предпринимательство</w:t>
      </w:r>
    </w:p>
    <w:p w:rsidR="007941BE" w:rsidRPr="00F70042" w:rsidRDefault="007941BE" w:rsidP="007941BE">
      <w:pPr>
        <w:spacing w:after="0" w:line="240" w:lineRule="auto"/>
        <w:ind w:firstLine="284"/>
        <w:jc w:val="center"/>
        <w:rPr>
          <w:rFonts w:eastAsia="Times New Roman"/>
          <w:b/>
          <w:sz w:val="26"/>
          <w:szCs w:val="26"/>
        </w:rPr>
      </w:pPr>
      <w:r w:rsidRPr="00F70042">
        <w:rPr>
          <w:rFonts w:eastAsia="Times New Roman"/>
          <w:b/>
          <w:sz w:val="26"/>
          <w:szCs w:val="26"/>
        </w:rPr>
        <w:t xml:space="preserve"> на территории МР «Печора» </w:t>
      </w:r>
    </w:p>
    <w:p w:rsidR="007941BE" w:rsidRPr="00F70042" w:rsidRDefault="007941BE" w:rsidP="007941BE">
      <w:pPr>
        <w:spacing w:after="0" w:line="240" w:lineRule="auto"/>
        <w:ind w:firstLine="284"/>
        <w:jc w:val="center"/>
        <w:rPr>
          <w:rFonts w:eastAsia="Times New Roman"/>
          <w:b/>
          <w:sz w:val="26"/>
          <w:szCs w:val="26"/>
        </w:rPr>
      </w:pP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 xml:space="preserve">Развитие малого и среднего предпринимательства является одной из составляющей развития экономики на территории МР «Печора». </w:t>
      </w:r>
    </w:p>
    <w:p w:rsidR="001456F0" w:rsidRDefault="007941BE" w:rsidP="00F70042">
      <w:pPr>
        <w:widowControl w:val="0"/>
        <w:spacing w:after="0" w:line="240" w:lineRule="auto"/>
        <w:ind w:firstLine="426"/>
        <w:jc w:val="both"/>
        <w:rPr>
          <w:rFonts w:eastAsia="Times New Roman"/>
          <w:sz w:val="26"/>
          <w:szCs w:val="26"/>
        </w:rPr>
      </w:pPr>
      <w:r w:rsidRPr="00F70042">
        <w:rPr>
          <w:rFonts w:eastAsia="Times New Roman"/>
          <w:sz w:val="26"/>
          <w:szCs w:val="26"/>
        </w:rPr>
        <w:t>Согласно единому реестру субъектов малого и среднего предпринимательства</w:t>
      </w:r>
      <w:r w:rsidR="00442D79">
        <w:rPr>
          <w:rFonts w:eastAsia="Times New Roman"/>
          <w:sz w:val="26"/>
          <w:szCs w:val="26"/>
        </w:rPr>
        <w:t xml:space="preserve"> Федеральной налоговой службы (</w:t>
      </w:r>
      <w:hyperlink r:id="rId12" w:history="1">
        <w:r w:rsidR="00442D79" w:rsidRPr="00EC02B4">
          <w:rPr>
            <w:rStyle w:val="af9"/>
            <w:rFonts w:eastAsia="Times New Roman"/>
            <w:sz w:val="26"/>
            <w:szCs w:val="26"/>
          </w:rPr>
          <w:t>https://rmsp.nalog.ru/search.html?mode=extended#</w:t>
        </w:r>
      </w:hyperlink>
      <w:r w:rsidR="00442D79">
        <w:rPr>
          <w:rFonts w:eastAsia="Times New Roman"/>
          <w:sz w:val="26"/>
          <w:szCs w:val="26"/>
        </w:rPr>
        <w:t xml:space="preserve">) </w:t>
      </w:r>
      <w:r w:rsidRPr="00F70042">
        <w:rPr>
          <w:rFonts w:eastAsia="Times New Roman"/>
          <w:sz w:val="26"/>
          <w:szCs w:val="26"/>
        </w:rPr>
        <w:t xml:space="preserve">в 2018 году на территории МР «Печора» осуществляли деятельность </w:t>
      </w:r>
      <w:r w:rsidR="001456F0" w:rsidRPr="00DC5D4E">
        <w:rPr>
          <w:rFonts w:eastAsia="Times New Roman"/>
          <w:sz w:val="26"/>
          <w:szCs w:val="26"/>
        </w:rPr>
        <w:t>1491</w:t>
      </w:r>
      <w:r w:rsidRPr="00DC5D4E">
        <w:rPr>
          <w:rFonts w:eastAsia="Times New Roman"/>
          <w:sz w:val="26"/>
          <w:szCs w:val="26"/>
        </w:rPr>
        <w:t xml:space="preserve"> </w:t>
      </w:r>
      <w:r w:rsidR="0098468A" w:rsidRPr="00DC5D4E">
        <w:rPr>
          <w:rFonts w:eastAsia="Times New Roman"/>
          <w:sz w:val="26"/>
          <w:szCs w:val="26"/>
        </w:rPr>
        <w:t xml:space="preserve">юридических лиц </w:t>
      </w:r>
      <w:r w:rsidR="00DC5D4E" w:rsidRPr="00DC5D4E">
        <w:rPr>
          <w:rFonts w:eastAsia="Times New Roman"/>
          <w:sz w:val="26"/>
          <w:szCs w:val="26"/>
        </w:rPr>
        <w:t xml:space="preserve">(384) и </w:t>
      </w:r>
      <w:r w:rsidRPr="00DC5D4E">
        <w:rPr>
          <w:rFonts w:eastAsia="Times New Roman"/>
          <w:sz w:val="26"/>
          <w:szCs w:val="26"/>
        </w:rPr>
        <w:t xml:space="preserve"> индивидуальных предпринимателя</w:t>
      </w:r>
      <w:r w:rsidR="00DC5D4E" w:rsidRPr="00DC5D4E">
        <w:rPr>
          <w:rFonts w:eastAsia="Times New Roman"/>
          <w:sz w:val="26"/>
          <w:szCs w:val="26"/>
        </w:rPr>
        <w:t xml:space="preserve"> (1107)</w:t>
      </w:r>
      <w:r w:rsidRPr="00DC5D4E">
        <w:rPr>
          <w:rFonts w:eastAsia="Times New Roman"/>
          <w:sz w:val="26"/>
          <w:szCs w:val="26"/>
        </w:rPr>
        <w:t xml:space="preserve"> (в 2017 году – </w:t>
      </w:r>
      <w:r w:rsidR="00DC5D4E" w:rsidRPr="00DC5D4E">
        <w:rPr>
          <w:rFonts w:eastAsia="Times New Roman"/>
          <w:sz w:val="26"/>
          <w:szCs w:val="26"/>
        </w:rPr>
        <w:t>1271</w:t>
      </w:r>
      <w:r w:rsidRPr="00DC5D4E">
        <w:rPr>
          <w:rFonts w:eastAsia="Times New Roman"/>
          <w:sz w:val="26"/>
          <w:szCs w:val="26"/>
        </w:rPr>
        <w:t>)</w:t>
      </w:r>
      <w:r w:rsidR="001456F0" w:rsidRPr="00DC5D4E">
        <w:rPr>
          <w:rFonts w:eastAsia="Times New Roman"/>
          <w:sz w:val="26"/>
          <w:szCs w:val="26"/>
        </w:rPr>
        <w:t>.</w:t>
      </w:r>
    </w:p>
    <w:p w:rsidR="007941BE" w:rsidRPr="00F70042" w:rsidRDefault="007941BE" w:rsidP="00F70042">
      <w:pPr>
        <w:widowControl w:val="0"/>
        <w:spacing w:after="0" w:line="240" w:lineRule="auto"/>
        <w:ind w:firstLine="426"/>
        <w:jc w:val="both"/>
        <w:rPr>
          <w:rFonts w:eastAsia="Calibri"/>
          <w:iCs/>
          <w:sz w:val="26"/>
          <w:szCs w:val="26"/>
        </w:rPr>
      </w:pPr>
      <w:r w:rsidRPr="00F70042">
        <w:rPr>
          <w:rFonts w:eastAsia="Times New Roman"/>
          <w:sz w:val="26"/>
          <w:szCs w:val="26"/>
        </w:rPr>
        <w:t>Наиболее благоприятными для развития малого и среднего предпринимательства на</w:t>
      </w:r>
      <w:r w:rsidR="00087A0A">
        <w:rPr>
          <w:rFonts w:eastAsia="Times New Roman"/>
          <w:sz w:val="26"/>
          <w:szCs w:val="26"/>
        </w:rPr>
        <w:t xml:space="preserve"> территории МР «Печора» по-прежн</w:t>
      </w:r>
      <w:r w:rsidRPr="00F70042">
        <w:rPr>
          <w:rFonts w:eastAsia="Times New Roman"/>
          <w:sz w:val="26"/>
          <w:szCs w:val="26"/>
        </w:rPr>
        <w:t xml:space="preserve">ему остается розничная и оптовая торговля, которая составляет 37% в общем числе индивидуальных предпринимателей по видам экономической деятельности. </w:t>
      </w:r>
      <w:r w:rsidRPr="00F70042">
        <w:rPr>
          <w:rFonts w:eastAsia="Times New Roman"/>
          <w:iCs/>
          <w:sz w:val="26"/>
          <w:szCs w:val="26"/>
        </w:rPr>
        <w:t xml:space="preserve">Малое и среднее предпринимательство в МО МР «Печора» по данным Реестра субъектов малого и среднего предпринимательства (сайт ИФНС России) по итогам 2018 года представляют </w:t>
      </w:r>
      <w:r w:rsidRPr="00DC5D4E">
        <w:rPr>
          <w:rFonts w:eastAsia="Times New Roman"/>
          <w:iCs/>
          <w:sz w:val="26"/>
          <w:szCs w:val="26"/>
        </w:rPr>
        <w:t>порядка 1500 хозяйствующих субъектов (</w:t>
      </w:r>
      <w:r w:rsidRPr="00364836">
        <w:rPr>
          <w:rFonts w:eastAsia="Times New Roman"/>
          <w:iCs/>
          <w:sz w:val="26"/>
          <w:szCs w:val="26"/>
        </w:rPr>
        <w:t>5,4% по Республике Коми</w:t>
      </w:r>
      <w:r w:rsidRPr="00DC5D4E">
        <w:rPr>
          <w:rFonts w:eastAsia="Times New Roman"/>
          <w:iCs/>
          <w:sz w:val="26"/>
          <w:szCs w:val="26"/>
        </w:rPr>
        <w:t>), из них: 3 средних предприятий, 4</w:t>
      </w:r>
      <w:r w:rsidR="001456F0" w:rsidRPr="00DC5D4E">
        <w:rPr>
          <w:rFonts w:eastAsia="Times New Roman"/>
          <w:iCs/>
          <w:sz w:val="26"/>
          <w:szCs w:val="26"/>
        </w:rPr>
        <w:t>6</w:t>
      </w:r>
      <w:r w:rsidRPr="00DC5D4E">
        <w:rPr>
          <w:rFonts w:eastAsia="Times New Roman"/>
          <w:iCs/>
          <w:sz w:val="26"/>
          <w:szCs w:val="26"/>
        </w:rPr>
        <w:t xml:space="preserve"> малых предприятий, </w:t>
      </w:r>
      <w:r w:rsidR="001456F0" w:rsidRPr="00DC5D4E">
        <w:rPr>
          <w:rFonts w:eastAsia="Times New Roman"/>
          <w:iCs/>
          <w:sz w:val="26"/>
          <w:szCs w:val="26"/>
        </w:rPr>
        <w:t>1442 микропредприятий</w:t>
      </w:r>
      <w:r w:rsidRPr="00DC5D4E">
        <w:rPr>
          <w:rFonts w:eastAsia="Times New Roman"/>
          <w:iCs/>
          <w:sz w:val="26"/>
          <w:szCs w:val="26"/>
        </w:rPr>
        <w:t>.</w:t>
      </w:r>
      <w:r w:rsidRPr="00F70042">
        <w:rPr>
          <w:rFonts w:eastAsia="Times New Roman"/>
          <w:iCs/>
          <w:sz w:val="26"/>
          <w:szCs w:val="26"/>
        </w:rPr>
        <w:t xml:space="preserve"> </w:t>
      </w:r>
    </w:p>
    <w:p w:rsidR="007941BE" w:rsidRPr="00F70042" w:rsidRDefault="007941BE" w:rsidP="00F70042">
      <w:pPr>
        <w:tabs>
          <w:tab w:val="num" w:pos="7023"/>
        </w:tabs>
        <w:autoSpaceDE w:val="0"/>
        <w:autoSpaceDN w:val="0"/>
        <w:adjustRightInd w:val="0"/>
        <w:spacing w:after="0" w:line="240" w:lineRule="auto"/>
        <w:ind w:firstLine="426"/>
        <w:jc w:val="both"/>
        <w:rPr>
          <w:rFonts w:eastAsia="Times New Roman"/>
          <w:sz w:val="26"/>
          <w:szCs w:val="26"/>
        </w:rPr>
      </w:pPr>
      <w:r w:rsidRPr="00F70042">
        <w:rPr>
          <w:rFonts w:eastAsia="Calibri"/>
          <w:iCs/>
          <w:sz w:val="26"/>
          <w:szCs w:val="26"/>
        </w:rPr>
        <w:t xml:space="preserve">Согласно данных наблюдения число субъектов малого и среднего предпринимательства в расчете на 10 тысяч человек населения по МО МР «Печора» повысилось на 19 %. </w:t>
      </w:r>
    </w:p>
    <w:p w:rsidR="007941BE" w:rsidRPr="00F70042" w:rsidRDefault="007941BE" w:rsidP="00F70042">
      <w:pPr>
        <w:tabs>
          <w:tab w:val="num" w:pos="7023"/>
        </w:tabs>
        <w:autoSpaceDE w:val="0"/>
        <w:autoSpaceDN w:val="0"/>
        <w:adjustRightInd w:val="0"/>
        <w:spacing w:after="0" w:line="240" w:lineRule="auto"/>
        <w:ind w:firstLine="426"/>
        <w:jc w:val="both"/>
        <w:rPr>
          <w:rFonts w:eastAsia="Calibri"/>
          <w:sz w:val="26"/>
          <w:szCs w:val="26"/>
        </w:rPr>
      </w:pPr>
      <w:r w:rsidRPr="00F70042">
        <w:rPr>
          <w:rFonts w:eastAsia="Times New Roman"/>
          <w:sz w:val="26"/>
          <w:szCs w:val="26"/>
        </w:rPr>
        <w:t xml:space="preserve">В рамках реализации программы «Развитие экономики МО МР «Печора» проводится комплексная работа по поддержке и развитию субъектов малого и </w:t>
      </w:r>
      <w:r w:rsidRPr="00F70042">
        <w:rPr>
          <w:rFonts w:eastAsia="Times New Roman"/>
          <w:sz w:val="26"/>
          <w:szCs w:val="26"/>
        </w:rPr>
        <w:lastRenderedPageBreak/>
        <w:t xml:space="preserve">среднего предпринимательства (далее – субъекты МСП). </w:t>
      </w:r>
      <w:proofErr w:type="gramStart"/>
      <w:r w:rsidRPr="00F70042">
        <w:rPr>
          <w:rFonts w:eastAsia="Times New Roman"/>
          <w:sz w:val="26"/>
          <w:szCs w:val="26"/>
        </w:rPr>
        <w:t xml:space="preserve">Так, </w:t>
      </w:r>
      <w:r w:rsidRPr="00F70042">
        <w:rPr>
          <w:rFonts w:eastAsia="Calibri"/>
          <w:sz w:val="26"/>
          <w:szCs w:val="26"/>
        </w:rPr>
        <w:t>на сайте администрации МР «Печора» создан и поддерживается в актуальном состоянии  информационны</w:t>
      </w:r>
      <w:r w:rsidR="00514BED">
        <w:rPr>
          <w:rFonts w:eastAsia="Calibri"/>
          <w:sz w:val="26"/>
          <w:szCs w:val="26"/>
        </w:rPr>
        <w:t xml:space="preserve">й раздел «Предпринимательство» </w:t>
      </w:r>
      <w:r w:rsidR="0063347E">
        <w:rPr>
          <w:rFonts w:eastAsia="Calibri"/>
          <w:sz w:val="26"/>
          <w:szCs w:val="26"/>
        </w:rPr>
        <w:t>(ссылка:  а</w:t>
      </w:r>
      <w:r w:rsidRPr="00F70042">
        <w:rPr>
          <w:rFonts w:eastAsia="Calibri"/>
          <w:sz w:val="26"/>
          <w:szCs w:val="26"/>
        </w:rPr>
        <w:t xml:space="preserve">дминистрация </w:t>
      </w:r>
      <w:r w:rsidR="0063347E">
        <w:rPr>
          <w:rFonts w:eastAsia="Calibri"/>
          <w:sz w:val="26"/>
          <w:szCs w:val="26"/>
        </w:rPr>
        <w:t>МР</w:t>
      </w:r>
      <w:r w:rsidRPr="00F70042">
        <w:rPr>
          <w:rFonts w:eastAsia="Calibri"/>
          <w:sz w:val="26"/>
          <w:szCs w:val="26"/>
        </w:rPr>
        <w:t xml:space="preserve"> «Печора» - «Предпринимательство»), в данном разделе размещается полезная информация и ссылки для субъектов МСП о видах и формах финансовой, имущественной поддержки субъектов МСП, об организациях, образующих инфраструктуру поддержки субъектов МСП, о работе Координационного Совета по малому и среднему предпринимательству при главе </w:t>
      </w:r>
      <w:r w:rsidR="0063347E">
        <w:rPr>
          <w:rFonts w:eastAsia="Calibri"/>
          <w:sz w:val="26"/>
          <w:szCs w:val="26"/>
        </w:rPr>
        <w:t>муниципального района</w:t>
      </w:r>
      <w:proofErr w:type="gramEnd"/>
      <w:r w:rsidRPr="00F70042">
        <w:rPr>
          <w:rFonts w:eastAsia="Calibri"/>
          <w:sz w:val="26"/>
          <w:szCs w:val="26"/>
        </w:rPr>
        <w:t xml:space="preserve"> - </w:t>
      </w:r>
      <w:proofErr w:type="gramStart"/>
      <w:r w:rsidRPr="00F70042">
        <w:rPr>
          <w:rFonts w:eastAsia="Calibri"/>
          <w:sz w:val="26"/>
          <w:szCs w:val="26"/>
        </w:rPr>
        <w:t>руководителе</w:t>
      </w:r>
      <w:proofErr w:type="gramEnd"/>
      <w:r w:rsidRPr="00F70042">
        <w:rPr>
          <w:rFonts w:eastAsia="Calibri"/>
          <w:sz w:val="26"/>
          <w:szCs w:val="26"/>
        </w:rPr>
        <w:t xml:space="preserve"> администрации и другая информация. </w:t>
      </w: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 xml:space="preserve">В отчетном году планомерно осуществлялась политика, направленная на развитие и поддержку малого и среднего предпринимательства, популяризацию предпринимательства, как эффективную жизненную стратегию среди неработающих граждан и молодежи. В рамках реализации мероприятий подпрограммы «Развитие и поддержка малого и среднего предпринимательства в МР «Печора» муниципальной программы «Развитие экономики МО МР «Печора» оказывается финансовая, имущественная, информационная, организационная поддержка субъектам малого бизнеса. </w:t>
      </w: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Расходы за счет средств  бюджета по данному направлению составили 762,2 тыс. рублей. Финансовая поддержка оказана 3 субъектам малого и среднего предпринимательства. Возмещены части расходов, понесенных субъектами малого и среднего предпринимательств, осуществляющих деятельность в приоритетных сферах (сельское хозяйство и производство хлеба).</w:t>
      </w: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Реализованы следующие проекты:</w:t>
      </w:r>
    </w:p>
    <w:p w:rsidR="007941BE" w:rsidRPr="00F70042" w:rsidRDefault="007941BE" w:rsidP="00F70042">
      <w:pPr>
        <w:tabs>
          <w:tab w:val="left" w:pos="1134"/>
        </w:tabs>
        <w:spacing w:after="0" w:line="240" w:lineRule="auto"/>
        <w:ind w:firstLine="426"/>
        <w:contextualSpacing/>
        <w:jc w:val="both"/>
        <w:rPr>
          <w:rFonts w:eastAsia="Times New Roman"/>
          <w:sz w:val="26"/>
          <w:szCs w:val="26"/>
        </w:rPr>
      </w:pPr>
      <w:r w:rsidRPr="00F70042">
        <w:rPr>
          <w:rFonts w:eastAsia="Times New Roman"/>
          <w:sz w:val="26"/>
          <w:szCs w:val="26"/>
        </w:rPr>
        <w:t xml:space="preserve">1. Приобретение оборудования для хлебопечения, в целях организации </w:t>
      </w:r>
      <w:r w:rsidR="00087A0A" w:rsidRPr="00F70042">
        <w:rPr>
          <w:rFonts w:eastAsia="Times New Roman"/>
          <w:sz w:val="26"/>
          <w:szCs w:val="26"/>
        </w:rPr>
        <w:t>мини пекарен</w:t>
      </w:r>
      <w:r w:rsidRPr="00F70042">
        <w:rPr>
          <w:rFonts w:eastAsia="Times New Roman"/>
          <w:sz w:val="26"/>
          <w:szCs w:val="26"/>
        </w:rPr>
        <w:t xml:space="preserve"> (инициатор проекта – ИП Родинцев В.Ф., общая стоимость проекта 0,9 млн. руб.), созданы 2 новых рабочих мест;</w:t>
      </w:r>
    </w:p>
    <w:p w:rsidR="007941BE" w:rsidRPr="00F70042" w:rsidRDefault="007941BE" w:rsidP="00F70042">
      <w:pPr>
        <w:tabs>
          <w:tab w:val="left" w:pos="1134"/>
        </w:tabs>
        <w:spacing w:after="0" w:line="240" w:lineRule="auto"/>
        <w:ind w:firstLine="426"/>
        <w:contextualSpacing/>
        <w:jc w:val="both"/>
        <w:rPr>
          <w:rFonts w:eastAsia="Times New Roman"/>
          <w:sz w:val="26"/>
          <w:szCs w:val="26"/>
        </w:rPr>
      </w:pPr>
      <w:r w:rsidRPr="00F70042">
        <w:rPr>
          <w:rFonts w:eastAsia="Times New Roman"/>
          <w:sz w:val="26"/>
          <w:szCs w:val="26"/>
        </w:rPr>
        <w:t xml:space="preserve">2. Приобретение оборудования для заготовки сена (грабли и косилка) (инициатор проекта – КФХ Игнатова Т.В., общая стоимость проекта 0,4 млн. руб.), </w:t>
      </w:r>
    </w:p>
    <w:p w:rsidR="007941BE" w:rsidRPr="00F70042" w:rsidRDefault="007941BE" w:rsidP="00F70042">
      <w:pPr>
        <w:tabs>
          <w:tab w:val="left" w:pos="1134"/>
        </w:tabs>
        <w:spacing w:after="0" w:line="240" w:lineRule="auto"/>
        <w:ind w:firstLine="426"/>
        <w:contextualSpacing/>
        <w:jc w:val="both"/>
        <w:rPr>
          <w:rFonts w:eastAsia="Times New Roman"/>
          <w:sz w:val="26"/>
          <w:szCs w:val="26"/>
        </w:rPr>
      </w:pPr>
      <w:r w:rsidRPr="00F70042">
        <w:rPr>
          <w:rFonts w:eastAsia="Times New Roman"/>
          <w:sz w:val="26"/>
          <w:szCs w:val="26"/>
        </w:rPr>
        <w:t>3. Приобретение пресс-подборщика для заготовки сена (инициатор проекта –  КФХ Бочков Н.В., общая стоимость проекта 0,4 млн. руб.;</w:t>
      </w: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 xml:space="preserve">Более 150 субъектов малого и среднего предпринимательства приняли участие в различных бесплатных обучающих семинарах, мастер-классах, </w:t>
      </w:r>
      <w:proofErr w:type="gramStart"/>
      <w:r w:rsidRPr="00F70042">
        <w:rPr>
          <w:rFonts w:eastAsia="Times New Roman"/>
          <w:sz w:val="26"/>
          <w:szCs w:val="26"/>
        </w:rPr>
        <w:t>бизнес-тренингах</w:t>
      </w:r>
      <w:proofErr w:type="gramEnd"/>
      <w:r w:rsidRPr="00F70042">
        <w:rPr>
          <w:rFonts w:eastAsia="Times New Roman"/>
          <w:sz w:val="26"/>
          <w:szCs w:val="26"/>
        </w:rPr>
        <w:t xml:space="preserve">, конференциях, проведенных в </w:t>
      </w:r>
      <w:r w:rsidR="0063347E">
        <w:rPr>
          <w:rFonts w:eastAsia="Times New Roman"/>
          <w:sz w:val="26"/>
          <w:szCs w:val="26"/>
        </w:rPr>
        <w:t xml:space="preserve">здании </w:t>
      </w:r>
      <w:r w:rsidR="0063347E" w:rsidRPr="00F70042">
        <w:rPr>
          <w:rFonts w:eastAsia="Times New Roman"/>
          <w:sz w:val="26"/>
          <w:szCs w:val="26"/>
        </w:rPr>
        <w:t>администраци</w:t>
      </w:r>
      <w:r w:rsidR="0063347E">
        <w:rPr>
          <w:rFonts w:eastAsia="Times New Roman"/>
          <w:sz w:val="26"/>
          <w:szCs w:val="26"/>
        </w:rPr>
        <w:t>и МР «Печора»</w:t>
      </w:r>
      <w:r w:rsidRPr="00F70042">
        <w:rPr>
          <w:rFonts w:eastAsia="Times New Roman"/>
          <w:sz w:val="26"/>
          <w:szCs w:val="26"/>
        </w:rPr>
        <w:t xml:space="preserve">: </w:t>
      </w: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 xml:space="preserve">- «Способы повышения продаж и прибыли», </w:t>
      </w: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 xml:space="preserve">- «Основы предпринимательской деятельности», </w:t>
      </w: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 xml:space="preserve">- «Участие в государственных и муниципальных закупках как поставщика товаров и услуг», </w:t>
      </w: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 «Управление организацией и персоналом в условиях нестабильности»,</w:t>
      </w:r>
    </w:p>
    <w:p w:rsidR="007941BE" w:rsidRPr="00F70042" w:rsidRDefault="00087A0A" w:rsidP="00F70042">
      <w:pPr>
        <w:spacing w:after="0" w:line="240" w:lineRule="auto"/>
        <w:ind w:firstLine="426"/>
        <w:jc w:val="both"/>
        <w:rPr>
          <w:rFonts w:eastAsia="Times New Roman"/>
          <w:sz w:val="26"/>
          <w:szCs w:val="26"/>
        </w:rPr>
      </w:pPr>
      <w:r>
        <w:rPr>
          <w:rFonts w:eastAsia="Times New Roman"/>
          <w:sz w:val="26"/>
          <w:szCs w:val="26"/>
        </w:rPr>
        <w:t xml:space="preserve">-   </w:t>
      </w:r>
      <w:r w:rsidR="007941BE" w:rsidRPr="00F70042">
        <w:rPr>
          <w:rFonts w:eastAsia="Times New Roman"/>
          <w:sz w:val="26"/>
          <w:szCs w:val="26"/>
        </w:rPr>
        <w:t xml:space="preserve">«Генерация </w:t>
      </w:r>
      <w:proofErr w:type="gramStart"/>
      <w:r w:rsidR="007941BE" w:rsidRPr="00F70042">
        <w:rPr>
          <w:rFonts w:eastAsia="Times New Roman"/>
          <w:sz w:val="26"/>
          <w:szCs w:val="26"/>
        </w:rPr>
        <w:t>бизнес-идеи</w:t>
      </w:r>
      <w:proofErr w:type="gramEnd"/>
      <w:r w:rsidR="007941BE" w:rsidRPr="00F70042">
        <w:rPr>
          <w:rFonts w:eastAsia="Times New Roman"/>
          <w:sz w:val="26"/>
          <w:szCs w:val="26"/>
        </w:rPr>
        <w:t>» и др.</w:t>
      </w:r>
    </w:p>
    <w:p w:rsidR="007941BE" w:rsidRPr="00F70042" w:rsidRDefault="007941BE" w:rsidP="00F70042">
      <w:pPr>
        <w:spacing w:after="0" w:line="240" w:lineRule="auto"/>
        <w:ind w:firstLine="426"/>
        <w:jc w:val="both"/>
        <w:rPr>
          <w:rFonts w:eastAsia="Times New Roman"/>
          <w:sz w:val="26"/>
          <w:szCs w:val="26"/>
        </w:rPr>
      </w:pPr>
      <w:r w:rsidRPr="00F70042">
        <w:rPr>
          <w:rFonts w:eastAsia="Times New Roman"/>
          <w:sz w:val="26"/>
          <w:szCs w:val="26"/>
        </w:rPr>
        <w:t xml:space="preserve">В 2018 году на территории МР «Печора» проводился мониторинг за состоянием рынков сельскохозяйственной продукции, сырья и продовольствия. В целом обстановка по ценам в МР «Печора» стабильна, в связи с расширением рынка поставщиков (производителей) продукции. </w:t>
      </w:r>
    </w:p>
    <w:p w:rsidR="007941BE" w:rsidRPr="00F70042" w:rsidRDefault="007941BE" w:rsidP="00F70042">
      <w:pPr>
        <w:spacing w:after="0" w:line="240" w:lineRule="auto"/>
        <w:ind w:firstLine="425"/>
        <w:jc w:val="both"/>
        <w:rPr>
          <w:rFonts w:eastAsia="Times New Roman"/>
          <w:sz w:val="26"/>
          <w:szCs w:val="26"/>
        </w:rPr>
      </w:pPr>
      <w:r w:rsidRPr="00F70042">
        <w:rPr>
          <w:rFonts w:eastAsia="Times New Roman"/>
          <w:sz w:val="26"/>
          <w:szCs w:val="26"/>
        </w:rPr>
        <w:t>Предприниматели, осуществляющие торговую деятельность на территории МР «Печора», принимают активное участие в организации различных мероприятий, оказывая спонсорскую помощь.</w:t>
      </w:r>
    </w:p>
    <w:p w:rsidR="007941BE" w:rsidRPr="00F70042" w:rsidRDefault="007941BE" w:rsidP="00F70042">
      <w:pPr>
        <w:spacing w:after="0" w:line="240" w:lineRule="auto"/>
        <w:ind w:firstLine="425"/>
        <w:jc w:val="both"/>
        <w:rPr>
          <w:rFonts w:eastAsia="Times New Roman"/>
          <w:sz w:val="26"/>
          <w:szCs w:val="26"/>
        </w:rPr>
      </w:pPr>
      <w:r w:rsidRPr="00F70042">
        <w:rPr>
          <w:rFonts w:eastAsia="Times New Roman"/>
          <w:sz w:val="26"/>
          <w:szCs w:val="26"/>
        </w:rPr>
        <w:t xml:space="preserve">Планируется дальнейшее развитие малого и среднего предпринимательства в сферах: сельское хозяйство, оказание социальных услуг населению,  народные </w:t>
      </w:r>
      <w:r w:rsidRPr="00F70042">
        <w:rPr>
          <w:rFonts w:eastAsia="Times New Roman"/>
          <w:sz w:val="26"/>
          <w:szCs w:val="26"/>
        </w:rPr>
        <w:lastRenderedPageBreak/>
        <w:t xml:space="preserve">промыслы, производство пищевых продуктов, текстильное и швейное производство.   </w:t>
      </w:r>
    </w:p>
    <w:p w:rsidR="007941BE" w:rsidRPr="00F70042" w:rsidRDefault="007941BE" w:rsidP="00F70042">
      <w:pPr>
        <w:spacing w:after="0" w:line="240" w:lineRule="auto"/>
        <w:ind w:firstLine="425"/>
        <w:jc w:val="both"/>
        <w:rPr>
          <w:rFonts w:eastAsia="Times New Roman"/>
          <w:sz w:val="26"/>
          <w:szCs w:val="26"/>
        </w:rPr>
      </w:pPr>
      <w:r w:rsidRPr="00F70042">
        <w:rPr>
          <w:rFonts w:eastAsia="Times New Roman"/>
          <w:sz w:val="26"/>
          <w:szCs w:val="26"/>
        </w:rPr>
        <w:t xml:space="preserve">В 2018 году по действующим 33 договорам на размещение нестационарных торговых объектов общая сумма поступлений в бюджет </w:t>
      </w:r>
      <w:r w:rsidR="0063347E">
        <w:rPr>
          <w:rFonts w:eastAsia="Times New Roman"/>
          <w:sz w:val="26"/>
          <w:szCs w:val="26"/>
        </w:rPr>
        <w:t xml:space="preserve">МО </w:t>
      </w:r>
      <w:r w:rsidRPr="00F70042">
        <w:rPr>
          <w:rFonts w:eastAsia="Times New Roman"/>
          <w:sz w:val="26"/>
          <w:szCs w:val="26"/>
        </w:rPr>
        <w:t xml:space="preserve">ГП «Печора» составила 740 тыс. руб. </w:t>
      </w:r>
    </w:p>
    <w:p w:rsidR="007941BE" w:rsidRPr="00F70042" w:rsidRDefault="007941BE" w:rsidP="00F70042">
      <w:pPr>
        <w:spacing w:after="0" w:line="240" w:lineRule="auto"/>
        <w:ind w:firstLine="425"/>
        <w:jc w:val="both"/>
        <w:rPr>
          <w:rFonts w:eastAsia="Times New Roman"/>
          <w:sz w:val="26"/>
          <w:szCs w:val="26"/>
        </w:rPr>
      </w:pPr>
      <w:r w:rsidRPr="00F70042">
        <w:rPr>
          <w:rFonts w:eastAsia="Times New Roman"/>
          <w:sz w:val="26"/>
          <w:szCs w:val="26"/>
        </w:rPr>
        <w:t xml:space="preserve">Проведено 8 проверок по размещению НТО (нестационарных торговых объектов). </w:t>
      </w:r>
      <w:proofErr w:type="gramStart"/>
      <w:r w:rsidRPr="00F70042">
        <w:rPr>
          <w:rFonts w:eastAsia="Times New Roman"/>
          <w:sz w:val="26"/>
          <w:szCs w:val="26"/>
        </w:rPr>
        <w:t>Демонтированы 9 нестационарных торговых объ</w:t>
      </w:r>
      <w:r w:rsidR="00087A0A">
        <w:rPr>
          <w:rFonts w:eastAsia="Times New Roman"/>
          <w:sz w:val="26"/>
          <w:szCs w:val="26"/>
        </w:rPr>
        <w:t xml:space="preserve">екта (киоски старого образца), </w:t>
      </w:r>
      <w:r w:rsidRPr="00F70042">
        <w:rPr>
          <w:rFonts w:eastAsia="Times New Roman"/>
          <w:sz w:val="26"/>
          <w:szCs w:val="26"/>
        </w:rPr>
        <w:t>не отвечающие санитарным нормам и требованиям, в связи с прекращением действий договоров аренды земли после</w:t>
      </w:r>
      <w:r w:rsidR="001456F0">
        <w:rPr>
          <w:rFonts w:eastAsia="Times New Roman"/>
          <w:sz w:val="26"/>
          <w:szCs w:val="26"/>
        </w:rPr>
        <w:t xml:space="preserve"> исполнения судебных решений.</w:t>
      </w:r>
      <w:proofErr w:type="gramEnd"/>
    </w:p>
    <w:p w:rsidR="007941BE" w:rsidRPr="00F70042" w:rsidRDefault="007941BE" w:rsidP="00F70042">
      <w:pPr>
        <w:autoSpaceDE w:val="0"/>
        <w:autoSpaceDN w:val="0"/>
        <w:adjustRightInd w:val="0"/>
        <w:spacing w:after="0" w:line="240" w:lineRule="auto"/>
        <w:ind w:firstLine="425"/>
        <w:jc w:val="both"/>
        <w:rPr>
          <w:rFonts w:eastAsia="Calibri"/>
          <w:sz w:val="26"/>
          <w:szCs w:val="26"/>
        </w:rPr>
      </w:pPr>
      <w:r w:rsidRPr="00F70042">
        <w:rPr>
          <w:rFonts w:eastAsia="Calibri"/>
          <w:sz w:val="26"/>
          <w:szCs w:val="26"/>
        </w:rPr>
        <w:t xml:space="preserve">На постоянной основе действует Координационный совет по малому и среднему предпринимательству при главе </w:t>
      </w:r>
      <w:r w:rsidR="0063347E">
        <w:rPr>
          <w:rFonts w:eastAsia="Calibri"/>
          <w:sz w:val="26"/>
          <w:szCs w:val="26"/>
        </w:rPr>
        <w:t>муниципального района</w:t>
      </w:r>
      <w:r w:rsidRPr="00F70042">
        <w:rPr>
          <w:rFonts w:eastAsia="Calibri"/>
          <w:sz w:val="26"/>
          <w:szCs w:val="26"/>
        </w:rPr>
        <w:t xml:space="preserve"> - руководителе администрации, в 2018 году проведено 5 заседаний, рассмотрено 16 вопросов.     </w:t>
      </w:r>
    </w:p>
    <w:p w:rsidR="00F70042" w:rsidRPr="005A08A2" w:rsidRDefault="00F70042" w:rsidP="00F70042">
      <w:pPr>
        <w:spacing w:after="0" w:line="240" w:lineRule="auto"/>
        <w:ind w:firstLine="426"/>
        <w:jc w:val="both"/>
        <w:rPr>
          <w:rFonts w:eastAsia="Calibri"/>
          <w:sz w:val="18"/>
          <w:szCs w:val="18"/>
        </w:rPr>
      </w:pPr>
    </w:p>
    <w:p w:rsidR="006D6AE3" w:rsidRPr="006D791A" w:rsidRDefault="006D6AE3" w:rsidP="006D6AE3">
      <w:pPr>
        <w:spacing w:after="0"/>
        <w:ind w:firstLine="567"/>
        <w:jc w:val="center"/>
        <w:rPr>
          <w:rFonts w:eastAsia="12"/>
          <w:b/>
          <w:i/>
          <w:sz w:val="26"/>
          <w:szCs w:val="26"/>
        </w:rPr>
      </w:pPr>
      <w:r w:rsidRPr="006D791A">
        <w:rPr>
          <w:rFonts w:eastAsia="Calibri"/>
          <w:b/>
          <w:i/>
          <w:sz w:val="26"/>
          <w:szCs w:val="26"/>
        </w:rPr>
        <w:t>Инвестиции</w:t>
      </w:r>
    </w:p>
    <w:p w:rsidR="006D6AE3" w:rsidRPr="00863ADB" w:rsidRDefault="006D6AE3" w:rsidP="006D6AE3">
      <w:pPr>
        <w:spacing w:after="0" w:line="240" w:lineRule="auto"/>
        <w:ind w:firstLine="284"/>
        <w:jc w:val="both"/>
        <w:rPr>
          <w:rFonts w:eastAsia="Calibri"/>
          <w:sz w:val="16"/>
          <w:szCs w:val="16"/>
        </w:rPr>
      </w:pPr>
    </w:p>
    <w:p w:rsidR="00252B1C" w:rsidRDefault="00252B1C" w:rsidP="00252B1C">
      <w:pPr>
        <w:spacing w:after="0" w:line="240" w:lineRule="auto"/>
        <w:ind w:firstLine="425"/>
        <w:jc w:val="both"/>
        <w:rPr>
          <w:rFonts w:eastAsia="Calibri"/>
          <w:sz w:val="26"/>
          <w:szCs w:val="26"/>
        </w:rPr>
      </w:pPr>
      <w:r w:rsidRPr="00F70042">
        <w:rPr>
          <w:rFonts w:eastAsia="Calibri"/>
          <w:sz w:val="26"/>
          <w:szCs w:val="26"/>
        </w:rPr>
        <w:t xml:space="preserve">Важным показателем экономического развития муниципального образования являются инвестиции в основной капитал. </w:t>
      </w:r>
    </w:p>
    <w:p w:rsidR="006D6AE3" w:rsidRPr="006D791A" w:rsidRDefault="006D6AE3" w:rsidP="00F70042">
      <w:pPr>
        <w:spacing w:after="0" w:line="240" w:lineRule="auto"/>
        <w:ind w:firstLine="426"/>
        <w:jc w:val="both"/>
        <w:rPr>
          <w:rFonts w:eastAsia="Calibri"/>
          <w:sz w:val="26"/>
          <w:szCs w:val="26"/>
        </w:rPr>
      </w:pPr>
      <w:r w:rsidRPr="006D791A">
        <w:rPr>
          <w:rFonts w:eastAsia="Calibri"/>
          <w:sz w:val="26"/>
          <w:szCs w:val="26"/>
        </w:rPr>
        <w:t xml:space="preserve">Инвестиционная привлекательность для освоения природного потенциала территории — это ключ к дальнейшему </w:t>
      </w:r>
      <w:r w:rsidR="00B70941" w:rsidRPr="006D791A">
        <w:rPr>
          <w:rFonts w:eastAsia="Calibri"/>
          <w:sz w:val="26"/>
          <w:szCs w:val="26"/>
        </w:rPr>
        <w:t>развитию</w:t>
      </w:r>
      <w:r w:rsidRPr="006D791A">
        <w:rPr>
          <w:rFonts w:eastAsia="Calibri"/>
          <w:sz w:val="26"/>
          <w:szCs w:val="26"/>
        </w:rPr>
        <w:t xml:space="preserve"> экономики территории. Пока лишь 10,26% от общереспубликанского уровня составляет инвестиционный «портфель» </w:t>
      </w:r>
      <w:r w:rsidRPr="006D791A">
        <w:rPr>
          <w:rFonts w:eastAsia="Times New Roman"/>
          <w:sz w:val="26"/>
          <w:szCs w:val="26"/>
        </w:rPr>
        <w:t>МР «Печора»</w:t>
      </w:r>
      <w:r w:rsidRPr="006D791A">
        <w:rPr>
          <w:rFonts w:eastAsia="Calibri"/>
          <w:sz w:val="26"/>
          <w:szCs w:val="26"/>
        </w:rPr>
        <w:t xml:space="preserve">. </w:t>
      </w:r>
      <w:r w:rsidRPr="006D791A">
        <w:rPr>
          <w:rFonts w:eastAsia="Times New Roman"/>
          <w:sz w:val="26"/>
          <w:szCs w:val="26"/>
        </w:rPr>
        <w:t>МР «Печора»</w:t>
      </w:r>
      <w:r w:rsidRPr="006D791A">
        <w:rPr>
          <w:rFonts w:eastAsia="Calibri"/>
          <w:sz w:val="26"/>
          <w:szCs w:val="26"/>
        </w:rPr>
        <w:t xml:space="preserve"> крайне нуждается в переработке леса, сельхозпродукции, производстве гранулированных удобрений, ТБО.  Перерабатывающие производства — это поле деятельности для малого и среднего предпринимательства, импульс развития которому придаст благоприятный инвестиционный климат.</w:t>
      </w:r>
    </w:p>
    <w:p w:rsidR="006D6AE3" w:rsidRDefault="006D6AE3" w:rsidP="00F70042">
      <w:pPr>
        <w:spacing w:after="0" w:line="240" w:lineRule="auto"/>
        <w:ind w:firstLine="426"/>
        <w:jc w:val="both"/>
        <w:rPr>
          <w:rFonts w:eastAsia="12"/>
          <w:sz w:val="26"/>
          <w:szCs w:val="26"/>
        </w:rPr>
      </w:pPr>
      <w:r w:rsidRPr="006D791A">
        <w:rPr>
          <w:rFonts w:eastAsia="Calibri"/>
          <w:sz w:val="26"/>
          <w:szCs w:val="26"/>
        </w:rPr>
        <w:t>На</w:t>
      </w:r>
      <w:r w:rsidRPr="006D791A">
        <w:rPr>
          <w:rFonts w:eastAsia="12"/>
          <w:sz w:val="26"/>
          <w:szCs w:val="26"/>
        </w:rPr>
        <w:t xml:space="preserve"> </w:t>
      </w:r>
      <w:r w:rsidRPr="006D791A">
        <w:rPr>
          <w:rFonts w:eastAsia="Calibri"/>
          <w:sz w:val="26"/>
          <w:szCs w:val="26"/>
        </w:rPr>
        <w:t>территории</w:t>
      </w:r>
      <w:r w:rsidRPr="006D791A">
        <w:rPr>
          <w:rFonts w:eastAsia="12"/>
          <w:sz w:val="26"/>
          <w:szCs w:val="26"/>
        </w:rPr>
        <w:t xml:space="preserve"> </w:t>
      </w:r>
      <w:r w:rsidRPr="006D791A">
        <w:rPr>
          <w:rFonts w:eastAsia="Times New Roman"/>
          <w:sz w:val="26"/>
          <w:szCs w:val="26"/>
        </w:rPr>
        <w:t>МР «Печора»</w:t>
      </w:r>
      <w:r w:rsidRPr="006D791A">
        <w:rPr>
          <w:rFonts w:eastAsia="12"/>
          <w:sz w:val="26"/>
          <w:szCs w:val="26"/>
        </w:rPr>
        <w:t xml:space="preserve"> </w:t>
      </w:r>
      <w:r w:rsidRPr="006D791A">
        <w:rPr>
          <w:rFonts w:eastAsia="Calibri"/>
          <w:sz w:val="26"/>
          <w:szCs w:val="26"/>
        </w:rPr>
        <w:t>располагаются</w:t>
      </w:r>
      <w:r w:rsidRPr="006D791A">
        <w:rPr>
          <w:rFonts w:eastAsia="12"/>
          <w:sz w:val="26"/>
          <w:szCs w:val="26"/>
        </w:rPr>
        <w:t xml:space="preserve"> </w:t>
      </w:r>
      <w:r w:rsidRPr="006D791A">
        <w:rPr>
          <w:rFonts w:eastAsia="Calibri"/>
          <w:sz w:val="26"/>
          <w:szCs w:val="26"/>
        </w:rPr>
        <w:t>свободные</w:t>
      </w:r>
      <w:r w:rsidRPr="006D791A">
        <w:rPr>
          <w:rFonts w:eastAsia="12"/>
          <w:sz w:val="26"/>
          <w:szCs w:val="26"/>
        </w:rPr>
        <w:t xml:space="preserve"> </w:t>
      </w:r>
      <w:r w:rsidRPr="006D791A">
        <w:rPr>
          <w:rFonts w:eastAsia="Calibri"/>
          <w:sz w:val="26"/>
          <w:szCs w:val="26"/>
        </w:rPr>
        <w:t>промышленные</w:t>
      </w:r>
      <w:r w:rsidRPr="006D791A">
        <w:rPr>
          <w:rFonts w:eastAsia="12"/>
          <w:sz w:val="26"/>
          <w:szCs w:val="26"/>
        </w:rPr>
        <w:t xml:space="preserve"> </w:t>
      </w:r>
      <w:r w:rsidRPr="006D791A">
        <w:rPr>
          <w:rFonts w:eastAsia="Calibri"/>
          <w:sz w:val="26"/>
          <w:szCs w:val="26"/>
        </w:rPr>
        <w:t>инвестиционные</w:t>
      </w:r>
      <w:r w:rsidRPr="006D791A">
        <w:rPr>
          <w:rFonts w:eastAsia="12"/>
          <w:sz w:val="26"/>
          <w:szCs w:val="26"/>
        </w:rPr>
        <w:t xml:space="preserve"> </w:t>
      </w:r>
      <w:r w:rsidRPr="006D791A">
        <w:rPr>
          <w:rFonts w:eastAsia="Calibri"/>
          <w:sz w:val="26"/>
          <w:szCs w:val="26"/>
        </w:rPr>
        <w:t>площадки</w:t>
      </w:r>
      <w:r w:rsidRPr="006D791A">
        <w:rPr>
          <w:rFonts w:eastAsia="12"/>
          <w:sz w:val="26"/>
          <w:szCs w:val="26"/>
        </w:rPr>
        <w:t xml:space="preserve"> - </w:t>
      </w:r>
      <w:r w:rsidRPr="006D791A">
        <w:rPr>
          <w:rFonts w:eastAsia="Calibri"/>
          <w:sz w:val="26"/>
          <w:szCs w:val="26"/>
        </w:rPr>
        <w:t>объекты</w:t>
      </w:r>
      <w:r w:rsidRPr="006D791A">
        <w:rPr>
          <w:rFonts w:eastAsia="12"/>
          <w:sz w:val="26"/>
          <w:szCs w:val="26"/>
        </w:rPr>
        <w:t xml:space="preserve"> </w:t>
      </w:r>
      <w:r w:rsidRPr="006D791A">
        <w:rPr>
          <w:rFonts w:eastAsia="Calibri"/>
          <w:sz w:val="26"/>
          <w:szCs w:val="26"/>
        </w:rPr>
        <w:t>и</w:t>
      </w:r>
      <w:r w:rsidRPr="006D791A">
        <w:rPr>
          <w:rFonts w:eastAsia="12"/>
          <w:sz w:val="26"/>
          <w:szCs w:val="26"/>
        </w:rPr>
        <w:t xml:space="preserve"> </w:t>
      </w:r>
      <w:r w:rsidRPr="006D791A">
        <w:rPr>
          <w:rFonts w:eastAsia="Calibri"/>
          <w:sz w:val="26"/>
          <w:szCs w:val="26"/>
        </w:rPr>
        <w:t>земли</w:t>
      </w:r>
      <w:r w:rsidRPr="006D791A">
        <w:rPr>
          <w:rFonts w:eastAsia="12"/>
          <w:sz w:val="26"/>
          <w:szCs w:val="26"/>
        </w:rPr>
        <w:t xml:space="preserve">, </w:t>
      </w:r>
      <w:r w:rsidRPr="006D791A">
        <w:rPr>
          <w:rFonts w:eastAsia="Calibri"/>
          <w:sz w:val="26"/>
          <w:szCs w:val="26"/>
        </w:rPr>
        <w:t>находящиеся</w:t>
      </w:r>
      <w:r w:rsidRPr="006D791A">
        <w:rPr>
          <w:rFonts w:eastAsia="12"/>
          <w:sz w:val="26"/>
          <w:szCs w:val="26"/>
        </w:rPr>
        <w:t xml:space="preserve"> </w:t>
      </w:r>
      <w:r w:rsidRPr="006D791A">
        <w:rPr>
          <w:rFonts w:eastAsia="Calibri"/>
          <w:sz w:val="26"/>
          <w:szCs w:val="26"/>
        </w:rPr>
        <w:t>в</w:t>
      </w:r>
      <w:r w:rsidRPr="006D791A">
        <w:rPr>
          <w:rFonts w:eastAsia="12"/>
          <w:sz w:val="26"/>
          <w:szCs w:val="26"/>
        </w:rPr>
        <w:t xml:space="preserve"> </w:t>
      </w:r>
      <w:r w:rsidRPr="006D791A">
        <w:rPr>
          <w:rFonts w:eastAsia="Calibri"/>
          <w:sz w:val="26"/>
          <w:szCs w:val="26"/>
        </w:rPr>
        <w:t>государственной</w:t>
      </w:r>
      <w:r w:rsidRPr="006D791A">
        <w:rPr>
          <w:rFonts w:eastAsia="12"/>
          <w:sz w:val="26"/>
          <w:szCs w:val="26"/>
        </w:rPr>
        <w:t xml:space="preserve"> </w:t>
      </w:r>
      <w:r w:rsidRPr="006D791A">
        <w:rPr>
          <w:rFonts w:eastAsia="Calibri"/>
          <w:sz w:val="26"/>
          <w:szCs w:val="26"/>
        </w:rPr>
        <w:t>и</w:t>
      </w:r>
      <w:r w:rsidRPr="006D791A">
        <w:rPr>
          <w:rFonts w:eastAsia="12"/>
          <w:sz w:val="26"/>
          <w:szCs w:val="26"/>
        </w:rPr>
        <w:t xml:space="preserve"> </w:t>
      </w:r>
      <w:r w:rsidRPr="006D791A">
        <w:rPr>
          <w:rFonts w:eastAsia="Calibri"/>
          <w:sz w:val="26"/>
          <w:szCs w:val="26"/>
        </w:rPr>
        <w:t>муниципальной</w:t>
      </w:r>
      <w:r w:rsidRPr="006D791A">
        <w:rPr>
          <w:rFonts w:eastAsia="12"/>
          <w:sz w:val="26"/>
          <w:szCs w:val="26"/>
        </w:rPr>
        <w:t xml:space="preserve"> </w:t>
      </w:r>
      <w:r w:rsidRPr="006D791A">
        <w:rPr>
          <w:rFonts w:eastAsia="Calibri"/>
          <w:sz w:val="26"/>
          <w:szCs w:val="26"/>
        </w:rPr>
        <w:t>собственности</w:t>
      </w:r>
      <w:r w:rsidRPr="006D791A">
        <w:rPr>
          <w:rFonts w:eastAsia="12"/>
          <w:sz w:val="26"/>
          <w:szCs w:val="26"/>
        </w:rPr>
        <w:t xml:space="preserve">, </w:t>
      </w:r>
      <w:r w:rsidRPr="006D791A">
        <w:rPr>
          <w:rFonts w:eastAsia="Calibri"/>
          <w:sz w:val="26"/>
          <w:szCs w:val="26"/>
        </w:rPr>
        <w:t>информация</w:t>
      </w:r>
      <w:r w:rsidRPr="006D791A">
        <w:rPr>
          <w:rFonts w:eastAsia="12"/>
          <w:sz w:val="26"/>
          <w:szCs w:val="26"/>
        </w:rPr>
        <w:t xml:space="preserve"> </w:t>
      </w:r>
      <w:r w:rsidRPr="006D791A">
        <w:rPr>
          <w:rFonts w:eastAsia="Calibri"/>
          <w:sz w:val="26"/>
          <w:szCs w:val="26"/>
        </w:rPr>
        <w:t>о</w:t>
      </w:r>
      <w:r w:rsidRPr="006D791A">
        <w:rPr>
          <w:rFonts w:eastAsia="12"/>
          <w:sz w:val="26"/>
          <w:szCs w:val="26"/>
        </w:rPr>
        <w:t xml:space="preserve"> </w:t>
      </w:r>
      <w:r w:rsidRPr="006D791A">
        <w:rPr>
          <w:rFonts w:eastAsia="Calibri"/>
          <w:sz w:val="26"/>
          <w:szCs w:val="26"/>
        </w:rPr>
        <w:t>которых</w:t>
      </w:r>
      <w:r w:rsidRPr="006D791A">
        <w:rPr>
          <w:rFonts w:eastAsia="12"/>
          <w:sz w:val="26"/>
          <w:szCs w:val="26"/>
        </w:rPr>
        <w:t xml:space="preserve"> </w:t>
      </w:r>
      <w:r w:rsidRPr="006D791A">
        <w:rPr>
          <w:rFonts w:eastAsia="Calibri"/>
          <w:sz w:val="26"/>
          <w:szCs w:val="26"/>
        </w:rPr>
        <w:t>размещена</w:t>
      </w:r>
      <w:r w:rsidRPr="006D791A">
        <w:rPr>
          <w:rFonts w:eastAsia="12"/>
          <w:sz w:val="26"/>
          <w:szCs w:val="26"/>
        </w:rPr>
        <w:t xml:space="preserve"> </w:t>
      </w:r>
      <w:r w:rsidRPr="006D791A">
        <w:rPr>
          <w:rFonts w:eastAsia="Calibri"/>
          <w:sz w:val="26"/>
          <w:szCs w:val="26"/>
        </w:rPr>
        <w:t xml:space="preserve">на официальном сайте </w:t>
      </w:r>
      <w:r w:rsidR="0063347E" w:rsidRPr="00F70042">
        <w:rPr>
          <w:rFonts w:eastAsia="Times New Roman"/>
          <w:sz w:val="26"/>
          <w:szCs w:val="26"/>
        </w:rPr>
        <w:t>администраци</w:t>
      </w:r>
      <w:r w:rsidR="0063347E">
        <w:rPr>
          <w:rFonts w:eastAsia="Times New Roman"/>
          <w:sz w:val="26"/>
          <w:szCs w:val="26"/>
        </w:rPr>
        <w:t>и МР «Печора»</w:t>
      </w:r>
      <w:r w:rsidRPr="006D791A">
        <w:rPr>
          <w:rFonts w:eastAsia="12"/>
          <w:sz w:val="26"/>
          <w:szCs w:val="26"/>
        </w:rPr>
        <w:t xml:space="preserve">. </w:t>
      </w:r>
    </w:p>
    <w:p w:rsidR="00D23CC0" w:rsidRDefault="00D23CC0" w:rsidP="00D23CC0">
      <w:pPr>
        <w:spacing w:after="0" w:line="240" w:lineRule="auto"/>
        <w:ind w:firstLine="426"/>
        <w:jc w:val="both"/>
        <w:rPr>
          <w:rFonts w:eastAsia="12"/>
          <w:sz w:val="26"/>
          <w:szCs w:val="26"/>
        </w:rPr>
      </w:pPr>
      <w:r w:rsidRPr="00953E0D">
        <w:rPr>
          <w:rFonts w:eastAsia="12"/>
          <w:sz w:val="26"/>
          <w:szCs w:val="26"/>
        </w:rPr>
        <w:t xml:space="preserve">Инвестиции в основной капитал (без субъектов малого предпринимательства) за 2018 год составили 5436,7 млн. рублей (в 2017 году – 4749,4 млн. рублей), или 114,5 % к соответствующему периоду 2017 года. Основной объем инвестиций приходится на организации, работающие в сфере добычи нефти и газа, трубопроводного транспорта, энергетики, строительства. Снизился объем инвестиций в основной капитал за счет бюджетных средств, и составил за 2018 года </w:t>
      </w:r>
      <w:r w:rsidR="00DC5D4E">
        <w:rPr>
          <w:rFonts w:eastAsia="12"/>
          <w:sz w:val="26"/>
          <w:szCs w:val="26"/>
        </w:rPr>
        <w:t>152,3</w:t>
      </w:r>
      <w:r w:rsidRPr="00953E0D">
        <w:rPr>
          <w:rFonts w:eastAsia="12"/>
          <w:sz w:val="26"/>
          <w:szCs w:val="26"/>
        </w:rPr>
        <w:t xml:space="preserve"> млн. рублей (в 2017 году – </w:t>
      </w:r>
      <w:r w:rsidR="00DC5D4E" w:rsidRPr="00211579">
        <w:rPr>
          <w:rFonts w:eastAsia="12"/>
          <w:sz w:val="26"/>
          <w:szCs w:val="26"/>
        </w:rPr>
        <w:t>233,1</w:t>
      </w:r>
      <w:r w:rsidRPr="00211579">
        <w:rPr>
          <w:rFonts w:eastAsia="12"/>
          <w:sz w:val="26"/>
          <w:szCs w:val="26"/>
        </w:rPr>
        <w:t xml:space="preserve"> млн</w:t>
      </w:r>
      <w:r w:rsidRPr="00953E0D">
        <w:rPr>
          <w:rFonts w:eastAsia="12"/>
          <w:sz w:val="26"/>
          <w:szCs w:val="26"/>
        </w:rPr>
        <w:t>. рублей). Удельный вес бюджетных ассигнований в общем объеме финансирования инвестиций в основной капитал составил 2,</w:t>
      </w:r>
      <w:r w:rsidR="00DC5D4E">
        <w:rPr>
          <w:rFonts w:eastAsia="12"/>
          <w:sz w:val="26"/>
          <w:szCs w:val="26"/>
        </w:rPr>
        <w:t>8</w:t>
      </w:r>
      <w:r w:rsidRPr="00953E0D">
        <w:rPr>
          <w:rFonts w:eastAsia="12"/>
          <w:sz w:val="26"/>
          <w:szCs w:val="26"/>
        </w:rPr>
        <w:t xml:space="preserve"> %.</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Инвестиционная </w:t>
      </w:r>
      <w:hyperlink r:id="rId13" w:history="1">
        <w:r w:rsidRPr="006B50E1">
          <w:rPr>
            <w:rFonts w:eastAsia="Times New Roman"/>
            <w:sz w:val="26"/>
            <w:szCs w:val="26"/>
            <w:lang w:eastAsia="ar-SA"/>
          </w:rPr>
          <w:t>программа</w:t>
        </w:r>
      </w:hyperlink>
      <w:r w:rsidRPr="006B50E1">
        <w:rPr>
          <w:rFonts w:eastAsia="Times New Roman"/>
          <w:sz w:val="26"/>
          <w:szCs w:val="26"/>
          <w:lang w:eastAsia="ar-SA"/>
        </w:rPr>
        <w:t xml:space="preserve"> в сфере теплоснабжения для ООО «ТЭК-Печора» на территории МР «Печора» на период с 2018-2027 годы утверждена приказом Министерства строительства, тарифов, жилищно-коммунального и дорожного хозяйства Республики Коми от 26.10.2017 № 53/3-Т. В инвестиционной программе ООО «ТЭК-Печора» предусмотрено финансирование мероприятий по замене сетевых насосов в 2018 и в 2019 году.</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Общая сумма планового финансирования инвестиционной программы за счет тарифных источников составила: </w:t>
      </w:r>
    </w:p>
    <w:p w:rsidR="006D6AE3" w:rsidRPr="006B50E1" w:rsidRDefault="006D6AE3" w:rsidP="00F70042">
      <w:pPr>
        <w:numPr>
          <w:ilvl w:val="0"/>
          <w:numId w:val="4"/>
        </w:numPr>
        <w:tabs>
          <w:tab w:val="left" w:pos="142"/>
          <w:tab w:val="left" w:pos="567"/>
        </w:tabs>
        <w:suppressAutoHyphens/>
        <w:spacing w:after="0" w:line="240" w:lineRule="auto"/>
        <w:ind w:left="0" w:firstLine="284"/>
        <w:contextualSpacing/>
        <w:jc w:val="both"/>
        <w:rPr>
          <w:rFonts w:eastAsia="Times New Roman"/>
          <w:sz w:val="26"/>
          <w:szCs w:val="26"/>
          <w:lang w:eastAsia="ar-SA"/>
        </w:rPr>
      </w:pPr>
      <w:r w:rsidRPr="006B50E1">
        <w:rPr>
          <w:rFonts w:eastAsia="Times New Roman"/>
          <w:sz w:val="26"/>
          <w:szCs w:val="26"/>
          <w:lang w:eastAsia="ar-SA"/>
        </w:rPr>
        <w:t xml:space="preserve">на 2018 год – </w:t>
      </w:r>
      <w:r w:rsidR="00742BEF" w:rsidRPr="006B50E1">
        <w:rPr>
          <w:rFonts w:eastAsia="Times New Roman"/>
          <w:sz w:val="26"/>
          <w:szCs w:val="26"/>
          <w:lang w:eastAsia="ar-SA"/>
        </w:rPr>
        <w:t xml:space="preserve">3,498 </w:t>
      </w:r>
      <w:r w:rsidRPr="006B50E1">
        <w:rPr>
          <w:rFonts w:eastAsia="Times New Roman"/>
          <w:sz w:val="26"/>
          <w:szCs w:val="26"/>
          <w:lang w:eastAsia="ar-SA"/>
        </w:rPr>
        <w:t>млн.</w:t>
      </w:r>
      <w:r w:rsidR="00953E0D" w:rsidRPr="006B50E1">
        <w:rPr>
          <w:rFonts w:eastAsia="Times New Roman"/>
          <w:sz w:val="26"/>
          <w:szCs w:val="26"/>
          <w:lang w:eastAsia="ar-SA"/>
        </w:rPr>
        <w:t xml:space="preserve"> </w:t>
      </w:r>
      <w:r w:rsidRPr="006B50E1">
        <w:rPr>
          <w:rFonts w:eastAsia="Times New Roman"/>
          <w:sz w:val="26"/>
          <w:szCs w:val="26"/>
          <w:lang w:eastAsia="ar-SA"/>
        </w:rPr>
        <w:t>руб. (без учёта НДС), за счёт средств, учтённых при формировании тарифа по статье «прибыль»;</w:t>
      </w:r>
    </w:p>
    <w:p w:rsidR="006D6AE3" w:rsidRPr="006B50E1" w:rsidRDefault="006D6AE3" w:rsidP="00F70042">
      <w:pPr>
        <w:numPr>
          <w:ilvl w:val="0"/>
          <w:numId w:val="4"/>
        </w:numPr>
        <w:tabs>
          <w:tab w:val="left" w:pos="426"/>
        </w:tabs>
        <w:suppressAutoHyphens/>
        <w:spacing w:after="0" w:line="240" w:lineRule="auto"/>
        <w:ind w:left="0" w:firstLine="284"/>
        <w:contextualSpacing/>
        <w:jc w:val="both"/>
        <w:rPr>
          <w:rFonts w:eastAsia="Times New Roman"/>
          <w:sz w:val="26"/>
          <w:szCs w:val="26"/>
          <w:lang w:eastAsia="ar-SA"/>
        </w:rPr>
      </w:pPr>
      <w:r w:rsidRPr="006B50E1">
        <w:rPr>
          <w:rFonts w:eastAsia="Times New Roman"/>
          <w:sz w:val="26"/>
          <w:szCs w:val="26"/>
          <w:lang w:eastAsia="ar-SA"/>
        </w:rPr>
        <w:lastRenderedPageBreak/>
        <w:t>на 2019 год – 3,498 млн.</w:t>
      </w:r>
      <w:r w:rsidR="00953E0D" w:rsidRPr="006B50E1">
        <w:rPr>
          <w:rFonts w:eastAsia="Times New Roman"/>
          <w:sz w:val="26"/>
          <w:szCs w:val="26"/>
          <w:lang w:eastAsia="ar-SA"/>
        </w:rPr>
        <w:t xml:space="preserve"> </w:t>
      </w:r>
      <w:r w:rsidRPr="006B50E1">
        <w:rPr>
          <w:rFonts w:eastAsia="Times New Roman"/>
          <w:sz w:val="26"/>
          <w:szCs w:val="26"/>
          <w:lang w:eastAsia="ar-SA"/>
        </w:rPr>
        <w:t>руб. (без учёта НДС), за счёт средств, учтённых при формировании тарифа по статье «прибыль».</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По отчётам, представленным </w:t>
      </w:r>
      <w:proofErr w:type="spellStart"/>
      <w:r w:rsidRPr="006B50E1">
        <w:rPr>
          <w:rFonts w:eastAsia="Times New Roman"/>
          <w:sz w:val="26"/>
          <w:szCs w:val="26"/>
          <w:lang w:eastAsia="ar-SA"/>
        </w:rPr>
        <w:t>ресурсоснабжающей</w:t>
      </w:r>
      <w:proofErr w:type="spellEnd"/>
      <w:r w:rsidRPr="006B50E1">
        <w:rPr>
          <w:rFonts w:eastAsia="Times New Roman"/>
          <w:sz w:val="26"/>
          <w:szCs w:val="26"/>
          <w:lang w:eastAsia="ar-SA"/>
        </w:rPr>
        <w:t xml:space="preserve"> организацией, фактическое финансирование инвестиционной программ</w:t>
      </w:r>
      <w:proofErr w:type="gramStart"/>
      <w:r w:rsidRPr="006B50E1">
        <w:rPr>
          <w:rFonts w:eastAsia="Times New Roman"/>
          <w:sz w:val="26"/>
          <w:szCs w:val="26"/>
          <w:lang w:eastAsia="ar-SA"/>
        </w:rPr>
        <w:t>ы ООО</w:t>
      </w:r>
      <w:proofErr w:type="gramEnd"/>
      <w:r w:rsidRPr="006B50E1">
        <w:rPr>
          <w:rFonts w:eastAsia="Times New Roman"/>
          <w:sz w:val="26"/>
          <w:szCs w:val="26"/>
          <w:lang w:eastAsia="ar-SA"/>
        </w:rPr>
        <w:t xml:space="preserve"> «ТЭК-Печора» за 2018 года составило –</w:t>
      </w:r>
      <w:r w:rsidR="00742BEF" w:rsidRPr="006B50E1">
        <w:rPr>
          <w:rFonts w:eastAsia="Times New Roman"/>
          <w:sz w:val="26"/>
          <w:szCs w:val="26"/>
          <w:lang w:eastAsia="ar-SA"/>
        </w:rPr>
        <w:t xml:space="preserve"> 0</w:t>
      </w:r>
      <w:r w:rsidR="001A0DEA" w:rsidRPr="006B50E1">
        <w:rPr>
          <w:rFonts w:eastAsia="Times New Roman"/>
          <w:sz w:val="26"/>
          <w:szCs w:val="26"/>
          <w:lang w:eastAsia="ar-SA"/>
        </w:rPr>
        <w:t xml:space="preserve"> </w:t>
      </w:r>
      <w:r w:rsidRPr="006B50E1">
        <w:rPr>
          <w:rFonts w:eastAsia="Times New Roman"/>
          <w:sz w:val="26"/>
          <w:szCs w:val="26"/>
          <w:lang w:eastAsia="ar-SA"/>
        </w:rPr>
        <w:t xml:space="preserve">руб. </w:t>
      </w:r>
      <w:r w:rsidR="00B35974" w:rsidRPr="006B50E1">
        <w:rPr>
          <w:rFonts w:eastAsia="Times New Roman"/>
          <w:sz w:val="26"/>
          <w:szCs w:val="26"/>
          <w:lang w:eastAsia="ar-SA"/>
        </w:rPr>
        <w:t xml:space="preserve"> </w:t>
      </w:r>
    </w:p>
    <w:p w:rsidR="004F0700" w:rsidRPr="006B50E1" w:rsidRDefault="004F0700" w:rsidP="00F70042">
      <w:pPr>
        <w:suppressAutoHyphens/>
        <w:spacing w:after="0" w:line="240" w:lineRule="auto"/>
        <w:ind w:firstLine="426"/>
        <w:jc w:val="both"/>
        <w:rPr>
          <w:rFonts w:eastAsia="Times New Roman"/>
          <w:i/>
          <w:sz w:val="26"/>
          <w:szCs w:val="26"/>
          <w:lang w:eastAsia="ar-SA"/>
        </w:rPr>
      </w:pPr>
      <w:r w:rsidRPr="006B50E1">
        <w:rPr>
          <w:rFonts w:eastAsia="Times New Roman"/>
          <w:i/>
          <w:sz w:val="26"/>
          <w:szCs w:val="26"/>
          <w:lang w:eastAsia="ar-SA"/>
        </w:rPr>
        <w:t>Справочно: Планировалось в 2018 году произвести установку (замену) сетевого насоса на котельной №8 на сумму 3</w:t>
      </w:r>
      <w:r w:rsidR="0063347E">
        <w:rPr>
          <w:rFonts w:eastAsia="Times New Roman"/>
          <w:i/>
          <w:sz w:val="26"/>
          <w:szCs w:val="26"/>
          <w:lang w:eastAsia="ar-SA"/>
        </w:rPr>
        <w:t xml:space="preserve"> </w:t>
      </w:r>
      <w:r w:rsidRPr="006B50E1">
        <w:rPr>
          <w:rFonts w:eastAsia="Times New Roman"/>
          <w:i/>
          <w:sz w:val="26"/>
          <w:szCs w:val="26"/>
          <w:lang w:eastAsia="ar-SA"/>
        </w:rPr>
        <w:t>498,31 тыс. рублей. Работы выполнены не были. Данные работы перенесены  на 2019 год.</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Инвестиционная </w:t>
      </w:r>
      <w:hyperlink r:id="rId14" w:history="1">
        <w:r w:rsidRPr="006B50E1">
          <w:rPr>
            <w:rFonts w:eastAsia="Times New Roman"/>
            <w:sz w:val="26"/>
            <w:szCs w:val="26"/>
            <w:lang w:eastAsia="ar-SA"/>
          </w:rPr>
          <w:t>программа</w:t>
        </w:r>
      </w:hyperlink>
      <w:r w:rsidRPr="006B50E1">
        <w:rPr>
          <w:rFonts w:eastAsia="Times New Roman"/>
          <w:sz w:val="26"/>
          <w:szCs w:val="26"/>
          <w:lang w:eastAsia="ar-SA"/>
        </w:rPr>
        <w:t xml:space="preserve"> в сфере теплоснабжения для АО «Тепловая сервисная компания»  на территории МР «Печора» на период 2018 - 2025 годов утверждена приказом Министерства строительства, тарифов, жилищно-коммунального и дорожного хозяйства Республики Коми от 26.10.2017 № 53/4-Т. В инвестиционной программе для АО «Тепловая сервисная компания» предусмотрено финансирование мероприятий по реконструкции сетей отопления от центральных тепловых пунктов №15, №50, №17 в 2018 и в 2019 году.</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Общая сумма планового финансирования инвестиционной программы за счет тарифных источников составила: </w:t>
      </w:r>
    </w:p>
    <w:p w:rsidR="006D6AE3" w:rsidRPr="006B50E1" w:rsidRDefault="006D6AE3" w:rsidP="00F70042">
      <w:pPr>
        <w:tabs>
          <w:tab w:val="left" w:pos="1134"/>
        </w:tabs>
        <w:suppressAutoHyphens/>
        <w:spacing w:after="0" w:line="240" w:lineRule="auto"/>
        <w:ind w:firstLine="426"/>
        <w:contextualSpacing/>
        <w:jc w:val="both"/>
        <w:rPr>
          <w:rFonts w:eastAsia="Times New Roman"/>
          <w:sz w:val="26"/>
          <w:szCs w:val="26"/>
          <w:lang w:eastAsia="ar-SA"/>
        </w:rPr>
      </w:pPr>
      <w:r w:rsidRPr="006B50E1">
        <w:rPr>
          <w:rFonts w:eastAsia="Times New Roman"/>
          <w:sz w:val="26"/>
          <w:szCs w:val="26"/>
          <w:lang w:eastAsia="ar-SA"/>
        </w:rPr>
        <w:t>- на 2018 год – 5,858 млн.</w:t>
      </w:r>
      <w:r w:rsidR="00953E0D" w:rsidRPr="006B50E1">
        <w:rPr>
          <w:rFonts w:eastAsia="Times New Roman"/>
          <w:sz w:val="26"/>
          <w:szCs w:val="26"/>
          <w:lang w:eastAsia="ar-SA"/>
        </w:rPr>
        <w:t xml:space="preserve"> </w:t>
      </w:r>
      <w:r w:rsidRPr="006B50E1">
        <w:rPr>
          <w:rFonts w:eastAsia="Times New Roman"/>
          <w:sz w:val="26"/>
          <w:szCs w:val="26"/>
          <w:lang w:eastAsia="ar-SA"/>
        </w:rPr>
        <w:t>руб. (без учёта НДС), за счёт средств, учтённых при формировании тарифа по статье «прибыль»;</w:t>
      </w:r>
    </w:p>
    <w:p w:rsidR="006D6AE3" w:rsidRPr="006B50E1" w:rsidRDefault="006D6AE3" w:rsidP="00F70042">
      <w:pPr>
        <w:tabs>
          <w:tab w:val="left" w:pos="1134"/>
        </w:tabs>
        <w:suppressAutoHyphens/>
        <w:spacing w:after="0" w:line="240" w:lineRule="auto"/>
        <w:ind w:firstLine="426"/>
        <w:contextualSpacing/>
        <w:jc w:val="both"/>
        <w:rPr>
          <w:rFonts w:eastAsia="Times New Roman"/>
          <w:sz w:val="26"/>
          <w:szCs w:val="26"/>
          <w:lang w:eastAsia="ar-SA"/>
        </w:rPr>
      </w:pPr>
      <w:r w:rsidRPr="006B50E1">
        <w:rPr>
          <w:rFonts w:eastAsia="Times New Roman"/>
          <w:sz w:val="26"/>
          <w:szCs w:val="26"/>
          <w:lang w:eastAsia="ar-SA"/>
        </w:rPr>
        <w:t>- на 2019 год – 7,823 млн.</w:t>
      </w:r>
      <w:r w:rsidR="00953E0D" w:rsidRPr="006B50E1">
        <w:rPr>
          <w:rFonts w:eastAsia="Times New Roman"/>
          <w:sz w:val="26"/>
          <w:szCs w:val="26"/>
          <w:lang w:eastAsia="ar-SA"/>
        </w:rPr>
        <w:t xml:space="preserve"> </w:t>
      </w:r>
      <w:r w:rsidRPr="006B50E1">
        <w:rPr>
          <w:rFonts w:eastAsia="Times New Roman"/>
          <w:sz w:val="26"/>
          <w:szCs w:val="26"/>
          <w:lang w:eastAsia="ar-SA"/>
        </w:rPr>
        <w:t>руб. (без учёта НДС), в том числе за счёт средств, учтённых при формировании тарифа по статье «прибыль» 7,251 млн.</w:t>
      </w:r>
      <w:r w:rsidR="00953E0D" w:rsidRPr="006B50E1">
        <w:rPr>
          <w:rFonts w:eastAsia="Times New Roman"/>
          <w:sz w:val="26"/>
          <w:szCs w:val="26"/>
          <w:lang w:eastAsia="ar-SA"/>
        </w:rPr>
        <w:t xml:space="preserve"> </w:t>
      </w:r>
      <w:proofErr w:type="spellStart"/>
      <w:r w:rsidRPr="006B50E1">
        <w:rPr>
          <w:rFonts w:eastAsia="Times New Roman"/>
          <w:sz w:val="26"/>
          <w:szCs w:val="26"/>
          <w:lang w:eastAsia="ar-SA"/>
        </w:rPr>
        <w:t>руб</w:t>
      </w:r>
      <w:proofErr w:type="spellEnd"/>
      <w:r w:rsidRPr="006B50E1">
        <w:rPr>
          <w:rFonts w:eastAsia="Times New Roman"/>
          <w:sz w:val="26"/>
          <w:szCs w:val="26"/>
          <w:lang w:eastAsia="ar-SA"/>
        </w:rPr>
        <w:t>, по статье «амортизация» - 0,607млн</w:t>
      </w:r>
      <w:proofErr w:type="gramStart"/>
      <w:r w:rsidRPr="006B50E1">
        <w:rPr>
          <w:rFonts w:eastAsia="Times New Roman"/>
          <w:sz w:val="26"/>
          <w:szCs w:val="26"/>
          <w:lang w:eastAsia="ar-SA"/>
        </w:rPr>
        <w:t>.р</w:t>
      </w:r>
      <w:proofErr w:type="gramEnd"/>
      <w:r w:rsidRPr="006B50E1">
        <w:rPr>
          <w:rFonts w:eastAsia="Times New Roman"/>
          <w:sz w:val="26"/>
          <w:szCs w:val="26"/>
          <w:lang w:eastAsia="ar-SA"/>
        </w:rPr>
        <w:t>уб.</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По отчётам, представленным </w:t>
      </w:r>
      <w:proofErr w:type="spellStart"/>
      <w:r w:rsidRPr="006B50E1">
        <w:rPr>
          <w:rFonts w:eastAsia="Times New Roman"/>
          <w:sz w:val="26"/>
          <w:szCs w:val="26"/>
          <w:lang w:eastAsia="ar-SA"/>
        </w:rPr>
        <w:t>ресурсоснабжающей</w:t>
      </w:r>
      <w:proofErr w:type="spellEnd"/>
      <w:r w:rsidRPr="006B50E1">
        <w:rPr>
          <w:rFonts w:eastAsia="Times New Roman"/>
          <w:sz w:val="26"/>
          <w:szCs w:val="26"/>
          <w:lang w:eastAsia="ar-SA"/>
        </w:rPr>
        <w:t xml:space="preserve"> организацией, фактическое финансирование инвестиционной программы АО «Тепловая сервисная компания» за 2018 года составило – 5,927 млн. руб. Мероприятие по реконструкции сетей отопления выполнено на 100%. </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На территории МР «Печора» инвестиционную программу реализует также Печорский филиал АО «КТК». Инвестиционная </w:t>
      </w:r>
      <w:hyperlink r:id="rId15" w:history="1">
        <w:r w:rsidRPr="006B50E1">
          <w:rPr>
            <w:rFonts w:eastAsia="Times New Roman"/>
            <w:sz w:val="26"/>
            <w:szCs w:val="26"/>
            <w:lang w:eastAsia="ar-SA"/>
          </w:rPr>
          <w:t>программа</w:t>
        </w:r>
      </w:hyperlink>
      <w:r w:rsidRPr="006B50E1">
        <w:rPr>
          <w:rFonts w:eastAsia="Times New Roman"/>
          <w:sz w:val="26"/>
          <w:szCs w:val="26"/>
          <w:lang w:eastAsia="ar-SA"/>
        </w:rPr>
        <w:t xml:space="preserve"> в сфере теплоснабжения для АО «КТК»  на территории МР «Печора» на период с 2018-2020 годы утверждена приказом Министерства строительства, тарифов, жилищно-коммунального и дорожного хозяйства Республики Коми от 27.10.2017 №53/7-Т.</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В инвестиционной программе в сфере теплоснабжения для Печорского филиала АО «КТК» предусмотрена реализация следующих мероприятий: </w:t>
      </w:r>
    </w:p>
    <w:p w:rsidR="006D6AE3" w:rsidRPr="006B50E1" w:rsidRDefault="006D6AE3" w:rsidP="00F70042">
      <w:pPr>
        <w:tabs>
          <w:tab w:val="left" w:pos="1134"/>
        </w:tabs>
        <w:suppressAutoHyphens/>
        <w:spacing w:after="0" w:line="240" w:lineRule="auto"/>
        <w:ind w:firstLine="426"/>
        <w:contextualSpacing/>
        <w:jc w:val="both"/>
        <w:rPr>
          <w:rFonts w:eastAsia="Times New Roman"/>
          <w:sz w:val="26"/>
          <w:szCs w:val="26"/>
          <w:lang w:eastAsia="ar-SA"/>
        </w:rPr>
      </w:pPr>
      <w:r w:rsidRPr="006B50E1">
        <w:rPr>
          <w:rFonts w:eastAsia="Times New Roman"/>
          <w:sz w:val="26"/>
          <w:szCs w:val="26"/>
          <w:lang w:eastAsia="ar-SA"/>
        </w:rPr>
        <w:t xml:space="preserve">- установка газовой </w:t>
      </w:r>
      <w:proofErr w:type="spellStart"/>
      <w:r w:rsidRPr="006B50E1">
        <w:rPr>
          <w:rFonts w:eastAsia="Times New Roman"/>
          <w:sz w:val="26"/>
          <w:szCs w:val="26"/>
          <w:lang w:eastAsia="ar-SA"/>
        </w:rPr>
        <w:t>блочно</w:t>
      </w:r>
      <w:proofErr w:type="spellEnd"/>
      <w:r w:rsidRPr="006B50E1">
        <w:rPr>
          <w:rFonts w:eastAsia="Times New Roman"/>
          <w:sz w:val="26"/>
          <w:szCs w:val="26"/>
          <w:lang w:eastAsia="ar-SA"/>
        </w:rPr>
        <w:t>-модульной котельной в п. Чикшино с последующим закрытием существующих угольных котельных № 53 и 54 п. Чикшино;</w:t>
      </w:r>
    </w:p>
    <w:p w:rsidR="006D6AE3" w:rsidRPr="006B50E1" w:rsidRDefault="006D6AE3" w:rsidP="00F70042">
      <w:pPr>
        <w:tabs>
          <w:tab w:val="left" w:pos="1134"/>
        </w:tabs>
        <w:suppressAutoHyphens/>
        <w:spacing w:after="0" w:line="240" w:lineRule="auto"/>
        <w:ind w:firstLine="426"/>
        <w:contextualSpacing/>
        <w:jc w:val="both"/>
        <w:rPr>
          <w:rFonts w:eastAsia="Times New Roman"/>
          <w:sz w:val="26"/>
          <w:szCs w:val="26"/>
          <w:lang w:eastAsia="ar-SA"/>
        </w:rPr>
      </w:pPr>
      <w:r w:rsidRPr="006B50E1">
        <w:rPr>
          <w:rFonts w:eastAsia="Times New Roman"/>
          <w:sz w:val="26"/>
          <w:szCs w:val="26"/>
          <w:lang w:eastAsia="ar-SA"/>
        </w:rPr>
        <w:t>- техническое перевооружение нефтяной котельной № 31 п. Каджером с переводом нагрузки котельной № 33 п. Каджером на модернизированную котельную № 31.</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Общая сумма планового финансирования инвестиционной программы за счет тарифных источников составила: </w:t>
      </w:r>
    </w:p>
    <w:p w:rsidR="006D6AE3" w:rsidRPr="006B50E1" w:rsidRDefault="006D6AE3" w:rsidP="00F70042">
      <w:pPr>
        <w:tabs>
          <w:tab w:val="left" w:pos="1134"/>
        </w:tabs>
        <w:suppressAutoHyphens/>
        <w:spacing w:after="0" w:line="240" w:lineRule="auto"/>
        <w:ind w:firstLine="426"/>
        <w:contextualSpacing/>
        <w:jc w:val="both"/>
        <w:rPr>
          <w:rFonts w:eastAsia="Times New Roman"/>
          <w:sz w:val="26"/>
          <w:szCs w:val="26"/>
          <w:lang w:eastAsia="ar-SA"/>
        </w:rPr>
      </w:pPr>
      <w:r w:rsidRPr="006B50E1">
        <w:rPr>
          <w:rFonts w:eastAsia="Times New Roman"/>
          <w:sz w:val="26"/>
          <w:szCs w:val="26"/>
          <w:lang w:eastAsia="ar-SA"/>
        </w:rPr>
        <w:t>- на 2018 год – 28,384 млн.</w:t>
      </w:r>
      <w:r w:rsidR="00953E0D" w:rsidRPr="006B50E1">
        <w:rPr>
          <w:rFonts w:eastAsia="Times New Roman"/>
          <w:sz w:val="26"/>
          <w:szCs w:val="26"/>
          <w:lang w:eastAsia="ar-SA"/>
        </w:rPr>
        <w:t xml:space="preserve"> </w:t>
      </w:r>
      <w:r w:rsidRPr="006B50E1">
        <w:rPr>
          <w:rFonts w:eastAsia="Times New Roman"/>
          <w:sz w:val="26"/>
          <w:szCs w:val="26"/>
          <w:lang w:eastAsia="ar-SA"/>
        </w:rPr>
        <w:t>руб. (без учёта НДС), за счёт средств, учтённых при формировании тарифа по статье «прибыль»;</w:t>
      </w:r>
    </w:p>
    <w:p w:rsidR="006D6AE3" w:rsidRPr="006B50E1" w:rsidRDefault="006D6AE3" w:rsidP="00F70042">
      <w:pPr>
        <w:tabs>
          <w:tab w:val="left" w:pos="1134"/>
        </w:tabs>
        <w:suppressAutoHyphens/>
        <w:spacing w:after="0" w:line="240" w:lineRule="auto"/>
        <w:ind w:firstLine="426"/>
        <w:contextualSpacing/>
        <w:jc w:val="both"/>
        <w:rPr>
          <w:rFonts w:eastAsia="Times New Roman"/>
          <w:sz w:val="26"/>
          <w:szCs w:val="26"/>
          <w:lang w:eastAsia="ar-SA"/>
        </w:rPr>
      </w:pPr>
      <w:r w:rsidRPr="006B50E1">
        <w:rPr>
          <w:rFonts w:eastAsia="Times New Roman"/>
          <w:sz w:val="26"/>
          <w:szCs w:val="26"/>
          <w:lang w:eastAsia="ar-SA"/>
        </w:rPr>
        <w:t>- на 2019 год – 28,405 млн.</w:t>
      </w:r>
      <w:r w:rsidR="00953E0D" w:rsidRPr="006B50E1">
        <w:rPr>
          <w:rFonts w:eastAsia="Times New Roman"/>
          <w:sz w:val="26"/>
          <w:szCs w:val="26"/>
          <w:lang w:eastAsia="ar-SA"/>
        </w:rPr>
        <w:t xml:space="preserve"> </w:t>
      </w:r>
      <w:r w:rsidRPr="006B50E1">
        <w:rPr>
          <w:rFonts w:eastAsia="Times New Roman"/>
          <w:sz w:val="26"/>
          <w:szCs w:val="26"/>
          <w:lang w:eastAsia="ar-SA"/>
        </w:rPr>
        <w:t>руб. (без учёта НДС), за счёт средств, учтённых при формировании тарифа по статье «прибыль».</w:t>
      </w:r>
    </w:p>
    <w:p w:rsidR="006D6AE3" w:rsidRPr="006B50E1" w:rsidRDefault="006D6AE3" w:rsidP="00F70042">
      <w:pPr>
        <w:suppressAutoHyphens/>
        <w:spacing w:after="0" w:line="240" w:lineRule="auto"/>
        <w:ind w:firstLine="426"/>
        <w:jc w:val="both"/>
        <w:rPr>
          <w:rFonts w:eastAsia="Times New Roman"/>
          <w:sz w:val="26"/>
          <w:szCs w:val="26"/>
          <w:lang w:eastAsia="ar-SA"/>
        </w:rPr>
      </w:pPr>
      <w:r w:rsidRPr="006B50E1">
        <w:rPr>
          <w:rFonts w:eastAsia="Times New Roman"/>
          <w:sz w:val="26"/>
          <w:szCs w:val="26"/>
          <w:lang w:eastAsia="ar-SA"/>
        </w:rPr>
        <w:t xml:space="preserve">По отчёту, представленному </w:t>
      </w:r>
      <w:proofErr w:type="spellStart"/>
      <w:r w:rsidRPr="006B50E1">
        <w:rPr>
          <w:rFonts w:eastAsia="Times New Roman"/>
          <w:sz w:val="26"/>
          <w:szCs w:val="26"/>
          <w:lang w:eastAsia="ar-SA"/>
        </w:rPr>
        <w:t>ресурсоснабжающей</w:t>
      </w:r>
      <w:proofErr w:type="spellEnd"/>
      <w:r w:rsidRPr="006B50E1">
        <w:rPr>
          <w:rFonts w:eastAsia="Times New Roman"/>
          <w:sz w:val="26"/>
          <w:szCs w:val="26"/>
          <w:lang w:eastAsia="ar-SA"/>
        </w:rPr>
        <w:t xml:space="preserve"> организацией, фактическое финансирование инвестиционной программы Печорского филиала АО «КТК» за 9 месяцев 2018 года составило – 1,688 млн. руб. </w:t>
      </w:r>
    </w:p>
    <w:p w:rsidR="006D6AE3" w:rsidRPr="006B50E1" w:rsidRDefault="006D6AE3" w:rsidP="00F70042">
      <w:pPr>
        <w:spacing w:after="0" w:line="240" w:lineRule="auto"/>
        <w:ind w:firstLine="426"/>
        <w:jc w:val="both"/>
        <w:rPr>
          <w:rFonts w:eastAsia="Calibri"/>
          <w:sz w:val="26"/>
          <w:szCs w:val="26"/>
        </w:rPr>
      </w:pPr>
      <w:r w:rsidRPr="006B50E1">
        <w:rPr>
          <w:rFonts w:eastAsia="12"/>
          <w:color w:val="FF0000"/>
          <w:sz w:val="26"/>
          <w:szCs w:val="26"/>
        </w:rPr>
        <w:lastRenderedPageBreak/>
        <w:tab/>
      </w:r>
      <w:r w:rsidRPr="006B50E1">
        <w:rPr>
          <w:rFonts w:eastAsia="Calibri"/>
          <w:sz w:val="26"/>
          <w:szCs w:val="26"/>
        </w:rPr>
        <w:t>На</w:t>
      </w:r>
      <w:r w:rsidRPr="006B50E1">
        <w:rPr>
          <w:rFonts w:eastAsia="12"/>
          <w:sz w:val="26"/>
          <w:szCs w:val="26"/>
        </w:rPr>
        <w:t xml:space="preserve"> </w:t>
      </w:r>
      <w:r w:rsidRPr="006B50E1">
        <w:rPr>
          <w:rFonts w:eastAsia="Calibri"/>
          <w:sz w:val="26"/>
          <w:szCs w:val="26"/>
        </w:rPr>
        <w:t>снижение</w:t>
      </w:r>
      <w:r w:rsidRPr="006B50E1">
        <w:rPr>
          <w:rFonts w:eastAsia="12"/>
          <w:sz w:val="26"/>
          <w:szCs w:val="26"/>
        </w:rPr>
        <w:t xml:space="preserve"> </w:t>
      </w:r>
      <w:r w:rsidRPr="006B50E1">
        <w:rPr>
          <w:rFonts w:eastAsia="Calibri"/>
          <w:sz w:val="26"/>
          <w:szCs w:val="26"/>
        </w:rPr>
        <w:t>объема</w:t>
      </w:r>
      <w:r w:rsidRPr="006B50E1">
        <w:rPr>
          <w:rFonts w:eastAsia="12"/>
          <w:sz w:val="26"/>
          <w:szCs w:val="26"/>
        </w:rPr>
        <w:t xml:space="preserve"> </w:t>
      </w:r>
      <w:r w:rsidRPr="006B50E1">
        <w:rPr>
          <w:rFonts w:eastAsia="Calibri"/>
          <w:sz w:val="26"/>
          <w:szCs w:val="26"/>
        </w:rPr>
        <w:t>инвестиций</w:t>
      </w:r>
      <w:r w:rsidRPr="006B50E1">
        <w:rPr>
          <w:rFonts w:eastAsia="12"/>
          <w:sz w:val="26"/>
          <w:szCs w:val="26"/>
        </w:rPr>
        <w:t xml:space="preserve"> на территории </w:t>
      </w:r>
      <w:r w:rsidRPr="006B50E1">
        <w:rPr>
          <w:rFonts w:eastAsia="Times New Roman"/>
          <w:sz w:val="26"/>
          <w:szCs w:val="26"/>
        </w:rPr>
        <w:t xml:space="preserve">МР «Печора» </w:t>
      </w:r>
      <w:r w:rsidRPr="006B50E1">
        <w:rPr>
          <w:rFonts w:eastAsia="Calibri"/>
          <w:sz w:val="26"/>
          <w:szCs w:val="26"/>
        </w:rPr>
        <w:t>повлияли</w:t>
      </w:r>
      <w:r w:rsidRPr="006B50E1">
        <w:rPr>
          <w:rFonts w:eastAsia="12"/>
          <w:sz w:val="26"/>
          <w:szCs w:val="26"/>
        </w:rPr>
        <w:t xml:space="preserve"> </w:t>
      </w:r>
      <w:r w:rsidRPr="006B50E1">
        <w:rPr>
          <w:rFonts w:eastAsia="Calibri"/>
          <w:sz w:val="26"/>
          <w:szCs w:val="26"/>
        </w:rPr>
        <w:t>такие</w:t>
      </w:r>
      <w:r w:rsidRPr="006B50E1">
        <w:rPr>
          <w:rFonts w:eastAsia="12"/>
          <w:sz w:val="26"/>
          <w:szCs w:val="26"/>
        </w:rPr>
        <w:t xml:space="preserve"> </w:t>
      </w:r>
      <w:r w:rsidRPr="006B50E1">
        <w:rPr>
          <w:rFonts w:eastAsia="Calibri"/>
          <w:sz w:val="26"/>
          <w:szCs w:val="26"/>
        </w:rPr>
        <w:t>факторы</w:t>
      </w:r>
      <w:r w:rsidRPr="006B50E1">
        <w:rPr>
          <w:rFonts w:eastAsia="12"/>
          <w:sz w:val="26"/>
          <w:szCs w:val="26"/>
        </w:rPr>
        <w:t xml:space="preserve">, </w:t>
      </w:r>
      <w:r w:rsidRPr="006B50E1">
        <w:rPr>
          <w:rFonts w:eastAsia="Calibri"/>
          <w:sz w:val="26"/>
          <w:szCs w:val="26"/>
        </w:rPr>
        <w:t>как:</w:t>
      </w:r>
    </w:p>
    <w:p w:rsidR="006D6AE3" w:rsidRPr="006B50E1" w:rsidRDefault="006D6AE3" w:rsidP="00F70042">
      <w:pPr>
        <w:spacing w:after="0" w:line="240" w:lineRule="auto"/>
        <w:ind w:firstLine="426"/>
        <w:jc w:val="both"/>
        <w:rPr>
          <w:rFonts w:eastAsia="Calibri"/>
          <w:sz w:val="26"/>
          <w:szCs w:val="26"/>
        </w:rPr>
      </w:pPr>
      <w:r w:rsidRPr="006B50E1">
        <w:rPr>
          <w:rFonts w:eastAsia="Calibri"/>
          <w:sz w:val="26"/>
          <w:szCs w:val="26"/>
        </w:rPr>
        <w:t>- нестабильная</w:t>
      </w:r>
      <w:r w:rsidRPr="006B50E1">
        <w:rPr>
          <w:rFonts w:eastAsia="12"/>
          <w:sz w:val="26"/>
          <w:szCs w:val="26"/>
        </w:rPr>
        <w:t xml:space="preserve"> </w:t>
      </w:r>
      <w:r w:rsidRPr="006B50E1">
        <w:rPr>
          <w:rFonts w:eastAsia="Calibri"/>
          <w:sz w:val="26"/>
          <w:szCs w:val="26"/>
        </w:rPr>
        <w:t>геополитическая</w:t>
      </w:r>
      <w:r w:rsidRPr="006B50E1">
        <w:rPr>
          <w:rFonts w:eastAsia="12"/>
          <w:sz w:val="26"/>
          <w:szCs w:val="26"/>
        </w:rPr>
        <w:t xml:space="preserve"> </w:t>
      </w:r>
      <w:r w:rsidRPr="006B50E1">
        <w:rPr>
          <w:rFonts w:eastAsia="Calibri"/>
          <w:sz w:val="26"/>
          <w:szCs w:val="26"/>
        </w:rPr>
        <w:t>обстановка</w:t>
      </w:r>
      <w:r w:rsidRPr="006B50E1">
        <w:rPr>
          <w:rFonts w:eastAsia="12"/>
          <w:sz w:val="26"/>
          <w:szCs w:val="26"/>
        </w:rPr>
        <w:t xml:space="preserve">, </w:t>
      </w:r>
      <w:r w:rsidRPr="006B50E1">
        <w:rPr>
          <w:rFonts w:eastAsia="Calibri"/>
          <w:sz w:val="26"/>
          <w:szCs w:val="26"/>
        </w:rPr>
        <w:t>снижение</w:t>
      </w:r>
      <w:r w:rsidRPr="006B50E1">
        <w:rPr>
          <w:rFonts w:eastAsia="12"/>
          <w:sz w:val="26"/>
          <w:szCs w:val="26"/>
        </w:rPr>
        <w:t xml:space="preserve"> </w:t>
      </w:r>
      <w:r w:rsidRPr="006B50E1">
        <w:rPr>
          <w:rFonts w:eastAsia="Calibri"/>
          <w:sz w:val="26"/>
          <w:szCs w:val="26"/>
        </w:rPr>
        <w:t>объема</w:t>
      </w:r>
      <w:r w:rsidRPr="006B50E1">
        <w:rPr>
          <w:rFonts w:eastAsia="12"/>
          <w:sz w:val="26"/>
          <w:szCs w:val="26"/>
        </w:rPr>
        <w:t xml:space="preserve"> </w:t>
      </w:r>
      <w:r w:rsidRPr="006B50E1">
        <w:rPr>
          <w:rFonts w:eastAsia="Calibri"/>
          <w:sz w:val="26"/>
          <w:szCs w:val="26"/>
        </w:rPr>
        <w:t>инвестиций</w:t>
      </w:r>
      <w:r w:rsidRPr="006B50E1">
        <w:rPr>
          <w:rFonts w:eastAsia="12"/>
          <w:sz w:val="26"/>
          <w:szCs w:val="26"/>
        </w:rPr>
        <w:t xml:space="preserve"> </w:t>
      </w:r>
      <w:r w:rsidRPr="006B50E1">
        <w:rPr>
          <w:rFonts w:eastAsia="Calibri"/>
          <w:sz w:val="26"/>
          <w:szCs w:val="26"/>
        </w:rPr>
        <w:t>в</w:t>
      </w:r>
      <w:r w:rsidRPr="006B50E1">
        <w:rPr>
          <w:rFonts w:eastAsia="12"/>
          <w:sz w:val="26"/>
          <w:szCs w:val="26"/>
        </w:rPr>
        <w:t xml:space="preserve"> </w:t>
      </w:r>
      <w:r w:rsidRPr="006B50E1">
        <w:rPr>
          <w:rFonts w:eastAsia="Calibri"/>
          <w:sz w:val="26"/>
          <w:szCs w:val="26"/>
        </w:rPr>
        <w:t>топливно</w:t>
      </w:r>
      <w:r w:rsidRPr="006B50E1">
        <w:rPr>
          <w:rFonts w:eastAsia="12"/>
          <w:sz w:val="26"/>
          <w:szCs w:val="26"/>
        </w:rPr>
        <w:t xml:space="preserve"> </w:t>
      </w:r>
      <w:r w:rsidRPr="006B50E1">
        <w:rPr>
          <w:rFonts w:eastAsia="Calibri"/>
          <w:sz w:val="26"/>
          <w:szCs w:val="26"/>
        </w:rPr>
        <w:t>–</w:t>
      </w:r>
      <w:r w:rsidRPr="006B50E1">
        <w:rPr>
          <w:rFonts w:eastAsia="12"/>
          <w:sz w:val="26"/>
          <w:szCs w:val="26"/>
        </w:rPr>
        <w:t xml:space="preserve"> </w:t>
      </w:r>
      <w:r w:rsidRPr="006B50E1">
        <w:rPr>
          <w:rFonts w:eastAsia="Calibri"/>
          <w:sz w:val="26"/>
          <w:szCs w:val="26"/>
        </w:rPr>
        <w:t>энергетический</w:t>
      </w:r>
      <w:r w:rsidRPr="006B50E1">
        <w:rPr>
          <w:rFonts w:eastAsia="12"/>
          <w:sz w:val="26"/>
          <w:szCs w:val="26"/>
        </w:rPr>
        <w:t xml:space="preserve"> </w:t>
      </w:r>
      <w:r w:rsidRPr="006B50E1">
        <w:rPr>
          <w:rFonts w:eastAsia="Calibri"/>
          <w:sz w:val="26"/>
          <w:szCs w:val="26"/>
        </w:rPr>
        <w:t>комплекс</w:t>
      </w:r>
      <w:r w:rsidRPr="006B50E1">
        <w:rPr>
          <w:rFonts w:eastAsia="12"/>
          <w:sz w:val="26"/>
          <w:szCs w:val="26"/>
        </w:rPr>
        <w:t xml:space="preserve"> </w:t>
      </w:r>
      <w:r w:rsidRPr="006B50E1">
        <w:rPr>
          <w:rFonts w:eastAsia="Calibri"/>
          <w:sz w:val="26"/>
          <w:szCs w:val="26"/>
        </w:rPr>
        <w:t>МР «Печора» и</w:t>
      </w:r>
      <w:r w:rsidRPr="006B50E1">
        <w:rPr>
          <w:rFonts w:eastAsia="12"/>
          <w:sz w:val="26"/>
          <w:szCs w:val="26"/>
        </w:rPr>
        <w:t xml:space="preserve"> </w:t>
      </w:r>
      <w:r w:rsidRPr="006B50E1">
        <w:rPr>
          <w:rFonts w:eastAsia="Calibri"/>
          <w:sz w:val="26"/>
          <w:szCs w:val="26"/>
        </w:rPr>
        <w:t>трубопроводный</w:t>
      </w:r>
      <w:r w:rsidRPr="006B50E1">
        <w:rPr>
          <w:rFonts w:eastAsia="12"/>
          <w:sz w:val="26"/>
          <w:szCs w:val="26"/>
        </w:rPr>
        <w:t xml:space="preserve"> </w:t>
      </w:r>
      <w:r w:rsidRPr="006B50E1">
        <w:rPr>
          <w:rFonts w:eastAsia="Calibri"/>
          <w:sz w:val="26"/>
          <w:szCs w:val="26"/>
        </w:rPr>
        <w:t>транспорт;</w:t>
      </w:r>
    </w:p>
    <w:p w:rsidR="006D6AE3" w:rsidRPr="006B50E1" w:rsidRDefault="006D6AE3" w:rsidP="00F70042">
      <w:pPr>
        <w:spacing w:after="0" w:line="240" w:lineRule="auto"/>
        <w:ind w:firstLine="426"/>
        <w:jc w:val="both"/>
        <w:rPr>
          <w:rFonts w:eastAsia="Calibri"/>
          <w:sz w:val="26"/>
          <w:szCs w:val="26"/>
        </w:rPr>
      </w:pPr>
      <w:r w:rsidRPr="006B50E1">
        <w:rPr>
          <w:rFonts w:eastAsia="12"/>
          <w:sz w:val="26"/>
          <w:szCs w:val="26"/>
        </w:rPr>
        <w:t>- завершение этапа строительства многоквартирных домов в рамках муниципальной адресной программы «Переселение граждан из аварийного жилищного фонда» на 2013-2018 годы;</w:t>
      </w:r>
    </w:p>
    <w:p w:rsidR="006D6AE3" w:rsidRPr="006B50E1" w:rsidRDefault="006D6AE3" w:rsidP="00F70042">
      <w:pPr>
        <w:spacing w:after="0" w:line="240" w:lineRule="auto"/>
        <w:ind w:firstLine="426"/>
        <w:jc w:val="both"/>
        <w:rPr>
          <w:rFonts w:eastAsia="12"/>
          <w:sz w:val="26"/>
          <w:szCs w:val="26"/>
        </w:rPr>
      </w:pPr>
      <w:r w:rsidRPr="006B50E1">
        <w:rPr>
          <w:rFonts w:eastAsia="12"/>
          <w:sz w:val="26"/>
          <w:szCs w:val="26"/>
        </w:rPr>
        <w:t>- увеличение в 2018 году затрат на выплату МРОТ;</w:t>
      </w:r>
    </w:p>
    <w:p w:rsidR="00F70042" w:rsidRPr="00252B1C" w:rsidRDefault="006D6AE3" w:rsidP="00252B1C">
      <w:pPr>
        <w:spacing w:after="0" w:line="240" w:lineRule="auto"/>
        <w:ind w:firstLine="426"/>
        <w:jc w:val="both"/>
        <w:rPr>
          <w:rFonts w:eastAsia="12"/>
          <w:sz w:val="26"/>
          <w:szCs w:val="26"/>
        </w:rPr>
      </w:pPr>
      <w:r w:rsidRPr="006B50E1">
        <w:rPr>
          <w:rFonts w:eastAsia="12"/>
          <w:sz w:val="26"/>
          <w:szCs w:val="26"/>
        </w:rPr>
        <w:t xml:space="preserve">- </w:t>
      </w:r>
      <w:r w:rsidRPr="006B50E1">
        <w:rPr>
          <w:rFonts w:eastAsia="Calibri"/>
          <w:sz w:val="26"/>
          <w:szCs w:val="26"/>
        </w:rPr>
        <w:t>снижение</w:t>
      </w:r>
      <w:r w:rsidRPr="006B50E1">
        <w:rPr>
          <w:rFonts w:eastAsia="12"/>
          <w:sz w:val="26"/>
          <w:szCs w:val="26"/>
        </w:rPr>
        <w:t xml:space="preserve"> </w:t>
      </w:r>
      <w:r w:rsidRPr="006B50E1">
        <w:rPr>
          <w:rFonts w:eastAsia="Calibri"/>
          <w:sz w:val="26"/>
          <w:szCs w:val="26"/>
        </w:rPr>
        <w:t>объемов</w:t>
      </w:r>
      <w:r w:rsidRPr="006B50E1">
        <w:rPr>
          <w:rFonts w:eastAsia="12"/>
          <w:sz w:val="26"/>
          <w:szCs w:val="26"/>
        </w:rPr>
        <w:t xml:space="preserve"> </w:t>
      </w:r>
      <w:r w:rsidRPr="006B50E1">
        <w:rPr>
          <w:rFonts w:eastAsia="Calibri"/>
          <w:sz w:val="26"/>
          <w:szCs w:val="26"/>
        </w:rPr>
        <w:t>инвестиций</w:t>
      </w:r>
      <w:r w:rsidRPr="006B50E1">
        <w:rPr>
          <w:rFonts w:eastAsia="12"/>
          <w:sz w:val="26"/>
          <w:szCs w:val="26"/>
        </w:rPr>
        <w:t xml:space="preserve"> </w:t>
      </w:r>
      <w:r w:rsidRPr="006B50E1">
        <w:rPr>
          <w:rFonts w:eastAsia="Calibri"/>
          <w:sz w:val="26"/>
          <w:szCs w:val="26"/>
        </w:rPr>
        <w:t>субъектов</w:t>
      </w:r>
      <w:r w:rsidRPr="006B50E1">
        <w:rPr>
          <w:rFonts w:eastAsia="12"/>
          <w:sz w:val="26"/>
          <w:szCs w:val="26"/>
        </w:rPr>
        <w:t xml:space="preserve"> </w:t>
      </w:r>
      <w:r w:rsidRPr="006B50E1">
        <w:rPr>
          <w:rFonts w:eastAsia="Calibri"/>
          <w:sz w:val="26"/>
          <w:szCs w:val="26"/>
        </w:rPr>
        <w:t>малого</w:t>
      </w:r>
      <w:r w:rsidRPr="006B50E1">
        <w:rPr>
          <w:rFonts w:eastAsia="12"/>
          <w:sz w:val="26"/>
          <w:szCs w:val="26"/>
        </w:rPr>
        <w:t xml:space="preserve"> </w:t>
      </w:r>
      <w:r w:rsidRPr="006B50E1">
        <w:rPr>
          <w:rFonts w:eastAsia="Calibri"/>
          <w:sz w:val="26"/>
          <w:szCs w:val="26"/>
        </w:rPr>
        <w:t>предпринимательства</w:t>
      </w:r>
      <w:r w:rsidRPr="006B50E1">
        <w:rPr>
          <w:rFonts w:eastAsia="12"/>
          <w:sz w:val="26"/>
          <w:szCs w:val="26"/>
        </w:rPr>
        <w:t xml:space="preserve"> </w:t>
      </w:r>
      <w:r w:rsidRPr="006B50E1">
        <w:rPr>
          <w:rFonts w:eastAsia="Calibri"/>
          <w:sz w:val="26"/>
          <w:szCs w:val="26"/>
        </w:rPr>
        <w:t>и</w:t>
      </w:r>
      <w:r w:rsidRPr="006B50E1">
        <w:rPr>
          <w:rFonts w:eastAsia="12"/>
          <w:sz w:val="26"/>
          <w:szCs w:val="26"/>
        </w:rPr>
        <w:t xml:space="preserve"> </w:t>
      </w:r>
      <w:r w:rsidRPr="006B50E1">
        <w:rPr>
          <w:rFonts w:eastAsia="Calibri"/>
          <w:sz w:val="26"/>
          <w:szCs w:val="26"/>
        </w:rPr>
        <w:t>инвестиций</w:t>
      </w:r>
      <w:r w:rsidRPr="006B50E1">
        <w:rPr>
          <w:rFonts w:eastAsia="12"/>
          <w:sz w:val="26"/>
          <w:szCs w:val="26"/>
        </w:rPr>
        <w:t xml:space="preserve">, </w:t>
      </w:r>
      <w:r w:rsidRPr="006B50E1">
        <w:rPr>
          <w:rFonts w:eastAsia="Calibri"/>
          <w:sz w:val="26"/>
          <w:szCs w:val="26"/>
        </w:rPr>
        <w:t>не</w:t>
      </w:r>
      <w:r w:rsidRPr="006B50E1">
        <w:rPr>
          <w:rFonts w:eastAsia="12"/>
          <w:sz w:val="26"/>
          <w:szCs w:val="26"/>
        </w:rPr>
        <w:t xml:space="preserve"> </w:t>
      </w:r>
      <w:r w:rsidRPr="006B50E1">
        <w:rPr>
          <w:rFonts w:eastAsia="Calibri"/>
          <w:sz w:val="26"/>
          <w:szCs w:val="26"/>
        </w:rPr>
        <w:t>наблюдаемых</w:t>
      </w:r>
      <w:r w:rsidRPr="006B50E1">
        <w:rPr>
          <w:rFonts w:eastAsia="12"/>
          <w:sz w:val="26"/>
          <w:szCs w:val="26"/>
        </w:rPr>
        <w:t xml:space="preserve"> </w:t>
      </w:r>
      <w:r w:rsidRPr="006B50E1">
        <w:rPr>
          <w:rFonts w:eastAsia="Calibri"/>
          <w:sz w:val="26"/>
          <w:szCs w:val="26"/>
        </w:rPr>
        <w:t>прямыми</w:t>
      </w:r>
      <w:r w:rsidRPr="006B50E1">
        <w:rPr>
          <w:rFonts w:eastAsia="12"/>
          <w:sz w:val="26"/>
          <w:szCs w:val="26"/>
        </w:rPr>
        <w:t xml:space="preserve"> </w:t>
      </w:r>
      <w:r w:rsidRPr="006B50E1">
        <w:rPr>
          <w:rFonts w:eastAsia="Calibri"/>
          <w:sz w:val="26"/>
          <w:szCs w:val="26"/>
        </w:rPr>
        <w:t>статистическими</w:t>
      </w:r>
      <w:r w:rsidRPr="006B50E1">
        <w:rPr>
          <w:rFonts w:eastAsia="12"/>
          <w:sz w:val="26"/>
          <w:szCs w:val="26"/>
        </w:rPr>
        <w:t xml:space="preserve"> </w:t>
      </w:r>
      <w:r w:rsidRPr="006B50E1">
        <w:rPr>
          <w:rFonts w:eastAsia="Calibri"/>
          <w:sz w:val="26"/>
          <w:szCs w:val="26"/>
        </w:rPr>
        <w:t>методами</w:t>
      </w:r>
      <w:r w:rsidR="00F70042" w:rsidRPr="006B50E1">
        <w:rPr>
          <w:rFonts w:eastAsia="12"/>
          <w:sz w:val="26"/>
          <w:szCs w:val="26"/>
        </w:rPr>
        <w:t>.</w:t>
      </w:r>
    </w:p>
    <w:p w:rsidR="0047426E" w:rsidRDefault="0047426E" w:rsidP="00113511">
      <w:pPr>
        <w:spacing w:after="0" w:line="240" w:lineRule="auto"/>
        <w:ind w:firstLine="567"/>
        <w:jc w:val="both"/>
        <w:rPr>
          <w:rFonts w:eastAsia="Calibri"/>
          <w:i/>
          <w:sz w:val="18"/>
          <w:szCs w:val="18"/>
        </w:rPr>
      </w:pPr>
    </w:p>
    <w:p w:rsidR="0097091B" w:rsidRPr="006D791A" w:rsidRDefault="0097091B" w:rsidP="007941BE">
      <w:pPr>
        <w:autoSpaceDN w:val="0"/>
        <w:spacing w:after="0"/>
        <w:ind w:firstLine="426"/>
        <w:jc w:val="center"/>
        <w:rPr>
          <w:rFonts w:eastAsia="Times New Roman"/>
          <w:b/>
          <w:sz w:val="26"/>
          <w:szCs w:val="26"/>
        </w:rPr>
      </w:pPr>
      <w:r w:rsidRPr="006D791A">
        <w:rPr>
          <w:rFonts w:eastAsia="Times New Roman"/>
          <w:b/>
          <w:sz w:val="26"/>
          <w:szCs w:val="26"/>
        </w:rPr>
        <w:t xml:space="preserve">Развитие </w:t>
      </w:r>
      <w:proofErr w:type="gramStart"/>
      <w:r w:rsidR="007941BE" w:rsidRPr="006D791A">
        <w:rPr>
          <w:rFonts w:eastAsia="Times New Roman"/>
          <w:b/>
          <w:sz w:val="26"/>
          <w:szCs w:val="26"/>
        </w:rPr>
        <w:t>агропромышленного</w:t>
      </w:r>
      <w:proofErr w:type="gramEnd"/>
      <w:r w:rsidRPr="006D791A">
        <w:rPr>
          <w:rFonts w:eastAsia="Times New Roman"/>
          <w:b/>
          <w:sz w:val="26"/>
          <w:szCs w:val="26"/>
        </w:rPr>
        <w:t xml:space="preserve"> и рыбохозяйственного комплексов</w:t>
      </w:r>
    </w:p>
    <w:p w:rsidR="00FC0F0C" w:rsidRPr="005A08A2" w:rsidRDefault="00FC0F0C" w:rsidP="001B665F">
      <w:pPr>
        <w:tabs>
          <w:tab w:val="left" w:pos="851"/>
        </w:tabs>
        <w:autoSpaceDN w:val="0"/>
        <w:spacing w:after="0" w:line="240" w:lineRule="auto"/>
        <w:ind w:firstLine="426"/>
        <w:jc w:val="both"/>
        <w:rPr>
          <w:rFonts w:eastAsia="Times New Roman"/>
          <w:sz w:val="18"/>
          <w:szCs w:val="18"/>
        </w:rPr>
      </w:pPr>
    </w:p>
    <w:p w:rsidR="00FC0F0C" w:rsidRPr="006D791A" w:rsidRDefault="00FC0F0C" w:rsidP="001B665F">
      <w:pPr>
        <w:tabs>
          <w:tab w:val="left" w:pos="851"/>
        </w:tabs>
        <w:autoSpaceDN w:val="0"/>
        <w:spacing w:after="0" w:line="240" w:lineRule="auto"/>
        <w:ind w:firstLine="426"/>
        <w:jc w:val="both"/>
        <w:rPr>
          <w:rFonts w:eastAsia="Times New Roman"/>
          <w:sz w:val="26"/>
          <w:szCs w:val="26"/>
        </w:rPr>
      </w:pPr>
      <w:r w:rsidRPr="006D791A">
        <w:rPr>
          <w:rFonts w:eastAsia="Times New Roman"/>
          <w:sz w:val="26"/>
          <w:szCs w:val="26"/>
        </w:rPr>
        <w:t>Муниципальная программа «Развитие агропромышленного и рыбохозяйственного комплексов МО МР «Печора» утверждена постановлением администрации муниципального района «Печора» от 24.12.2013 № 2512.</w:t>
      </w:r>
    </w:p>
    <w:p w:rsidR="00252B1C" w:rsidRDefault="00FC0F0C" w:rsidP="00284CC6">
      <w:pPr>
        <w:tabs>
          <w:tab w:val="left" w:pos="851"/>
        </w:tabs>
        <w:autoSpaceDN w:val="0"/>
        <w:spacing w:after="0" w:line="240" w:lineRule="auto"/>
        <w:ind w:firstLine="426"/>
        <w:jc w:val="both"/>
        <w:rPr>
          <w:rFonts w:eastAsia="Times New Roman"/>
          <w:sz w:val="26"/>
          <w:szCs w:val="26"/>
        </w:rPr>
      </w:pPr>
      <w:r w:rsidRPr="006D791A">
        <w:rPr>
          <w:rFonts w:eastAsia="Times New Roman"/>
          <w:sz w:val="26"/>
          <w:szCs w:val="26"/>
        </w:rPr>
        <w:t>С</w:t>
      </w:r>
      <w:r w:rsidR="001B665F" w:rsidRPr="006D791A">
        <w:rPr>
          <w:rFonts w:eastAsia="Times New Roman"/>
          <w:sz w:val="26"/>
          <w:szCs w:val="26"/>
        </w:rPr>
        <w:t>редства</w:t>
      </w:r>
      <w:r w:rsidRPr="006D791A">
        <w:rPr>
          <w:rFonts w:eastAsia="Times New Roman"/>
          <w:sz w:val="26"/>
          <w:szCs w:val="26"/>
        </w:rPr>
        <w:t xml:space="preserve"> по программе</w:t>
      </w:r>
      <w:r w:rsidR="0047426E" w:rsidRPr="006D791A">
        <w:rPr>
          <w:rFonts w:eastAsia="Times New Roman"/>
          <w:sz w:val="26"/>
          <w:szCs w:val="26"/>
        </w:rPr>
        <w:t xml:space="preserve"> освоены на 41,2 %, в том числе</w:t>
      </w:r>
      <w:r w:rsidR="001B665F" w:rsidRPr="006D791A">
        <w:rPr>
          <w:rFonts w:eastAsia="Times New Roman"/>
          <w:sz w:val="26"/>
          <w:szCs w:val="26"/>
        </w:rPr>
        <w:t>:</w:t>
      </w:r>
    </w:p>
    <w:p w:rsidR="000E3B83" w:rsidRPr="006D791A" w:rsidRDefault="000E3B83" w:rsidP="001B665F">
      <w:pPr>
        <w:tabs>
          <w:tab w:val="left" w:pos="851"/>
        </w:tabs>
        <w:autoSpaceDN w:val="0"/>
        <w:spacing w:after="0" w:line="240" w:lineRule="auto"/>
        <w:ind w:firstLine="426"/>
        <w:jc w:val="both"/>
        <w:rPr>
          <w:rFonts w:eastAsia="Times New Roman"/>
          <w:sz w:val="26"/>
          <w:szCs w:val="26"/>
        </w:rPr>
      </w:pPr>
    </w:p>
    <w:tbl>
      <w:tblPr>
        <w:tblW w:w="9356" w:type="dxa"/>
        <w:tblInd w:w="-5" w:type="dxa"/>
        <w:tblLayout w:type="fixed"/>
        <w:tblLook w:val="04A0" w:firstRow="1" w:lastRow="0" w:firstColumn="1" w:lastColumn="0" w:noHBand="0" w:noVBand="1"/>
      </w:tblPr>
      <w:tblGrid>
        <w:gridCol w:w="5216"/>
        <w:gridCol w:w="1276"/>
        <w:gridCol w:w="1418"/>
        <w:gridCol w:w="1446"/>
      </w:tblGrid>
      <w:tr w:rsidR="001B665F" w:rsidRPr="006D791A" w:rsidTr="000E3B83">
        <w:trPr>
          <w:trHeight w:val="560"/>
        </w:trPr>
        <w:tc>
          <w:tcPr>
            <w:tcW w:w="5216" w:type="dxa"/>
            <w:tcBorders>
              <w:top w:val="single" w:sz="4" w:space="0" w:color="auto"/>
              <w:left w:val="single" w:sz="4" w:space="0" w:color="auto"/>
              <w:bottom w:val="single" w:sz="4" w:space="0" w:color="auto"/>
              <w:right w:val="single" w:sz="4" w:space="0" w:color="auto"/>
            </w:tcBorders>
            <w:shd w:val="clear" w:color="auto" w:fill="FFFFFF"/>
            <w:vAlign w:val="center"/>
          </w:tcPr>
          <w:p w:rsidR="001B665F" w:rsidRPr="000E3B83" w:rsidRDefault="001B665F" w:rsidP="00AD28EC">
            <w:pPr>
              <w:autoSpaceDN w:val="0"/>
              <w:jc w:val="center"/>
              <w:rPr>
                <w:rFonts w:eastAsia="Times New Roman"/>
                <w:iCs/>
                <w:sz w:val="22"/>
                <w:szCs w:val="22"/>
                <w:lang w:eastAsia="en-US"/>
              </w:rPr>
            </w:pPr>
            <w:r w:rsidRPr="000E3B83">
              <w:rPr>
                <w:rFonts w:eastAsia="Times New Roman"/>
                <w:iCs/>
                <w:sz w:val="22"/>
                <w:szCs w:val="22"/>
                <w:lang w:eastAsia="en-US"/>
              </w:rPr>
              <w:t>Наименование  подпрограммы</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B665F" w:rsidRPr="000E3B83" w:rsidRDefault="001B665F" w:rsidP="00AD28EC">
            <w:pPr>
              <w:autoSpaceDN w:val="0"/>
              <w:jc w:val="center"/>
              <w:rPr>
                <w:rFonts w:eastAsia="Times New Roman"/>
                <w:iCs/>
                <w:sz w:val="22"/>
                <w:szCs w:val="22"/>
                <w:lang w:eastAsia="en-US"/>
              </w:rPr>
            </w:pPr>
            <w:r w:rsidRPr="000E3B83">
              <w:rPr>
                <w:rFonts w:eastAsia="Times New Roman"/>
                <w:iCs/>
                <w:sz w:val="22"/>
                <w:szCs w:val="22"/>
                <w:lang w:eastAsia="en-US"/>
              </w:rPr>
              <w:t xml:space="preserve">План, </w:t>
            </w:r>
            <w:proofErr w:type="spellStart"/>
            <w:r w:rsidRPr="000E3B83">
              <w:rPr>
                <w:rFonts w:eastAsia="Times New Roman"/>
                <w:iCs/>
                <w:sz w:val="22"/>
                <w:szCs w:val="22"/>
                <w:lang w:eastAsia="en-US"/>
              </w:rPr>
              <w:t>млн</w:t>
            </w:r>
            <w:proofErr w:type="gramStart"/>
            <w:r w:rsidRPr="000E3B83">
              <w:rPr>
                <w:rFonts w:eastAsia="Times New Roman"/>
                <w:iCs/>
                <w:sz w:val="22"/>
                <w:szCs w:val="22"/>
                <w:lang w:eastAsia="en-US"/>
              </w:rPr>
              <w:t>.р</w:t>
            </w:r>
            <w:proofErr w:type="gramEnd"/>
            <w:r w:rsidRPr="000E3B83">
              <w:rPr>
                <w:rFonts w:eastAsia="Times New Roman"/>
                <w:iCs/>
                <w:sz w:val="22"/>
                <w:szCs w:val="22"/>
                <w:lang w:eastAsia="en-US"/>
              </w:rPr>
              <w:t>уб</w:t>
            </w:r>
            <w:proofErr w:type="spellEnd"/>
            <w:r w:rsidRPr="000E3B83">
              <w:rPr>
                <w:rFonts w:eastAsia="Times New Roman"/>
                <w:iCs/>
                <w:sz w:val="22"/>
                <w:szCs w:val="22"/>
                <w:lang w:eastAsia="en-US"/>
              </w:rPr>
              <w:t>.</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B665F" w:rsidRPr="000E3B83" w:rsidRDefault="001B665F" w:rsidP="00AD28EC">
            <w:pPr>
              <w:autoSpaceDN w:val="0"/>
              <w:jc w:val="center"/>
              <w:rPr>
                <w:rFonts w:eastAsia="Times New Roman"/>
                <w:iCs/>
                <w:sz w:val="22"/>
                <w:szCs w:val="22"/>
                <w:lang w:eastAsia="en-US"/>
              </w:rPr>
            </w:pPr>
            <w:r w:rsidRPr="000E3B83">
              <w:rPr>
                <w:rFonts w:eastAsia="Times New Roman"/>
                <w:iCs/>
                <w:sz w:val="22"/>
                <w:szCs w:val="22"/>
                <w:lang w:eastAsia="en-US"/>
              </w:rPr>
              <w:t xml:space="preserve">Исполнение, </w:t>
            </w:r>
            <w:proofErr w:type="spellStart"/>
            <w:r w:rsidRPr="000E3B83">
              <w:rPr>
                <w:rFonts w:eastAsia="Times New Roman"/>
                <w:iCs/>
                <w:sz w:val="22"/>
                <w:szCs w:val="22"/>
                <w:lang w:eastAsia="en-US"/>
              </w:rPr>
              <w:t>млн</w:t>
            </w:r>
            <w:proofErr w:type="gramStart"/>
            <w:r w:rsidRPr="000E3B83">
              <w:rPr>
                <w:rFonts w:eastAsia="Times New Roman"/>
                <w:iCs/>
                <w:sz w:val="22"/>
                <w:szCs w:val="22"/>
                <w:lang w:eastAsia="en-US"/>
              </w:rPr>
              <w:t>.р</w:t>
            </w:r>
            <w:proofErr w:type="gramEnd"/>
            <w:r w:rsidRPr="000E3B83">
              <w:rPr>
                <w:rFonts w:eastAsia="Times New Roman"/>
                <w:iCs/>
                <w:sz w:val="22"/>
                <w:szCs w:val="22"/>
                <w:lang w:eastAsia="en-US"/>
              </w:rPr>
              <w:t>уб</w:t>
            </w:r>
            <w:proofErr w:type="spellEnd"/>
            <w:r w:rsidRPr="000E3B83">
              <w:rPr>
                <w:rFonts w:eastAsia="Times New Roman"/>
                <w:iCs/>
                <w:sz w:val="22"/>
                <w:szCs w:val="22"/>
                <w:lang w:eastAsia="en-US"/>
              </w:rPr>
              <w:t>.</w:t>
            </w:r>
          </w:p>
        </w:tc>
        <w:tc>
          <w:tcPr>
            <w:tcW w:w="1446" w:type="dxa"/>
            <w:tcBorders>
              <w:top w:val="single" w:sz="4" w:space="0" w:color="auto"/>
              <w:left w:val="nil"/>
              <w:bottom w:val="single" w:sz="4" w:space="0" w:color="auto"/>
              <w:right w:val="single" w:sz="4" w:space="0" w:color="auto"/>
            </w:tcBorders>
            <w:shd w:val="clear" w:color="auto" w:fill="FFFFFF"/>
            <w:noWrap/>
            <w:vAlign w:val="center"/>
          </w:tcPr>
          <w:p w:rsidR="001B665F" w:rsidRPr="000E3B83" w:rsidRDefault="0047426E" w:rsidP="00AD28EC">
            <w:pPr>
              <w:autoSpaceDN w:val="0"/>
              <w:jc w:val="center"/>
              <w:rPr>
                <w:rFonts w:eastAsia="Times New Roman"/>
                <w:iCs/>
                <w:sz w:val="22"/>
                <w:szCs w:val="22"/>
                <w:lang w:eastAsia="en-US"/>
              </w:rPr>
            </w:pPr>
            <w:r w:rsidRPr="000E3B83">
              <w:rPr>
                <w:rFonts w:eastAsia="Times New Roman"/>
                <w:iCs/>
                <w:sz w:val="22"/>
                <w:szCs w:val="22"/>
                <w:lang w:eastAsia="en-US"/>
              </w:rPr>
              <w:t>% исполнен</w:t>
            </w:r>
            <w:r w:rsidR="001B665F" w:rsidRPr="000E3B83">
              <w:rPr>
                <w:rFonts w:eastAsia="Times New Roman"/>
                <w:iCs/>
                <w:sz w:val="22"/>
                <w:szCs w:val="22"/>
                <w:lang w:eastAsia="en-US"/>
              </w:rPr>
              <w:t>ия</w:t>
            </w:r>
          </w:p>
        </w:tc>
      </w:tr>
      <w:tr w:rsidR="001B665F" w:rsidRPr="006D791A" w:rsidTr="000E3B83">
        <w:trPr>
          <w:trHeight w:val="630"/>
        </w:trPr>
        <w:tc>
          <w:tcPr>
            <w:tcW w:w="52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B665F" w:rsidRPr="000E3B83" w:rsidRDefault="001B665F" w:rsidP="00AD28EC">
            <w:pPr>
              <w:autoSpaceDN w:val="0"/>
              <w:spacing w:after="0" w:line="240" w:lineRule="auto"/>
              <w:jc w:val="both"/>
              <w:rPr>
                <w:rFonts w:eastAsia="Times New Roman"/>
                <w:b/>
                <w:bCs/>
                <w:lang w:eastAsia="en-US"/>
              </w:rPr>
            </w:pPr>
            <w:r w:rsidRPr="000E3B83">
              <w:rPr>
                <w:rFonts w:eastAsia="Times New Roman"/>
                <w:b/>
                <w:bCs/>
                <w:lang w:eastAsia="en-US"/>
              </w:rPr>
              <w:t>Итого</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1B665F" w:rsidRPr="000E3B83" w:rsidRDefault="001B665F" w:rsidP="00AD28EC">
            <w:pPr>
              <w:autoSpaceDN w:val="0"/>
              <w:spacing w:after="0" w:line="240" w:lineRule="auto"/>
              <w:jc w:val="center"/>
              <w:rPr>
                <w:rFonts w:eastAsia="Times New Roman"/>
                <w:b/>
                <w:bCs/>
                <w:lang w:eastAsia="en-US"/>
              </w:rPr>
            </w:pPr>
            <w:r w:rsidRPr="000E3B83">
              <w:rPr>
                <w:rFonts w:eastAsia="Times New Roman"/>
                <w:b/>
                <w:bCs/>
                <w:lang w:eastAsia="en-US"/>
              </w:rPr>
              <w:t>1,7</w:t>
            </w:r>
          </w:p>
        </w:tc>
        <w:tc>
          <w:tcPr>
            <w:tcW w:w="1418" w:type="dxa"/>
            <w:tcBorders>
              <w:top w:val="single" w:sz="4" w:space="0" w:color="auto"/>
              <w:left w:val="nil"/>
              <w:bottom w:val="single" w:sz="4" w:space="0" w:color="auto"/>
              <w:right w:val="single" w:sz="4" w:space="0" w:color="auto"/>
            </w:tcBorders>
            <w:shd w:val="clear" w:color="auto" w:fill="FFFFFF"/>
            <w:noWrap/>
            <w:vAlign w:val="center"/>
            <w:hideMark/>
          </w:tcPr>
          <w:p w:rsidR="001B665F" w:rsidRPr="000E3B83" w:rsidRDefault="001B665F" w:rsidP="00AD28EC">
            <w:pPr>
              <w:autoSpaceDN w:val="0"/>
              <w:spacing w:after="0" w:line="240" w:lineRule="auto"/>
              <w:jc w:val="center"/>
              <w:rPr>
                <w:rFonts w:eastAsia="Times New Roman"/>
                <w:b/>
                <w:bCs/>
                <w:lang w:eastAsia="en-US"/>
              </w:rPr>
            </w:pPr>
            <w:r w:rsidRPr="000E3B83">
              <w:rPr>
                <w:rFonts w:eastAsia="Times New Roman"/>
                <w:b/>
                <w:bCs/>
                <w:lang w:eastAsia="en-US"/>
              </w:rPr>
              <w:t>0,7</w:t>
            </w:r>
          </w:p>
        </w:tc>
        <w:tc>
          <w:tcPr>
            <w:tcW w:w="1446" w:type="dxa"/>
            <w:tcBorders>
              <w:top w:val="single" w:sz="4" w:space="0" w:color="auto"/>
              <w:left w:val="nil"/>
              <w:bottom w:val="single" w:sz="4" w:space="0" w:color="auto"/>
              <w:right w:val="single" w:sz="4" w:space="0" w:color="auto"/>
            </w:tcBorders>
            <w:shd w:val="clear" w:color="auto" w:fill="FFFFFF"/>
            <w:noWrap/>
            <w:vAlign w:val="center"/>
            <w:hideMark/>
          </w:tcPr>
          <w:p w:rsidR="001B665F" w:rsidRPr="000E3B83" w:rsidRDefault="001B665F" w:rsidP="00AD28EC">
            <w:pPr>
              <w:autoSpaceDN w:val="0"/>
              <w:spacing w:after="0" w:line="240" w:lineRule="auto"/>
              <w:jc w:val="center"/>
              <w:rPr>
                <w:rFonts w:eastAsia="Times New Roman"/>
                <w:b/>
                <w:bCs/>
                <w:lang w:eastAsia="en-US"/>
              </w:rPr>
            </w:pPr>
            <w:r w:rsidRPr="000E3B83">
              <w:rPr>
                <w:rFonts w:eastAsia="Times New Roman"/>
                <w:b/>
                <w:bCs/>
                <w:lang w:eastAsia="en-US"/>
              </w:rPr>
              <w:t>41,2</w:t>
            </w:r>
          </w:p>
        </w:tc>
      </w:tr>
      <w:tr w:rsidR="001B665F" w:rsidRPr="006D791A" w:rsidTr="000E3B83">
        <w:trPr>
          <w:trHeight w:val="630"/>
        </w:trPr>
        <w:tc>
          <w:tcPr>
            <w:tcW w:w="5216" w:type="dxa"/>
            <w:tcBorders>
              <w:top w:val="nil"/>
              <w:left w:val="single" w:sz="4" w:space="0" w:color="auto"/>
              <w:bottom w:val="single" w:sz="4" w:space="0" w:color="auto"/>
              <w:right w:val="single" w:sz="4" w:space="0" w:color="auto"/>
            </w:tcBorders>
            <w:shd w:val="clear" w:color="auto" w:fill="FFFFFF"/>
            <w:vAlign w:val="center"/>
            <w:hideMark/>
          </w:tcPr>
          <w:p w:rsidR="001B665F" w:rsidRPr="000E3B83" w:rsidRDefault="001B665F" w:rsidP="00AD28EC">
            <w:pPr>
              <w:autoSpaceDN w:val="0"/>
              <w:spacing w:after="0" w:line="240" w:lineRule="auto"/>
              <w:jc w:val="both"/>
              <w:rPr>
                <w:rFonts w:eastAsia="Times New Roman"/>
                <w:iCs/>
                <w:lang w:eastAsia="en-US"/>
              </w:rPr>
            </w:pPr>
            <w:r w:rsidRPr="000E3B83">
              <w:rPr>
                <w:rFonts w:eastAsia="Times New Roman"/>
                <w:iCs/>
                <w:lang w:eastAsia="en-US"/>
              </w:rPr>
              <w:t>Подпрограмма «Развитие сельского хозяйства и рыбоводства на территории МО МР «Печора»</w:t>
            </w:r>
          </w:p>
        </w:tc>
        <w:tc>
          <w:tcPr>
            <w:tcW w:w="1276" w:type="dxa"/>
            <w:tcBorders>
              <w:top w:val="nil"/>
              <w:left w:val="nil"/>
              <w:bottom w:val="single" w:sz="4" w:space="0" w:color="auto"/>
              <w:right w:val="single" w:sz="4" w:space="0" w:color="auto"/>
            </w:tcBorders>
            <w:shd w:val="clear" w:color="auto" w:fill="FFFFFF"/>
            <w:noWrap/>
            <w:vAlign w:val="center"/>
            <w:hideMark/>
          </w:tcPr>
          <w:p w:rsidR="001B665F" w:rsidRPr="000E3B83" w:rsidRDefault="001B665F" w:rsidP="00AD28EC">
            <w:pPr>
              <w:autoSpaceDN w:val="0"/>
              <w:spacing w:after="0" w:line="240" w:lineRule="auto"/>
              <w:jc w:val="center"/>
              <w:rPr>
                <w:rFonts w:eastAsia="Times New Roman"/>
                <w:iCs/>
                <w:lang w:eastAsia="en-US"/>
              </w:rPr>
            </w:pPr>
            <w:r w:rsidRPr="000E3B83">
              <w:rPr>
                <w:rFonts w:eastAsia="Times New Roman"/>
                <w:iCs/>
                <w:lang w:eastAsia="en-US"/>
              </w:rPr>
              <w:t>0,7</w:t>
            </w:r>
          </w:p>
        </w:tc>
        <w:tc>
          <w:tcPr>
            <w:tcW w:w="1418" w:type="dxa"/>
            <w:tcBorders>
              <w:top w:val="nil"/>
              <w:left w:val="nil"/>
              <w:bottom w:val="single" w:sz="4" w:space="0" w:color="auto"/>
              <w:right w:val="single" w:sz="4" w:space="0" w:color="auto"/>
            </w:tcBorders>
            <w:shd w:val="clear" w:color="auto" w:fill="FFFFFF"/>
            <w:noWrap/>
            <w:vAlign w:val="center"/>
            <w:hideMark/>
          </w:tcPr>
          <w:p w:rsidR="001B665F" w:rsidRPr="000E3B83" w:rsidRDefault="001B665F" w:rsidP="00AD28EC">
            <w:pPr>
              <w:autoSpaceDN w:val="0"/>
              <w:spacing w:after="0" w:line="240" w:lineRule="auto"/>
              <w:jc w:val="center"/>
              <w:rPr>
                <w:rFonts w:eastAsia="Times New Roman"/>
                <w:iCs/>
                <w:lang w:eastAsia="en-US"/>
              </w:rPr>
            </w:pPr>
            <w:r w:rsidRPr="000E3B83">
              <w:rPr>
                <w:rFonts w:eastAsia="Times New Roman"/>
                <w:iCs/>
                <w:lang w:eastAsia="en-US"/>
              </w:rPr>
              <w:t>0,7</w:t>
            </w:r>
          </w:p>
        </w:tc>
        <w:tc>
          <w:tcPr>
            <w:tcW w:w="1446" w:type="dxa"/>
            <w:tcBorders>
              <w:top w:val="nil"/>
              <w:left w:val="nil"/>
              <w:bottom w:val="single" w:sz="4" w:space="0" w:color="auto"/>
              <w:right w:val="single" w:sz="4" w:space="0" w:color="auto"/>
            </w:tcBorders>
            <w:shd w:val="clear" w:color="auto" w:fill="FFFFFF"/>
            <w:noWrap/>
            <w:vAlign w:val="center"/>
            <w:hideMark/>
          </w:tcPr>
          <w:p w:rsidR="001B665F" w:rsidRPr="000E3B83" w:rsidRDefault="001B665F" w:rsidP="00AD28EC">
            <w:pPr>
              <w:autoSpaceDN w:val="0"/>
              <w:spacing w:after="0" w:line="240" w:lineRule="auto"/>
              <w:jc w:val="center"/>
              <w:rPr>
                <w:rFonts w:eastAsia="Times New Roman"/>
                <w:lang w:eastAsia="en-US"/>
              </w:rPr>
            </w:pPr>
            <w:r w:rsidRPr="000E3B83">
              <w:rPr>
                <w:rFonts w:eastAsia="Times New Roman"/>
                <w:lang w:eastAsia="en-US"/>
              </w:rPr>
              <w:t>100,0</w:t>
            </w:r>
          </w:p>
        </w:tc>
      </w:tr>
      <w:tr w:rsidR="001B665F" w:rsidRPr="006D791A" w:rsidTr="000E3B83">
        <w:trPr>
          <w:trHeight w:val="630"/>
        </w:trPr>
        <w:tc>
          <w:tcPr>
            <w:tcW w:w="5216" w:type="dxa"/>
            <w:tcBorders>
              <w:top w:val="nil"/>
              <w:left w:val="single" w:sz="4" w:space="0" w:color="auto"/>
              <w:bottom w:val="single" w:sz="4" w:space="0" w:color="auto"/>
              <w:right w:val="single" w:sz="4" w:space="0" w:color="auto"/>
            </w:tcBorders>
            <w:shd w:val="clear" w:color="auto" w:fill="FFFFFF"/>
            <w:vAlign w:val="center"/>
            <w:hideMark/>
          </w:tcPr>
          <w:p w:rsidR="001B665F" w:rsidRPr="000E3B83" w:rsidRDefault="001B665F" w:rsidP="00AD28EC">
            <w:pPr>
              <w:autoSpaceDN w:val="0"/>
              <w:spacing w:after="0" w:line="240" w:lineRule="auto"/>
              <w:jc w:val="both"/>
              <w:rPr>
                <w:rFonts w:eastAsia="Times New Roman"/>
                <w:iCs/>
                <w:lang w:eastAsia="en-US"/>
              </w:rPr>
            </w:pPr>
            <w:r w:rsidRPr="000E3B83">
              <w:rPr>
                <w:rFonts w:eastAsia="Times New Roman"/>
                <w:iCs/>
                <w:lang w:eastAsia="en-US"/>
              </w:rPr>
              <w:t>Подпрограмма  «Устойчивое развитие сельских территорий МО МР   «Печора»</w:t>
            </w:r>
          </w:p>
        </w:tc>
        <w:tc>
          <w:tcPr>
            <w:tcW w:w="1276" w:type="dxa"/>
            <w:tcBorders>
              <w:top w:val="nil"/>
              <w:left w:val="nil"/>
              <w:bottom w:val="single" w:sz="4" w:space="0" w:color="auto"/>
              <w:right w:val="single" w:sz="4" w:space="0" w:color="auto"/>
            </w:tcBorders>
            <w:shd w:val="clear" w:color="auto" w:fill="FFFFFF"/>
            <w:noWrap/>
            <w:vAlign w:val="center"/>
            <w:hideMark/>
          </w:tcPr>
          <w:p w:rsidR="001B665F" w:rsidRPr="000E3B83" w:rsidRDefault="001B665F" w:rsidP="00AD28EC">
            <w:pPr>
              <w:autoSpaceDN w:val="0"/>
              <w:spacing w:after="0" w:line="240" w:lineRule="auto"/>
              <w:jc w:val="center"/>
              <w:rPr>
                <w:rFonts w:eastAsia="Times New Roman"/>
                <w:iCs/>
                <w:lang w:eastAsia="en-US"/>
              </w:rPr>
            </w:pPr>
            <w:r w:rsidRPr="000E3B83">
              <w:rPr>
                <w:rFonts w:eastAsia="Times New Roman"/>
                <w:iCs/>
                <w:lang w:eastAsia="en-US"/>
              </w:rPr>
              <w:t>1,0</w:t>
            </w:r>
          </w:p>
        </w:tc>
        <w:tc>
          <w:tcPr>
            <w:tcW w:w="1418" w:type="dxa"/>
            <w:tcBorders>
              <w:top w:val="nil"/>
              <w:left w:val="nil"/>
              <w:bottom w:val="single" w:sz="4" w:space="0" w:color="auto"/>
              <w:right w:val="single" w:sz="4" w:space="0" w:color="auto"/>
            </w:tcBorders>
            <w:shd w:val="clear" w:color="auto" w:fill="FFFFFF"/>
            <w:noWrap/>
            <w:vAlign w:val="center"/>
            <w:hideMark/>
          </w:tcPr>
          <w:p w:rsidR="001B665F" w:rsidRPr="000E3B83" w:rsidRDefault="001B665F" w:rsidP="00AD28EC">
            <w:pPr>
              <w:autoSpaceDN w:val="0"/>
              <w:spacing w:after="0" w:line="240" w:lineRule="auto"/>
              <w:jc w:val="center"/>
              <w:rPr>
                <w:rFonts w:eastAsia="Times New Roman"/>
                <w:iCs/>
                <w:lang w:eastAsia="en-US"/>
              </w:rPr>
            </w:pPr>
            <w:r w:rsidRPr="000E3B83">
              <w:rPr>
                <w:rFonts w:eastAsia="Times New Roman"/>
                <w:iCs/>
                <w:lang w:eastAsia="en-US"/>
              </w:rPr>
              <w:t>0,0</w:t>
            </w:r>
          </w:p>
        </w:tc>
        <w:tc>
          <w:tcPr>
            <w:tcW w:w="1446" w:type="dxa"/>
            <w:tcBorders>
              <w:top w:val="nil"/>
              <w:left w:val="nil"/>
              <w:bottom w:val="single" w:sz="4" w:space="0" w:color="auto"/>
              <w:right w:val="single" w:sz="4" w:space="0" w:color="auto"/>
            </w:tcBorders>
            <w:shd w:val="clear" w:color="auto" w:fill="FFFFFF"/>
            <w:noWrap/>
            <w:vAlign w:val="center"/>
            <w:hideMark/>
          </w:tcPr>
          <w:p w:rsidR="001B665F" w:rsidRPr="000E3B83" w:rsidRDefault="001B665F" w:rsidP="00AD28EC">
            <w:pPr>
              <w:autoSpaceDN w:val="0"/>
              <w:spacing w:after="0" w:line="240" w:lineRule="auto"/>
              <w:jc w:val="center"/>
              <w:rPr>
                <w:rFonts w:eastAsia="Times New Roman"/>
                <w:lang w:eastAsia="en-US"/>
              </w:rPr>
            </w:pPr>
            <w:r w:rsidRPr="000E3B83">
              <w:rPr>
                <w:rFonts w:eastAsia="Times New Roman"/>
                <w:lang w:eastAsia="en-US"/>
              </w:rPr>
              <w:t>0,0</w:t>
            </w:r>
          </w:p>
        </w:tc>
      </w:tr>
    </w:tbl>
    <w:p w:rsidR="001B665F" w:rsidRPr="006D791A" w:rsidRDefault="001B665F" w:rsidP="001B665F">
      <w:pPr>
        <w:autoSpaceDN w:val="0"/>
        <w:spacing w:after="0" w:line="240" w:lineRule="auto"/>
        <w:ind w:firstLine="397"/>
        <w:jc w:val="both"/>
        <w:rPr>
          <w:rFonts w:eastAsia="Times New Roman"/>
          <w:color w:val="FF0000"/>
          <w:sz w:val="26"/>
          <w:szCs w:val="26"/>
          <w:vertAlign w:val="superscript"/>
        </w:rPr>
      </w:pPr>
    </w:p>
    <w:p w:rsidR="00FC0F0C" w:rsidRPr="000E3B83" w:rsidRDefault="00FC0F0C" w:rsidP="000E3B83">
      <w:pPr>
        <w:spacing w:after="0" w:line="240" w:lineRule="auto"/>
        <w:ind w:firstLine="426"/>
        <w:jc w:val="both"/>
        <w:rPr>
          <w:rFonts w:eastAsia="Times New Roman"/>
          <w:sz w:val="26"/>
          <w:szCs w:val="26"/>
        </w:rPr>
      </w:pPr>
      <w:r w:rsidRPr="000E3B83">
        <w:rPr>
          <w:rFonts w:eastAsia="Times New Roman"/>
          <w:sz w:val="26"/>
          <w:szCs w:val="26"/>
        </w:rPr>
        <w:t>Основн</w:t>
      </w:r>
      <w:r w:rsidR="007941BE" w:rsidRPr="000E3B83">
        <w:rPr>
          <w:rFonts w:eastAsia="Times New Roman"/>
          <w:sz w:val="26"/>
          <w:szCs w:val="26"/>
        </w:rPr>
        <w:t>ой</w:t>
      </w:r>
      <w:r w:rsidRPr="000E3B83">
        <w:rPr>
          <w:rFonts w:eastAsia="Times New Roman"/>
          <w:sz w:val="26"/>
          <w:szCs w:val="26"/>
        </w:rPr>
        <w:t xml:space="preserve"> причин</w:t>
      </w:r>
      <w:r w:rsidR="007941BE" w:rsidRPr="000E3B83">
        <w:rPr>
          <w:rFonts w:eastAsia="Times New Roman"/>
          <w:sz w:val="26"/>
          <w:szCs w:val="26"/>
        </w:rPr>
        <w:t>ой</w:t>
      </w:r>
      <w:r w:rsidRPr="000E3B83">
        <w:rPr>
          <w:rFonts w:eastAsia="Times New Roman"/>
          <w:sz w:val="26"/>
          <w:szCs w:val="26"/>
        </w:rPr>
        <w:t xml:space="preserve"> </w:t>
      </w:r>
      <w:r w:rsidR="00404138" w:rsidRPr="000E3B83">
        <w:rPr>
          <w:rFonts w:eastAsia="Times New Roman"/>
          <w:sz w:val="26"/>
          <w:szCs w:val="26"/>
        </w:rPr>
        <w:t>не освоения</w:t>
      </w:r>
      <w:r w:rsidRPr="000E3B83">
        <w:rPr>
          <w:rFonts w:eastAsia="Times New Roman"/>
          <w:sz w:val="26"/>
          <w:szCs w:val="26"/>
        </w:rPr>
        <w:t xml:space="preserve"> </w:t>
      </w:r>
      <w:r w:rsidR="007941BE" w:rsidRPr="000E3B83">
        <w:rPr>
          <w:rFonts w:eastAsia="Times New Roman"/>
          <w:sz w:val="26"/>
          <w:szCs w:val="26"/>
        </w:rPr>
        <w:t xml:space="preserve">средств </w:t>
      </w:r>
      <w:r w:rsidR="00086975" w:rsidRPr="000E3B83">
        <w:rPr>
          <w:rFonts w:eastAsia="Times New Roman"/>
          <w:sz w:val="26"/>
          <w:szCs w:val="26"/>
        </w:rPr>
        <w:t>респуб</w:t>
      </w:r>
      <w:r w:rsidR="00953E0D">
        <w:rPr>
          <w:rFonts w:eastAsia="Times New Roman"/>
          <w:sz w:val="26"/>
          <w:szCs w:val="26"/>
        </w:rPr>
        <w:t xml:space="preserve">ликанского бюджета РК в объеме 969,7 тыс. </w:t>
      </w:r>
      <w:r w:rsidR="00086975" w:rsidRPr="000E3B83">
        <w:rPr>
          <w:rFonts w:eastAsia="Times New Roman"/>
          <w:sz w:val="26"/>
          <w:szCs w:val="26"/>
        </w:rPr>
        <w:t xml:space="preserve">рублей </w:t>
      </w:r>
      <w:r w:rsidRPr="000E3B83">
        <w:rPr>
          <w:rFonts w:eastAsia="Times New Roman"/>
          <w:sz w:val="26"/>
          <w:szCs w:val="26"/>
        </w:rPr>
        <w:t xml:space="preserve">по подпрограмме «Устойчивое развитие сельских территорий МО МР «Печора» в 2018 году </w:t>
      </w:r>
      <w:r w:rsidR="00086975" w:rsidRPr="000E3B83">
        <w:rPr>
          <w:rFonts w:eastAsia="Times New Roman"/>
          <w:sz w:val="26"/>
          <w:szCs w:val="26"/>
        </w:rPr>
        <w:t>является</w:t>
      </w:r>
      <w:r w:rsidR="00086975" w:rsidRPr="000E3B83">
        <w:rPr>
          <w:sz w:val="26"/>
          <w:szCs w:val="26"/>
        </w:rPr>
        <w:t xml:space="preserve"> </w:t>
      </w:r>
      <w:r w:rsidR="00086975" w:rsidRPr="000E3B83">
        <w:rPr>
          <w:rFonts w:eastAsia="Times New Roman"/>
          <w:sz w:val="26"/>
          <w:szCs w:val="26"/>
        </w:rPr>
        <w:t>не выполнение условий контракта подрядчиком при строительстве водопроводных сетей</w:t>
      </w:r>
      <w:r w:rsidR="00086975" w:rsidRPr="000E3B83">
        <w:rPr>
          <w:sz w:val="26"/>
          <w:szCs w:val="26"/>
        </w:rPr>
        <w:t xml:space="preserve"> </w:t>
      </w:r>
      <w:r w:rsidR="00086975" w:rsidRPr="000E3B83">
        <w:rPr>
          <w:rFonts w:eastAsia="Times New Roman"/>
          <w:sz w:val="26"/>
          <w:szCs w:val="26"/>
        </w:rPr>
        <w:t xml:space="preserve">в п. </w:t>
      </w:r>
      <w:proofErr w:type="gramStart"/>
      <w:r w:rsidR="00086975" w:rsidRPr="000E3B83">
        <w:rPr>
          <w:rFonts w:eastAsia="Times New Roman"/>
          <w:sz w:val="26"/>
          <w:szCs w:val="26"/>
        </w:rPr>
        <w:t>Озерный</w:t>
      </w:r>
      <w:proofErr w:type="gramEnd"/>
      <w:r w:rsidR="00086975" w:rsidRPr="000E3B83">
        <w:rPr>
          <w:rFonts w:eastAsia="Times New Roman"/>
          <w:sz w:val="26"/>
          <w:szCs w:val="26"/>
        </w:rPr>
        <w:t xml:space="preserve"> и невозможность заверш</w:t>
      </w:r>
      <w:r w:rsidR="00404138" w:rsidRPr="000E3B83">
        <w:rPr>
          <w:rFonts w:eastAsia="Times New Roman"/>
          <w:sz w:val="26"/>
          <w:szCs w:val="26"/>
        </w:rPr>
        <w:t>ения работ</w:t>
      </w:r>
      <w:r w:rsidR="00086975" w:rsidRPr="000E3B83">
        <w:rPr>
          <w:rFonts w:eastAsia="Times New Roman"/>
          <w:sz w:val="26"/>
          <w:szCs w:val="26"/>
        </w:rPr>
        <w:t xml:space="preserve"> </w:t>
      </w:r>
      <w:r w:rsidR="00404138" w:rsidRPr="000E3B83">
        <w:rPr>
          <w:rFonts w:eastAsia="Times New Roman"/>
          <w:sz w:val="26"/>
          <w:szCs w:val="26"/>
        </w:rPr>
        <w:t>из-за ведущихся</w:t>
      </w:r>
      <w:r w:rsidR="00086975" w:rsidRPr="000E3B83">
        <w:rPr>
          <w:rFonts w:eastAsia="Times New Roman"/>
          <w:sz w:val="26"/>
          <w:szCs w:val="26"/>
        </w:rPr>
        <w:t xml:space="preserve"> судебных разбирательств.</w:t>
      </w:r>
    </w:p>
    <w:p w:rsidR="00492334" w:rsidRPr="000E3B83" w:rsidRDefault="00492334" w:rsidP="000E3B83">
      <w:pPr>
        <w:spacing w:after="0" w:line="240" w:lineRule="auto"/>
        <w:ind w:firstLine="284"/>
        <w:jc w:val="both"/>
        <w:rPr>
          <w:rFonts w:eastAsia="Times New Roman"/>
          <w:sz w:val="26"/>
          <w:szCs w:val="26"/>
        </w:rPr>
      </w:pPr>
      <w:r w:rsidRPr="000E3B83">
        <w:rPr>
          <w:rFonts w:eastAsia="Times New Roman"/>
          <w:sz w:val="26"/>
          <w:szCs w:val="26"/>
        </w:rPr>
        <w:t xml:space="preserve">Агропромышленный комплекс МР «Печора» представлен сельскохозяйственной организацией – ООО «АгроВиД», 9 крестьянскими (фермерскими) хозяйствами, личными подсобными хозяйствами.  </w:t>
      </w:r>
    </w:p>
    <w:p w:rsidR="00492334" w:rsidRPr="000E3B83" w:rsidRDefault="00492334" w:rsidP="000E3B83">
      <w:pPr>
        <w:spacing w:after="0" w:line="240" w:lineRule="auto"/>
        <w:ind w:firstLine="284"/>
        <w:jc w:val="both"/>
        <w:rPr>
          <w:rFonts w:eastAsia="Times New Roman"/>
          <w:sz w:val="26"/>
          <w:szCs w:val="26"/>
        </w:rPr>
      </w:pPr>
      <w:r w:rsidRPr="000E3B83">
        <w:rPr>
          <w:rFonts w:eastAsia="Times New Roman"/>
          <w:sz w:val="26"/>
          <w:szCs w:val="26"/>
        </w:rPr>
        <w:t xml:space="preserve">В целях поддержки сельхозпроизводства в личных подсобных хозяйствах проведено 22 ярмарки «выходного дня». Объем реализуемой продукции за одну ярмарку в среднем – 1,8 тонны, среднее число участников ярмарок составило 6 единиц. </w:t>
      </w:r>
    </w:p>
    <w:p w:rsidR="00492334" w:rsidRPr="000E3B83" w:rsidRDefault="00492334" w:rsidP="000E3B83">
      <w:pPr>
        <w:spacing w:after="0" w:line="240" w:lineRule="auto"/>
        <w:ind w:firstLine="284"/>
        <w:jc w:val="both"/>
        <w:rPr>
          <w:rFonts w:eastAsia="Times New Roman"/>
          <w:color w:val="FF0000"/>
          <w:sz w:val="26"/>
          <w:szCs w:val="26"/>
        </w:rPr>
      </w:pPr>
      <w:r w:rsidRPr="000E3B83">
        <w:rPr>
          <w:rFonts w:eastAsia="Times New Roman"/>
          <w:sz w:val="26"/>
          <w:szCs w:val="26"/>
        </w:rPr>
        <w:t>Основной объем сельскохозяйственной продукции производится в хозяйствах населения, основной возделываемой культурой растениеводства является картофель, объем которого в 2018 году составил 3,8 тыс.</w:t>
      </w:r>
      <w:r w:rsidR="00953E0D">
        <w:rPr>
          <w:rFonts w:eastAsia="Times New Roman"/>
          <w:sz w:val="26"/>
          <w:szCs w:val="26"/>
        </w:rPr>
        <w:t xml:space="preserve"> </w:t>
      </w:r>
      <w:r w:rsidRPr="000E3B83">
        <w:rPr>
          <w:rFonts w:eastAsia="Times New Roman"/>
          <w:sz w:val="26"/>
          <w:szCs w:val="26"/>
        </w:rPr>
        <w:t>тонн (2017 г. - 3,4 тыс. тонн). Объем производства овощей в хозяйствах всех категорий в 2018 году составил порядка 0,512 тыс. тонн (2017 год – 0,399 тыс. тонн).</w:t>
      </w:r>
    </w:p>
    <w:p w:rsidR="00995F0A" w:rsidRPr="006D791A" w:rsidRDefault="00492334" w:rsidP="0063347E">
      <w:pPr>
        <w:spacing w:after="0" w:line="240" w:lineRule="auto"/>
        <w:ind w:firstLine="284"/>
        <w:jc w:val="both"/>
        <w:rPr>
          <w:rFonts w:eastAsia="Times New Roman"/>
          <w:sz w:val="26"/>
          <w:szCs w:val="26"/>
        </w:rPr>
      </w:pPr>
      <w:r w:rsidRPr="000E3B83">
        <w:rPr>
          <w:rFonts w:eastAsia="Times New Roman"/>
          <w:sz w:val="26"/>
          <w:szCs w:val="26"/>
        </w:rPr>
        <w:t xml:space="preserve">Резервом развития сферы сельскохозяйственного производства на территории </w:t>
      </w:r>
      <w:r w:rsidR="0063347E">
        <w:rPr>
          <w:rFonts w:eastAsia="Times New Roman"/>
          <w:sz w:val="26"/>
          <w:szCs w:val="26"/>
        </w:rPr>
        <w:t>МР</w:t>
      </w:r>
      <w:r w:rsidRPr="000E3B83">
        <w:rPr>
          <w:rFonts w:eastAsia="Times New Roman"/>
          <w:sz w:val="26"/>
          <w:szCs w:val="26"/>
        </w:rPr>
        <w:t xml:space="preserve"> «Печора» является наличие свободных земельных ресурсов, пригодн</w:t>
      </w:r>
      <w:r w:rsidRPr="006D791A">
        <w:rPr>
          <w:rFonts w:eastAsia="Times New Roman"/>
          <w:sz w:val="26"/>
          <w:szCs w:val="26"/>
        </w:rPr>
        <w:t>ых дл</w:t>
      </w:r>
      <w:r w:rsidR="0063347E">
        <w:rPr>
          <w:rFonts w:eastAsia="Times New Roman"/>
          <w:sz w:val="26"/>
          <w:szCs w:val="26"/>
        </w:rPr>
        <w:t>я развития сельского хозяйства.</w:t>
      </w:r>
    </w:p>
    <w:p w:rsidR="0097091B" w:rsidRPr="006D791A" w:rsidRDefault="0097091B" w:rsidP="0097091B">
      <w:pPr>
        <w:overflowPunct w:val="0"/>
        <w:autoSpaceDE w:val="0"/>
        <w:autoSpaceDN w:val="0"/>
        <w:adjustRightInd w:val="0"/>
        <w:spacing w:after="0" w:line="240" w:lineRule="auto"/>
        <w:ind w:firstLine="284"/>
        <w:jc w:val="center"/>
        <w:outlineLvl w:val="0"/>
        <w:rPr>
          <w:rFonts w:eastAsia="Times New Roman"/>
          <w:b/>
          <w:bCs/>
          <w:sz w:val="26"/>
          <w:szCs w:val="26"/>
        </w:rPr>
      </w:pPr>
      <w:r w:rsidRPr="006D791A">
        <w:rPr>
          <w:rFonts w:eastAsia="Times New Roman"/>
          <w:b/>
          <w:bCs/>
          <w:sz w:val="26"/>
          <w:szCs w:val="26"/>
        </w:rPr>
        <w:lastRenderedPageBreak/>
        <w:t>Жилье, жилищно-коммунальное хозяйство и территориальное развитие МО МР «Печора</w:t>
      </w:r>
    </w:p>
    <w:p w:rsidR="0097091B" w:rsidRPr="005A08A2" w:rsidRDefault="0097091B" w:rsidP="0097091B">
      <w:pPr>
        <w:overflowPunct w:val="0"/>
        <w:autoSpaceDE w:val="0"/>
        <w:autoSpaceDN w:val="0"/>
        <w:adjustRightInd w:val="0"/>
        <w:spacing w:after="0" w:line="240" w:lineRule="auto"/>
        <w:ind w:firstLine="284"/>
        <w:jc w:val="center"/>
        <w:outlineLvl w:val="0"/>
        <w:rPr>
          <w:rFonts w:eastAsia="Times New Roman"/>
          <w:b/>
          <w:sz w:val="18"/>
          <w:szCs w:val="18"/>
        </w:rPr>
      </w:pPr>
    </w:p>
    <w:p w:rsidR="001B665F" w:rsidRPr="006D791A" w:rsidRDefault="0097091B" w:rsidP="00252B1C">
      <w:pPr>
        <w:overflowPunct w:val="0"/>
        <w:autoSpaceDE w:val="0"/>
        <w:autoSpaceDN w:val="0"/>
        <w:adjustRightInd w:val="0"/>
        <w:spacing w:after="0" w:line="240" w:lineRule="auto"/>
        <w:ind w:firstLine="426"/>
        <w:jc w:val="both"/>
        <w:outlineLvl w:val="0"/>
        <w:rPr>
          <w:rFonts w:eastAsia="Times New Roman"/>
          <w:sz w:val="26"/>
          <w:szCs w:val="26"/>
        </w:rPr>
      </w:pPr>
      <w:r w:rsidRPr="006D791A">
        <w:rPr>
          <w:rFonts w:eastAsia="Times New Roman"/>
          <w:spacing w:val="2"/>
          <w:sz w:val="26"/>
          <w:szCs w:val="26"/>
        </w:rPr>
        <w:t>М</w:t>
      </w:r>
      <w:r w:rsidR="001B665F" w:rsidRPr="006D791A">
        <w:rPr>
          <w:rFonts w:eastAsia="Times New Roman"/>
          <w:spacing w:val="2"/>
          <w:sz w:val="26"/>
          <w:szCs w:val="26"/>
        </w:rPr>
        <w:t>униципальная программа</w:t>
      </w:r>
      <w:r w:rsidR="001B665F" w:rsidRPr="006D791A">
        <w:rPr>
          <w:rFonts w:eastAsia="Times New Roman"/>
          <w:b/>
          <w:bCs/>
          <w:sz w:val="26"/>
          <w:szCs w:val="26"/>
        </w:rPr>
        <w:t xml:space="preserve"> </w:t>
      </w:r>
      <w:r w:rsidR="001B665F" w:rsidRPr="006D791A">
        <w:rPr>
          <w:rFonts w:eastAsia="Times New Roman"/>
          <w:bCs/>
          <w:sz w:val="26"/>
          <w:szCs w:val="26"/>
        </w:rPr>
        <w:t xml:space="preserve">«Жилье, жилищно-коммунальное хозяйство и территориальное развитие МО МР «Печора» средства освоены на 64,5 %, </w:t>
      </w:r>
      <w:r w:rsidR="00C469ED" w:rsidRPr="006D791A">
        <w:rPr>
          <w:rFonts w:eastAsia="Times New Roman"/>
          <w:sz w:val="26"/>
          <w:szCs w:val="26"/>
        </w:rPr>
        <w:t>в том числе</w:t>
      </w:r>
      <w:r w:rsidR="001B665F" w:rsidRPr="006D791A">
        <w:rPr>
          <w:rFonts w:eastAsia="Times New Roman"/>
          <w:sz w:val="26"/>
          <w:szCs w:val="26"/>
        </w:rPr>
        <w:t xml:space="preserve">:                                                                                                  </w:t>
      </w:r>
    </w:p>
    <w:p w:rsidR="001B665F" w:rsidRPr="000E3B83" w:rsidRDefault="001B665F" w:rsidP="001B665F">
      <w:pPr>
        <w:overflowPunct w:val="0"/>
        <w:autoSpaceDE w:val="0"/>
        <w:autoSpaceDN w:val="0"/>
        <w:adjustRightInd w:val="0"/>
        <w:spacing w:after="0" w:line="240" w:lineRule="auto"/>
        <w:ind w:firstLine="284"/>
        <w:jc w:val="both"/>
        <w:outlineLvl w:val="0"/>
        <w:rPr>
          <w:rFonts w:eastAsia="Times New Roman"/>
          <w:sz w:val="16"/>
          <w:szCs w:val="16"/>
        </w:rPr>
      </w:pPr>
    </w:p>
    <w:tbl>
      <w:tblPr>
        <w:tblW w:w="936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8"/>
        <w:gridCol w:w="1025"/>
        <w:gridCol w:w="1414"/>
        <w:gridCol w:w="851"/>
      </w:tblGrid>
      <w:tr w:rsidR="001B665F" w:rsidRPr="006D791A" w:rsidTr="000E3B83">
        <w:trPr>
          <w:trHeight w:val="418"/>
        </w:trPr>
        <w:tc>
          <w:tcPr>
            <w:tcW w:w="6111" w:type="dxa"/>
            <w:shd w:val="clear" w:color="auto" w:fill="FFFFFF"/>
            <w:vAlign w:val="center"/>
            <w:hideMark/>
          </w:tcPr>
          <w:p w:rsidR="001B665F" w:rsidRPr="000E3B83" w:rsidRDefault="001B665F" w:rsidP="00AD28EC">
            <w:pPr>
              <w:autoSpaceDN w:val="0"/>
              <w:jc w:val="center"/>
              <w:rPr>
                <w:rFonts w:eastAsia="Times New Roman"/>
                <w:iCs/>
                <w:sz w:val="22"/>
                <w:szCs w:val="22"/>
                <w:lang w:eastAsia="en-US"/>
              </w:rPr>
            </w:pPr>
            <w:r w:rsidRPr="000E3B83">
              <w:rPr>
                <w:rFonts w:eastAsia="Times New Roman"/>
                <w:iCs/>
                <w:sz w:val="22"/>
                <w:szCs w:val="22"/>
                <w:lang w:eastAsia="en-US"/>
              </w:rPr>
              <w:t>Наименование программы, подпрограммы</w:t>
            </w:r>
          </w:p>
        </w:tc>
        <w:tc>
          <w:tcPr>
            <w:tcW w:w="992" w:type="dxa"/>
            <w:shd w:val="clear" w:color="auto" w:fill="FFFFFF"/>
            <w:noWrap/>
            <w:vAlign w:val="center"/>
            <w:hideMark/>
          </w:tcPr>
          <w:p w:rsidR="001B665F" w:rsidRPr="000E3B83" w:rsidRDefault="001B665F" w:rsidP="00AD28EC">
            <w:pPr>
              <w:autoSpaceDN w:val="0"/>
              <w:jc w:val="center"/>
              <w:rPr>
                <w:rFonts w:eastAsia="Times New Roman"/>
                <w:iCs/>
                <w:sz w:val="22"/>
                <w:szCs w:val="22"/>
                <w:lang w:eastAsia="en-US"/>
              </w:rPr>
            </w:pPr>
            <w:r w:rsidRPr="000E3B83">
              <w:rPr>
                <w:rFonts w:eastAsia="Times New Roman"/>
                <w:iCs/>
                <w:sz w:val="22"/>
                <w:szCs w:val="22"/>
                <w:lang w:eastAsia="en-US"/>
              </w:rPr>
              <w:t xml:space="preserve">План, </w:t>
            </w:r>
            <w:proofErr w:type="spellStart"/>
            <w:r w:rsidRPr="000E3B83">
              <w:rPr>
                <w:rFonts w:eastAsia="Times New Roman"/>
                <w:iCs/>
                <w:sz w:val="22"/>
                <w:szCs w:val="22"/>
                <w:lang w:eastAsia="en-US"/>
              </w:rPr>
              <w:t>млн</w:t>
            </w:r>
            <w:proofErr w:type="gramStart"/>
            <w:r w:rsidRPr="000E3B83">
              <w:rPr>
                <w:rFonts w:eastAsia="Times New Roman"/>
                <w:iCs/>
                <w:sz w:val="22"/>
                <w:szCs w:val="22"/>
                <w:lang w:eastAsia="en-US"/>
              </w:rPr>
              <w:t>.р</w:t>
            </w:r>
            <w:proofErr w:type="gramEnd"/>
            <w:r w:rsidRPr="000E3B83">
              <w:rPr>
                <w:rFonts w:eastAsia="Times New Roman"/>
                <w:iCs/>
                <w:sz w:val="22"/>
                <w:szCs w:val="22"/>
                <w:lang w:eastAsia="en-US"/>
              </w:rPr>
              <w:t>уб</w:t>
            </w:r>
            <w:proofErr w:type="spellEnd"/>
            <w:r w:rsidRPr="000E3B83">
              <w:rPr>
                <w:rFonts w:eastAsia="Times New Roman"/>
                <w:iCs/>
                <w:sz w:val="22"/>
                <w:szCs w:val="22"/>
                <w:lang w:eastAsia="en-US"/>
              </w:rPr>
              <w:t>.</w:t>
            </w:r>
          </w:p>
        </w:tc>
        <w:tc>
          <w:tcPr>
            <w:tcW w:w="1414" w:type="dxa"/>
            <w:shd w:val="clear" w:color="auto" w:fill="FFFFFF"/>
            <w:noWrap/>
            <w:vAlign w:val="center"/>
            <w:hideMark/>
          </w:tcPr>
          <w:p w:rsidR="001B665F" w:rsidRPr="000E3B83" w:rsidRDefault="001B665F" w:rsidP="00AD28EC">
            <w:pPr>
              <w:autoSpaceDN w:val="0"/>
              <w:jc w:val="center"/>
              <w:rPr>
                <w:rFonts w:eastAsia="Times New Roman"/>
                <w:iCs/>
                <w:sz w:val="22"/>
                <w:szCs w:val="22"/>
                <w:lang w:eastAsia="en-US"/>
              </w:rPr>
            </w:pPr>
            <w:r w:rsidRPr="000E3B83">
              <w:rPr>
                <w:rFonts w:eastAsia="Times New Roman"/>
                <w:iCs/>
                <w:sz w:val="22"/>
                <w:szCs w:val="22"/>
                <w:lang w:eastAsia="en-US"/>
              </w:rPr>
              <w:t xml:space="preserve">Исполнение, </w:t>
            </w:r>
            <w:proofErr w:type="spellStart"/>
            <w:r w:rsidRPr="000E3B83">
              <w:rPr>
                <w:rFonts w:eastAsia="Times New Roman"/>
                <w:iCs/>
                <w:sz w:val="22"/>
                <w:szCs w:val="22"/>
                <w:lang w:eastAsia="en-US"/>
              </w:rPr>
              <w:t>млн</w:t>
            </w:r>
            <w:proofErr w:type="gramStart"/>
            <w:r w:rsidRPr="000E3B83">
              <w:rPr>
                <w:rFonts w:eastAsia="Times New Roman"/>
                <w:iCs/>
                <w:sz w:val="22"/>
                <w:szCs w:val="22"/>
                <w:lang w:eastAsia="en-US"/>
              </w:rPr>
              <w:t>.р</w:t>
            </w:r>
            <w:proofErr w:type="gramEnd"/>
            <w:r w:rsidRPr="000E3B83">
              <w:rPr>
                <w:rFonts w:eastAsia="Times New Roman"/>
                <w:iCs/>
                <w:sz w:val="22"/>
                <w:szCs w:val="22"/>
                <w:lang w:eastAsia="en-US"/>
              </w:rPr>
              <w:t>уб</w:t>
            </w:r>
            <w:proofErr w:type="spellEnd"/>
            <w:r w:rsidRPr="000E3B83">
              <w:rPr>
                <w:rFonts w:eastAsia="Times New Roman"/>
                <w:iCs/>
                <w:sz w:val="22"/>
                <w:szCs w:val="22"/>
                <w:lang w:eastAsia="en-US"/>
              </w:rPr>
              <w:t>.</w:t>
            </w:r>
          </w:p>
        </w:tc>
        <w:tc>
          <w:tcPr>
            <w:tcW w:w="851" w:type="dxa"/>
            <w:shd w:val="clear" w:color="auto" w:fill="FFFFFF"/>
            <w:noWrap/>
            <w:vAlign w:val="center"/>
            <w:hideMark/>
          </w:tcPr>
          <w:p w:rsidR="001B665F" w:rsidRPr="000E3B83" w:rsidRDefault="001B665F" w:rsidP="00AD28EC">
            <w:pPr>
              <w:autoSpaceDN w:val="0"/>
              <w:jc w:val="center"/>
              <w:rPr>
                <w:rFonts w:eastAsia="Times New Roman"/>
                <w:iCs/>
                <w:sz w:val="22"/>
                <w:szCs w:val="22"/>
                <w:lang w:eastAsia="en-US"/>
              </w:rPr>
            </w:pPr>
            <w:r w:rsidRPr="000E3B83">
              <w:rPr>
                <w:rFonts w:eastAsia="Times New Roman"/>
                <w:iCs/>
                <w:sz w:val="22"/>
                <w:szCs w:val="22"/>
                <w:lang w:eastAsia="en-US"/>
              </w:rPr>
              <w:t xml:space="preserve">% </w:t>
            </w:r>
            <w:proofErr w:type="spellStart"/>
            <w:r w:rsidRPr="000E3B83">
              <w:rPr>
                <w:rFonts w:eastAsia="Times New Roman"/>
                <w:iCs/>
                <w:sz w:val="22"/>
                <w:szCs w:val="22"/>
                <w:lang w:eastAsia="en-US"/>
              </w:rPr>
              <w:t>исп-ия</w:t>
            </w:r>
            <w:proofErr w:type="spellEnd"/>
          </w:p>
        </w:tc>
      </w:tr>
      <w:tr w:rsidR="001B665F" w:rsidRPr="006D791A" w:rsidTr="000E3B83">
        <w:trPr>
          <w:trHeight w:val="418"/>
        </w:trPr>
        <w:tc>
          <w:tcPr>
            <w:tcW w:w="6111" w:type="dxa"/>
            <w:shd w:val="clear" w:color="auto" w:fill="FFFFFF"/>
            <w:vAlign w:val="center"/>
            <w:hideMark/>
          </w:tcPr>
          <w:p w:rsidR="001B665F" w:rsidRPr="000E3B83" w:rsidRDefault="001B665F" w:rsidP="00AD28EC">
            <w:pPr>
              <w:overflowPunct w:val="0"/>
              <w:autoSpaceDE w:val="0"/>
              <w:autoSpaceDN w:val="0"/>
              <w:adjustRightInd w:val="0"/>
              <w:spacing w:after="0" w:line="240" w:lineRule="auto"/>
              <w:jc w:val="both"/>
              <w:rPr>
                <w:rFonts w:eastAsia="Times New Roman"/>
                <w:b/>
                <w:bCs/>
                <w:lang w:eastAsia="en-US"/>
              </w:rPr>
            </w:pPr>
            <w:r w:rsidRPr="000E3B83">
              <w:rPr>
                <w:rFonts w:eastAsia="Times New Roman"/>
                <w:b/>
                <w:bCs/>
                <w:lang w:eastAsia="en-US"/>
              </w:rPr>
              <w:t>Итого</w:t>
            </w:r>
          </w:p>
        </w:tc>
        <w:tc>
          <w:tcPr>
            <w:tcW w:w="992"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b/>
                <w:bCs/>
                <w:lang w:eastAsia="en-US"/>
              </w:rPr>
            </w:pPr>
            <w:r w:rsidRPr="000E3B83">
              <w:rPr>
                <w:rFonts w:eastAsia="Times New Roman"/>
                <w:b/>
                <w:bCs/>
                <w:lang w:eastAsia="en-US"/>
              </w:rPr>
              <w:t>884,3</w:t>
            </w:r>
          </w:p>
        </w:tc>
        <w:tc>
          <w:tcPr>
            <w:tcW w:w="1414"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b/>
                <w:bCs/>
                <w:lang w:eastAsia="en-US"/>
              </w:rPr>
            </w:pPr>
            <w:r w:rsidRPr="000E3B83">
              <w:rPr>
                <w:rFonts w:eastAsia="Times New Roman"/>
                <w:b/>
                <w:bCs/>
                <w:lang w:eastAsia="en-US"/>
              </w:rPr>
              <w:t>570,7</w:t>
            </w:r>
          </w:p>
        </w:tc>
        <w:tc>
          <w:tcPr>
            <w:tcW w:w="851"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b/>
                <w:bCs/>
                <w:lang w:eastAsia="en-US"/>
              </w:rPr>
            </w:pPr>
            <w:r w:rsidRPr="000E3B83">
              <w:rPr>
                <w:rFonts w:eastAsia="Times New Roman"/>
                <w:b/>
                <w:bCs/>
                <w:lang w:eastAsia="en-US"/>
              </w:rPr>
              <w:t>64,5</w:t>
            </w:r>
          </w:p>
        </w:tc>
      </w:tr>
      <w:tr w:rsidR="001B665F" w:rsidRPr="006D791A" w:rsidTr="000E3B83">
        <w:trPr>
          <w:trHeight w:val="551"/>
        </w:trPr>
        <w:tc>
          <w:tcPr>
            <w:tcW w:w="6111" w:type="dxa"/>
            <w:shd w:val="clear" w:color="auto" w:fill="FFFFFF"/>
            <w:vAlign w:val="center"/>
            <w:hideMark/>
          </w:tcPr>
          <w:p w:rsidR="001B665F" w:rsidRPr="000E3B83" w:rsidRDefault="001B665F" w:rsidP="00AD28EC">
            <w:pPr>
              <w:overflowPunct w:val="0"/>
              <w:autoSpaceDE w:val="0"/>
              <w:autoSpaceDN w:val="0"/>
              <w:adjustRightInd w:val="0"/>
              <w:spacing w:after="0" w:line="240" w:lineRule="auto"/>
              <w:jc w:val="both"/>
              <w:rPr>
                <w:rFonts w:eastAsia="Times New Roman"/>
                <w:iCs/>
                <w:lang w:eastAsia="en-US"/>
              </w:rPr>
            </w:pPr>
            <w:r w:rsidRPr="000E3B83">
              <w:rPr>
                <w:rFonts w:eastAsia="Times New Roman"/>
                <w:iCs/>
                <w:lang w:eastAsia="en-US"/>
              </w:rPr>
              <w:t>Подпрограмма «Улучшение состояния жилищно-коммунального комплекса на территории МО МР «Печора»</w:t>
            </w:r>
          </w:p>
        </w:tc>
        <w:tc>
          <w:tcPr>
            <w:tcW w:w="992"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33,7</w:t>
            </w:r>
          </w:p>
        </w:tc>
        <w:tc>
          <w:tcPr>
            <w:tcW w:w="1414"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24,5</w:t>
            </w:r>
          </w:p>
        </w:tc>
        <w:tc>
          <w:tcPr>
            <w:tcW w:w="851"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lang w:eastAsia="en-US"/>
              </w:rPr>
            </w:pPr>
            <w:r w:rsidRPr="000E3B83">
              <w:rPr>
                <w:rFonts w:eastAsia="Times New Roman"/>
                <w:lang w:eastAsia="en-US"/>
              </w:rPr>
              <w:t>72,7</w:t>
            </w:r>
          </w:p>
        </w:tc>
      </w:tr>
      <w:tr w:rsidR="001B665F" w:rsidRPr="006D791A" w:rsidTr="000E3B83">
        <w:trPr>
          <w:trHeight w:val="711"/>
        </w:trPr>
        <w:tc>
          <w:tcPr>
            <w:tcW w:w="6111" w:type="dxa"/>
            <w:shd w:val="clear" w:color="auto" w:fill="FFFFFF"/>
            <w:vAlign w:val="center"/>
            <w:hideMark/>
          </w:tcPr>
          <w:p w:rsidR="001B665F" w:rsidRPr="000E3B83" w:rsidRDefault="001B665F" w:rsidP="00AD28EC">
            <w:pPr>
              <w:overflowPunct w:val="0"/>
              <w:autoSpaceDE w:val="0"/>
              <w:autoSpaceDN w:val="0"/>
              <w:adjustRightInd w:val="0"/>
              <w:spacing w:after="0" w:line="240" w:lineRule="auto"/>
              <w:jc w:val="both"/>
              <w:rPr>
                <w:rFonts w:eastAsia="Times New Roman"/>
                <w:iCs/>
                <w:lang w:eastAsia="en-US"/>
              </w:rPr>
            </w:pPr>
            <w:r w:rsidRPr="000E3B83">
              <w:rPr>
                <w:rFonts w:eastAsia="Times New Roman"/>
                <w:iCs/>
                <w:lang w:eastAsia="en-US"/>
              </w:rPr>
              <w:t>Подпрограмма «Комплексное освоение и развитие территорий в целях жилищного строительства на территории МО МР «Печора»</w:t>
            </w:r>
          </w:p>
        </w:tc>
        <w:tc>
          <w:tcPr>
            <w:tcW w:w="992"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800,7</w:t>
            </w:r>
          </w:p>
        </w:tc>
        <w:tc>
          <w:tcPr>
            <w:tcW w:w="1414"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509,9</w:t>
            </w:r>
          </w:p>
        </w:tc>
        <w:tc>
          <w:tcPr>
            <w:tcW w:w="851"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lang w:eastAsia="en-US"/>
              </w:rPr>
            </w:pPr>
            <w:r w:rsidRPr="000E3B83">
              <w:rPr>
                <w:rFonts w:eastAsia="Times New Roman"/>
                <w:lang w:eastAsia="en-US"/>
              </w:rPr>
              <w:t>63,7</w:t>
            </w:r>
          </w:p>
        </w:tc>
      </w:tr>
      <w:tr w:rsidR="001B665F" w:rsidRPr="006D791A" w:rsidTr="000E3B83">
        <w:trPr>
          <w:trHeight w:val="315"/>
        </w:trPr>
        <w:tc>
          <w:tcPr>
            <w:tcW w:w="6111" w:type="dxa"/>
            <w:shd w:val="clear" w:color="auto" w:fill="FFFFFF"/>
            <w:vAlign w:val="center"/>
            <w:hideMark/>
          </w:tcPr>
          <w:p w:rsidR="001B665F" w:rsidRPr="000E3B83" w:rsidRDefault="001B665F" w:rsidP="00AD28EC">
            <w:pPr>
              <w:overflowPunct w:val="0"/>
              <w:autoSpaceDE w:val="0"/>
              <w:autoSpaceDN w:val="0"/>
              <w:adjustRightInd w:val="0"/>
              <w:spacing w:after="0" w:line="240" w:lineRule="auto"/>
              <w:jc w:val="both"/>
              <w:rPr>
                <w:rFonts w:eastAsia="Times New Roman"/>
                <w:iCs/>
                <w:lang w:eastAsia="en-US"/>
              </w:rPr>
            </w:pPr>
            <w:r w:rsidRPr="000E3B83">
              <w:rPr>
                <w:rFonts w:eastAsia="Times New Roman"/>
                <w:iCs/>
                <w:lang w:eastAsia="en-US"/>
              </w:rPr>
              <w:t>Подпрограмма «Дорожное хозяйство и транспорт»  МО МР «Печора»</w:t>
            </w:r>
          </w:p>
        </w:tc>
        <w:tc>
          <w:tcPr>
            <w:tcW w:w="992"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32,5</w:t>
            </w:r>
          </w:p>
        </w:tc>
        <w:tc>
          <w:tcPr>
            <w:tcW w:w="1414"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21,6</w:t>
            </w:r>
          </w:p>
        </w:tc>
        <w:tc>
          <w:tcPr>
            <w:tcW w:w="851"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lang w:eastAsia="en-US"/>
              </w:rPr>
            </w:pPr>
            <w:r w:rsidRPr="000E3B83">
              <w:rPr>
                <w:rFonts w:eastAsia="Times New Roman"/>
                <w:lang w:eastAsia="en-US"/>
              </w:rPr>
              <w:t>66,5</w:t>
            </w:r>
          </w:p>
        </w:tc>
      </w:tr>
      <w:tr w:rsidR="001B665F" w:rsidRPr="006D791A" w:rsidTr="000E3B83">
        <w:trPr>
          <w:trHeight w:val="276"/>
        </w:trPr>
        <w:tc>
          <w:tcPr>
            <w:tcW w:w="6111" w:type="dxa"/>
            <w:shd w:val="clear" w:color="auto" w:fill="FFFFFF"/>
            <w:vAlign w:val="center"/>
            <w:hideMark/>
          </w:tcPr>
          <w:p w:rsidR="001B665F" w:rsidRPr="000E3B83" w:rsidRDefault="001B665F" w:rsidP="00AD28EC">
            <w:pPr>
              <w:overflowPunct w:val="0"/>
              <w:autoSpaceDE w:val="0"/>
              <w:autoSpaceDN w:val="0"/>
              <w:adjustRightInd w:val="0"/>
              <w:spacing w:after="0" w:line="240" w:lineRule="auto"/>
              <w:jc w:val="both"/>
              <w:rPr>
                <w:rFonts w:eastAsia="Times New Roman"/>
                <w:iCs/>
                <w:lang w:eastAsia="en-US"/>
              </w:rPr>
            </w:pPr>
            <w:r w:rsidRPr="000E3B83">
              <w:rPr>
                <w:rFonts w:eastAsia="Times New Roman"/>
                <w:iCs/>
                <w:lang w:eastAsia="en-US"/>
              </w:rPr>
              <w:t>Подпрограмма «Энергосбережение и повышение энергетической эффективности на территории МР «Печора»</w:t>
            </w:r>
          </w:p>
        </w:tc>
        <w:tc>
          <w:tcPr>
            <w:tcW w:w="992"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0,2</w:t>
            </w:r>
          </w:p>
        </w:tc>
        <w:tc>
          <w:tcPr>
            <w:tcW w:w="1414"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0,2</w:t>
            </w:r>
          </w:p>
        </w:tc>
        <w:tc>
          <w:tcPr>
            <w:tcW w:w="851" w:type="dxa"/>
            <w:shd w:val="clear" w:color="auto" w:fill="FFFFFF"/>
            <w:noWrap/>
            <w:vAlign w:val="center"/>
            <w:hideMark/>
          </w:tcPr>
          <w:p w:rsidR="001B665F" w:rsidRPr="000E3B83" w:rsidRDefault="001B665F" w:rsidP="00AD28EC">
            <w:pPr>
              <w:overflowPunct w:val="0"/>
              <w:autoSpaceDE w:val="0"/>
              <w:autoSpaceDN w:val="0"/>
              <w:adjustRightInd w:val="0"/>
              <w:spacing w:after="0" w:line="240" w:lineRule="auto"/>
              <w:jc w:val="center"/>
              <w:rPr>
                <w:rFonts w:eastAsia="Times New Roman"/>
                <w:lang w:eastAsia="en-US"/>
              </w:rPr>
            </w:pPr>
            <w:r w:rsidRPr="000E3B83">
              <w:rPr>
                <w:rFonts w:eastAsia="Times New Roman"/>
                <w:lang w:eastAsia="en-US"/>
              </w:rPr>
              <w:t>100,0</w:t>
            </w:r>
          </w:p>
        </w:tc>
      </w:tr>
      <w:tr w:rsidR="001B665F" w:rsidRPr="006D791A" w:rsidTr="000E3B83">
        <w:trPr>
          <w:trHeight w:val="276"/>
        </w:trPr>
        <w:tc>
          <w:tcPr>
            <w:tcW w:w="6111" w:type="dxa"/>
            <w:shd w:val="clear" w:color="auto" w:fill="FFFFFF"/>
            <w:vAlign w:val="center"/>
          </w:tcPr>
          <w:p w:rsidR="001B665F" w:rsidRPr="000E3B83" w:rsidRDefault="001B665F" w:rsidP="00AD28EC">
            <w:pPr>
              <w:overflowPunct w:val="0"/>
              <w:autoSpaceDE w:val="0"/>
              <w:autoSpaceDN w:val="0"/>
              <w:adjustRightInd w:val="0"/>
              <w:spacing w:after="0" w:line="240" w:lineRule="auto"/>
              <w:jc w:val="both"/>
              <w:rPr>
                <w:rFonts w:eastAsia="Times New Roman"/>
                <w:iCs/>
                <w:lang w:eastAsia="en-US"/>
              </w:rPr>
            </w:pPr>
            <w:r w:rsidRPr="000E3B83">
              <w:rPr>
                <w:rFonts w:eastAsia="Times New Roman"/>
                <w:iCs/>
                <w:lang w:eastAsia="en-US"/>
              </w:rPr>
              <w:t>Подпрограмма «Улучшение состояния территорий МО МР «Печора»</w:t>
            </w:r>
          </w:p>
        </w:tc>
        <w:tc>
          <w:tcPr>
            <w:tcW w:w="992" w:type="dxa"/>
            <w:shd w:val="clear" w:color="auto" w:fill="FFFFFF"/>
            <w:noWrap/>
            <w:vAlign w:val="center"/>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17,2</w:t>
            </w:r>
          </w:p>
        </w:tc>
        <w:tc>
          <w:tcPr>
            <w:tcW w:w="1414" w:type="dxa"/>
            <w:shd w:val="clear" w:color="auto" w:fill="FFFFFF"/>
            <w:noWrap/>
            <w:vAlign w:val="center"/>
          </w:tcPr>
          <w:p w:rsidR="001B665F" w:rsidRPr="000E3B83" w:rsidRDefault="001B665F" w:rsidP="00AD28EC">
            <w:pPr>
              <w:overflowPunct w:val="0"/>
              <w:autoSpaceDE w:val="0"/>
              <w:autoSpaceDN w:val="0"/>
              <w:adjustRightInd w:val="0"/>
              <w:spacing w:after="0" w:line="240" w:lineRule="auto"/>
              <w:jc w:val="center"/>
              <w:rPr>
                <w:rFonts w:eastAsia="Times New Roman"/>
                <w:iCs/>
                <w:lang w:eastAsia="en-US"/>
              </w:rPr>
            </w:pPr>
            <w:r w:rsidRPr="000E3B83">
              <w:rPr>
                <w:rFonts w:eastAsia="Times New Roman"/>
                <w:iCs/>
                <w:lang w:eastAsia="en-US"/>
              </w:rPr>
              <w:t>14,5</w:t>
            </w:r>
          </w:p>
        </w:tc>
        <w:tc>
          <w:tcPr>
            <w:tcW w:w="851" w:type="dxa"/>
            <w:shd w:val="clear" w:color="auto" w:fill="FFFFFF"/>
            <w:noWrap/>
            <w:vAlign w:val="center"/>
          </w:tcPr>
          <w:p w:rsidR="001B665F" w:rsidRPr="000E3B83" w:rsidRDefault="001B665F" w:rsidP="00AD28EC">
            <w:pPr>
              <w:overflowPunct w:val="0"/>
              <w:autoSpaceDE w:val="0"/>
              <w:autoSpaceDN w:val="0"/>
              <w:adjustRightInd w:val="0"/>
              <w:spacing w:after="0" w:line="240" w:lineRule="auto"/>
              <w:jc w:val="center"/>
              <w:rPr>
                <w:rFonts w:eastAsia="Times New Roman"/>
                <w:lang w:eastAsia="en-US"/>
              </w:rPr>
            </w:pPr>
            <w:r w:rsidRPr="000E3B83">
              <w:rPr>
                <w:rFonts w:eastAsia="Times New Roman"/>
                <w:lang w:eastAsia="en-US"/>
              </w:rPr>
              <w:t>84,3</w:t>
            </w:r>
          </w:p>
        </w:tc>
      </w:tr>
    </w:tbl>
    <w:p w:rsidR="001B665F" w:rsidRPr="006D791A" w:rsidRDefault="00492334" w:rsidP="00492334">
      <w:pPr>
        <w:tabs>
          <w:tab w:val="left" w:pos="1580"/>
        </w:tabs>
        <w:overflowPunct w:val="0"/>
        <w:autoSpaceDE w:val="0"/>
        <w:autoSpaceDN w:val="0"/>
        <w:adjustRightInd w:val="0"/>
        <w:spacing w:after="0" w:line="240" w:lineRule="auto"/>
        <w:ind w:firstLine="567"/>
        <w:jc w:val="both"/>
        <w:outlineLvl w:val="0"/>
        <w:rPr>
          <w:rFonts w:eastAsia="Times New Roman"/>
          <w:sz w:val="26"/>
          <w:szCs w:val="26"/>
        </w:rPr>
      </w:pPr>
      <w:r w:rsidRPr="006D791A">
        <w:rPr>
          <w:rFonts w:eastAsia="Times New Roman"/>
          <w:sz w:val="26"/>
          <w:szCs w:val="26"/>
        </w:rPr>
        <w:tab/>
      </w:r>
    </w:p>
    <w:p w:rsidR="008E5D72" w:rsidRPr="00252B1C" w:rsidRDefault="001B665F" w:rsidP="00252B1C">
      <w:pPr>
        <w:autoSpaceDN w:val="0"/>
        <w:spacing w:after="0" w:line="240" w:lineRule="auto"/>
        <w:ind w:firstLine="397"/>
        <w:jc w:val="both"/>
        <w:rPr>
          <w:rFonts w:eastAsia="Times New Roman"/>
          <w:sz w:val="26"/>
          <w:szCs w:val="26"/>
        </w:rPr>
      </w:pPr>
      <w:proofErr w:type="gramStart"/>
      <w:r w:rsidRPr="00252B1C">
        <w:rPr>
          <w:rFonts w:eastAsia="Times New Roman"/>
          <w:sz w:val="26"/>
          <w:szCs w:val="26"/>
        </w:rPr>
        <w:t>Основная причина</w:t>
      </w:r>
      <w:r w:rsidR="008E5D72" w:rsidRPr="00252B1C">
        <w:rPr>
          <w:rFonts w:eastAsia="Times New Roman"/>
          <w:sz w:val="26"/>
          <w:szCs w:val="26"/>
        </w:rPr>
        <w:t xml:space="preserve"> не освоения ср</w:t>
      </w:r>
      <w:r w:rsidR="00953E0D">
        <w:rPr>
          <w:rFonts w:eastAsia="Times New Roman"/>
          <w:sz w:val="26"/>
          <w:szCs w:val="26"/>
        </w:rPr>
        <w:t xml:space="preserve">едств </w:t>
      </w:r>
      <w:r w:rsidR="008E5D72" w:rsidRPr="00252B1C">
        <w:rPr>
          <w:rFonts w:eastAsia="Times New Roman"/>
          <w:sz w:val="26"/>
          <w:szCs w:val="26"/>
        </w:rPr>
        <w:t xml:space="preserve">по муниципальной программе «Жилье, жилищно – коммунальное хозяйство и территориальное развитие МО МР «Печора» </w:t>
      </w:r>
      <w:r w:rsidR="00850655" w:rsidRPr="00252B1C">
        <w:rPr>
          <w:rFonts w:eastAsia="Times New Roman"/>
          <w:sz w:val="26"/>
          <w:szCs w:val="26"/>
        </w:rPr>
        <w:t>связана с</w:t>
      </w:r>
      <w:r w:rsidR="008E5D72" w:rsidRPr="00252B1C">
        <w:rPr>
          <w:rFonts w:eastAsia="Times New Roman"/>
          <w:sz w:val="26"/>
          <w:szCs w:val="26"/>
        </w:rPr>
        <w:t xml:space="preserve"> тем, что сложилась экономия от размещения заказа в результате приобретения жилых помещений на вторичном рынке жилья по пятому этапу, а также при выкупе </w:t>
      </w:r>
      <w:r w:rsidR="00252B1C">
        <w:rPr>
          <w:rFonts w:eastAsia="Times New Roman"/>
          <w:sz w:val="26"/>
          <w:szCs w:val="26"/>
        </w:rPr>
        <w:t>жилых помещений у собственников, также</w:t>
      </w:r>
      <w:r w:rsidR="008E5D72" w:rsidRPr="00252B1C">
        <w:rPr>
          <w:rFonts w:eastAsia="Times New Roman"/>
          <w:sz w:val="26"/>
          <w:szCs w:val="26"/>
        </w:rPr>
        <w:t xml:space="preserve"> по проведению капитального ремонта объектов коммунальной инфраструктуры.</w:t>
      </w:r>
      <w:proofErr w:type="gramEnd"/>
    </w:p>
    <w:p w:rsidR="0023524A" w:rsidRPr="005A08A2" w:rsidRDefault="0023524A" w:rsidP="001B665F">
      <w:pPr>
        <w:autoSpaceDN w:val="0"/>
        <w:spacing w:after="0" w:line="240" w:lineRule="auto"/>
        <w:ind w:firstLine="397"/>
        <w:jc w:val="both"/>
        <w:rPr>
          <w:rFonts w:eastAsia="Times New Roman"/>
          <w:sz w:val="18"/>
          <w:szCs w:val="18"/>
          <w:highlight w:val="yellow"/>
        </w:rPr>
      </w:pPr>
    </w:p>
    <w:p w:rsidR="0097091B" w:rsidRPr="00BB0BEE" w:rsidRDefault="0097091B" w:rsidP="008E5D72">
      <w:pPr>
        <w:spacing w:after="0" w:line="240" w:lineRule="auto"/>
        <w:ind w:firstLine="284"/>
        <w:jc w:val="center"/>
        <w:rPr>
          <w:rFonts w:eastAsia="Times New Roman"/>
          <w:b/>
          <w:iCs/>
          <w:sz w:val="26"/>
          <w:szCs w:val="26"/>
          <w:lang w:eastAsia="en-US"/>
        </w:rPr>
      </w:pPr>
      <w:r w:rsidRPr="00BB0BEE">
        <w:rPr>
          <w:rFonts w:eastAsia="Times New Roman"/>
          <w:b/>
          <w:iCs/>
          <w:sz w:val="26"/>
          <w:szCs w:val="26"/>
          <w:lang w:eastAsia="en-US"/>
        </w:rPr>
        <w:t>Улучшение состояния жилищно-коммунального комплекса на территории МО МР «Печора»</w:t>
      </w:r>
    </w:p>
    <w:p w:rsidR="008E5D72" w:rsidRPr="005A08A2" w:rsidRDefault="008E5D72" w:rsidP="008E5D72">
      <w:pPr>
        <w:spacing w:after="0" w:line="240" w:lineRule="auto"/>
        <w:ind w:firstLine="284"/>
        <w:jc w:val="center"/>
        <w:rPr>
          <w:rFonts w:eastAsia="Times New Roman"/>
          <w:b/>
          <w:iCs/>
          <w:sz w:val="18"/>
          <w:szCs w:val="18"/>
          <w:highlight w:val="yellow"/>
          <w:lang w:eastAsia="en-US"/>
        </w:rPr>
      </w:pPr>
    </w:p>
    <w:p w:rsidR="00850655" w:rsidRPr="006D791A" w:rsidRDefault="00850655" w:rsidP="00850655">
      <w:pPr>
        <w:spacing w:after="0" w:line="240" w:lineRule="auto"/>
        <w:ind w:firstLine="708"/>
        <w:jc w:val="both"/>
        <w:rPr>
          <w:rFonts w:eastAsia="Times New Roman"/>
          <w:sz w:val="26"/>
          <w:szCs w:val="26"/>
        </w:rPr>
      </w:pPr>
      <w:r w:rsidRPr="006D791A">
        <w:rPr>
          <w:rFonts w:eastAsia="Times New Roman"/>
          <w:sz w:val="26"/>
          <w:szCs w:val="26"/>
        </w:rPr>
        <w:t>На территории МР «Печора» расположены 1 010 многоквартирных домов (далее – МКД), из них:</w:t>
      </w:r>
    </w:p>
    <w:p w:rsidR="00850655" w:rsidRPr="00BB0BEE" w:rsidRDefault="00850655" w:rsidP="00850655">
      <w:pPr>
        <w:spacing w:after="0" w:line="240" w:lineRule="auto"/>
        <w:ind w:firstLine="709"/>
        <w:jc w:val="both"/>
        <w:rPr>
          <w:rFonts w:eastAsia="Times New Roman"/>
          <w:sz w:val="26"/>
          <w:szCs w:val="26"/>
        </w:rPr>
      </w:pPr>
      <w:r w:rsidRPr="006D791A">
        <w:rPr>
          <w:rFonts w:eastAsia="Times New Roman"/>
          <w:sz w:val="26"/>
          <w:szCs w:val="26"/>
        </w:rPr>
        <w:t xml:space="preserve"> </w:t>
      </w:r>
      <w:r w:rsidRPr="00BB0BEE">
        <w:rPr>
          <w:rFonts w:eastAsia="Times New Roman"/>
          <w:sz w:val="26"/>
          <w:szCs w:val="26"/>
        </w:rPr>
        <w:t xml:space="preserve">- не выбран способ управления жильцами – 307, из которых 180 находятся по соглашению в обслуживании в ООО «Гелиос». </w:t>
      </w:r>
    </w:p>
    <w:p w:rsidR="00850655" w:rsidRPr="006D791A" w:rsidRDefault="00850655" w:rsidP="00850655">
      <w:pPr>
        <w:spacing w:after="0" w:line="240" w:lineRule="auto"/>
        <w:ind w:firstLine="709"/>
        <w:jc w:val="both"/>
        <w:rPr>
          <w:rFonts w:eastAsiaTheme="minorHAnsi"/>
          <w:sz w:val="26"/>
          <w:szCs w:val="26"/>
          <w:lang w:eastAsia="en-US"/>
        </w:rPr>
      </w:pPr>
      <w:r w:rsidRPr="00BB0BEE">
        <w:rPr>
          <w:rFonts w:eastAsiaTheme="minorHAnsi"/>
          <w:sz w:val="26"/>
          <w:szCs w:val="26"/>
          <w:lang w:eastAsia="en-US"/>
        </w:rPr>
        <w:t>-127 домов с печным отоплением.</w:t>
      </w:r>
    </w:p>
    <w:p w:rsidR="00850655" w:rsidRPr="006D791A" w:rsidRDefault="00850655" w:rsidP="00850655">
      <w:pPr>
        <w:spacing w:after="0" w:line="240" w:lineRule="auto"/>
        <w:ind w:firstLine="708"/>
        <w:jc w:val="both"/>
        <w:rPr>
          <w:rFonts w:eastAsia="Calibri"/>
          <w:bCs/>
          <w:sz w:val="26"/>
          <w:szCs w:val="26"/>
        </w:rPr>
      </w:pPr>
      <w:r w:rsidRPr="006D791A">
        <w:rPr>
          <w:rFonts w:eastAsia="Calibri"/>
          <w:bCs/>
          <w:sz w:val="26"/>
          <w:szCs w:val="26"/>
        </w:rPr>
        <w:t xml:space="preserve">По результатам проверки Печорского Управления </w:t>
      </w:r>
      <w:proofErr w:type="spellStart"/>
      <w:r w:rsidRPr="006D791A">
        <w:rPr>
          <w:rFonts w:eastAsia="Calibri"/>
          <w:bCs/>
          <w:sz w:val="26"/>
          <w:szCs w:val="26"/>
        </w:rPr>
        <w:t>Ростехнадзора</w:t>
      </w:r>
      <w:proofErr w:type="spellEnd"/>
      <w:r w:rsidRPr="006D791A">
        <w:rPr>
          <w:rFonts w:eastAsia="Calibri"/>
          <w:bCs/>
          <w:sz w:val="26"/>
          <w:szCs w:val="26"/>
        </w:rPr>
        <w:t xml:space="preserve"> МР «Печора», в том числе </w:t>
      </w:r>
      <w:r w:rsidRPr="006D791A">
        <w:rPr>
          <w:rFonts w:eastAsia="Calibri"/>
          <w:sz w:val="26"/>
          <w:szCs w:val="26"/>
        </w:rPr>
        <w:t xml:space="preserve">городское поселение «Печора», паспорта </w:t>
      </w:r>
      <w:r w:rsidRPr="006D791A">
        <w:rPr>
          <w:rFonts w:eastAsia="Calibri"/>
          <w:bCs/>
          <w:sz w:val="26"/>
          <w:szCs w:val="26"/>
        </w:rPr>
        <w:t xml:space="preserve">готовности к работе в осенне-зимний период 2018 – 2019 годов получены в установленный срок. </w:t>
      </w:r>
    </w:p>
    <w:p w:rsidR="00850655" w:rsidRPr="006D791A" w:rsidRDefault="00850655" w:rsidP="00850655">
      <w:pPr>
        <w:spacing w:after="0" w:line="240" w:lineRule="auto"/>
        <w:ind w:firstLine="708"/>
        <w:jc w:val="both"/>
        <w:rPr>
          <w:rFonts w:eastAsia="Calibri"/>
          <w:bCs/>
          <w:sz w:val="26"/>
          <w:szCs w:val="26"/>
        </w:rPr>
      </w:pPr>
      <w:r w:rsidRPr="006D791A">
        <w:rPr>
          <w:rFonts w:eastAsia="Calibri"/>
          <w:bCs/>
          <w:sz w:val="26"/>
          <w:szCs w:val="26"/>
        </w:rPr>
        <w:t xml:space="preserve">Впервые получены акты готовности к отопительному периоду: </w:t>
      </w:r>
      <w:r w:rsidRPr="006D791A">
        <w:rPr>
          <w:rFonts w:eastAsia="Calibri"/>
          <w:sz w:val="26"/>
          <w:szCs w:val="26"/>
        </w:rPr>
        <w:t>городское поселение</w:t>
      </w:r>
      <w:r w:rsidR="00252B1C">
        <w:rPr>
          <w:rFonts w:eastAsia="Calibri"/>
          <w:bCs/>
          <w:sz w:val="26"/>
          <w:szCs w:val="26"/>
          <w:lang w:eastAsia="en-US"/>
        </w:rPr>
        <w:t xml:space="preserve"> «Кожва» 06.12.2018</w:t>
      </w:r>
      <w:r w:rsidRPr="006D791A">
        <w:rPr>
          <w:rFonts w:eastAsia="Calibri"/>
          <w:bCs/>
          <w:sz w:val="26"/>
          <w:szCs w:val="26"/>
          <w:lang w:eastAsia="en-US"/>
        </w:rPr>
        <w:t xml:space="preserve">, </w:t>
      </w:r>
      <w:r w:rsidRPr="006D791A">
        <w:rPr>
          <w:rFonts w:eastAsia="Calibri"/>
          <w:sz w:val="26"/>
          <w:szCs w:val="26"/>
        </w:rPr>
        <w:t>городское поселение</w:t>
      </w:r>
      <w:r w:rsidR="00252B1C">
        <w:rPr>
          <w:rFonts w:eastAsia="Calibri"/>
          <w:bCs/>
          <w:sz w:val="26"/>
          <w:szCs w:val="26"/>
          <w:lang w:eastAsia="en-US"/>
        </w:rPr>
        <w:t xml:space="preserve"> «Путеец» 24.12.2018</w:t>
      </w:r>
      <w:r w:rsidRPr="006D791A">
        <w:rPr>
          <w:rFonts w:eastAsia="Calibri"/>
          <w:bCs/>
          <w:sz w:val="26"/>
          <w:szCs w:val="26"/>
          <w:lang w:eastAsia="en-US"/>
        </w:rPr>
        <w:t>, в 2017 году акты готовности по поселениям отдельно не готовились.</w:t>
      </w:r>
    </w:p>
    <w:p w:rsidR="005A08A2" w:rsidRDefault="005A08A2" w:rsidP="00252B1C">
      <w:pPr>
        <w:suppressAutoHyphens/>
        <w:spacing w:after="0" w:line="240" w:lineRule="auto"/>
        <w:jc w:val="center"/>
        <w:rPr>
          <w:rFonts w:eastAsia="Calibri"/>
          <w:b/>
          <w:bCs/>
          <w:iCs/>
          <w:color w:val="000000"/>
          <w:sz w:val="18"/>
          <w:szCs w:val="18"/>
        </w:rPr>
      </w:pPr>
    </w:p>
    <w:p w:rsidR="0063347E" w:rsidRDefault="0063347E" w:rsidP="00252B1C">
      <w:pPr>
        <w:suppressAutoHyphens/>
        <w:spacing w:after="0" w:line="240" w:lineRule="auto"/>
        <w:jc w:val="center"/>
        <w:rPr>
          <w:rFonts w:eastAsia="Calibri"/>
          <w:b/>
          <w:bCs/>
          <w:iCs/>
          <w:color w:val="000000"/>
          <w:sz w:val="18"/>
          <w:szCs w:val="18"/>
        </w:rPr>
      </w:pPr>
    </w:p>
    <w:p w:rsidR="0063347E" w:rsidRDefault="0063347E" w:rsidP="00252B1C">
      <w:pPr>
        <w:suppressAutoHyphens/>
        <w:spacing w:after="0" w:line="240" w:lineRule="auto"/>
        <w:jc w:val="center"/>
        <w:rPr>
          <w:rFonts w:eastAsia="Calibri"/>
          <w:b/>
          <w:bCs/>
          <w:iCs/>
          <w:color w:val="000000"/>
          <w:sz w:val="18"/>
          <w:szCs w:val="18"/>
        </w:rPr>
      </w:pPr>
    </w:p>
    <w:p w:rsidR="0063347E" w:rsidRDefault="0063347E" w:rsidP="00252B1C">
      <w:pPr>
        <w:suppressAutoHyphens/>
        <w:spacing w:after="0" w:line="240" w:lineRule="auto"/>
        <w:jc w:val="center"/>
        <w:rPr>
          <w:rFonts w:eastAsia="Calibri"/>
          <w:b/>
          <w:bCs/>
          <w:iCs/>
          <w:color w:val="000000"/>
          <w:sz w:val="18"/>
          <w:szCs w:val="18"/>
        </w:rPr>
      </w:pPr>
    </w:p>
    <w:p w:rsidR="0063347E" w:rsidRDefault="0063347E" w:rsidP="00252B1C">
      <w:pPr>
        <w:suppressAutoHyphens/>
        <w:spacing w:after="0" w:line="240" w:lineRule="auto"/>
        <w:jc w:val="center"/>
        <w:rPr>
          <w:rFonts w:eastAsia="Calibri"/>
          <w:b/>
          <w:bCs/>
          <w:iCs/>
          <w:color w:val="000000"/>
          <w:sz w:val="18"/>
          <w:szCs w:val="18"/>
        </w:rPr>
      </w:pPr>
    </w:p>
    <w:p w:rsidR="0063347E" w:rsidRDefault="0063347E" w:rsidP="00252B1C">
      <w:pPr>
        <w:suppressAutoHyphens/>
        <w:spacing w:after="0" w:line="240" w:lineRule="auto"/>
        <w:jc w:val="center"/>
        <w:rPr>
          <w:rFonts w:eastAsia="Calibri"/>
          <w:b/>
          <w:bCs/>
          <w:iCs/>
          <w:color w:val="000000"/>
          <w:sz w:val="18"/>
          <w:szCs w:val="18"/>
        </w:rPr>
      </w:pPr>
    </w:p>
    <w:p w:rsidR="0063347E" w:rsidRPr="00123A8A" w:rsidRDefault="0063347E" w:rsidP="00252B1C">
      <w:pPr>
        <w:suppressAutoHyphens/>
        <w:spacing w:after="0" w:line="240" w:lineRule="auto"/>
        <w:jc w:val="center"/>
        <w:rPr>
          <w:rFonts w:eastAsia="Calibri"/>
          <w:b/>
          <w:bCs/>
          <w:iCs/>
          <w:color w:val="000000"/>
          <w:sz w:val="18"/>
          <w:szCs w:val="18"/>
        </w:rPr>
      </w:pPr>
    </w:p>
    <w:p w:rsidR="00252B1C" w:rsidRDefault="00850655" w:rsidP="00252B1C">
      <w:pPr>
        <w:suppressAutoHyphens/>
        <w:spacing w:after="0" w:line="240" w:lineRule="auto"/>
        <w:jc w:val="center"/>
        <w:rPr>
          <w:rFonts w:eastAsia="Calibri"/>
          <w:b/>
          <w:bCs/>
          <w:iCs/>
          <w:color w:val="000000"/>
          <w:sz w:val="26"/>
          <w:szCs w:val="26"/>
        </w:rPr>
      </w:pPr>
      <w:r w:rsidRPr="006D791A">
        <w:rPr>
          <w:rFonts w:eastAsia="Calibri"/>
          <w:b/>
          <w:bCs/>
          <w:iCs/>
          <w:color w:val="000000"/>
          <w:sz w:val="26"/>
          <w:szCs w:val="26"/>
        </w:rPr>
        <w:lastRenderedPageBreak/>
        <w:t xml:space="preserve">Информация о подготовке и прохождению </w:t>
      </w:r>
    </w:p>
    <w:p w:rsidR="00850655" w:rsidRPr="006D791A" w:rsidRDefault="00850655" w:rsidP="00252B1C">
      <w:pPr>
        <w:suppressAutoHyphens/>
        <w:spacing w:after="0" w:line="240" w:lineRule="auto"/>
        <w:jc w:val="center"/>
        <w:rPr>
          <w:rFonts w:eastAsia="Calibri"/>
          <w:b/>
          <w:bCs/>
          <w:iCs/>
          <w:color w:val="000000"/>
          <w:sz w:val="26"/>
          <w:szCs w:val="26"/>
        </w:rPr>
      </w:pPr>
      <w:r w:rsidRPr="006D791A">
        <w:rPr>
          <w:rFonts w:eastAsia="Calibri"/>
          <w:b/>
          <w:bCs/>
          <w:iCs/>
          <w:color w:val="000000"/>
          <w:sz w:val="26"/>
          <w:szCs w:val="26"/>
        </w:rPr>
        <w:t>осенне-зимнего периода 2018-2019 гг.</w:t>
      </w:r>
    </w:p>
    <w:p w:rsidR="00850655" w:rsidRPr="006D791A" w:rsidRDefault="00850655" w:rsidP="00850655">
      <w:pPr>
        <w:suppressAutoHyphens/>
        <w:spacing w:after="0" w:line="240" w:lineRule="auto"/>
        <w:rPr>
          <w:rFonts w:eastAsia="Calibri"/>
          <w:b/>
          <w:bCs/>
          <w:iCs/>
          <w:color w:val="000000"/>
          <w:sz w:val="26"/>
          <w:szCs w:val="26"/>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03"/>
        <w:gridCol w:w="1134"/>
        <w:gridCol w:w="1275"/>
        <w:gridCol w:w="1320"/>
        <w:gridCol w:w="1397"/>
      </w:tblGrid>
      <w:tr w:rsidR="00850655" w:rsidRPr="006D791A" w:rsidTr="00252B1C">
        <w:trPr>
          <w:trHeight w:val="289"/>
        </w:trPr>
        <w:tc>
          <w:tcPr>
            <w:tcW w:w="450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Показатели</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Ед. изм.</w:t>
            </w:r>
          </w:p>
        </w:tc>
        <w:tc>
          <w:tcPr>
            <w:tcW w:w="399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b/>
                <w:bCs/>
                <w:lang w:eastAsia="en-US"/>
              </w:rPr>
              <w:t>2018-2019 годы</w:t>
            </w:r>
          </w:p>
        </w:tc>
      </w:tr>
      <w:tr w:rsidR="00850655" w:rsidRPr="006D791A" w:rsidTr="00252B1C">
        <w:trPr>
          <w:trHeight w:val="365"/>
        </w:trPr>
        <w:tc>
          <w:tcPr>
            <w:tcW w:w="4503" w:type="dxa"/>
            <w:vMerge/>
            <w:tcBorders>
              <w:top w:val="single" w:sz="4" w:space="0" w:color="auto"/>
              <w:left w:val="single" w:sz="4" w:space="0" w:color="auto"/>
              <w:bottom w:val="single" w:sz="4" w:space="0" w:color="auto"/>
              <w:right w:val="single" w:sz="4" w:space="0" w:color="auto"/>
            </w:tcBorders>
            <w:vAlign w:val="center"/>
            <w:hideMark/>
          </w:tcPr>
          <w:p w:rsidR="00850655" w:rsidRPr="00252B1C" w:rsidRDefault="00850655" w:rsidP="00850655">
            <w:pPr>
              <w:spacing w:after="0" w:line="240" w:lineRule="auto"/>
              <w:rPr>
                <w:rFonts w:eastAsia="Calibri"/>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50655" w:rsidRPr="00252B1C" w:rsidRDefault="00850655" w:rsidP="00850655">
            <w:pPr>
              <w:spacing w:after="0" w:line="240" w:lineRule="auto"/>
              <w:rPr>
                <w:rFonts w:eastAsia="Calibri"/>
                <w:lang w:eastAsia="en-US"/>
              </w:rPr>
            </w:pP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План</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Факт</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w:t>
            </w:r>
          </w:p>
        </w:tc>
      </w:tr>
      <w:tr w:rsidR="00850655" w:rsidRPr="006D791A" w:rsidTr="00252B1C">
        <w:tc>
          <w:tcPr>
            <w:tcW w:w="45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котельные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sz w:val="20"/>
                <w:szCs w:val="20"/>
                <w:lang w:eastAsia="en-US"/>
              </w:rPr>
            </w:pPr>
            <w:r w:rsidRPr="00252B1C">
              <w:rPr>
                <w:rFonts w:eastAsia="Calibri"/>
                <w:sz w:val="20"/>
                <w:szCs w:val="20"/>
                <w:lang w:eastAsia="en-US"/>
              </w:rPr>
              <w:t>ед.</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28</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28</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100</w:t>
            </w:r>
          </w:p>
        </w:tc>
      </w:tr>
      <w:tr w:rsidR="00850655" w:rsidRPr="006D791A" w:rsidTr="00252B1C">
        <w:tc>
          <w:tcPr>
            <w:tcW w:w="45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жилищный фонд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sz w:val="20"/>
                <w:szCs w:val="20"/>
                <w:lang w:eastAsia="en-US"/>
              </w:rPr>
            </w:pPr>
            <w:r w:rsidRPr="00252B1C">
              <w:rPr>
                <w:rFonts w:eastAsia="Calibri"/>
                <w:sz w:val="20"/>
                <w:szCs w:val="20"/>
                <w:lang w:eastAsia="en-US"/>
              </w:rPr>
              <w:t>тыс. м</w:t>
            </w:r>
            <w:proofErr w:type="gramStart"/>
            <w:r w:rsidRPr="00252B1C">
              <w:rPr>
                <w:rFonts w:eastAsia="Calibri"/>
                <w:sz w:val="20"/>
                <w:szCs w:val="20"/>
                <w:vertAlign w:val="superscript"/>
                <w:lang w:eastAsia="en-US"/>
              </w:rPr>
              <w:t>2</w:t>
            </w:r>
            <w:proofErr w:type="gramEnd"/>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1 385,59</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1 385,59</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100</w:t>
            </w:r>
          </w:p>
        </w:tc>
      </w:tr>
      <w:tr w:rsidR="00850655" w:rsidRPr="006D791A" w:rsidTr="00252B1C">
        <w:tc>
          <w:tcPr>
            <w:tcW w:w="45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тепловые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sz w:val="20"/>
                <w:szCs w:val="20"/>
                <w:lang w:eastAsia="en-US"/>
              </w:rPr>
            </w:pPr>
            <w:r w:rsidRPr="00252B1C">
              <w:rPr>
                <w:rFonts w:eastAsia="Calibri"/>
                <w:sz w:val="20"/>
                <w:szCs w:val="20"/>
                <w:lang w:eastAsia="en-US"/>
              </w:rPr>
              <w:t>км</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160,56</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160,56</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100</w:t>
            </w:r>
          </w:p>
        </w:tc>
      </w:tr>
      <w:tr w:rsidR="00850655" w:rsidRPr="006D791A" w:rsidTr="00252B1C">
        <w:tc>
          <w:tcPr>
            <w:tcW w:w="45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заменено ветхих тепловых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sz w:val="20"/>
                <w:szCs w:val="20"/>
                <w:lang w:eastAsia="en-US"/>
              </w:rPr>
            </w:pPr>
            <w:r w:rsidRPr="00252B1C">
              <w:rPr>
                <w:rFonts w:eastAsia="Calibri"/>
                <w:sz w:val="20"/>
                <w:szCs w:val="20"/>
                <w:lang w:eastAsia="en-US"/>
              </w:rPr>
              <w:t>км</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3,71</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6,36</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169</w:t>
            </w:r>
          </w:p>
        </w:tc>
      </w:tr>
      <w:tr w:rsidR="00850655" w:rsidRPr="006D791A" w:rsidTr="00252B1C">
        <w:tc>
          <w:tcPr>
            <w:tcW w:w="45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водопроводные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sz w:val="20"/>
                <w:szCs w:val="20"/>
                <w:lang w:eastAsia="en-US"/>
              </w:rPr>
            </w:pPr>
            <w:r w:rsidRPr="00252B1C">
              <w:rPr>
                <w:rFonts w:eastAsia="Calibri"/>
                <w:sz w:val="20"/>
                <w:szCs w:val="20"/>
                <w:lang w:eastAsia="en-US"/>
              </w:rPr>
              <w:t>км</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170,5</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170,5</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100</w:t>
            </w:r>
          </w:p>
        </w:tc>
      </w:tr>
      <w:tr w:rsidR="00850655" w:rsidRPr="006D791A" w:rsidTr="00252B1C">
        <w:tc>
          <w:tcPr>
            <w:tcW w:w="45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заменено ветхих водопроводных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sz w:val="20"/>
                <w:szCs w:val="20"/>
                <w:lang w:eastAsia="en-US"/>
              </w:rPr>
            </w:pPr>
            <w:r w:rsidRPr="00252B1C">
              <w:rPr>
                <w:rFonts w:eastAsia="Calibri"/>
                <w:sz w:val="20"/>
                <w:szCs w:val="20"/>
                <w:lang w:eastAsia="en-US"/>
              </w:rPr>
              <w:t>км</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4,62</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10,09</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211</w:t>
            </w:r>
          </w:p>
        </w:tc>
      </w:tr>
      <w:tr w:rsidR="00850655" w:rsidRPr="006D791A" w:rsidTr="00252B1C">
        <w:tc>
          <w:tcPr>
            <w:tcW w:w="45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канализационные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sz w:val="20"/>
                <w:szCs w:val="20"/>
                <w:lang w:eastAsia="en-US"/>
              </w:rPr>
            </w:pPr>
            <w:r w:rsidRPr="00252B1C">
              <w:rPr>
                <w:rFonts w:eastAsia="Calibri"/>
                <w:sz w:val="20"/>
                <w:szCs w:val="20"/>
                <w:lang w:eastAsia="en-US"/>
              </w:rPr>
              <w:t>км</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160,2</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995F0A">
              <w:rPr>
                <w:rFonts w:eastAsia="Calibri"/>
                <w:lang w:eastAsia="en-US"/>
              </w:rPr>
              <w:t>160,2</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100</w:t>
            </w:r>
          </w:p>
        </w:tc>
      </w:tr>
      <w:tr w:rsidR="00850655" w:rsidRPr="006D791A" w:rsidTr="00252B1C">
        <w:tc>
          <w:tcPr>
            <w:tcW w:w="45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заменено ветхих канализационных  сетей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jc w:val="center"/>
              <w:rPr>
                <w:rFonts w:eastAsia="Calibri"/>
                <w:sz w:val="20"/>
                <w:szCs w:val="20"/>
                <w:lang w:eastAsia="en-US"/>
              </w:rPr>
            </w:pPr>
            <w:r w:rsidRPr="00252B1C">
              <w:rPr>
                <w:rFonts w:eastAsia="Calibri"/>
                <w:sz w:val="20"/>
                <w:szCs w:val="20"/>
                <w:lang w:eastAsia="en-US"/>
              </w:rPr>
              <w:t>км</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0,03</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0,039</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100</w:t>
            </w:r>
          </w:p>
        </w:tc>
      </w:tr>
      <w:tr w:rsidR="00850655" w:rsidRPr="006D791A" w:rsidTr="00252B1C">
        <w:trPr>
          <w:trHeight w:val="435"/>
        </w:trPr>
        <w:tc>
          <w:tcPr>
            <w:tcW w:w="45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0655" w:rsidRPr="00252B1C" w:rsidRDefault="00850655" w:rsidP="00850655">
            <w:pPr>
              <w:spacing w:before="100" w:beforeAutospacing="1" w:after="100" w:afterAutospacing="1"/>
              <w:rPr>
                <w:rFonts w:eastAsia="Calibri"/>
                <w:lang w:eastAsia="en-US"/>
              </w:rPr>
            </w:pPr>
            <w:r w:rsidRPr="00252B1C">
              <w:rPr>
                <w:rFonts w:eastAsia="Calibri"/>
                <w:lang w:eastAsia="en-US"/>
              </w:rPr>
              <w:t>Создан резерв материалов и оборудования для ликвидации возможных аварийных ситуаций</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sz w:val="20"/>
                <w:szCs w:val="20"/>
                <w:lang w:eastAsia="en-US"/>
              </w:rPr>
            </w:pPr>
            <w:r w:rsidRPr="00252B1C">
              <w:rPr>
                <w:rFonts w:eastAsia="Calibri"/>
                <w:sz w:val="20"/>
                <w:szCs w:val="20"/>
                <w:lang w:eastAsia="en-US"/>
              </w:rPr>
              <w:t>тыс. руб.</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3 513,83</w:t>
            </w:r>
          </w:p>
        </w:tc>
        <w:tc>
          <w:tcPr>
            <w:tcW w:w="1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3 513,83</w:t>
            </w:r>
          </w:p>
        </w:tc>
        <w:tc>
          <w:tcPr>
            <w:tcW w:w="13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0655" w:rsidRPr="00252B1C" w:rsidRDefault="00850655" w:rsidP="00850655">
            <w:pPr>
              <w:spacing w:before="100" w:beforeAutospacing="1" w:after="100" w:afterAutospacing="1"/>
              <w:jc w:val="center"/>
              <w:rPr>
                <w:rFonts w:eastAsia="Calibri"/>
                <w:lang w:eastAsia="en-US"/>
              </w:rPr>
            </w:pPr>
            <w:r w:rsidRPr="00252B1C">
              <w:rPr>
                <w:rFonts w:eastAsia="Calibri"/>
                <w:lang w:eastAsia="en-US"/>
              </w:rPr>
              <w:t>100</w:t>
            </w:r>
          </w:p>
        </w:tc>
      </w:tr>
    </w:tbl>
    <w:p w:rsidR="00850655" w:rsidRPr="005A08A2" w:rsidRDefault="00850655" w:rsidP="00850655">
      <w:pPr>
        <w:spacing w:after="0" w:line="240" w:lineRule="auto"/>
        <w:ind w:firstLine="284"/>
        <w:jc w:val="both"/>
        <w:rPr>
          <w:rFonts w:eastAsia="Times New Roman"/>
          <w:sz w:val="18"/>
          <w:szCs w:val="18"/>
        </w:rPr>
      </w:pPr>
    </w:p>
    <w:p w:rsidR="00850655" w:rsidRPr="006D791A" w:rsidRDefault="00123A8A" w:rsidP="00850655">
      <w:pPr>
        <w:spacing w:after="0" w:line="240" w:lineRule="auto"/>
        <w:ind w:firstLine="426"/>
        <w:contextualSpacing/>
        <w:jc w:val="both"/>
        <w:rPr>
          <w:rFonts w:eastAsia="Calibri"/>
          <w:bCs/>
          <w:sz w:val="26"/>
          <w:szCs w:val="26"/>
        </w:rPr>
      </w:pPr>
      <w:r>
        <w:rPr>
          <w:rFonts w:eastAsia="Calibri"/>
          <w:sz w:val="26"/>
          <w:szCs w:val="26"/>
          <w:lang w:eastAsia="en-US"/>
        </w:rPr>
        <w:t>В соответствии с распоряжением а</w:t>
      </w:r>
      <w:r w:rsidR="00850655" w:rsidRPr="006D791A">
        <w:rPr>
          <w:rFonts w:eastAsia="Calibri"/>
          <w:sz w:val="26"/>
          <w:szCs w:val="26"/>
          <w:lang w:eastAsia="en-US"/>
        </w:rPr>
        <w:t xml:space="preserve">дминистрации </w:t>
      </w:r>
      <w:r>
        <w:rPr>
          <w:rFonts w:eastAsia="Calibri"/>
          <w:sz w:val="26"/>
          <w:szCs w:val="26"/>
          <w:lang w:eastAsia="en-US"/>
        </w:rPr>
        <w:t xml:space="preserve">МР «Печора» </w:t>
      </w:r>
      <w:r w:rsidR="00850655" w:rsidRPr="006D791A">
        <w:rPr>
          <w:rFonts w:eastAsia="Calibri"/>
          <w:sz w:val="26"/>
          <w:szCs w:val="26"/>
          <w:lang w:eastAsia="en-US"/>
        </w:rPr>
        <w:t>от 29.08.</w:t>
      </w:r>
      <w:r w:rsidR="00850655" w:rsidRPr="006D791A">
        <w:rPr>
          <w:rFonts w:eastAsia="Calibri"/>
          <w:bCs/>
          <w:sz w:val="26"/>
          <w:szCs w:val="26"/>
        </w:rPr>
        <w:t>2018 № 1057-р отопительный сезон 2018 – 2019 годов для объектов социальной сферы, жилфонда и прочих потребителей начат с 01.09.2018, проходил в штатном режиме</w:t>
      </w:r>
      <w:r w:rsidR="00850655" w:rsidRPr="00303CF4">
        <w:rPr>
          <w:rFonts w:eastAsia="Calibri"/>
          <w:bCs/>
          <w:sz w:val="26"/>
          <w:szCs w:val="26"/>
        </w:rPr>
        <w:t>. В связи с повышенной температурой наружного воздуха, от руководителей бюджетных учреждений поступали вопросы по отоплению помещений.</w:t>
      </w:r>
    </w:p>
    <w:p w:rsidR="00850655" w:rsidRPr="006D791A" w:rsidRDefault="00850655" w:rsidP="00850655">
      <w:pPr>
        <w:spacing w:after="0" w:line="240" w:lineRule="auto"/>
        <w:ind w:firstLine="426"/>
        <w:jc w:val="both"/>
        <w:rPr>
          <w:rFonts w:eastAsia="Calibri"/>
          <w:bCs/>
          <w:sz w:val="26"/>
          <w:szCs w:val="26"/>
        </w:rPr>
      </w:pPr>
      <w:r w:rsidRPr="006D791A">
        <w:rPr>
          <w:rFonts w:eastAsia="Calibri"/>
          <w:bCs/>
          <w:sz w:val="26"/>
          <w:szCs w:val="26"/>
        </w:rPr>
        <w:t>Состояние сетей коммунальной инфраструктуры:</w:t>
      </w:r>
    </w:p>
    <w:p w:rsidR="00850655" w:rsidRPr="006D791A" w:rsidRDefault="00850655" w:rsidP="00850655">
      <w:pPr>
        <w:spacing w:after="0" w:line="240" w:lineRule="auto"/>
        <w:ind w:firstLine="426"/>
        <w:jc w:val="both"/>
        <w:rPr>
          <w:rFonts w:eastAsia="Calibri"/>
          <w:bCs/>
          <w:sz w:val="26"/>
          <w:szCs w:val="26"/>
        </w:rPr>
      </w:pPr>
      <w:r w:rsidRPr="006D791A">
        <w:rPr>
          <w:rFonts w:eastAsia="Calibri"/>
          <w:bCs/>
          <w:sz w:val="26"/>
          <w:szCs w:val="26"/>
        </w:rPr>
        <w:t>- 160,5 км тепловых сетей, из которых 27,8 км ветхие, или 17%;</w:t>
      </w:r>
    </w:p>
    <w:p w:rsidR="00850655" w:rsidRPr="006D791A" w:rsidRDefault="00850655" w:rsidP="00850655">
      <w:pPr>
        <w:spacing w:after="0" w:line="240" w:lineRule="auto"/>
        <w:ind w:firstLine="426"/>
        <w:jc w:val="both"/>
        <w:rPr>
          <w:rFonts w:eastAsia="Calibri"/>
          <w:bCs/>
          <w:sz w:val="26"/>
          <w:szCs w:val="26"/>
        </w:rPr>
      </w:pPr>
      <w:r w:rsidRPr="006D791A">
        <w:rPr>
          <w:rFonts w:eastAsia="Calibri"/>
          <w:bCs/>
          <w:sz w:val="26"/>
          <w:szCs w:val="26"/>
        </w:rPr>
        <w:t>- 170,5 км водопроводных сетей, из которых 77,7 км ветхие, или 45%;</w:t>
      </w:r>
    </w:p>
    <w:p w:rsidR="00850655" w:rsidRPr="006D791A" w:rsidRDefault="00850655" w:rsidP="00850655">
      <w:pPr>
        <w:spacing w:after="0" w:line="240" w:lineRule="auto"/>
        <w:ind w:firstLine="426"/>
        <w:jc w:val="both"/>
        <w:rPr>
          <w:rFonts w:eastAsia="Calibri"/>
          <w:bCs/>
          <w:sz w:val="26"/>
          <w:szCs w:val="26"/>
        </w:rPr>
      </w:pPr>
      <w:r w:rsidRPr="006D791A">
        <w:rPr>
          <w:rFonts w:eastAsia="Calibri"/>
          <w:bCs/>
          <w:sz w:val="26"/>
          <w:szCs w:val="26"/>
        </w:rPr>
        <w:t>- 160,2 км канализационных сетей, из которых 55 км ветхие, или 34%.</w:t>
      </w:r>
    </w:p>
    <w:p w:rsidR="00850655" w:rsidRPr="006D791A" w:rsidRDefault="00850655" w:rsidP="00850655">
      <w:pPr>
        <w:spacing w:after="0" w:line="240" w:lineRule="auto"/>
        <w:ind w:firstLine="426"/>
        <w:jc w:val="both"/>
        <w:rPr>
          <w:rFonts w:eastAsia="Times New Roman"/>
          <w:sz w:val="26"/>
          <w:szCs w:val="26"/>
        </w:rPr>
      </w:pPr>
      <w:r w:rsidRPr="006D791A">
        <w:rPr>
          <w:rFonts w:eastAsia="Times New Roman"/>
          <w:sz w:val="26"/>
          <w:szCs w:val="26"/>
        </w:rPr>
        <w:t>В 2018 году в рамках муниципальн</w:t>
      </w:r>
      <w:r w:rsidR="006B50E1">
        <w:rPr>
          <w:rFonts w:eastAsia="Times New Roman"/>
          <w:sz w:val="26"/>
          <w:szCs w:val="26"/>
        </w:rPr>
        <w:t>о</w:t>
      </w:r>
      <w:r w:rsidRPr="006D791A">
        <w:rPr>
          <w:rFonts w:eastAsia="Times New Roman"/>
          <w:sz w:val="26"/>
          <w:szCs w:val="26"/>
        </w:rPr>
        <w:t>й программы «Жилье, жилищно-коммунальное хозяйство и территориальное развития МО МР «Печора» выполнены мероприятия в сфере жилищно-коммунального хозяйства, направленные на подготовку к осенне-зимнему периоду 2018-2019 гг. проведены мероприятия по капитальному ремонту (замене) водопроводных сетей, капитальному ремонту тепловых сетей:</w:t>
      </w:r>
    </w:p>
    <w:p w:rsidR="00850655" w:rsidRPr="006D791A" w:rsidRDefault="00850655" w:rsidP="00850655">
      <w:pPr>
        <w:spacing w:after="0" w:line="240" w:lineRule="auto"/>
        <w:ind w:firstLine="426"/>
        <w:jc w:val="both"/>
        <w:rPr>
          <w:rFonts w:eastAsia="Times New Roman"/>
          <w:sz w:val="26"/>
          <w:szCs w:val="26"/>
        </w:rPr>
      </w:pPr>
      <w:r w:rsidRPr="006D791A">
        <w:rPr>
          <w:rFonts w:eastAsia="Times New Roman"/>
          <w:sz w:val="26"/>
          <w:szCs w:val="26"/>
        </w:rPr>
        <w:t>- проведен капитальный ремонт теплотрассы</w:t>
      </w:r>
      <w:r w:rsidR="00953E0D">
        <w:rPr>
          <w:rFonts w:eastAsia="Times New Roman"/>
          <w:sz w:val="26"/>
          <w:szCs w:val="26"/>
        </w:rPr>
        <w:t xml:space="preserve"> от ТК 113 до ТК 118 с заменой вводов </w:t>
      </w:r>
      <w:proofErr w:type="gramStart"/>
      <w:r w:rsidR="00953E0D">
        <w:rPr>
          <w:rFonts w:eastAsia="Times New Roman"/>
          <w:sz w:val="26"/>
          <w:szCs w:val="26"/>
        </w:rPr>
        <w:t xml:space="preserve">в </w:t>
      </w:r>
      <w:r w:rsidRPr="006D791A">
        <w:rPr>
          <w:rFonts w:eastAsia="Times New Roman"/>
          <w:sz w:val="26"/>
          <w:szCs w:val="26"/>
        </w:rPr>
        <w:t>ж</w:t>
      </w:r>
      <w:proofErr w:type="gramEnd"/>
      <w:r w:rsidRPr="006D791A">
        <w:rPr>
          <w:rFonts w:eastAsia="Times New Roman"/>
          <w:sz w:val="26"/>
          <w:szCs w:val="26"/>
        </w:rPr>
        <w:t>. д. № 11,13 по ул. Гагарина;</w:t>
      </w:r>
    </w:p>
    <w:p w:rsidR="00850655" w:rsidRPr="006D791A" w:rsidRDefault="00850655" w:rsidP="00850655">
      <w:pPr>
        <w:spacing w:after="0" w:line="240" w:lineRule="auto"/>
        <w:ind w:firstLine="426"/>
        <w:jc w:val="both"/>
        <w:rPr>
          <w:rFonts w:eastAsia="Times New Roman"/>
          <w:sz w:val="26"/>
          <w:szCs w:val="26"/>
        </w:rPr>
      </w:pPr>
      <w:r w:rsidRPr="006D791A">
        <w:rPr>
          <w:rFonts w:eastAsia="Times New Roman"/>
          <w:sz w:val="26"/>
          <w:szCs w:val="26"/>
        </w:rPr>
        <w:tab/>
        <w:t>- проведен капитальный ремонт т/трассы от</w:t>
      </w:r>
      <w:r w:rsidR="00953E0D">
        <w:rPr>
          <w:rFonts w:eastAsia="Times New Roman"/>
          <w:sz w:val="26"/>
          <w:szCs w:val="26"/>
        </w:rPr>
        <w:t xml:space="preserve"> ЦТП № 24 до </w:t>
      </w:r>
      <w:proofErr w:type="spellStart"/>
      <w:r w:rsidR="00953E0D">
        <w:rPr>
          <w:rFonts w:eastAsia="Times New Roman"/>
          <w:sz w:val="26"/>
          <w:szCs w:val="26"/>
        </w:rPr>
        <w:t>т</w:t>
      </w:r>
      <w:proofErr w:type="gramStart"/>
      <w:r w:rsidR="00953E0D">
        <w:rPr>
          <w:rFonts w:eastAsia="Times New Roman"/>
          <w:sz w:val="26"/>
          <w:szCs w:val="26"/>
        </w:rPr>
        <w:t>.А</w:t>
      </w:r>
      <w:proofErr w:type="spellEnd"/>
      <w:proofErr w:type="gramEnd"/>
      <w:r w:rsidR="00953E0D">
        <w:rPr>
          <w:rFonts w:eastAsia="Times New Roman"/>
          <w:sz w:val="26"/>
          <w:szCs w:val="26"/>
        </w:rPr>
        <w:t xml:space="preserve">, Д 108, 89 мм </w:t>
      </w:r>
      <w:r w:rsidRPr="006D791A">
        <w:rPr>
          <w:rFonts w:eastAsia="Times New Roman"/>
          <w:sz w:val="26"/>
          <w:szCs w:val="26"/>
        </w:rPr>
        <w:t>(ГВС) (надземная прокладка);</w:t>
      </w:r>
    </w:p>
    <w:p w:rsidR="00850655" w:rsidRPr="006D791A" w:rsidRDefault="00850655" w:rsidP="00850655">
      <w:pPr>
        <w:spacing w:after="0" w:line="240" w:lineRule="auto"/>
        <w:ind w:firstLine="426"/>
        <w:jc w:val="both"/>
        <w:rPr>
          <w:rFonts w:eastAsia="Times New Roman"/>
          <w:sz w:val="26"/>
          <w:szCs w:val="26"/>
        </w:rPr>
      </w:pPr>
      <w:r w:rsidRPr="006D791A">
        <w:rPr>
          <w:rFonts w:eastAsia="Times New Roman"/>
          <w:sz w:val="26"/>
          <w:szCs w:val="26"/>
        </w:rPr>
        <w:tab/>
        <w:t>- проведен капитальный ремонт водопроводных сетей Ду-300 от ВК-1 по ул. Проектируемая до ВК-8 по ул. Строительная, г. Печора;</w:t>
      </w:r>
    </w:p>
    <w:p w:rsidR="00850655" w:rsidRPr="006D791A" w:rsidRDefault="00850655" w:rsidP="00850655">
      <w:pPr>
        <w:spacing w:after="0" w:line="240" w:lineRule="auto"/>
        <w:ind w:firstLine="426"/>
        <w:jc w:val="both"/>
        <w:rPr>
          <w:rFonts w:eastAsia="Times New Roman"/>
          <w:sz w:val="26"/>
          <w:szCs w:val="26"/>
        </w:rPr>
      </w:pPr>
      <w:r w:rsidRPr="006D791A">
        <w:rPr>
          <w:rFonts w:eastAsia="Times New Roman"/>
          <w:sz w:val="26"/>
          <w:szCs w:val="26"/>
        </w:rPr>
        <w:tab/>
        <w:t>- проведен капитальный ремонт теплово</w:t>
      </w:r>
      <w:r w:rsidR="00953E0D">
        <w:rPr>
          <w:rFonts w:eastAsia="Times New Roman"/>
          <w:sz w:val="26"/>
          <w:szCs w:val="26"/>
        </w:rPr>
        <w:t>й сети (отопление ГВС) от ТК-</w:t>
      </w:r>
      <w:r w:rsidRPr="006D791A">
        <w:rPr>
          <w:rFonts w:eastAsia="Times New Roman"/>
          <w:sz w:val="26"/>
          <w:szCs w:val="26"/>
        </w:rPr>
        <w:t xml:space="preserve">30 </w:t>
      </w:r>
      <w:proofErr w:type="gramStart"/>
      <w:r w:rsidRPr="006D791A">
        <w:rPr>
          <w:rFonts w:eastAsia="Times New Roman"/>
          <w:sz w:val="26"/>
          <w:szCs w:val="26"/>
        </w:rPr>
        <w:t>до ж</w:t>
      </w:r>
      <w:proofErr w:type="gramEnd"/>
      <w:r w:rsidRPr="006D791A">
        <w:rPr>
          <w:rFonts w:eastAsia="Times New Roman"/>
          <w:sz w:val="26"/>
          <w:szCs w:val="26"/>
        </w:rPr>
        <w:t>.д.</w:t>
      </w:r>
      <w:r w:rsidR="005379C7" w:rsidRPr="006D791A">
        <w:rPr>
          <w:rFonts w:eastAsia="Times New Roman"/>
          <w:sz w:val="26"/>
          <w:szCs w:val="26"/>
        </w:rPr>
        <w:t>42</w:t>
      </w:r>
      <w:r w:rsidRPr="006D791A">
        <w:rPr>
          <w:rFonts w:eastAsia="Times New Roman"/>
          <w:sz w:val="26"/>
          <w:szCs w:val="26"/>
        </w:rPr>
        <w:t>, ул. Западная, котельная №11. г. Печора;</w:t>
      </w:r>
    </w:p>
    <w:p w:rsidR="00850655" w:rsidRPr="006D791A" w:rsidRDefault="00850655" w:rsidP="00850655">
      <w:pPr>
        <w:spacing w:after="0" w:line="240" w:lineRule="auto"/>
        <w:ind w:firstLine="426"/>
        <w:jc w:val="both"/>
        <w:rPr>
          <w:rFonts w:eastAsia="Times New Roman"/>
          <w:sz w:val="26"/>
          <w:szCs w:val="26"/>
        </w:rPr>
      </w:pPr>
      <w:r w:rsidRPr="006D791A">
        <w:rPr>
          <w:rFonts w:eastAsia="Times New Roman"/>
          <w:sz w:val="26"/>
          <w:szCs w:val="26"/>
        </w:rPr>
        <w:tab/>
        <w:t>-  приобретены насосы ЭЦВ.</w:t>
      </w:r>
    </w:p>
    <w:p w:rsidR="00850655" w:rsidRPr="006D791A" w:rsidRDefault="00850655" w:rsidP="00850655">
      <w:pPr>
        <w:spacing w:after="0" w:line="240" w:lineRule="auto"/>
        <w:ind w:firstLine="426"/>
        <w:jc w:val="both"/>
        <w:rPr>
          <w:rFonts w:eastAsia="Calibri"/>
          <w:bCs/>
          <w:sz w:val="26"/>
          <w:szCs w:val="26"/>
        </w:rPr>
      </w:pPr>
      <w:proofErr w:type="gramStart"/>
      <w:r w:rsidRPr="006D791A">
        <w:rPr>
          <w:rFonts w:eastAsia="Calibri"/>
          <w:bCs/>
          <w:sz w:val="26"/>
          <w:szCs w:val="26"/>
        </w:rPr>
        <w:t>В соответствии с Перечнем мероприятий по подготовке объектов жилищно-коммунального, газового и энергетического комплексов Республики Коми к работе в осенне-зимний период 2018 - 2019 годов необходимо было провести работу по замене ветхих сетей коммунальной инфраструктуры в объеме не менее 10% от имеющихся ветхих сетей по каждому виду, однако данный показатель не выполнен (заменено ветхих водопроводн</w:t>
      </w:r>
      <w:r w:rsidR="00953E0D">
        <w:rPr>
          <w:rFonts w:eastAsia="Calibri"/>
          <w:bCs/>
          <w:sz w:val="26"/>
          <w:szCs w:val="26"/>
        </w:rPr>
        <w:t>ых </w:t>
      </w:r>
      <w:r w:rsidRPr="006D791A">
        <w:rPr>
          <w:rFonts w:eastAsia="Calibri"/>
          <w:bCs/>
          <w:sz w:val="26"/>
          <w:szCs w:val="26"/>
        </w:rPr>
        <w:t>сетей - 5,9%, заменено ветх</w:t>
      </w:r>
      <w:r w:rsidR="00953E0D">
        <w:rPr>
          <w:rFonts w:eastAsia="Calibri"/>
          <w:bCs/>
          <w:sz w:val="26"/>
          <w:szCs w:val="26"/>
        </w:rPr>
        <w:t xml:space="preserve">их </w:t>
      </w:r>
      <w:r w:rsidR="00097C78">
        <w:rPr>
          <w:rFonts w:eastAsia="Calibri"/>
          <w:bCs/>
          <w:sz w:val="26"/>
          <w:szCs w:val="26"/>
        </w:rPr>
        <w:t xml:space="preserve">канализационных  сетей </w:t>
      </w:r>
      <w:r w:rsidR="00097C78" w:rsidRPr="00953E0D">
        <w:rPr>
          <w:rFonts w:eastAsia="Calibri"/>
          <w:bCs/>
          <w:sz w:val="26"/>
          <w:szCs w:val="26"/>
        </w:rPr>
        <w:t>– 0,024</w:t>
      </w:r>
      <w:r w:rsidRPr="00953E0D">
        <w:rPr>
          <w:rFonts w:eastAsia="Calibri"/>
          <w:bCs/>
          <w:sz w:val="26"/>
          <w:szCs w:val="26"/>
        </w:rPr>
        <w:t>%).</w:t>
      </w:r>
      <w:proofErr w:type="gramEnd"/>
    </w:p>
    <w:p w:rsidR="00850655" w:rsidRPr="006D791A" w:rsidRDefault="00850655" w:rsidP="00850655">
      <w:pPr>
        <w:spacing w:after="0" w:line="240" w:lineRule="auto"/>
        <w:ind w:firstLine="426"/>
        <w:jc w:val="both"/>
        <w:rPr>
          <w:rFonts w:eastAsia="Calibri"/>
          <w:bCs/>
          <w:sz w:val="26"/>
          <w:szCs w:val="26"/>
        </w:rPr>
      </w:pPr>
      <w:r w:rsidRPr="006D791A">
        <w:rPr>
          <w:rFonts w:eastAsia="Calibri"/>
          <w:bCs/>
          <w:sz w:val="26"/>
          <w:szCs w:val="26"/>
        </w:rPr>
        <w:lastRenderedPageBreak/>
        <w:t xml:space="preserve">По состоянию на 14.01.2019 запасы топлива котельных составили: </w:t>
      </w:r>
    </w:p>
    <w:p w:rsidR="00850655" w:rsidRPr="006D791A" w:rsidRDefault="00850655" w:rsidP="00850655">
      <w:pPr>
        <w:spacing w:after="0" w:line="240" w:lineRule="auto"/>
        <w:ind w:firstLine="426"/>
        <w:jc w:val="both"/>
        <w:rPr>
          <w:rFonts w:eastAsia="Calibri"/>
          <w:bCs/>
          <w:sz w:val="26"/>
          <w:szCs w:val="26"/>
        </w:rPr>
      </w:pPr>
      <w:r w:rsidRPr="006D791A">
        <w:rPr>
          <w:rFonts w:eastAsia="Calibri"/>
          <w:bCs/>
          <w:sz w:val="26"/>
          <w:szCs w:val="26"/>
        </w:rPr>
        <w:t>- уголь – 1 770,1 т (запас на 62 суток);</w:t>
      </w:r>
    </w:p>
    <w:p w:rsidR="00850655" w:rsidRPr="006D791A" w:rsidRDefault="00850655" w:rsidP="00850655">
      <w:pPr>
        <w:spacing w:after="0" w:line="240" w:lineRule="auto"/>
        <w:ind w:firstLine="426"/>
        <w:jc w:val="both"/>
        <w:rPr>
          <w:rFonts w:eastAsia="Calibri"/>
          <w:bCs/>
          <w:sz w:val="26"/>
          <w:szCs w:val="26"/>
        </w:rPr>
      </w:pPr>
      <w:r w:rsidRPr="006D791A">
        <w:rPr>
          <w:rFonts w:eastAsia="Calibri"/>
          <w:bCs/>
          <w:sz w:val="26"/>
          <w:szCs w:val="26"/>
        </w:rPr>
        <w:t>- мазут (нефть) - 136,2 т (запас на  9 суток).</w:t>
      </w:r>
    </w:p>
    <w:p w:rsidR="00850655" w:rsidRPr="006D791A" w:rsidRDefault="00850655" w:rsidP="00850655">
      <w:pPr>
        <w:spacing w:after="0" w:line="240" w:lineRule="auto"/>
        <w:ind w:firstLine="426"/>
        <w:jc w:val="both"/>
        <w:rPr>
          <w:rFonts w:eastAsia="Calibri"/>
          <w:bCs/>
          <w:sz w:val="26"/>
          <w:szCs w:val="26"/>
        </w:rPr>
      </w:pPr>
      <w:r w:rsidRPr="006D791A">
        <w:rPr>
          <w:rFonts w:eastAsia="Calibri"/>
          <w:bCs/>
          <w:sz w:val="26"/>
          <w:szCs w:val="26"/>
        </w:rPr>
        <w:t>С начала отопительного сезона 2018-2</w:t>
      </w:r>
      <w:r w:rsidR="00953E0D">
        <w:rPr>
          <w:rFonts w:eastAsia="Calibri"/>
          <w:bCs/>
          <w:sz w:val="26"/>
          <w:szCs w:val="26"/>
        </w:rPr>
        <w:t xml:space="preserve">019 годов МР «Печора» </w:t>
      </w:r>
      <w:r w:rsidRPr="006D791A">
        <w:rPr>
          <w:rFonts w:eastAsia="Calibri"/>
          <w:bCs/>
          <w:sz w:val="26"/>
          <w:szCs w:val="26"/>
        </w:rPr>
        <w:t>произошел 31  технологический сбой работы объектов электро-, тепл</w:t>
      </w:r>
      <w:proofErr w:type="gramStart"/>
      <w:r w:rsidRPr="006D791A">
        <w:rPr>
          <w:rFonts w:eastAsia="Calibri"/>
          <w:bCs/>
          <w:sz w:val="26"/>
          <w:szCs w:val="26"/>
        </w:rPr>
        <w:t>о-</w:t>
      </w:r>
      <w:proofErr w:type="gramEnd"/>
      <w:r w:rsidRPr="006D791A">
        <w:rPr>
          <w:rFonts w:eastAsia="Calibri"/>
          <w:bCs/>
          <w:sz w:val="26"/>
          <w:szCs w:val="26"/>
        </w:rPr>
        <w:t>, газо-, водоснабжения и водоотведения (за аналогичный период 2017-2018 годов – 59 технологических сбоя), в том числе: 5 – по теплоснабжению, 3 - по водоснабжению, 23- по электроснабжению.</w:t>
      </w:r>
    </w:p>
    <w:p w:rsidR="00850655" w:rsidRPr="006D791A" w:rsidRDefault="00850655" w:rsidP="00850655">
      <w:pPr>
        <w:spacing w:after="0" w:line="240" w:lineRule="auto"/>
        <w:ind w:firstLine="426"/>
        <w:jc w:val="both"/>
        <w:rPr>
          <w:rFonts w:eastAsia="Times New Roman"/>
          <w:sz w:val="26"/>
          <w:szCs w:val="26"/>
        </w:rPr>
      </w:pPr>
      <w:r w:rsidRPr="00303CF4">
        <w:rPr>
          <w:rFonts w:eastAsia="Times New Roman"/>
          <w:sz w:val="26"/>
          <w:szCs w:val="26"/>
        </w:rPr>
        <w:t xml:space="preserve">Администрацией </w:t>
      </w:r>
      <w:r w:rsidR="0063347E">
        <w:rPr>
          <w:rFonts w:eastAsia="Times New Roman"/>
          <w:sz w:val="26"/>
          <w:szCs w:val="26"/>
        </w:rPr>
        <w:t xml:space="preserve">МР «Печора» </w:t>
      </w:r>
      <w:r w:rsidRPr="00303CF4">
        <w:rPr>
          <w:rFonts w:eastAsia="Times New Roman"/>
          <w:sz w:val="26"/>
          <w:szCs w:val="26"/>
        </w:rPr>
        <w:t>были заключены Соглашения с поставщиками твердого топлива на возмещение убытков, возникающих в результате государственного регулирования цен на твердое топливо (дрова, уголь) реализуемое гражданам и используемое для нужд отопления на сумму 1 884,8 млн. руб.</w:t>
      </w:r>
    </w:p>
    <w:p w:rsidR="00850655" w:rsidRPr="006D791A" w:rsidRDefault="00850655" w:rsidP="00850655">
      <w:pPr>
        <w:spacing w:after="0" w:line="240" w:lineRule="auto"/>
        <w:ind w:firstLine="426"/>
        <w:jc w:val="both"/>
        <w:rPr>
          <w:rFonts w:eastAsia="Times New Roman"/>
          <w:sz w:val="26"/>
          <w:szCs w:val="26"/>
        </w:rPr>
      </w:pPr>
      <w:r w:rsidRPr="006D791A">
        <w:rPr>
          <w:rFonts w:eastAsia="Times New Roman"/>
          <w:sz w:val="26"/>
          <w:szCs w:val="26"/>
        </w:rPr>
        <w:t xml:space="preserve">Гражданам, проживающим в домах с печным отоплением на территории МР «Печора», дрова поставлены в объеме 1 542,5 плотный кубический метр, угля в </w:t>
      </w:r>
      <w:r w:rsidRPr="00303CF4">
        <w:rPr>
          <w:rFonts w:eastAsia="Times New Roman"/>
          <w:sz w:val="26"/>
          <w:szCs w:val="26"/>
        </w:rPr>
        <w:t xml:space="preserve">объеме </w:t>
      </w:r>
      <w:r w:rsidR="005379C7" w:rsidRPr="00303CF4">
        <w:rPr>
          <w:rFonts w:eastAsia="Times New Roman"/>
          <w:sz w:val="26"/>
          <w:szCs w:val="26"/>
        </w:rPr>
        <w:t>128,9 т.</w:t>
      </w:r>
    </w:p>
    <w:p w:rsidR="00850655" w:rsidRPr="006D791A" w:rsidRDefault="00850655" w:rsidP="00850655">
      <w:pPr>
        <w:tabs>
          <w:tab w:val="left" w:pos="708"/>
          <w:tab w:val="center" w:pos="4153"/>
          <w:tab w:val="right" w:pos="8306"/>
        </w:tabs>
        <w:suppressAutoHyphens/>
        <w:spacing w:after="0" w:line="240" w:lineRule="auto"/>
        <w:ind w:firstLine="425"/>
        <w:jc w:val="both"/>
        <w:rPr>
          <w:sz w:val="26"/>
          <w:szCs w:val="26"/>
          <w:lang w:eastAsia="x-none"/>
        </w:rPr>
      </w:pPr>
      <w:proofErr w:type="gramStart"/>
      <w:r w:rsidRPr="006D791A">
        <w:rPr>
          <w:sz w:val="26"/>
          <w:szCs w:val="26"/>
          <w:lang w:eastAsia="x-none"/>
        </w:rPr>
        <w:t xml:space="preserve">В рамках региональной программы </w:t>
      </w:r>
      <w:r w:rsidRPr="006D791A">
        <w:rPr>
          <w:sz w:val="26"/>
          <w:szCs w:val="26"/>
          <w:lang w:val="x-none" w:eastAsia="x-none"/>
        </w:rPr>
        <w:t>капитального ремонта общего имущества в многоквартирных домах в Республике Коми на 201</w:t>
      </w:r>
      <w:r w:rsidRPr="006D791A">
        <w:rPr>
          <w:sz w:val="26"/>
          <w:szCs w:val="26"/>
          <w:lang w:eastAsia="x-none"/>
        </w:rPr>
        <w:t>5</w:t>
      </w:r>
      <w:r w:rsidRPr="006D791A">
        <w:rPr>
          <w:sz w:val="26"/>
          <w:szCs w:val="26"/>
          <w:lang w:val="x-none" w:eastAsia="x-none"/>
        </w:rPr>
        <w:t xml:space="preserve"> - 204</w:t>
      </w:r>
      <w:r w:rsidRPr="006D791A">
        <w:rPr>
          <w:sz w:val="26"/>
          <w:szCs w:val="26"/>
          <w:lang w:eastAsia="x-none"/>
        </w:rPr>
        <w:t>4</w:t>
      </w:r>
      <w:r w:rsidRPr="006D791A">
        <w:rPr>
          <w:sz w:val="26"/>
          <w:szCs w:val="26"/>
          <w:lang w:val="x-none" w:eastAsia="x-none"/>
        </w:rPr>
        <w:t xml:space="preserve"> годы</w:t>
      </w:r>
      <w:r w:rsidRPr="006D791A">
        <w:rPr>
          <w:sz w:val="26"/>
          <w:szCs w:val="26"/>
          <w:lang w:eastAsia="x-none"/>
        </w:rPr>
        <w:t xml:space="preserve">, </w:t>
      </w:r>
      <w:r w:rsidRPr="006D791A">
        <w:rPr>
          <w:sz w:val="26"/>
          <w:szCs w:val="26"/>
          <w:lang w:val="x-none" w:eastAsia="x-none"/>
        </w:rPr>
        <w:t>утвержден</w:t>
      </w:r>
      <w:r w:rsidRPr="006D791A">
        <w:rPr>
          <w:sz w:val="26"/>
          <w:szCs w:val="26"/>
          <w:lang w:eastAsia="x-none"/>
        </w:rPr>
        <w:t>ной</w:t>
      </w:r>
      <w:r w:rsidRPr="006D791A">
        <w:rPr>
          <w:sz w:val="26"/>
          <w:szCs w:val="26"/>
          <w:lang w:val="x-none" w:eastAsia="x-none"/>
        </w:rPr>
        <w:t xml:space="preserve"> постановлением Правительства Республики Коми от 30</w:t>
      </w:r>
      <w:r w:rsidRPr="006D791A">
        <w:rPr>
          <w:sz w:val="26"/>
          <w:szCs w:val="26"/>
          <w:lang w:eastAsia="x-none"/>
        </w:rPr>
        <w:t xml:space="preserve"> декабря </w:t>
      </w:r>
      <w:r w:rsidRPr="006D791A">
        <w:rPr>
          <w:sz w:val="26"/>
          <w:szCs w:val="26"/>
          <w:lang w:val="x-none" w:eastAsia="x-none"/>
        </w:rPr>
        <w:t xml:space="preserve">2013 № 572 </w:t>
      </w:r>
      <w:r w:rsidRPr="006D791A">
        <w:rPr>
          <w:sz w:val="26"/>
          <w:szCs w:val="26"/>
          <w:lang w:eastAsia="x-none"/>
        </w:rPr>
        <w:t>(далее – региональная программа), в МР «Печора» до 2044 года планируется проведение работ по капитальному ремонту общего имущества в 540 многоквартирных домах (далее – МКД).</w:t>
      </w:r>
      <w:proofErr w:type="gramEnd"/>
    </w:p>
    <w:p w:rsidR="00850655" w:rsidRPr="006D791A" w:rsidRDefault="00850655" w:rsidP="00850655">
      <w:pPr>
        <w:tabs>
          <w:tab w:val="left" w:pos="708"/>
          <w:tab w:val="center" w:pos="4153"/>
          <w:tab w:val="right" w:pos="8306"/>
        </w:tabs>
        <w:suppressAutoHyphens/>
        <w:spacing w:after="0" w:line="240" w:lineRule="auto"/>
        <w:ind w:firstLine="425"/>
        <w:jc w:val="both"/>
        <w:rPr>
          <w:sz w:val="26"/>
          <w:szCs w:val="26"/>
          <w:lang w:eastAsia="x-none"/>
        </w:rPr>
      </w:pPr>
      <w:r w:rsidRPr="006D791A">
        <w:rPr>
          <w:sz w:val="26"/>
          <w:szCs w:val="26"/>
          <w:lang w:eastAsia="x-none"/>
        </w:rPr>
        <w:t xml:space="preserve">В 2018 году было запланировано выполнение работ по капитальному ремонту 10 МКД, из них 8 в г. Печора, по одному дому п. </w:t>
      </w:r>
      <w:proofErr w:type="spellStart"/>
      <w:r w:rsidRPr="006D791A">
        <w:rPr>
          <w:sz w:val="26"/>
          <w:szCs w:val="26"/>
          <w:lang w:eastAsia="x-none"/>
        </w:rPr>
        <w:t>Зеленоборск</w:t>
      </w:r>
      <w:proofErr w:type="spellEnd"/>
      <w:r w:rsidRPr="006D791A">
        <w:rPr>
          <w:sz w:val="26"/>
          <w:szCs w:val="26"/>
          <w:lang w:eastAsia="x-none"/>
        </w:rPr>
        <w:t>, п. Чикшино.</w:t>
      </w:r>
      <w:r w:rsidR="006B50E1">
        <w:rPr>
          <w:sz w:val="26"/>
          <w:szCs w:val="26"/>
          <w:lang w:eastAsia="x-none"/>
        </w:rPr>
        <w:t xml:space="preserve"> Работы завершены.</w:t>
      </w:r>
    </w:p>
    <w:p w:rsidR="00850655" w:rsidRPr="006D791A" w:rsidRDefault="00850655" w:rsidP="00850655">
      <w:pPr>
        <w:tabs>
          <w:tab w:val="left" w:pos="708"/>
          <w:tab w:val="center" w:pos="4153"/>
          <w:tab w:val="right" w:pos="8306"/>
        </w:tabs>
        <w:suppressAutoHyphens/>
        <w:spacing w:after="0" w:line="240" w:lineRule="auto"/>
        <w:ind w:firstLine="425"/>
        <w:jc w:val="both"/>
        <w:rPr>
          <w:sz w:val="26"/>
          <w:szCs w:val="26"/>
          <w:lang w:eastAsia="x-none"/>
        </w:rPr>
      </w:pPr>
      <w:r w:rsidRPr="006D791A">
        <w:rPr>
          <w:sz w:val="26"/>
          <w:szCs w:val="26"/>
          <w:lang w:eastAsia="x-none"/>
        </w:rPr>
        <w:t>По состоянию на 01.01.2019 уровень собираемости взносов на капитальный ремонт в 2018 году в МР «Печора» составил – 71,5% (при среднем по Республике Коми уровне 80,6%).</w:t>
      </w:r>
    </w:p>
    <w:p w:rsidR="00850655" w:rsidRPr="006D791A" w:rsidRDefault="00850655" w:rsidP="00850655">
      <w:pPr>
        <w:tabs>
          <w:tab w:val="left" w:pos="708"/>
          <w:tab w:val="center" w:pos="4153"/>
          <w:tab w:val="right" w:pos="8306"/>
        </w:tabs>
        <w:suppressAutoHyphens/>
        <w:spacing w:after="0" w:line="240" w:lineRule="auto"/>
        <w:ind w:firstLine="425"/>
        <w:jc w:val="both"/>
        <w:rPr>
          <w:sz w:val="26"/>
          <w:szCs w:val="26"/>
          <w:lang w:eastAsia="x-none"/>
        </w:rPr>
      </w:pPr>
      <w:r w:rsidRPr="006D791A">
        <w:rPr>
          <w:sz w:val="26"/>
          <w:szCs w:val="26"/>
          <w:lang w:eastAsia="x-none"/>
        </w:rPr>
        <w:t>В целях повышения уровня собираемости взносов на капитальный ремонт МР «Печора» в январе-феврале 2019 года проведен</w:t>
      </w:r>
      <w:r w:rsidR="006B50E1">
        <w:rPr>
          <w:sz w:val="26"/>
          <w:szCs w:val="26"/>
          <w:lang w:eastAsia="x-none"/>
        </w:rPr>
        <w:t>ы</w:t>
      </w:r>
      <w:r w:rsidRPr="006D791A">
        <w:rPr>
          <w:sz w:val="26"/>
          <w:szCs w:val="26"/>
          <w:lang w:eastAsia="x-none"/>
        </w:rPr>
        <w:t xml:space="preserve"> </w:t>
      </w:r>
      <w:r w:rsidRPr="006D791A">
        <w:rPr>
          <w:sz w:val="26"/>
          <w:szCs w:val="26"/>
          <w:lang w:val="en-US" w:eastAsia="x-none"/>
        </w:rPr>
        <w:t>PR</w:t>
      </w:r>
      <w:r w:rsidRPr="006D791A">
        <w:rPr>
          <w:sz w:val="26"/>
          <w:szCs w:val="26"/>
          <w:lang w:eastAsia="x-none"/>
        </w:rPr>
        <w:t>-компании по реализации краткосрочного плана по капитальному ремонту с участием управляющих организаций и представлением результатов работ.</w:t>
      </w:r>
    </w:p>
    <w:p w:rsidR="00850655" w:rsidRPr="006D791A" w:rsidRDefault="00850655" w:rsidP="00850655">
      <w:pPr>
        <w:tabs>
          <w:tab w:val="left" w:pos="708"/>
          <w:tab w:val="center" w:pos="4153"/>
          <w:tab w:val="right" w:pos="8306"/>
        </w:tabs>
        <w:suppressAutoHyphens/>
        <w:spacing w:after="0" w:line="240" w:lineRule="auto"/>
        <w:ind w:firstLine="425"/>
        <w:jc w:val="both"/>
        <w:rPr>
          <w:sz w:val="26"/>
          <w:szCs w:val="26"/>
          <w:lang w:eastAsia="x-none"/>
        </w:rPr>
      </w:pPr>
      <w:r w:rsidRPr="006D791A">
        <w:rPr>
          <w:sz w:val="26"/>
          <w:szCs w:val="26"/>
          <w:lang w:eastAsia="x-none"/>
        </w:rPr>
        <w:t xml:space="preserve">Главой муниципального района – руководителем </w:t>
      </w:r>
      <w:proofErr w:type="gramStart"/>
      <w:r w:rsidRPr="006D791A">
        <w:rPr>
          <w:sz w:val="26"/>
          <w:szCs w:val="26"/>
          <w:lang w:eastAsia="x-none"/>
        </w:rPr>
        <w:t>администрации</w:t>
      </w:r>
      <w:proofErr w:type="gramEnd"/>
      <w:r w:rsidRPr="006D791A">
        <w:rPr>
          <w:sz w:val="26"/>
          <w:szCs w:val="26"/>
          <w:lang w:eastAsia="x-none"/>
        </w:rPr>
        <w:t xml:space="preserve"> управляющим организациям поручено обеспечить взаимодействие с НО РК «Региональный фонд капитального ремонта многоквартирных домов» для оказания содействия в собираемости взносов на капитальный ремонт многоквартирных домов (размещение информации на стендах в подъездах, в квитанциях о задолженности многоквартирного дома за капитальный ремонт).</w:t>
      </w:r>
    </w:p>
    <w:p w:rsidR="00850655" w:rsidRPr="006D791A" w:rsidRDefault="00850655" w:rsidP="00850655">
      <w:pPr>
        <w:tabs>
          <w:tab w:val="left" w:pos="708"/>
          <w:tab w:val="center" w:pos="4153"/>
          <w:tab w:val="right" w:pos="8306"/>
        </w:tabs>
        <w:suppressAutoHyphens/>
        <w:spacing w:after="0" w:line="240" w:lineRule="auto"/>
        <w:ind w:firstLine="425"/>
        <w:jc w:val="both"/>
        <w:rPr>
          <w:sz w:val="26"/>
          <w:szCs w:val="26"/>
          <w:lang w:eastAsia="x-none"/>
        </w:rPr>
      </w:pPr>
      <w:r w:rsidRPr="006D791A">
        <w:rPr>
          <w:sz w:val="26"/>
          <w:szCs w:val="26"/>
          <w:lang w:eastAsia="x-none"/>
        </w:rPr>
        <w:t>В рамках региональной программы капитального ремонта общего имущества в многоквартирных домах в 2019 году планируется проведение ремонтных работ 17 МКД, находящихся на территории города Печора, также ремонт 14 лифтов.</w:t>
      </w:r>
    </w:p>
    <w:p w:rsidR="00850655" w:rsidRPr="006D791A" w:rsidRDefault="003C0C12" w:rsidP="00850655">
      <w:pPr>
        <w:spacing w:after="0" w:line="240" w:lineRule="auto"/>
        <w:ind w:firstLine="426"/>
        <w:jc w:val="both"/>
        <w:rPr>
          <w:rFonts w:eastAsia="Times New Roman"/>
          <w:sz w:val="26"/>
          <w:szCs w:val="26"/>
        </w:rPr>
      </w:pPr>
      <w:r>
        <w:rPr>
          <w:rFonts w:eastAsia="Times New Roman"/>
          <w:sz w:val="26"/>
          <w:szCs w:val="26"/>
        </w:rPr>
        <w:t>По заключенным в 2018 году а</w:t>
      </w:r>
      <w:r w:rsidR="00850655" w:rsidRPr="006D791A">
        <w:rPr>
          <w:rFonts w:eastAsia="Times New Roman"/>
          <w:sz w:val="26"/>
          <w:szCs w:val="26"/>
        </w:rPr>
        <w:t>дминистрацией</w:t>
      </w:r>
      <w:r>
        <w:rPr>
          <w:rFonts w:eastAsia="Times New Roman"/>
          <w:sz w:val="26"/>
          <w:szCs w:val="26"/>
        </w:rPr>
        <w:t xml:space="preserve"> МР «Печора»</w:t>
      </w:r>
      <w:r w:rsidR="00850655" w:rsidRPr="006D791A">
        <w:rPr>
          <w:rFonts w:eastAsia="Times New Roman"/>
          <w:sz w:val="26"/>
          <w:szCs w:val="26"/>
        </w:rPr>
        <w:t xml:space="preserve"> контрактам на выполнение услуг по отлову безнадзорных животных отловлено 200 особей на сумму 1 987,4 тыс. руб.</w:t>
      </w:r>
    </w:p>
    <w:p w:rsidR="006D791A" w:rsidRPr="00252B1C" w:rsidRDefault="006D791A" w:rsidP="006D791A">
      <w:pPr>
        <w:suppressAutoHyphens/>
        <w:spacing w:after="0" w:line="240" w:lineRule="auto"/>
        <w:ind w:firstLine="425"/>
        <w:jc w:val="both"/>
        <w:rPr>
          <w:sz w:val="26"/>
          <w:szCs w:val="26"/>
        </w:rPr>
      </w:pPr>
      <w:r w:rsidRPr="00252B1C">
        <w:rPr>
          <w:sz w:val="26"/>
          <w:szCs w:val="26"/>
        </w:rPr>
        <w:t>Переход на новую систему регулирования в области обращения с ТКО федеральным законодательством был предусмотрен в срок не позднее 01.01.2019, то есть устанавливался переходный период, позволяющий субъектам Российской Федерации по мере готовности переходить н</w:t>
      </w:r>
      <w:r w:rsidR="00252B1C">
        <w:rPr>
          <w:sz w:val="26"/>
          <w:szCs w:val="26"/>
        </w:rPr>
        <w:t>а новую систему обращения с ТКО. На территории Республики Коми принято решение – с 01.11.2018.</w:t>
      </w:r>
    </w:p>
    <w:p w:rsidR="006D791A" w:rsidRPr="00252B1C" w:rsidRDefault="006D791A" w:rsidP="006D791A">
      <w:pPr>
        <w:suppressAutoHyphens/>
        <w:spacing w:after="0" w:line="240" w:lineRule="auto"/>
        <w:ind w:firstLine="425"/>
        <w:jc w:val="both"/>
        <w:rPr>
          <w:sz w:val="26"/>
          <w:szCs w:val="26"/>
        </w:rPr>
      </w:pPr>
      <w:r w:rsidRPr="00252B1C">
        <w:rPr>
          <w:sz w:val="26"/>
          <w:szCs w:val="26"/>
        </w:rPr>
        <w:lastRenderedPageBreak/>
        <w:t>Транспортировка ТКО осуществляется согласно территориальной схеме обращения с отходами на объекты размещения с назначением «хранение» и «захоронение». При этом в МР «Печора» предусмотрен полигон, получивший в ноябре 2018 года статус объекта захоронения ТКО.</w:t>
      </w:r>
    </w:p>
    <w:p w:rsidR="00C871EB" w:rsidRPr="00252B1C" w:rsidRDefault="006D791A" w:rsidP="00C871EB">
      <w:pPr>
        <w:suppressAutoHyphens/>
        <w:spacing w:after="0" w:line="240" w:lineRule="auto"/>
        <w:ind w:firstLine="425"/>
        <w:jc w:val="both"/>
        <w:rPr>
          <w:sz w:val="26"/>
          <w:szCs w:val="26"/>
        </w:rPr>
      </w:pPr>
      <w:r w:rsidRPr="00252B1C">
        <w:rPr>
          <w:sz w:val="26"/>
          <w:szCs w:val="26"/>
        </w:rPr>
        <w:t>Р</w:t>
      </w:r>
      <w:r w:rsidR="00850655" w:rsidRPr="00252B1C">
        <w:rPr>
          <w:sz w:val="26"/>
          <w:szCs w:val="26"/>
        </w:rPr>
        <w:t>ег</w:t>
      </w:r>
      <w:r w:rsidR="0071651D">
        <w:rPr>
          <w:sz w:val="26"/>
          <w:szCs w:val="26"/>
        </w:rPr>
        <w:t>иональный оператор совместно с а</w:t>
      </w:r>
      <w:r w:rsidR="00850655" w:rsidRPr="00252B1C">
        <w:rPr>
          <w:sz w:val="26"/>
          <w:szCs w:val="26"/>
        </w:rPr>
        <w:t>дминистрацией</w:t>
      </w:r>
      <w:r w:rsidR="0071651D">
        <w:rPr>
          <w:sz w:val="26"/>
          <w:szCs w:val="26"/>
        </w:rPr>
        <w:t xml:space="preserve"> МР «Печора»</w:t>
      </w:r>
      <w:r w:rsidR="00850655" w:rsidRPr="00252B1C">
        <w:rPr>
          <w:sz w:val="26"/>
          <w:szCs w:val="26"/>
        </w:rPr>
        <w:t xml:space="preserve"> и Минприроды РК </w:t>
      </w:r>
      <w:r w:rsidRPr="00252B1C">
        <w:rPr>
          <w:sz w:val="26"/>
          <w:szCs w:val="26"/>
        </w:rPr>
        <w:t xml:space="preserve">определили </w:t>
      </w:r>
      <w:r w:rsidR="00850655" w:rsidRPr="00252B1C">
        <w:rPr>
          <w:sz w:val="26"/>
          <w:szCs w:val="26"/>
        </w:rPr>
        <w:t>потребность в площадках накопления ТКО и необходи</w:t>
      </w:r>
      <w:r w:rsidR="00C871EB" w:rsidRPr="00252B1C">
        <w:rPr>
          <w:sz w:val="26"/>
          <w:szCs w:val="26"/>
        </w:rPr>
        <w:t>мость</w:t>
      </w:r>
      <w:r w:rsidR="00850655" w:rsidRPr="00252B1C">
        <w:rPr>
          <w:sz w:val="26"/>
          <w:szCs w:val="26"/>
        </w:rPr>
        <w:t xml:space="preserve"> количеств</w:t>
      </w:r>
      <w:r w:rsidRPr="00252B1C">
        <w:rPr>
          <w:sz w:val="26"/>
          <w:szCs w:val="26"/>
        </w:rPr>
        <w:t>а</w:t>
      </w:r>
      <w:r w:rsidR="00850655" w:rsidRPr="00252B1C">
        <w:rPr>
          <w:sz w:val="26"/>
          <w:szCs w:val="26"/>
        </w:rPr>
        <w:t xml:space="preserve"> устанавливаемых </w:t>
      </w:r>
      <w:r w:rsidR="00C871EB" w:rsidRPr="00252B1C">
        <w:rPr>
          <w:sz w:val="26"/>
          <w:szCs w:val="26"/>
        </w:rPr>
        <w:t xml:space="preserve">на таких площадках контейнеров. </w:t>
      </w:r>
    </w:p>
    <w:p w:rsidR="005A08A2" w:rsidRDefault="00C871EB" w:rsidP="00B62C6E">
      <w:pPr>
        <w:suppressAutoHyphens/>
        <w:spacing w:after="0" w:line="240" w:lineRule="auto"/>
        <w:ind w:firstLine="425"/>
        <w:jc w:val="both"/>
        <w:rPr>
          <w:sz w:val="26"/>
          <w:szCs w:val="26"/>
        </w:rPr>
      </w:pPr>
      <w:r w:rsidRPr="00252B1C">
        <w:rPr>
          <w:sz w:val="26"/>
          <w:szCs w:val="26"/>
        </w:rPr>
        <w:t>27.03.2019г постановлением администрации МР «Печора» № 323 утвержден реестр мест (площадок) накопления ТКО. Для оказания содействия в приобретении контейнеров и бункеров в адрес ООО «</w:t>
      </w:r>
      <w:proofErr w:type="spellStart"/>
      <w:r w:rsidRPr="00252B1C">
        <w:rPr>
          <w:sz w:val="26"/>
          <w:szCs w:val="26"/>
        </w:rPr>
        <w:t>Ухтажилфонд</w:t>
      </w:r>
      <w:proofErr w:type="spellEnd"/>
      <w:r w:rsidRPr="00252B1C">
        <w:rPr>
          <w:sz w:val="26"/>
          <w:szCs w:val="26"/>
        </w:rPr>
        <w:t>» направлен перечень потребн</w:t>
      </w:r>
      <w:r w:rsidR="00B62C6E">
        <w:rPr>
          <w:sz w:val="26"/>
          <w:szCs w:val="26"/>
        </w:rPr>
        <w:t>ости на территории МР «Печора».</w:t>
      </w:r>
    </w:p>
    <w:p w:rsidR="009D6655" w:rsidRPr="00284CC6" w:rsidRDefault="009D6655" w:rsidP="00ED1DD7">
      <w:pPr>
        <w:suppressAutoHyphens/>
        <w:spacing w:after="0" w:line="240" w:lineRule="auto"/>
        <w:ind w:firstLine="426"/>
        <w:jc w:val="both"/>
        <w:rPr>
          <w:i/>
          <w:sz w:val="16"/>
          <w:szCs w:val="16"/>
        </w:rPr>
      </w:pPr>
    </w:p>
    <w:p w:rsidR="00515B27" w:rsidRDefault="00303CF4" w:rsidP="00C9604A">
      <w:pPr>
        <w:spacing w:after="0"/>
        <w:ind w:firstLine="360"/>
        <w:jc w:val="center"/>
        <w:rPr>
          <w:rFonts w:eastAsia="Calibri"/>
          <w:b/>
          <w:sz w:val="26"/>
          <w:szCs w:val="26"/>
        </w:rPr>
      </w:pPr>
      <w:r w:rsidRPr="00303CF4">
        <w:rPr>
          <w:rFonts w:eastAsia="Calibri"/>
          <w:b/>
          <w:sz w:val="26"/>
          <w:szCs w:val="26"/>
        </w:rPr>
        <w:t>Комплексное освоение и развитие территорий</w:t>
      </w:r>
    </w:p>
    <w:p w:rsidR="00C9604A" w:rsidRDefault="00303CF4" w:rsidP="00C9604A">
      <w:pPr>
        <w:spacing w:after="0"/>
        <w:ind w:firstLine="360"/>
        <w:jc w:val="center"/>
        <w:rPr>
          <w:rFonts w:eastAsia="Calibri"/>
          <w:b/>
          <w:sz w:val="26"/>
          <w:szCs w:val="26"/>
        </w:rPr>
      </w:pPr>
      <w:r w:rsidRPr="00303CF4">
        <w:rPr>
          <w:rFonts w:eastAsia="Calibri"/>
          <w:b/>
          <w:sz w:val="26"/>
          <w:szCs w:val="26"/>
        </w:rPr>
        <w:t xml:space="preserve"> в целях жилищного строительства </w:t>
      </w:r>
    </w:p>
    <w:p w:rsidR="00B62C6E" w:rsidRPr="00B62C6E" w:rsidRDefault="00B62C6E" w:rsidP="00C9604A">
      <w:pPr>
        <w:spacing w:after="0"/>
        <w:ind w:firstLine="360"/>
        <w:jc w:val="center"/>
        <w:rPr>
          <w:rFonts w:eastAsia="Calibri"/>
          <w:b/>
          <w:sz w:val="16"/>
          <w:szCs w:val="16"/>
        </w:rPr>
      </w:pPr>
    </w:p>
    <w:p w:rsidR="00C9604A" w:rsidRPr="006D791A" w:rsidRDefault="00C9604A" w:rsidP="00C9604A">
      <w:pPr>
        <w:spacing w:after="0" w:line="240" w:lineRule="auto"/>
        <w:ind w:firstLine="284"/>
        <w:jc w:val="both"/>
        <w:rPr>
          <w:rFonts w:eastAsia="Times New Roman"/>
          <w:sz w:val="26"/>
          <w:szCs w:val="26"/>
        </w:rPr>
      </w:pPr>
      <w:r w:rsidRPr="006D791A">
        <w:rPr>
          <w:rFonts w:eastAsia="Times New Roman"/>
          <w:sz w:val="26"/>
          <w:szCs w:val="26"/>
        </w:rPr>
        <w:t>На реализацию мероприятий подпрограммы «Комплексное освоение и развитие территорий в целях жилищного строительства на территории МР «Печора» предусмотрено бюджетом МО МР «Печора» 101,7 млн. руб. Мероприятия подпрограммы выполнены на 78% (79,3</w:t>
      </w:r>
      <w:r w:rsidR="006B50E1">
        <w:rPr>
          <w:rFonts w:eastAsia="Times New Roman"/>
          <w:sz w:val="26"/>
          <w:szCs w:val="26"/>
        </w:rPr>
        <w:t xml:space="preserve"> </w:t>
      </w:r>
      <w:r w:rsidRPr="006D791A">
        <w:rPr>
          <w:rFonts w:eastAsia="Times New Roman"/>
          <w:sz w:val="26"/>
          <w:szCs w:val="26"/>
        </w:rPr>
        <w:t xml:space="preserve">млн. рублей). В 2018 году завершено строительство многоквартирного дома по ул. </w:t>
      </w:r>
      <w:proofErr w:type="spellStart"/>
      <w:r w:rsidRPr="006D791A">
        <w:rPr>
          <w:rFonts w:eastAsia="Times New Roman"/>
          <w:sz w:val="26"/>
          <w:szCs w:val="26"/>
        </w:rPr>
        <w:t>Русанова</w:t>
      </w:r>
      <w:proofErr w:type="spellEnd"/>
      <w:r w:rsidRPr="006D791A">
        <w:rPr>
          <w:rFonts w:eastAsia="Times New Roman"/>
          <w:sz w:val="26"/>
          <w:szCs w:val="26"/>
        </w:rPr>
        <w:t xml:space="preserve"> д. 33 на сумму 45,3 млн. руб., введено 2 627,6 м</w:t>
      </w:r>
      <w:r w:rsidR="006B50E1">
        <w:rPr>
          <w:rFonts w:eastAsia="Times New Roman"/>
          <w:sz w:val="26"/>
          <w:szCs w:val="26"/>
        </w:rPr>
        <w:t>²</w:t>
      </w:r>
      <w:r w:rsidRPr="006D791A">
        <w:rPr>
          <w:rFonts w:eastAsia="Times New Roman"/>
          <w:sz w:val="26"/>
          <w:szCs w:val="26"/>
        </w:rPr>
        <w:t xml:space="preserve"> жилья.</w:t>
      </w:r>
    </w:p>
    <w:p w:rsidR="00C9604A" w:rsidRPr="006D791A" w:rsidRDefault="00C9604A" w:rsidP="00C9604A">
      <w:pPr>
        <w:spacing w:after="0" w:line="240" w:lineRule="auto"/>
        <w:ind w:firstLine="284"/>
        <w:jc w:val="both"/>
        <w:rPr>
          <w:rFonts w:eastAsia="Times New Roman"/>
          <w:sz w:val="26"/>
          <w:szCs w:val="26"/>
        </w:rPr>
      </w:pPr>
      <w:r w:rsidRPr="006D791A">
        <w:rPr>
          <w:rFonts w:eastAsia="Times New Roman"/>
          <w:sz w:val="26"/>
          <w:szCs w:val="26"/>
        </w:rPr>
        <w:t>Выдано 12 разрешений на строительство</w:t>
      </w:r>
      <w:r w:rsidRPr="006D791A">
        <w:rPr>
          <w:rFonts w:eastAsia="Times New Roman"/>
          <w:b/>
          <w:sz w:val="26"/>
          <w:szCs w:val="26"/>
        </w:rPr>
        <w:t xml:space="preserve"> </w:t>
      </w:r>
      <w:r w:rsidRPr="006D791A">
        <w:rPr>
          <w:rFonts w:eastAsia="Times New Roman"/>
          <w:sz w:val="26"/>
          <w:szCs w:val="26"/>
        </w:rPr>
        <w:t>объектов капитального строительства. Утверждены и выданы 58 схемы расположения земельного участка</w:t>
      </w:r>
      <w:r w:rsidRPr="006D791A">
        <w:rPr>
          <w:rFonts w:eastAsia="Times New Roman"/>
          <w:b/>
          <w:sz w:val="26"/>
          <w:szCs w:val="26"/>
        </w:rPr>
        <w:t xml:space="preserve"> </w:t>
      </w:r>
      <w:r w:rsidRPr="006D791A">
        <w:rPr>
          <w:rFonts w:eastAsia="Times New Roman"/>
          <w:sz w:val="26"/>
          <w:szCs w:val="26"/>
        </w:rPr>
        <w:t>на кадастровом плане или кадастровой карте.</w:t>
      </w:r>
      <w:r w:rsidRPr="006D791A">
        <w:rPr>
          <w:rFonts w:eastAsia="Times New Roman"/>
          <w:b/>
          <w:sz w:val="26"/>
          <w:szCs w:val="26"/>
        </w:rPr>
        <w:t xml:space="preserve"> </w:t>
      </w:r>
      <w:r w:rsidRPr="006D791A">
        <w:rPr>
          <w:rFonts w:eastAsia="Times New Roman"/>
          <w:sz w:val="26"/>
          <w:szCs w:val="26"/>
        </w:rPr>
        <w:t xml:space="preserve">Выдано 46 градостроительных планов земельных участков. Присвоен 141 адрес объектам недвижимости. </w:t>
      </w:r>
      <w:proofErr w:type="gramStart"/>
      <w:r w:rsidRPr="006D791A">
        <w:rPr>
          <w:rFonts w:eastAsia="Times New Roman"/>
          <w:sz w:val="26"/>
          <w:szCs w:val="26"/>
        </w:rPr>
        <w:t>Предоставлены в собственность бесплатно льготной категории граждан 4 земельных участк</w:t>
      </w:r>
      <w:r w:rsidR="006B50E1">
        <w:rPr>
          <w:rFonts w:eastAsia="Times New Roman"/>
          <w:sz w:val="26"/>
          <w:szCs w:val="26"/>
        </w:rPr>
        <w:t>а</w:t>
      </w:r>
      <w:r w:rsidRPr="006D791A">
        <w:rPr>
          <w:rFonts w:eastAsia="Times New Roman"/>
          <w:sz w:val="26"/>
          <w:szCs w:val="26"/>
        </w:rPr>
        <w:t xml:space="preserve"> для индивидуального жилищного строительства.</w:t>
      </w:r>
      <w:proofErr w:type="gramEnd"/>
      <w:r w:rsidRPr="006D791A">
        <w:rPr>
          <w:rFonts w:eastAsia="Times New Roman"/>
          <w:color w:val="FF0000"/>
          <w:sz w:val="26"/>
          <w:szCs w:val="26"/>
        </w:rPr>
        <w:t xml:space="preserve"> </w:t>
      </w:r>
      <w:r w:rsidRPr="006D791A">
        <w:rPr>
          <w:rFonts w:eastAsia="Times New Roman"/>
          <w:sz w:val="26"/>
          <w:szCs w:val="26"/>
        </w:rPr>
        <w:t>Выдано 152 разрешени</w:t>
      </w:r>
      <w:r w:rsidR="006B50E1">
        <w:rPr>
          <w:rFonts w:eastAsia="Times New Roman"/>
          <w:sz w:val="26"/>
          <w:szCs w:val="26"/>
        </w:rPr>
        <w:t>я</w:t>
      </w:r>
      <w:r w:rsidRPr="006D791A">
        <w:rPr>
          <w:rFonts w:eastAsia="Times New Roman"/>
          <w:sz w:val="26"/>
          <w:szCs w:val="26"/>
        </w:rPr>
        <w:t xml:space="preserve"> на перепланировку жилых помещений. Внесены изменения в Правила землепользования и застройки по 17 земельным уча</w:t>
      </w:r>
      <w:r w:rsidR="008066B8" w:rsidRPr="006D791A">
        <w:rPr>
          <w:rFonts w:eastAsia="Times New Roman"/>
          <w:sz w:val="26"/>
          <w:szCs w:val="26"/>
        </w:rPr>
        <w:t>сткам и приведены  в соответствии</w:t>
      </w:r>
      <w:r w:rsidRPr="006D791A">
        <w:rPr>
          <w:rFonts w:eastAsia="Times New Roman"/>
          <w:sz w:val="26"/>
          <w:szCs w:val="26"/>
        </w:rPr>
        <w:t xml:space="preserve">  с изменившимся законодательством.</w:t>
      </w:r>
    </w:p>
    <w:p w:rsidR="00492334" w:rsidRPr="006D791A" w:rsidRDefault="00492334" w:rsidP="00492334">
      <w:pPr>
        <w:spacing w:after="0" w:line="240" w:lineRule="auto"/>
        <w:ind w:firstLine="284"/>
        <w:jc w:val="both"/>
        <w:rPr>
          <w:sz w:val="26"/>
          <w:szCs w:val="26"/>
        </w:rPr>
      </w:pPr>
      <w:r w:rsidRPr="006D791A">
        <w:rPr>
          <w:sz w:val="26"/>
          <w:szCs w:val="26"/>
        </w:rPr>
        <w:t xml:space="preserve">    В 2018 году в рамках реализации муниципальной адресной программы «Переселение граждан из аварийного жилищного фонда» на 2013-2018 годы представлено 233 жилых помещений гражданам, проживающим в ветхом и аварийном жилом фонде.</w:t>
      </w:r>
    </w:p>
    <w:p w:rsidR="00492334" w:rsidRPr="006D791A" w:rsidRDefault="00492334" w:rsidP="00492334">
      <w:pPr>
        <w:spacing w:after="0" w:line="240" w:lineRule="auto"/>
        <w:ind w:firstLine="425"/>
        <w:jc w:val="both"/>
        <w:rPr>
          <w:sz w:val="26"/>
          <w:szCs w:val="26"/>
        </w:rPr>
      </w:pPr>
      <w:r w:rsidRPr="006D791A">
        <w:rPr>
          <w:sz w:val="26"/>
          <w:szCs w:val="26"/>
        </w:rPr>
        <w:t xml:space="preserve">Всего на реализацию программ переселения граждан из аварийного жилищного фонда на территории МР «Печора» с 1-5 этапы </w:t>
      </w:r>
      <w:r w:rsidR="0071651D">
        <w:rPr>
          <w:sz w:val="26"/>
          <w:szCs w:val="26"/>
        </w:rPr>
        <w:t xml:space="preserve"> с 2013 по 2018 год </w:t>
      </w:r>
      <w:r w:rsidRPr="006D791A">
        <w:rPr>
          <w:sz w:val="26"/>
          <w:szCs w:val="26"/>
        </w:rPr>
        <w:t>было предусмотрено 1,8 млрд. рублей за счет средств бюджетов всех уровней, в том числе:</w:t>
      </w:r>
    </w:p>
    <w:p w:rsidR="00492334" w:rsidRPr="006D791A" w:rsidRDefault="00492334" w:rsidP="00492334">
      <w:pPr>
        <w:spacing w:after="0" w:line="240" w:lineRule="auto"/>
        <w:ind w:firstLine="425"/>
        <w:jc w:val="both"/>
        <w:rPr>
          <w:sz w:val="26"/>
          <w:szCs w:val="26"/>
        </w:rPr>
      </w:pPr>
      <w:r w:rsidRPr="006D791A">
        <w:rPr>
          <w:sz w:val="26"/>
          <w:szCs w:val="26"/>
        </w:rPr>
        <w:t>- средства Фонда – 0,8 млрд. рублей;</w:t>
      </w:r>
    </w:p>
    <w:p w:rsidR="00492334" w:rsidRPr="006D791A" w:rsidRDefault="00492334" w:rsidP="00492334">
      <w:pPr>
        <w:spacing w:after="0" w:line="240" w:lineRule="auto"/>
        <w:ind w:firstLine="425"/>
        <w:jc w:val="both"/>
        <w:rPr>
          <w:sz w:val="26"/>
          <w:szCs w:val="26"/>
        </w:rPr>
      </w:pPr>
      <w:r w:rsidRPr="006D791A">
        <w:rPr>
          <w:sz w:val="26"/>
          <w:szCs w:val="26"/>
        </w:rPr>
        <w:t>- средства республиканского бюджета Республики Коми – 0,8 млрд. рублей;</w:t>
      </w:r>
    </w:p>
    <w:p w:rsidR="00492334" w:rsidRPr="006D791A" w:rsidRDefault="00492334" w:rsidP="00492334">
      <w:pPr>
        <w:spacing w:after="0" w:line="240" w:lineRule="auto"/>
        <w:ind w:firstLine="425"/>
        <w:jc w:val="both"/>
        <w:rPr>
          <w:sz w:val="26"/>
          <w:szCs w:val="26"/>
        </w:rPr>
      </w:pPr>
      <w:r w:rsidRPr="006D791A">
        <w:rPr>
          <w:sz w:val="26"/>
          <w:szCs w:val="26"/>
        </w:rPr>
        <w:t>- средства местного бюджета – 0,2 млрд. рублей.</w:t>
      </w:r>
    </w:p>
    <w:p w:rsidR="00492334" w:rsidRPr="006D791A" w:rsidRDefault="00492334" w:rsidP="00492334">
      <w:pPr>
        <w:pStyle w:val="a4"/>
        <w:ind w:firstLine="425"/>
        <w:jc w:val="both"/>
        <w:rPr>
          <w:rFonts w:ascii="Times New Roman" w:hAnsi="Times New Roman"/>
          <w:sz w:val="26"/>
          <w:szCs w:val="26"/>
        </w:rPr>
      </w:pPr>
      <w:r w:rsidRPr="006D791A">
        <w:rPr>
          <w:rFonts w:ascii="Times New Roman" w:hAnsi="Times New Roman"/>
          <w:sz w:val="26"/>
          <w:szCs w:val="26"/>
        </w:rPr>
        <w:t>Было запланировано переселить 2 344 гражданина, по состоянию на 01.01.2019 обеспечено расселение 2 245 граждан из 1146  помещений, расселяемой площадью 56 598,82 м</w:t>
      </w:r>
      <w:r w:rsidR="00624458">
        <w:rPr>
          <w:rFonts w:ascii="Times New Roman" w:hAnsi="Times New Roman"/>
          <w:sz w:val="26"/>
          <w:szCs w:val="26"/>
        </w:rPr>
        <w:t>²</w:t>
      </w:r>
      <w:r w:rsidRPr="006D791A">
        <w:rPr>
          <w:rFonts w:ascii="Times New Roman" w:hAnsi="Times New Roman"/>
          <w:sz w:val="26"/>
          <w:szCs w:val="26"/>
        </w:rPr>
        <w:t xml:space="preserve">. </w:t>
      </w:r>
    </w:p>
    <w:p w:rsidR="00492334" w:rsidRPr="006D791A" w:rsidRDefault="00492334" w:rsidP="00492334">
      <w:pPr>
        <w:shd w:val="clear" w:color="auto" w:fill="FFFFFF"/>
        <w:spacing w:after="0" w:line="240" w:lineRule="auto"/>
        <w:ind w:firstLine="425"/>
        <w:jc w:val="both"/>
        <w:rPr>
          <w:sz w:val="26"/>
          <w:szCs w:val="26"/>
        </w:rPr>
      </w:pPr>
      <w:r w:rsidRPr="006D791A">
        <w:rPr>
          <w:sz w:val="26"/>
          <w:szCs w:val="26"/>
        </w:rPr>
        <w:t xml:space="preserve">По состоянию на 01.01.2019  в Реестре обращений по вопросам качества жилых помещений, предназначенных для переселения граждан из аварийного жилищного фонда в рамках региональных адресных программ по переселению граждан из аварийного жилищного фонда Государственной корпорации – Фонд содействия </w:t>
      </w:r>
      <w:r w:rsidRPr="006D791A">
        <w:rPr>
          <w:sz w:val="26"/>
          <w:szCs w:val="26"/>
        </w:rPr>
        <w:lastRenderedPageBreak/>
        <w:t>реформированию ЖКХ (далее – Фонд) на территории МР «Печора» многоквартирных домов не числится.</w:t>
      </w:r>
    </w:p>
    <w:p w:rsidR="00492334" w:rsidRPr="006D791A" w:rsidRDefault="00492334" w:rsidP="00492334">
      <w:pPr>
        <w:spacing w:after="0" w:line="240" w:lineRule="auto"/>
        <w:ind w:firstLine="284"/>
        <w:jc w:val="both"/>
        <w:rPr>
          <w:rFonts w:eastAsia="12"/>
          <w:color w:val="FF0000"/>
          <w:sz w:val="26"/>
          <w:szCs w:val="26"/>
        </w:rPr>
      </w:pPr>
      <w:r w:rsidRPr="006D791A">
        <w:rPr>
          <w:rFonts w:eastAsia="12"/>
          <w:sz w:val="26"/>
          <w:szCs w:val="26"/>
        </w:rPr>
        <w:t xml:space="preserve">В 2018 году в целях реализации муниципальной адресной программы «Переселения граждан из аварийного жилищного фонда» на 2013 - 2018 годы заключено 159 (оплачено 156) Соглашений об изъятии недвижимого имущества для муниципальных нужд и 22 договоров мены, </w:t>
      </w:r>
      <w:r w:rsidRPr="006D791A">
        <w:rPr>
          <w:rFonts w:eastAsia="Times New Roman"/>
          <w:sz w:val="26"/>
          <w:szCs w:val="26"/>
        </w:rPr>
        <w:t>приобретено 211 жилых помещений.</w:t>
      </w:r>
    </w:p>
    <w:p w:rsidR="00096520" w:rsidRPr="006D791A" w:rsidRDefault="00492334" w:rsidP="00096520">
      <w:pPr>
        <w:spacing w:after="0" w:line="240" w:lineRule="auto"/>
        <w:ind w:firstLine="284"/>
        <w:jc w:val="both"/>
        <w:rPr>
          <w:rFonts w:eastAsia="Times New Roman"/>
          <w:sz w:val="26"/>
          <w:szCs w:val="26"/>
        </w:rPr>
      </w:pPr>
      <w:r w:rsidRPr="006D791A">
        <w:rPr>
          <w:rFonts w:eastAsia="12"/>
          <w:sz w:val="26"/>
          <w:szCs w:val="26"/>
        </w:rPr>
        <w:t>В течение 2018 года предоставлено 183 муниципальной услуги по предоставлению гражданам по договорам социального найма жилых помещений муниципального жилого фонда.</w:t>
      </w:r>
      <w:r w:rsidR="00096520" w:rsidRPr="006D791A">
        <w:rPr>
          <w:rFonts w:eastAsia="Times New Roman"/>
          <w:sz w:val="26"/>
          <w:szCs w:val="26"/>
        </w:rPr>
        <w:t xml:space="preserve"> </w:t>
      </w:r>
    </w:p>
    <w:p w:rsidR="00624458" w:rsidRPr="00AE1A9B" w:rsidRDefault="00D9141C" w:rsidP="00AE1A9B">
      <w:pPr>
        <w:spacing w:after="0" w:line="240" w:lineRule="auto"/>
        <w:ind w:firstLine="284"/>
        <w:jc w:val="both"/>
        <w:rPr>
          <w:sz w:val="26"/>
          <w:szCs w:val="26"/>
        </w:rPr>
      </w:pPr>
      <w:proofErr w:type="gramStart"/>
      <w:r w:rsidRPr="006D791A">
        <w:rPr>
          <w:rFonts w:eastAsia="Times New Roman"/>
          <w:sz w:val="26"/>
          <w:szCs w:val="26"/>
        </w:rPr>
        <w:t>П</w:t>
      </w:r>
      <w:r w:rsidR="00096520" w:rsidRPr="006D791A">
        <w:rPr>
          <w:rFonts w:eastAsia="Times New Roman"/>
          <w:sz w:val="26"/>
          <w:szCs w:val="26"/>
        </w:rPr>
        <w:t xml:space="preserve">о подпрограмме </w:t>
      </w:r>
      <w:r w:rsidR="00096520" w:rsidRPr="006D791A">
        <w:rPr>
          <w:rFonts w:eastAsia="Times New Roman"/>
          <w:iCs/>
          <w:sz w:val="26"/>
          <w:szCs w:val="26"/>
          <w:lang w:eastAsia="en-US"/>
        </w:rPr>
        <w:t>«Комплексное освоение и развитие территорий в целях жилищного строительства на территории МО МР «Печора»</w:t>
      </w:r>
      <w:r w:rsidR="00953E0D">
        <w:rPr>
          <w:rFonts w:eastAsia="Times New Roman"/>
          <w:sz w:val="26"/>
          <w:szCs w:val="26"/>
        </w:rPr>
        <w:t xml:space="preserve"> </w:t>
      </w:r>
      <w:r w:rsidR="00624458">
        <w:rPr>
          <w:rFonts w:eastAsia="Times New Roman"/>
          <w:sz w:val="26"/>
          <w:szCs w:val="26"/>
        </w:rPr>
        <w:t xml:space="preserve">не освоены </w:t>
      </w:r>
      <w:r w:rsidR="00096520" w:rsidRPr="006D791A">
        <w:rPr>
          <w:rFonts w:eastAsia="Times New Roman"/>
          <w:sz w:val="26"/>
          <w:szCs w:val="26"/>
        </w:rPr>
        <w:t>290,8</w:t>
      </w:r>
      <w:r w:rsidR="00796EC5" w:rsidRPr="006D791A">
        <w:rPr>
          <w:rFonts w:eastAsia="Times New Roman"/>
          <w:sz w:val="26"/>
          <w:szCs w:val="26"/>
        </w:rPr>
        <w:t xml:space="preserve"> </w:t>
      </w:r>
      <w:r w:rsidR="00096520" w:rsidRPr="006D791A">
        <w:rPr>
          <w:rFonts w:eastAsia="Times New Roman"/>
          <w:sz w:val="26"/>
          <w:szCs w:val="26"/>
        </w:rPr>
        <w:t>млн.</w:t>
      </w:r>
      <w:r w:rsidR="00953E0D">
        <w:rPr>
          <w:rFonts w:eastAsia="Times New Roman"/>
          <w:sz w:val="26"/>
          <w:szCs w:val="26"/>
        </w:rPr>
        <w:t xml:space="preserve"> </w:t>
      </w:r>
      <w:r w:rsidR="00096520" w:rsidRPr="006D791A">
        <w:rPr>
          <w:rFonts w:eastAsia="Times New Roman"/>
          <w:sz w:val="26"/>
          <w:szCs w:val="26"/>
        </w:rPr>
        <w:t xml:space="preserve">руб. по </w:t>
      </w:r>
      <w:r w:rsidR="00096520" w:rsidRPr="006D791A">
        <w:rPr>
          <w:sz w:val="26"/>
          <w:szCs w:val="26"/>
        </w:rPr>
        <w:t>мероприятиям по переселению граждан из аварийного жилищного фонда</w:t>
      </w:r>
      <w:r w:rsidR="00953E0D">
        <w:rPr>
          <w:rFonts w:eastAsia="Times New Roman"/>
          <w:sz w:val="26"/>
          <w:szCs w:val="26"/>
        </w:rPr>
        <w:t xml:space="preserve"> в связи с тем, что </w:t>
      </w:r>
      <w:r w:rsidR="00096520" w:rsidRPr="006D791A">
        <w:rPr>
          <w:rFonts w:eastAsia="Times New Roman"/>
          <w:sz w:val="26"/>
          <w:szCs w:val="26"/>
        </w:rPr>
        <w:t>сложилась экономия</w:t>
      </w:r>
      <w:r w:rsidR="00096520" w:rsidRPr="006D791A">
        <w:rPr>
          <w:sz w:val="26"/>
          <w:szCs w:val="26"/>
        </w:rPr>
        <w:t xml:space="preserve"> </w:t>
      </w:r>
      <w:r w:rsidR="00096520" w:rsidRPr="006D791A">
        <w:rPr>
          <w:rFonts w:eastAsia="Times New Roman"/>
          <w:sz w:val="26"/>
          <w:szCs w:val="26"/>
        </w:rPr>
        <w:t>по стоимости 1 кв.</w:t>
      </w:r>
      <w:r w:rsidR="00953E0D">
        <w:rPr>
          <w:rFonts w:eastAsia="Times New Roman"/>
          <w:sz w:val="26"/>
          <w:szCs w:val="26"/>
        </w:rPr>
        <w:t xml:space="preserve"> </w:t>
      </w:r>
      <w:r w:rsidR="00096520" w:rsidRPr="006D791A">
        <w:rPr>
          <w:rFonts w:eastAsia="Times New Roman"/>
          <w:sz w:val="26"/>
          <w:szCs w:val="26"/>
        </w:rPr>
        <w:t>м. при плане 41 378 руб., по факту в среднем 30-31 тыс.</w:t>
      </w:r>
      <w:r w:rsidR="00953E0D">
        <w:rPr>
          <w:rFonts w:eastAsia="Times New Roman"/>
          <w:sz w:val="26"/>
          <w:szCs w:val="26"/>
        </w:rPr>
        <w:t xml:space="preserve"> </w:t>
      </w:r>
      <w:r w:rsidR="00096520" w:rsidRPr="006D791A">
        <w:rPr>
          <w:rFonts w:eastAsia="Times New Roman"/>
          <w:sz w:val="26"/>
          <w:szCs w:val="26"/>
        </w:rPr>
        <w:t>руб. за 1 кв.</w:t>
      </w:r>
      <w:r w:rsidR="00953E0D">
        <w:rPr>
          <w:rFonts w:eastAsia="Times New Roman"/>
          <w:sz w:val="26"/>
          <w:szCs w:val="26"/>
        </w:rPr>
        <w:t xml:space="preserve"> </w:t>
      </w:r>
      <w:r w:rsidR="00096520" w:rsidRPr="006D791A">
        <w:rPr>
          <w:rFonts w:eastAsia="Times New Roman"/>
          <w:sz w:val="26"/>
          <w:szCs w:val="26"/>
        </w:rPr>
        <w:t>м., а также</w:t>
      </w:r>
      <w:proofErr w:type="gramEnd"/>
      <w:r w:rsidR="00096520" w:rsidRPr="006D791A">
        <w:rPr>
          <w:rFonts w:eastAsia="Times New Roman"/>
          <w:sz w:val="26"/>
          <w:szCs w:val="26"/>
        </w:rPr>
        <w:t xml:space="preserve"> не выплачена по 55 квартир</w:t>
      </w:r>
      <w:r w:rsidR="00953E0D">
        <w:rPr>
          <w:rFonts w:eastAsia="Times New Roman"/>
          <w:sz w:val="26"/>
          <w:szCs w:val="26"/>
        </w:rPr>
        <w:t xml:space="preserve">ам выкупная цена собственникам </w:t>
      </w:r>
      <w:r w:rsidR="00096520" w:rsidRPr="006D791A">
        <w:rPr>
          <w:rFonts w:eastAsia="Times New Roman"/>
          <w:sz w:val="26"/>
          <w:szCs w:val="26"/>
        </w:rPr>
        <w:t>из аварийного жилищн</w:t>
      </w:r>
      <w:r w:rsidR="00953E0D">
        <w:rPr>
          <w:rFonts w:eastAsia="Times New Roman"/>
          <w:sz w:val="26"/>
          <w:szCs w:val="26"/>
        </w:rPr>
        <w:t xml:space="preserve">ого фонда. </w:t>
      </w:r>
      <w:proofErr w:type="gramStart"/>
      <w:r w:rsidR="00953E0D">
        <w:rPr>
          <w:rFonts w:eastAsia="Times New Roman"/>
          <w:sz w:val="26"/>
          <w:szCs w:val="26"/>
        </w:rPr>
        <w:t xml:space="preserve">В рамках реализации </w:t>
      </w:r>
      <w:r w:rsidR="00096520" w:rsidRPr="006D791A">
        <w:rPr>
          <w:rFonts w:eastAsia="Times New Roman"/>
          <w:sz w:val="26"/>
          <w:szCs w:val="26"/>
        </w:rPr>
        <w:t xml:space="preserve">5 этапа </w:t>
      </w:r>
      <w:r w:rsidR="00096520" w:rsidRPr="006D791A">
        <w:rPr>
          <w:sz w:val="26"/>
          <w:szCs w:val="26"/>
        </w:rPr>
        <w:t>пе</w:t>
      </w:r>
      <w:r w:rsidR="00953E0D">
        <w:rPr>
          <w:sz w:val="26"/>
          <w:szCs w:val="26"/>
        </w:rPr>
        <w:t xml:space="preserve">реселения граждан из аварийного </w:t>
      </w:r>
      <w:r w:rsidR="00096520" w:rsidRPr="006D791A">
        <w:rPr>
          <w:sz w:val="26"/>
          <w:szCs w:val="26"/>
        </w:rPr>
        <w:t>жилищного фонда необходимо было (по способу расселения) приобрести 211 квартир на вторичном р</w:t>
      </w:r>
      <w:r w:rsidR="00953E0D">
        <w:rPr>
          <w:sz w:val="26"/>
          <w:szCs w:val="26"/>
        </w:rPr>
        <w:t xml:space="preserve">ынке </w:t>
      </w:r>
      <w:r w:rsidR="00096520" w:rsidRPr="006D791A">
        <w:rPr>
          <w:sz w:val="26"/>
          <w:szCs w:val="26"/>
        </w:rPr>
        <w:t xml:space="preserve">и выплатить выкупную цену собственникам 211 квартир, по факту приобретено 211 квартир, выплачено собственникам 156 квартир по соглашениям (отсутствие данных о месте проживания собственников, а также с </w:t>
      </w:r>
      <w:r w:rsidR="00742BEF" w:rsidRPr="006D791A">
        <w:rPr>
          <w:sz w:val="26"/>
          <w:szCs w:val="26"/>
        </w:rPr>
        <w:t>оформлением</w:t>
      </w:r>
      <w:r w:rsidR="00096520" w:rsidRPr="006D791A">
        <w:rPr>
          <w:sz w:val="26"/>
          <w:szCs w:val="26"/>
        </w:rPr>
        <w:t xml:space="preserve"> </w:t>
      </w:r>
      <w:r w:rsidR="00B62C6E">
        <w:rPr>
          <w:sz w:val="26"/>
          <w:szCs w:val="26"/>
        </w:rPr>
        <w:t>наследства в судебном порядке).</w:t>
      </w:r>
      <w:proofErr w:type="gramEnd"/>
    </w:p>
    <w:p w:rsidR="00624458" w:rsidRPr="00B62C6E" w:rsidRDefault="00624458" w:rsidP="00307BEE">
      <w:pPr>
        <w:pStyle w:val="aa"/>
        <w:shd w:val="clear" w:color="auto" w:fill="FFFFFF"/>
        <w:spacing w:line="276" w:lineRule="auto"/>
        <w:ind w:firstLine="397"/>
        <w:jc w:val="both"/>
        <w:rPr>
          <w:bCs/>
          <w:i/>
          <w:sz w:val="18"/>
          <w:szCs w:val="18"/>
        </w:rPr>
      </w:pPr>
    </w:p>
    <w:p w:rsidR="00B01E61" w:rsidRPr="00270655" w:rsidRDefault="009138F3" w:rsidP="009138F3">
      <w:pPr>
        <w:pStyle w:val="aa"/>
        <w:shd w:val="clear" w:color="auto" w:fill="FFFFFF"/>
        <w:spacing w:line="276" w:lineRule="auto"/>
        <w:ind w:firstLine="397"/>
        <w:jc w:val="center"/>
        <w:rPr>
          <w:b/>
          <w:iCs/>
          <w:sz w:val="26"/>
          <w:szCs w:val="26"/>
          <w:lang w:eastAsia="en-US"/>
        </w:rPr>
      </w:pPr>
      <w:r>
        <w:rPr>
          <w:b/>
          <w:iCs/>
          <w:sz w:val="26"/>
          <w:szCs w:val="26"/>
          <w:lang w:eastAsia="en-US"/>
        </w:rPr>
        <w:t>Дорожное хозяйство и транспорт</w:t>
      </w:r>
      <w:r w:rsidR="00B01E61" w:rsidRPr="00270655">
        <w:rPr>
          <w:b/>
          <w:iCs/>
          <w:sz w:val="26"/>
          <w:szCs w:val="26"/>
          <w:lang w:eastAsia="en-US"/>
        </w:rPr>
        <w:t xml:space="preserve">  </w:t>
      </w:r>
    </w:p>
    <w:p w:rsidR="00492334" w:rsidRPr="00B62C6E" w:rsidRDefault="00492334" w:rsidP="00492334">
      <w:pPr>
        <w:spacing w:after="0"/>
        <w:jc w:val="center"/>
        <w:rPr>
          <w:rFonts w:eastAsia="12"/>
          <w:b/>
          <w:sz w:val="18"/>
          <w:szCs w:val="18"/>
        </w:rPr>
      </w:pPr>
    </w:p>
    <w:p w:rsidR="00C02CDD" w:rsidRPr="00EB537E" w:rsidRDefault="00C02CDD" w:rsidP="00C02CDD">
      <w:pPr>
        <w:pStyle w:val="17"/>
        <w:ind w:left="0" w:firstLine="426"/>
        <w:contextualSpacing/>
        <w:jc w:val="both"/>
        <w:rPr>
          <w:rFonts w:ascii="Times New Roman" w:hAnsi="Times New Roman"/>
          <w:sz w:val="26"/>
          <w:szCs w:val="26"/>
          <w:lang w:val="ru-RU"/>
        </w:rPr>
      </w:pPr>
      <w:r w:rsidRPr="0006694C">
        <w:rPr>
          <w:rFonts w:ascii="Times New Roman" w:hAnsi="Times New Roman"/>
          <w:sz w:val="26"/>
          <w:szCs w:val="26"/>
        </w:rPr>
        <w:t>Общая протяженность автомобильных дорог</w:t>
      </w:r>
      <w:r>
        <w:rPr>
          <w:rFonts w:ascii="Times New Roman" w:hAnsi="Times New Roman"/>
          <w:sz w:val="26"/>
          <w:szCs w:val="26"/>
          <w:lang w:val="ru-RU"/>
        </w:rPr>
        <w:t xml:space="preserve"> </w:t>
      </w:r>
      <w:r w:rsidR="00AE1A9B">
        <w:rPr>
          <w:rFonts w:ascii="Times New Roman" w:hAnsi="Times New Roman"/>
          <w:sz w:val="26"/>
          <w:szCs w:val="26"/>
          <w:lang w:val="ru-RU"/>
        </w:rPr>
        <w:t>МР</w:t>
      </w:r>
      <w:r>
        <w:rPr>
          <w:rFonts w:ascii="Times New Roman" w:hAnsi="Times New Roman"/>
          <w:sz w:val="26"/>
          <w:szCs w:val="26"/>
          <w:lang w:val="ru-RU"/>
        </w:rPr>
        <w:t xml:space="preserve">  «Печора» составляет</w:t>
      </w:r>
      <w:r w:rsidRPr="0006694C">
        <w:rPr>
          <w:rFonts w:ascii="Times New Roman" w:hAnsi="Times New Roman"/>
          <w:sz w:val="26"/>
          <w:szCs w:val="26"/>
        </w:rPr>
        <w:t xml:space="preserve"> </w:t>
      </w:r>
      <w:r w:rsidRPr="0099675C">
        <w:rPr>
          <w:rFonts w:ascii="Times New Roman" w:eastAsia="Times New Roman" w:hAnsi="Times New Roman"/>
          <w:sz w:val="26"/>
          <w:szCs w:val="26"/>
        </w:rPr>
        <w:t>497 км</w:t>
      </w:r>
      <w:r>
        <w:rPr>
          <w:rFonts w:ascii="Times New Roman" w:eastAsia="Times New Roman" w:hAnsi="Times New Roman"/>
          <w:sz w:val="26"/>
          <w:szCs w:val="26"/>
          <w:lang w:val="ru-RU"/>
        </w:rPr>
        <w:t>, в том числе</w:t>
      </w:r>
      <w:r w:rsidRPr="0006694C">
        <w:rPr>
          <w:rFonts w:ascii="Times New Roman" w:hAnsi="Times New Roman"/>
          <w:sz w:val="26"/>
          <w:szCs w:val="26"/>
        </w:rPr>
        <w:t xml:space="preserve"> общего пользования </w:t>
      </w:r>
      <w:r w:rsidRPr="003D0DEC">
        <w:rPr>
          <w:rFonts w:ascii="Times New Roman" w:hAnsi="Times New Roman"/>
          <w:sz w:val="26"/>
          <w:szCs w:val="26"/>
        </w:rPr>
        <w:t>регионального и межмуниципального значения</w:t>
      </w:r>
      <w:r w:rsidRPr="0006694C">
        <w:rPr>
          <w:rFonts w:ascii="Times New Roman" w:hAnsi="Times New Roman"/>
          <w:sz w:val="26"/>
          <w:szCs w:val="26"/>
        </w:rPr>
        <w:t xml:space="preserve"> </w:t>
      </w:r>
      <w:r>
        <w:rPr>
          <w:rFonts w:ascii="Times New Roman" w:hAnsi="Times New Roman"/>
          <w:sz w:val="26"/>
          <w:szCs w:val="26"/>
          <w:lang w:val="ru-RU"/>
        </w:rPr>
        <w:t xml:space="preserve">- </w:t>
      </w:r>
      <w:r w:rsidRPr="00EB537E">
        <w:rPr>
          <w:rFonts w:ascii="Times New Roman" w:hAnsi="Times New Roman"/>
          <w:sz w:val="26"/>
          <w:szCs w:val="26"/>
          <w:lang w:val="ru-RU"/>
        </w:rPr>
        <w:t xml:space="preserve">268,611 км </w:t>
      </w:r>
      <w:r w:rsidRPr="00EB537E">
        <w:rPr>
          <w:rFonts w:ascii="Times New Roman" w:hAnsi="Times New Roman"/>
          <w:sz w:val="26"/>
          <w:szCs w:val="26"/>
        </w:rPr>
        <w:t xml:space="preserve">(в том числе автозимник - </w:t>
      </w:r>
      <w:r w:rsidRPr="00EB537E">
        <w:rPr>
          <w:rFonts w:ascii="Times New Roman" w:hAnsi="Times New Roman"/>
          <w:sz w:val="26"/>
          <w:szCs w:val="26"/>
          <w:lang w:val="ru-RU"/>
        </w:rPr>
        <w:t>20</w:t>
      </w:r>
      <w:r w:rsidRPr="00EB537E">
        <w:rPr>
          <w:rFonts w:ascii="Times New Roman" w:hAnsi="Times New Roman"/>
          <w:sz w:val="26"/>
          <w:szCs w:val="26"/>
        </w:rPr>
        <w:t>,</w:t>
      </w:r>
      <w:r w:rsidRPr="00EB537E">
        <w:rPr>
          <w:rFonts w:ascii="Times New Roman" w:hAnsi="Times New Roman"/>
          <w:sz w:val="26"/>
          <w:szCs w:val="26"/>
          <w:lang w:val="ru-RU"/>
        </w:rPr>
        <w:t>810</w:t>
      </w:r>
      <w:r w:rsidRPr="00EB537E">
        <w:rPr>
          <w:rFonts w:ascii="Times New Roman" w:hAnsi="Times New Roman"/>
          <w:sz w:val="26"/>
          <w:szCs w:val="26"/>
        </w:rPr>
        <w:t xml:space="preserve"> км)</w:t>
      </w:r>
      <w:r w:rsidRPr="00EB537E">
        <w:rPr>
          <w:rFonts w:ascii="Times New Roman" w:hAnsi="Times New Roman"/>
          <w:sz w:val="26"/>
          <w:szCs w:val="26"/>
          <w:lang w:val="ru-RU"/>
        </w:rPr>
        <w:t>.</w:t>
      </w:r>
    </w:p>
    <w:p w:rsidR="00C02CDD" w:rsidRDefault="00C02CDD" w:rsidP="00C02CDD">
      <w:pPr>
        <w:pStyle w:val="17"/>
        <w:ind w:left="0" w:firstLine="426"/>
        <w:contextualSpacing/>
        <w:jc w:val="both"/>
        <w:rPr>
          <w:rFonts w:ascii="Times New Roman" w:hAnsi="Times New Roman"/>
          <w:sz w:val="26"/>
          <w:szCs w:val="26"/>
          <w:lang w:val="ru-RU"/>
        </w:rPr>
      </w:pPr>
      <w:r>
        <w:rPr>
          <w:rFonts w:ascii="Times New Roman" w:hAnsi="Times New Roman"/>
          <w:sz w:val="26"/>
          <w:szCs w:val="26"/>
          <w:lang w:val="ru-RU"/>
        </w:rPr>
        <w:t>Протяженность автомобильных дорог общего пользования местного значения на территории района составляет 97,41км.</w:t>
      </w:r>
    </w:p>
    <w:p w:rsidR="00C02CDD" w:rsidRPr="0006694C" w:rsidRDefault="00C02CDD" w:rsidP="00C02CDD">
      <w:pPr>
        <w:suppressAutoHyphens/>
        <w:spacing w:after="0" w:line="240" w:lineRule="auto"/>
        <w:ind w:firstLine="426"/>
        <w:jc w:val="both"/>
        <w:rPr>
          <w:sz w:val="26"/>
          <w:szCs w:val="26"/>
        </w:rPr>
      </w:pPr>
      <w:r w:rsidRPr="0006694C">
        <w:rPr>
          <w:sz w:val="26"/>
          <w:szCs w:val="26"/>
        </w:rPr>
        <w:t xml:space="preserve">Общая протяженность автомобильных дорог общего пользования </w:t>
      </w:r>
      <w:r w:rsidRPr="0006694C">
        <w:rPr>
          <w:sz w:val="26"/>
          <w:szCs w:val="26"/>
          <w:u w:val="single"/>
        </w:rPr>
        <w:t xml:space="preserve">местного значения </w:t>
      </w:r>
      <w:r>
        <w:rPr>
          <w:sz w:val="26"/>
          <w:szCs w:val="26"/>
        </w:rPr>
        <w:t>составляет 97,4</w:t>
      </w:r>
      <w:r w:rsidRPr="0006694C">
        <w:rPr>
          <w:sz w:val="26"/>
          <w:szCs w:val="26"/>
        </w:rPr>
        <w:t>1 км, в том числе по типам покрытия:</w:t>
      </w:r>
    </w:p>
    <w:p w:rsidR="00C02CDD" w:rsidRPr="0006694C" w:rsidRDefault="00C02CDD" w:rsidP="00C02CDD">
      <w:pPr>
        <w:numPr>
          <w:ilvl w:val="0"/>
          <w:numId w:val="12"/>
        </w:numPr>
        <w:suppressAutoHyphens/>
        <w:spacing w:after="0" w:line="240" w:lineRule="auto"/>
        <w:ind w:left="0" w:firstLine="426"/>
        <w:jc w:val="both"/>
        <w:rPr>
          <w:sz w:val="26"/>
          <w:szCs w:val="26"/>
        </w:rPr>
      </w:pPr>
      <w:r w:rsidRPr="0006694C">
        <w:rPr>
          <w:sz w:val="26"/>
          <w:szCs w:val="26"/>
        </w:rPr>
        <w:t>усовершенс</w:t>
      </w:r>
      <w:r>
        <w:rPr>
          <w:sz w:val="26"/>
          <w:szCs w:val="26"/>
        </w:rPr>
        <w:t>твованный (асфальтобетон) – 55,81</w:t>
      </w:r>
      <w:r w:rsidRPr="0006694C">
        <w:rPr>
          <w:sz w:val="26"/>
          <w:szCs w:val="26"/>
        </w:rPr>
        <w:t xml:space="preserve"> км;</w:t>
      </w:r>
    </w:p>
    <w:p w:rsidR="00C02CDD" w:rsidRDefault="00C02CDD" w:rsidP="00C02CDD">
      <w:pPr>
        <w:numPr>
          <w:ilvl w:val="0"/>
          <w:numId w:val="12"/>
        </w:numPr>
        <w:suppressAutoHyphens/>
        <w:spacing w:after="0" w:line="240" w:lineRule="auto"/>
        <w:ind w:left="0" w:firstLine="426"/>
        <w:jc w:val="both"/>
        <w:rPr>
          <w:sz w:val="26"/>
          <w:szCs w:val="26"/>
        </w:rPr>
      </w:pPr>
      <w:r>
        <w:rPr>
          <w:sz w:val="26"/>
          <w:szCs w:val="26"/>
        </w:rPr>
        <w:t>переходный – 40,6</w:t>
      </w:r>
      <w:r w:rsidRPr="0006694C">
        <w:rPr>
          <w:sz w:val="26"/>
          <w:szCs w:val="26"/>
        </w:rPr>
        <w:t xml:space="preserve"> км.</w:t>
      </w:r>
    </w:p>
    <w:p w:rsidR="00C02CDD" w:rsidRDefault="00C02CDD" w:rsidP="00C02CDD">
      <w:pPr>
        <w:suppressAutoHyphens/>
        <w:spacing w:after="0" w:line="240" w:lineRule="auto"/>
        <w:ind w:left="284"/>
        <w:jc w:val="both"/>
        <w:rPr>
          <w:sz w:val="26"/>
          <w:szCs w:val="26"/>
        </w:rPr>
      </w:pPr>
      <w:r>
        <w:rPr>
          <w:sz w:val="26"/>
          <w:szCs w:val="26"/>
        </w:rPr>
        <w:t>Размер ассигнований в 2018 г. на ремонт и содержание дорог составил – 28,09 млн. руб., в том числе -16,4</w:t>
      </w:r>
      <w:r w:rsidR="009A0129">
        <w:rPr>
          <w:sz w:val="26"/>
          <w:szCs w:val="26"/>
        </w:rPr>
        <w:t xml:space="preserve"> </w:t>
      </w:r>
      <w:r>
        <w:rPr>
          <w:sz w:val="26"/>
          <w:szCs w:val="26"/>
        </w:rPr>
        <w:t>млн.</w:t>
      </w:r>
      <w:r w:rsidR="009A0129">
        <w:rPr>
          <w:sz w:val="26"/>
          <w:szCs w:val="26"/>
        </w:rPr>
        <w:t xml:space="preserve"> рублей </w:t>
      </w:r>
      <w:r>
        <w:rPr>
          <w:sz w:val="26"/>
          <w:szCs w:val="26"/>
        </w:rPr>
        <w:t xml:space="preserve">субсидии из бюджета </w:t>
      </w:r>
      <w:r w:rsidR="009A0129">
        <w:rPr>
          <w:sz w:val="26"/>
          <w:szCs w:val="26"/>
        </w:rPr>
        <w:t xml:space="preserve">Республики Коми, 11,69 млн. рублей - </w:t>
      </w:r>
      <w:r>
        <w:rPr>
          <w:sz w:val="26"/>
          <w:szCs w:val="26"/>
        </w:rPr>
        <w:t xml:space="preserve"> местный бюджет.</w:t>
      </w:r>
    </w:p>
    <w:p w:rsidR="00C02CDD" w:rsidRDefault="00C02CDD" w:rsidP="00C02CDD">
      <w:pPr>
        <w:suppressAutoHyphens/>
        <w:spacing w:after="0" w:line="240" w:lineRule="auto"/>
        <w:ind w:left="284"/>
        <w:jc w:val="both"/>
        <w:rPr>
          <w:sz w:val="26"/>
          <w:szCs w:val="26"/>
        </w:rPr>
      </w:pPr>
      <w:r>
        <w:rPr>
          <w:sz w:val="26"/>
          <w:szCs w:val="26"/>
        </w:rPr>
        <w:tab/>
        <w:t>Выполнены следующие работы:</w:t>
      </w:r>
    </w:p>
    <w:p w:rsidR="00C02CDD" w:rsidRDefault="00AE1A9B" w:rsidP="00C02CDD">
      <w:pPr>
        <w:suppressAutoHyphens/>
        <w:spacing w:after="0" w:line="240" w:lineRule="auto"/>
        <w:ind w:left="284"/>
        <w:jc w:val="both"/>
        <w:rPr>
          <w:sz w:val="26"/>
          <w:szCs w:val="26"/>
        </w:rPr>
      </w:pPr>
      <w:r>
        <w:rPr>
          <w:sz w:val="26"/>
          <w:szCs w:val="26"/>
        </w:rPr>
        <w:tab/>
        <w:t>- с</w:t>
      </w:r>
      <w:r w:rsidR="00C02CDD">
        <w:rPr>
          <w:sz w:val="26"/>
          <w:szCs w:val="26"/>
        </w:rPr>
        <w:t>одержание зимних автомобильных дорог и ледовых переправ – 6,5 млн. руб.</w:t>
      </w:r>
    </w:p>
    <w:p w:rsidR="00C02CDD" w:rsidRDefault="00AE1A9B" w:rsidP="00C02CDD">
      <w:pPr>
        <w:suppressAutoHyphens/>
        <w:spacing w:after="0" w:line="240" w:lineRule="auto"/>
        <w:ind w:left="284"/>
        <w:jc w:val="both"/>
        <w:rPr>
          <w:sz w:val="26"/>
          <w:szCs w:val="26"/>
        </w:rPr>
      </w:pPr>
      <w:r>
        <w:rPr>
          <w:sz w:val="26"/>
          <w:szCs w:val="26"/>
        </w:rPr>
        <w:tab/>
        <w:t>- с</w:t>
      </w:r>
      <w:r w:rsidR="00C02CDD">
        <w:rPr>
          <w:sz w:val="26"/>
          <w:szCs w:val="26"/>
        </w:rPr>
        <w:t>одержание автомобильных дорог и мостовых сооружений с нанесением горизонтальной дорожной разметки на территории МР «Печора» - 12,2 млн. руб.</w:t>
      </w:r>
    </w:p>
    <w:p w:rsidR="00C02CDD" w:rsidRDefault="00AE1A9B" w:rsidP="00C02CDD">
      <w:pPr>
        <w:suppressAutoHyphens/>
        <w:spacing w:after="0" w:line="240" w:lineRule="auto"/>
        <w:ind w:left="284"/>
        <w:jc w:val="both"/>
        <w:rPr>
          <w:sz w:val="26"/>
          <w:szCs w:val="26"/>
        </w:rPr>
      </w:pPr>
      <w:r>
        <w:rPr>
          <w:sz w:val="26"/>
          <w:szCs w:val="26"/>
        </w:rPr>
        <w:tab/>
        <w:t>- о</w:t>
      </w:r>
      <w:r w:rsidR="00C02CDD">
        <w:rPr>
          <w:sz w:val="26"/>
          <w:szCs w:val="26"/>
        </w:rPr>
        <w:t>бследование автомобильного моста через р. Белый-Ю на участке автомобильной дороги «п. Л</w:t>
      </w:r>
      <w:r>
        <w:rPr>
          <w:sz w:val="26"/>
          <w:szCs w:val="26"/>
        </w:rPr>
        <w:t>уговой – п. Белый-Ю» - 0,26 млн.</w:t>
      </w:r>
      <w:r w:rsidR="00C02CDD">
        <w:rPr>
          <w:sz w:val="26"/>
          <w:szCs w:val="26"/>
        </w:rPr>
        <w:t xml:space="preserve"> руб.</w:t>
      </w:r>
    </w:p>
    <w:p w:rsidR="00C02CDD" w:rsidRPr="0006694C" w:rsidRDefault="00C02CDD" w:rsidP="00C02CDD">
      <w:pPr>
        <w:spacing w:after="0" w:line="240" w:lineRule="auto"/>
        <w:ind w:firstLine="426"/>
        <w:jc w:val="both"/>
        <w:rPr>
          <w:sz w:val="26"/>
          <w:szCs w:val="26"/>
        </w:rPr>
      </w:pPr>
      <w:r w:rsidRPr="0006694C">
        <w:rPr>
          <w:sz w:val="26"/>
          <w:szCs w:val="26"/>
        </w:rPr>
        <w:t>Потребность в ремонте, капитальном ремонте автомобильных дорог общего пользования местного значения</w:t>
      </w:r>
      <w:r>
        <w:rPr>
          <w:sz w:val="26"/>
          <w:szCs w:val="26"/>
        </w:rPr>
        <w:t xml:space="preserve"> составляет </w:t>
      </w:r>
      <w:r w:rsidRPr="0006694C">
        <w:rPr>
          <w:sz w:val="26"/>
          <w:szCs w:val="26"/>
        </w:rPr>
        <w:t>29,31 км (</w:t>
      </w:r>
      <w:r>
        <w:rPr>
          <w:sz w:val="26"/>
          <w:szCs w:val="26"/>
        </w:rPr>
        <w:t>30</w:t>
      </w:r>
      <w:r w:rsidRPr="0006694C">
        <w:rPr>
          <w:sz w:val="26"/>
          <w:szCs w:val="26"/>
        </w:rPr>
        <w:t xml:space="preserve"> % от общей протяженности).</w:t>
      </w:r>
      <w:r w:rsidRPr="009A63A6">
        <w:rPr>
          <w:sz w:val="26"/>
          <w:szCs w:val="26"/>
        </w:rPr>
        <w:t xml:space="preserve"> </w:t>
      </w:r>
      <w:r>
        <w:rPr>
          <w:sz w:val="26"/>
          <w:szCs w:val="26"/>
        </w:rPr>
        <w:t xml:space="preserve">Примерная потребность </w:t>
      </w:r>
      <w:r w:rsidRPr="0006694C">
        <w:rPr>
          <w:sz w:val="26"/>
          <w:szCs w:val="26"/>
        </w:rPr>
        <w:t>в финансировании мероприятий для выполнения капитального ремонта и реконструкции а</w:t>
      </w:r>
      <w:r>
        <w:rPr>
          <w:sz w:val="26"/>
          <w:szCs w:val="26"/>
        </w:rPr>
        <w:t>втодорог составляет 150 млн. рублей</w:t>
      </w:r>
    </w:p>
    <w:p w:rsidR="00C02CDD" w:rsidRDefault="00C02CDD" w:rsidP="00C02CDD">
      <w:pPr>
        <w:pStyle w:val="a3"/>
        <w:suppressAutoHyphens/>
        <w:spacing w:after="0" w:line="240" w:lineRule="auto"/>
        <w:ind w:left="0" w:firstLine="426"/>
        <w:jc w:val="both"/>
        <w:rPr>
          <w:rFonts w:ascii="Times New Roman" w:hAnsi="Times New Roman"/>
          <w:i/>
          <w:sz w:val="26"/>
          <w:szCs w:val="26"/>
        </w:rPr>
      </w:pPr>
      <w:r w:rsidRPr="002A577B">
        <w:rPr>
          <w:rFonts w:ascii="Times New Roman" w:hAnsi="Times New Roman"/>
          <w:b/>
          <w:i/>
          <w:sz w:val="26"/>
          <w:szCs w:val="26"/>
        </w:rPr>
        <w:lastRenderedPageBreak/>
        <w:t xml:space="preserve">Справочная информация. </w:t>
      </w:r>
      <w:r w:rsidRPr="002A577B">
        <w:rPr>
          <w:rFonts w:ascii="Times New Roman" w:hAnsi="Times New Roman"/>
          <w:i/>
          <w:sz w:val="26"/>
          <w:szCs w:val="26"/>
        </w:rPr>
        <w:t>Сокращение протяженности содержания ледовых переправ и зимних автомобильных дорог общего пользования местного значения обусловлено строительством круглогодично действующей автомобильной дороги на участке Ираёль</w:t>
      </w:r>
      <w:r w:rsidR="00624458">
        <w:rPr>
          <w:rFonts w:ascii="Times New Roman" w:hAnsi="Times New Roman"/>
          <w:i/>
          <w:sz w:val="26"/>
          <w:szCs w:val="26"/>
        </w:rPr>
        <w:t xml:space="preserve"> </w:t>
      </w:r>
      <w:r w:rsidRPr="002A577B">
        <w:rPr>
          <w:rFonts w:ascii="Times New Roman" w:hAnsi="Times New Roman"/>
          <w:i/>
          <w:sz w:val="26"/>
          <w:szCs w:val="26"/>
        </w:rPr>
        <w:t>- Каджером.</w:t>
      </w:r>
    </w:p>
    <w:p w:rsidR="00C02CDD" w:rsidRPr="004643CE" w:rsidRDefault="00C02CDD" w:rsidP="00C02CDD">
      <w:pPr>
        <w:pStyle w:val="a3"/>
        <w:suppressAutoHyphens/>
        <w:spacing w:after="0" w:line="240" w:lineRule="auto"/>
        <w:ind w:left="0" w:firstLine="426"/>
        <w:jc w:val="both"/>
        <w:rPr>
          <w:rFonts w:ascii="Times New Roman" w:hAnsi="Times New Roman"/>
          <w:b/>
          <w:sz w:val="26"/>
          <w:szCs w:val="26"/>
        </w:rPr>
      </w:pPr>
      <w:r>
        <w:rPr>
          <w:rFonts w:ascii="Times New Roman" w:hAnsi="Times New Roman"/>
          <w:sz w:val="26"/>
          <w:szCs w:val="26"/>
        </w:rPr>
        <w:t>В 2019 году для оптимизации расходования бюджетных сре</w:t>
      </w:r>
      <w:proofErr w:type="gramStart"/>
      <w:r>
        <w:rPr>
          <w:rFonts w:ascii="Times New Roman" w:hAnsi="Times New Roman"/>
          <w:sz w:val="26"/>
          <w:szCs w:val="26"/>
        </w:rPr>
        <w:t>дств пл</w:t>
      </w:r>
      <w:proofErr w:type="gramEnd"/>
      <w:r>
        <w:rPr>
          <w:rFonts w:ascii="Times New Roman" w:hAnsi="Times New Roman"/>
          <w:sz w:val="26"/>
          <w:szCs w:val="26"/>
        </w:rPr>
        <w:t>анируется провести обследование и диагностику автомобильных до</w:t>
      </w:r>
      <w:r w:rsidR="00953E0D">
        <w:rPr>
          <w:rFonts w:ascii="Times New Roman" w:hAnsi="Times New Roman"/>
          <w:sz w:val="26"/>
          <w:szCs w:val="26"/>
        </w:rPr>
        <w:t xml:space="preserve">рог и искусственных сооружений </w:t>
      </w:r>
      <w:r>
        <w:rPr>
          <w:rFonts w:ascii="Times New Roman" w:hAnsi="Times New Roman"/>
          <w:sz w:val="26"/>
          <w:szCs w:val="26"/>
        </w:rPr>
        <w:t xml:space="preserve">на них. </w:t>
      </w:r>
    </w:p>
    <w:p w:rsidR="00931DB6" w:rsidRPr="00B62C6E" w:rsidRDefault="00931DB6" w:rsidP="00931DB6">
      <w:pPr>
        <w:spacing w:after="0" w:line="240" w:lineRule="auto"/>
        <w:ind w:firstLine="397"/>
        <w:jc w:val="both"/>
        <w:rPr>
          <w:rFonts w:eastAsia="Times New Roman"/>
          <w:sz w:val="26"/>
          <w:szCs w:val="26"/>
        </w:rPr>
      </w:pPr>
      <w:r w:rsidRPr="00B62C6E">
        <w:rPr>
          <w:rFonts w:eastAsia="Times New Roman"/>
          <w:sz w:val="26"/>
          <w:szCs w:val="26"/>
        </w:rPr>
        <w:t>В рамках соглашения с Министерством инвестиций, промышленности и транспорта Республики Коми на период весенне-осенней распутицы 2018 года АО «</w:t>
      </w:r>
      <w:proofErr w:type="spellStart"/>
      <w:r w:rsidRPr="00B62C6E">
        <w:rPr>
          <w:rFonts w:eastAsia="Times New Roman"/>
          <w:sz w:val="26"/>
          <w:szCs w:val="26"/>
        </w:rPr>
        <w:t>Комиавиатранс</w:t>
      </w:r>
      <w:proofErr w:type="spellEnd"/>
      <w:r w:rsidRPr="00B62C6E">
        <w:rPr>
          <w:rFonts w:eastAsia="Times New Roman"/>
          <w:sz w:val="26"/>
          <w:szCs w:val="26"/>
        </w:rPr>
        <w:t xml:space="preserve">» осуществлялись пассажирские перевозки воздушными судами типа МИ-8 по маршруту «г. Печора – </w:t>
      </w:r>
      <w:proofErr w:type="gramStart"/>
      <w:r w:rsidRPr="00B62C6E">
        <w:rPr>
          <w:rFonts w:eastAsia="Times New Roman"/>
          <w:sz w:val="26"/>
          <w:szCs w:val="26"/>
        </w:rPr>
        <w:t>с</w:t>
      </w:r>
      <w:proofErr w:type="gramEnd"/>
      <w:r w:rsidRPr="00B62C6E">
        <w:rPr>
          <w:rFonts w:eastAsia="Times New Roman"/>
          <w:sz w:val="26"/>
          <w:szCs w:val="26"/>
        </w:rPr>
        <w:t xml:space="preserve">. Приуральское – г. Печора». </w:t>
      </w:r>
      <w:proofErr w:type="gramStart"/>
      <w:r w:rsidRPr="00B62C6E">
        <w:rPr>
          <w:rFonts w:eastAsia="Times New Roman"/>
          <w:sz w:val="26"/>
          <w:szCs w:val="26"/>
        </w:rPr>
        <w:t>В 2018 году выделены субсидии в размере 2 408,5 тыс. руб., в том числе  за счет предоставленной из республиканского бюджета Республики Коми целевой субсидии в сумме 2 261,3 тыс. руб. и средств бюджета в сумме 147,2 тыс. руб. Выделенные ассигнования  составили  94,0 %  от годовых бюджетных назначений (2 561,3 тыс. руб.) и в полном объеме компенсировали выпавшие доходы ОАО «</w:t>
      </w:r>
      <w:proofErr w:type="spellStart"/>
      <w:r w:rsidRPr="00B62C6E">
        <w:rPr>
          <w:rFonts w:eastAsia="Times New Roman"/>
          <w:sz w:val="26"/>
          <w:szCs w:val="26"/>
        </w:rPr>
        <w:t>Комиавиатранс</w:t>
      </w:r>
      <w:proofErr w:type="spellEnd"/>
      <w:r w:rsidRPr="00B62C6E">
        <w:rPr>
          <w:rFonts w:eastAsia="Times New Roman"/>
          <w:sz w:val="26"/>
          <w:szCs w:val="26"/>
        </w:rPr>
        <w:t>» согласно</w:t>
      </w:r>
      <w:proofErr w:type="gramEnd"/>
      <w:r w:rsidRPr="00B62C6E">
        <w:rPr>
          <w:rFonts w:eastAsia="Times New Roman"/>
          <w:sz w:val="26"/>
          <w:szCs w:val="26"/>
        </w:rPr>
        <w:t xml:space="preserve"> представленных расчетов за  выполненные в январе-ноябре 2018 года   рейсы на авиалинии «Печора-Приуральское-Печора». </w:t>
      </w:r>
    </w:p>
    <w:p w:rsidR="00931DB6" w:rsidRPr="00B62C6E" w:rsidRDefault="00931DB6" w:rsidP="00931DB6">
      <w:pPr>
        <w:spacing w:after="0" w:line="240" w:lineRule="auto"/>
        <w:ind w:firstLine="397"/>
        <w:jc w:val="both"/>
        <w:rPr>
          <w:rFonts w:eastAsia="Times New Roman"/>
          <w:sz w:val="26"/>
          <w:szCs w:val="26"/>
        </w:rPr>
      </w:pPr>
      <w:proofErr w:type="gramStart"/>
      <w:r w:rsidRPr="00B62C6E">
        <w:rPr>
          <w:rFonts w:eastAsia="Times New Roman"/>
          <w:sz w:val="26"/>
          <w:szCs w:val="26"/>
        </w:rPr>
        <w:t>Перевозки речным транспортом по маршруту «г. Печора – г. Вуктыл – г. Печора» осуществлялись транспортной компанией ООО «Региональная транспортная компания».</w:t>
      </w:r>
      <w:proofErr w:type="gramEnd"/>
    </w:p>
    <w:p w:rsidR="00D9141C" w:rsidRPr="006D791A" w:rsidRDefault="00931DB6" w:rsidP="00B62C6E">
      <w:pPr>
        <w:spacing w:after="0" w:line="240" w:lineRule="auto"/>
        <w:ind w:firstLine="397"/>
        <w:jc w:val="both"/>
        <w:rPr>
          <w:rFonts w:eastAsia="Times New Roman"/>
          <w:sz w:val="26"/>
          <w:szCs w:val="26"/>
        </w:rPr>
      </w:pPr>
      <w:r w:rsidRPr="00B62C6E">
        <w:rPr>
          <w:rFonts w:eastAsia="Times New Roman"/>
          <w:sz w:val="26"/>
          <w:szCs w:val="26"/>
        </w:rPr>
        <w:t xml:space="preserve">Согласно договорам с индивидуальными предпринимателями ИП Хомич Андреем Васильевичем и ИП Дмитрук Василием Михайловичем осуществлялись пассажирские перевозки по регулярным автобусным маршрутам на территории </w:t>
      </w:r>
      <w:r w:rsidR="00AE1A9B">
        <w:rPr>
          <w:rFonts w:eastAsia="Times New Roman"/>
          <w:sz w:val="26"/>
          <w:szCs w:val="26"/>
        </w:rPr>
        <w:t>МР</w:t>
      </w:r>
      <w:r w:rsidRPr="00B62C6E">
        <w:rPr>
          <w:rFonts w:eastAsia="Times New Roman"/>
          <w:sz w:val="26"/>
          <w:szCs w:val="26"/>
        </w:rPr>
        <w:t xml:space="preserve"> «Печора» (городские и пригородные маршруты).</w:t>
      </w:r>
    </w:p>
    <w:p w:rsidR="00492334" w:rsidRPr="005A08A2" w:rsidRDefault="00492334" w:rsidP="00492334">
      <w:pPr>
        <w:spacing w:after="0" w:line="23" w:lineRule="atLeast"/>
        <w:ind w:firstLine="709"/>
        <w:jc w:val="both"/>
        <w:rPr>
          <w:rFonts w:eastAsia="Calibri"/>
          <w:b/>
          <w:i/>
          <w:color w:val="FF0000"/>
          <w:spacing w:val="-3"/>
          <w:sz w:val="16"/>
          <w:szCs w:val="16"/>
        </w:rPr>
      </w:pPr>
    </w:p>
    <w:p w:rsidR="006C53D5" w:rsidRDefault="006C53D5" w:rsidP="006C53D5">
      <w:pPr>
        <w:spacing w:after="0"/>
        <w:jc w:val="center"/>
        <w:rPr>
          <w:rFonts w:eastAsia="Times New Roman"/>
          <w:b/>
          <w:iCs/>
          <w:sz w:val="26"/>
          <w:szCs w:val="26"/>
          <w:lang w:eastAsia="en-US"/>
        </w:rPr>
      </w:pPr>
      <w:r w:rsidRPr="006C53D5">
        <w:rPr>
          <w:rFonts w:eastAsia="Times New Roman"/>
          <w:b/>
          <w:iCs/>
          <w:sz w:val="26"/>
          <w:szCs w:val="26"/>
          <w:lang w:eastAsia="en-US"/>
        </w:rPr>
        <w:t xml:space="preserve">Энергосбережение и повышение энергетической эффективности» и </w:t>
      </w:r>
    </w:p>
    <w:p w:rsidR="006C53D5" w:rsidRDefault="00DB4FA5" w:rsidP="006C53D5">
      <w:pPr>
        <w:spacing w:after="0"/>
        <w:jc w:val="center"/>
        <w:rPr>
          <w:rFonts w:eastAsia="Times New Roman"/>
          <w:b/>
          <w:iCs/>
          <w:sz w:val="26"/>
          <w:szCs w:val="26"/>
          <w:lang w:eastAsia="en-US"/>
        </w:rPr>
      </w:pPr>
      <w:r>
        <w:rPr>
          <w:rFonts w:eastAsia="Times New Roman"/>
          <w:b/>
          <w:iCs/>
          <w:sz w:val="26"/>
          <w:szCs w:val="26"/>
          <w:lang w:eastAsia="en-US"/>
        </w:rPr>
        <w:t>у</w:t>
      </w:r>
      <w:r w:rsidR="006C53D5" w:rsidRPr="006C53D5">
        <w:rPr>
          <w:rFonts w:eastAsia="Times New Roman"/>
          <w:b/>
          <w:iCs/>
          <w:sz w:val="26"/>
          <w:szCs w:val="26"/>
          <w:lang w:eastAsia="en-US"/>
        </w:rPr>
        <w:t>лучшение состояния территорий МР «Печора»</w:t>
      </w:r>
    </w:p>
    <w:p w:rsidR="006C53D5" w:rsidRPr="005A08A2" w:rsidRDefault="006C53D5" w:rsidP="006C53D5">
      <w:pPr>
        <w:spacing w:after="0"/>
        <w:jc w:val="center"/>
        <w:rPr>
          <w:rFonts w:eastAsia="12"/>
          <w:b/>
          <w:spacing w:val="-3"/>
          <w:sz w:val="18"/>
          <w:szCs w:val="18"/>
        </w:rPr>
      </w:pPr>
    </w:p>
    <w:p w:rsidR="00492334" w:rsidRPr="006D791A" w:rsidRDefault="00492334" w:rsidP="00492334">
      <w:pPr>
        <w:autoSpaceDE w:val="0"/>
        <w:autoSpaceDN w:val="0"/>
        <w:adjustRightInd w:val="0"/>
        <w:spacing w:after="0" w:line="240" w:lineRule="auto"/>
        <w:ind w:firstLine="426"/>
        <w:jc w:val="both"/>
        <w:rPr>
          <w:rFonts w:eastAsia="Times New Roman"/>
          <w:sz w:val="26"/>
          <w:szCs w:val="26"/>
        </w:rPr>
      </w:pPr>
      <w:r w:rsidRPr="006D791A">
        <w:rPr>
          <w:rFonts w:eastAsia="Times New Roman"/>
          <w:sz w:val="26"/>
          <w:szCs w:val="26"/>
        </w:rPr>
        <w:t>В 2018 году была проведена следующая работа:</w:t>
      </w:r>
    </w:p>
    <w:p w:rsidR="00492334" w:rsidRPr="006D791A" w:rsidRDefault="00492334" w:rsidP="00DB4FA5">
      <w:pPr>
        <w:pStyle w:val="a3"/>
        <w:numPr>
          <w:ilvl w:val="0"/>
          <w:numId w:val="12"/>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впервые проведено рейтинговое голосование по выбору проекта благоустройства, в котором приняли участие 12 779 </w:t>
      </w:r>
      <w:proofErr w:type="spellStart"/>
      <w:r w:rsidRPr="006D791A">
        <w:rPr>
          <w:rFonts w:ascii="Times New Roman" w:eastAsia="Times New Roman" w:hAnsi="Times New Roman"/>
          <w:sz w:val="26"/>
          <w:szCs w:val="26"/>
        </w:rPr>
        <w:t>печорцев</w:t>
      </w:r>
      <w:proofErr w:type="spellEnd"/>
      <w:r w:rsidRPr="006D791A">
        <w:rPr>
          <w:rFonts w:ascii="Times New Roman" w:eastAsia="Times New Roman" w:hAnsi="Times New Roman"/>
          <w:sz w:val="26"/>
          <w:szCs w:val="26"/>
        </w:rPr>
        <w:t>. Свои предпочтения горожане отдали парку культуры и отдыха имени В.</w:t>
      </w:r>
      <w:r w:rsidR="00953E0D">
        <w:rPr>
          <w:rFonts w:ascii="Times New Roman" w:eastAsia="Times New Roman" w:hAnsi="Times New Roman"/>
          <w:sz w:val="26"/>
          <w:szCs w:val="26"/>
        </w:rPr>
        <w:t xml:space="preserve"> </w:t>
      </w:r>
      <w:r w:rsidRPr="006D791A">
        <w:rPr>
          <w:rFonts w:ascii="Times New Roman" w:eastAsia="Times New Roman" w:hAnsi="Times New Roman"/>
          <w:sz w:val="26"/>
          <w:szCs w:val="26"/>
        </w:rPr>
        <w:t>Дубинина, набравшему 4 813 (37,7%) голосов. За пешеходные зоны проголосовали 4 572 (35,7 %), за парк Победы – 3 394 (26,6 %), что характеризует  больш</w:t>
      </w:r>
      <w:r w:rsidR="003B56A4">
        <w:rPr>
          <w:rFonts w:ascii="Times New Roman" w:eastAsia="Times New Roman" w:hAnsi="Times New Roman"/>
          <w:sz w:val="26"/>
          <w:szCs w:val="26"/>
        </w:rPr>
        <w:t>ую заинтересованность населения.</w:t>
      </w:r>
    </w:p>
    <w:p w:rsidR="00492334" w:rsidRPr="003B56A4" w:rsidRDefault="003B56A4" w:rsidP="003B56A4">
      <w:pPr>
        <w:autoSpaceDE w:val="0"/>
        <w:autoSpaceDN w:val="0"/>
        <w:adjustRightInd w:val="0"/>
        <w:spacing w:after="0" w:line="240" w:lineRule="auto"/>
        <w:ind w:firstLine="426"/>
        <w:jc w:val="both"/>
        <w:rPr>
          <w:rFonts w:eastAsia="Times New Roman"/>
          <w:sz w:val="26"/>
          <w:szCs w:val="26"/>
        </w:rPr>
      </w:pPr>
      <w:r>
        <w:rPr>
          <w:rFonts w:eastAsia="Times New Roman"/>
          <w:sz w:val="26"/>
          <w:szCs w:val="26"/>
        </w:rPr>
        <w:t>П</w:t>
      </w:r>
      <w:r w:rsidR="00492334" w:rsidRPr="003B56A4">
        <w:rPr>
          <w:rFonts w:eastAsia="Times New Roman"/>
          <w:sz w:val="26"/>
          <w:szCs w:val="26"/>
        </w:rPr>
        <w:t>роведены работы по благоустройству территории парка им. В. Дубинина  и выполнены</w:t>
      </w:r>
      <w:r w:rsidR="00D342D6" w:rsidRPr="003B56A4">
        <w:rPr>
          <w:rFonts w:eastAsia="Times New Roman"/>
          <w:sz w:val="26"/>
          <w:szCs w:val="26"/>
        </w:rPr>
        <w:t xml:space="preserve"> следующие виды работ на сумму 6</w:t>
      </w:r>
      <w:r w:rsidR="00492334" w:rsidRPr="003B56A4">
        <w:rPr>
          <w:rFonts w:eastAsia="Times New Roman"/>
          <w:sz w:val="26"/>
          <w:szCs w:val="26"/>
        </w:rPr>
        <w:t> 907,5 тыс. рублей</w:t>
      </w:r>
      <w:r w:rsidR="00D342D6" w:rsidRPr="003B56A4">
        <w:rPr>
          <w:rFonts w:eastAsia="Times New Roman"/>
          <w:sz w:val="26"/>
          <w:szCs w:val="26"/>
        </w:rPr>
        <w:t xml:space="preserve"> в том числе</w:t>
      </w:r>
      <w:r w:rsidR="00492334" w:rsidRPr="003B56A4">
        <w:rPr>
          <w:rFonts w:eastAsia="Times New Roman"/>
          <w:sz w:val="26"/>
          <w:szCs w:val="26"/>
        </w:rPr>
        <w:t>:</w:t>
      </w:r>
    </w:p>
    <w:p w:rsidR="00492334" w:rsidRPr="006D791A" w:rsidRDefault="00492334" w:rsidP="00DB4FA5">
      <w:pPr>
        <w:pStyle w:val="a3"/>
        <w:numPr>
          <w:ilvl w:val="0"/>
          <w:numId w:val="12"/>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устройство декоративных парковых фонарей </w:t>
      </w:r>
      <w:r w:rsidR="006D791A" w:rsidRPr="006D791A">
        <w:rPr>
          <w:rFonts w:ascii="Times New Roman" w:eastAsia="Times New Roman" w:hAnsi="Times New Roman"/>
          <w:sz w:val="26"/>
          <w:szCs w:val="26"/>
        </w:rPr>
        <w:t>со светодиодными лампами</w:t>
      </w:r>
      <w:r w:rsidR="005379C7" w:rsidRPr="006D791A">
        <w:rPr>
          <w:rFonts w:ascii="Times New Roman" w:eastAsia="Times New Roman" w:hAnsi="Times New Roman"/>
          <w:sz w:val="26"/>
          <w:szCs w:val="26"/>
        </w:rPr>
        <w:t xml:space="preserve"> </w:t>
      </w:r>
      <w:r w:rsidRPr="006D791A">
        <w:rPr>
          <w:rFonts w:ascii="Times New Roman" w:eastAsia="Times New Roman" w:hAnsi="Times New Roman"/>
          <w:sz w:val="26"/>
          <w:szCs w:val="26"/>
        </w:rPr>
        <w:t>(установлено 45 опор, 90 светильников) – 2 004,0 тыс. руб.;</w:t>
      </w:r>
      <w:r w:rsidR="00576C7F" w:rsidRPr="006D791A">
        <w:rPr>
          <w:rFonts w:ascii="Times New Roman" w:eastAsia="Times New Roman" w:hAnsi="Times New Roman"/>
          <w:sz w:val="26"/>
          <w:szCs w:val="26"/>
        </w:rPr>
        <w:t xml:space="preserve"> </w:t>
      </w:r>
    </w:p>
    <w:p w:rsidR="00492334" w:rsidRPr="006D791A" w:rsidRDefault="00492334" w:rsidP="00DB4FA5">
      <w:pPr>
        <w:pStyle w:val="a3"/>
        <w:numPr>
          <w:ilvl w:val="0"/>
          <w:numId w:val="12"/>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ремонт подъезда к парку им. В. Дубинина (80 м</w:t>
      </w:r>
      <w:r w:rsidR="00624458">
        <w:rPr>
          <w:rFonts w:ascii="Times New Roman" w:eastAsia="Times New Roman" w:hAnsi="Times New Roman"/>
          <w:sz w:val="26"/>
          <w:szCs w:val="26"/>
        </w:rPr>
        <w:t>²</w:t>
      </w:r>
      <w:r w:rsidRPr="006D791A">
        <w:rPr>
          <w:rFonts w:ascii="Times New Roman" w:eastAsia="Times New Roman" w:hAnsi="Times New Roman"/>
          <w:sz w:val="26"/>
          <w:szCs w:val="26"/>
        </w:rPr>
        <w:t xml:space="preserve"> покрытия из плит дорожных) – 186,7 тыс. руб.;</w:t>
      </w:r>
    </w:p>
    <w:p w:rsidR="00492334" w:rsidRPr="006D791A" w:rsidRDefault="00492334" w:rsidP="00DB4FA5">
      <w:pPr>
        <w:pStyle w:val="a3"/>
        <w:numPr>
          <w:ilvl w:val="0"/>
          <w:numId w:val="12"/>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обустройство пешеходных дорожек из тротуарной плитки (879 м</w:t>
      </w:r>
      <w:r w:rsidR="00624458">
        <w:rPr>
          <w:rFonts w:ascii="Times New Roman" w:eastAsia="Times New Roman" w:hAnsi="Times New Roman"/>
          <w:sz w:val="26"/>
          <w:szCs w:val="26"/>
        </w:rPr>
        <w:t>²</w:t>
      </w:r>
      <w:r w:rsidRPr="006D791A">
        <w:rPr>
          <w:rFonts w:ascii="Times New Roman" w:eastAsia="Times New Roman" w:hAnsi="Times New Roman"/>
          <w:sz w:val="26"/>
          <w:szCs w:val="26"/>
        </w:rPr>
        <w:t>) – 2 469,5 тыс. руб.;</w:t>
      </w:r>
    </w:p>
    <w:p w:rsidR="00492334" w:rsidRPr="006D791A" w:rsidRDefault="00492334" w:rsidP="00DB4FA5">
      <w:pPr>
        <w:pStyle w:val="a3"/>
        <w:numPr>
          <w:ilvl w:val="0"/>
          <w:numId w:val="12"/>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санитарная вырубка деревьев по всей территории парка – 881,1 тыс. руб.;</w:t>
      </w:r>
    </w:p>
    <w:p w:rsidR="00492334" w:rsidRPr="006D791A" w:rsidRDefault="00492334" w:rsidP="00DB4FA5">
      <w:pPr>
        <w:pStyle w:val="a3"/>
        <w:numPr>
          <w:ilvl w:val="0"/>
          <w:numId w:val="12"/>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приобретение и монтаж скамеек, урн в парке им. В. Дубинина (приобретено 37 скамеек; приобретено 43 урны) -  484,6 тыс. руб.;</w:t>
      </w:r>
    </w:p>
    <w:p w:rsidR="00492334" w:rsidRPr="006D791A" w:rsidRDefault="00492334" w:rsidP="00DB4FA5">
      <w:pPr>
        <w:pStyle w:val="a3"/>
        <w:numPr>
          <w:ilvl w:val="0"/>
          <w:numId w:val="12"/>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приобретение детского игрового оборудования (монтаж детского игрового оборудования в количестве 7шт.  будет осуществлен в 2019 году) – 412,2 тыс. руб.;</w:t>
      </w:r>
    </w:p>
    <w:p w:rsidR="00492334" w:rsidRPr="006D791A" w:rsidRDefault="00492334" w:rsidP="00DB4FA5">
      <w:pPr>
        <w:pStyle w:val="a3"/>
        <w:numPr>
          <w:ilvl w:val="0"/>
          <w:numId w:val="12"/>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lastRenderedPageBreak/>
        <w:t>приобретение уличных тренажеров (монтаж теневого навеса – 1 шт. и  уличных тренажеров в количестве 10 шт. будет осуществлен в 2019 году) – 469,4 тыс. руб.</w:t>
      </w:r>
    </w:p>
    <w:p w:rsidR="00E8701D" w:rsidRDefault="00492334" w:rsidP="00742BEF">
      <w:pPr>
        <w:autoSpaceDE w:val="0"/>
        <w:autoSpaceDN w:val="0"/>
        <w:adjustRightInd w:val="0"/>
        <w:spacing w:after="0" w:line="240" w:lineRule="auto"/>
        <w:ind w:firstLine="426"/>
        <w:jc w:val="both"/>
        <w:rPr>
          <w:rFonts w:eastAsia="Times New Roman"/>
          <w:sz w:val="26"/>
          <w:szCs w:val="26"/>
        </w:rPr>
      </w:pPr>
      <w:r w:rsidRPr="006D791A">
        <w:rPr>
          <w:rFonts w:eastAsia="Times New Roman"/>
          <w:sz w:val="26"/>
          <w:szCs w:val="26"/>
        </w:rPr>
        <w:t xml:space="preserve">На набережной  р. Печора по ул. Ленинградской были выполнены работы по благоустройству  памятника «Ветеранам боевых действий…» </w:t>
      </w:r>
      <w:r w:rsidR="00E8701D" w:rsidRPr="00E8701D">
        <w:rPr>
          <w:rFonts w:eastAsia="Times New Roman"/>
          <w:sz w:val="26"/>
          <w:szCs w:val="26"/>
        </w:rPr>
        <w:t>На реализацию проекта  жители, индивидуальные предприниматели и организации г. Печоры перечислили 1 500,3 тыс. рублей.</w:t>
      </w:r>
      <w:r w:rsidR="00E8701D">
        <w:rPr>
          <w:rFonts w:eastAsia="Times New Roman"/>
          <w:sz w:val="26"/>
          <w:szCs w:val="26"/>
        </w:rPr>
        <w:t xml:space="preserve"> </w:t>
      </w:r>
    </w:p>
    <w:p w:rsidR="00492334" w:rsidRPr="006D791A" w:rsidRDefault="00E8701D" w:rsidP="00742BEF">
      <w:pPr>
        <w:autoSpaceDE w:val="0"/>
        <w:autoSpaceDN w:val="0"/>
        <w:adjustRightInd w:val="0"/>
        <w:spacing w:after="0" w:line="240" w:lineRule="auto"/>
        <w:ind w:firstLine="426"/>
        <w:jc w:val="both"/>
        <w:rPr>
          <w:rFonts w:eastAsia="Times New Roman"/>
          <w:sz w:val="26"/>
          <w:szCs w:val="26"/>
        </w:rPr>
      </w:pPr>
      <w:r w:rsidRPr="00E8701D">
        <w:rPr>
          <w:rFonts w:eastAsia="Times New Roman"/>
          <w:sz w:val="26"/>
          <w:szCs w:val="26"/>
        </w:rPr>
        <w:t>Из бюд</w:t>
      </w:r>
      <w:r>
        <w:rPr>
          <w:rFonts w:eastAsia="Times New Roman"/>
          <w:sz w:val="26"/>
          <w:szCs w:val="26"/>
        </w:rPr>
        <w:t xml:space="preserve">жета </w:t>
      </w:r>
      <w:r w:rsidR="00AE1A9B">
        <w:rPr>
          <w:rFonts w:eastAsia="Times New Roman"/>
          <w:sz w:val="26"/>
          <w:szCs w:val="26"/>
        </w:rPr>
        <w:t xml:space="preserve">МО </w:t>
      </w:r>
      <w:r>
        <w:rPr>
          <w:rFonts w:eastAsia="Times New Roman"/>
          <w:sz w:val="26"/>
          <w:szCs w:val="26"/>
        </w:rPr>
        <w:t>ГП «Печора» было выделено</w:t>
      </w:r>
      <w:r w:rsidR="00492334" w:rsidRPr="006D791A">
        <w:rPr>
          <w:rFonts w:eastAsia="Times New Roman"/>
          <w:sz w:val="26"/>
          <w:szCs w:val="26"/>
        </w:rPr>
        <w:t>, в том числе</w:t>
      </w:r>
      <w:r w:rsidR="009A0129">
        <w:rPr>
          <w:rFonts w:eastAsia="Times New Roman"/>
          <w:sz w:val="26"/>
          <w:szCs w:val="26"/>
        </w:rPr>
        <w:t xml:space="preserve"> </w:t>
      </w:r>
      <w:proofErr w:type="gramStart"/>
      <w:r w:rsidR="009A0129">
        <w:rPr>
          <w:rFonts w:eastAsia="Times New Roman"/>
          <w:sz w:val="26"/>
          <w:szCs w:val="26"/>
        </w:rPr>
        <w:t>на</w:t>
      </w:r>
      <w:proofErr w:type="gramEnd"/>
      <w:r w:rsidR="00492334" w:rsidRPr="006D791A">
        <w:rPr>
          <w:rFonts w:eastAsia="Times New Roman"/>
          <w:sz w:val="26"/>
          <w:szCs w:val="26"/>
        </w:rPr>
        <w:t>:</w:t>
      </w:r>
    </w:p>
    <w:p w:rsidR="00492334" w:rsidRPr="006D791A" w:rsidRDefault="009A0129" w:rsidP="00742BEF">
      <w:pPr>
        <w:pStyle w:val="a3"/>
        <w:numPr>
          <w:ilvl w:val="0"/>
          <w:numId w:val="26"/>
        </w:numPr>
        <w:autoSpaceDE w:val="0"/>
        <w:autoSpaceDN w:val="0"/>
        <w:adjustRightInd w:val="0"/>
        <w:spacing w:after="0" w:line="240" w:lineRule="auto"/>
        <w:ind w:left="0" w:firstLine="426"/>
        <w:jc w:val="both"/>
        <w:rPr>
          <w:rFonts w:ascii="Times New Roman" w:eastAsia="Times New Roman" w:hAnsi="Times New Roman"/>
          <w:sz w:val="26"/>
          <w:szCs w:val="26"/>
        </w:rPr>
      </w:pPr>
      <w:r>
        <w:rPr>
          <w:rFonts w:ascii="Times New Roman" w:eastAsia="Times New Roman" w:hAnsi="Times New Roman"/>
          <w:sz w:val="26"/>
          <w:szCs w:val="26"/>
        </w:rPr>
        <w:t>разработку</w:t>
      </w:r>
      <w:r w:rsidR="00492334" w:rsidRPr="006D791A">
        <w:rPr>
          <w:rFonts w:ascii="Times New Roman" w:eastAsia="Times New Roman" w:hAnsi="Times New Roman"/>
          <w:sz w:val="26"/>
          <w:szCs w:val="26"/>
        </w:rPr>
        <w:t xml:space="preserve"> рабочей документации по объекту «Памятная стела воинам интернационалистам, участникам всех локальных конфликтов» - 98,0 тыс. руб.;</w:t>
      </w:r>
    </w:p>
    <w:p w:rsidR="00492334" w:rsidRPr="006D791A" w:rsidRDefault="00492334" w:rsidP="00742BEF">
      <w:pPr>
        <w:pStyle w:val="a3"/>
        <w:numPr>
          <w:ilvl w:val="0"/>
          <w:numId w:val="26"/>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изготовление бетонного основания под памятник – 100,0 тыс. руб.;</w:t>
      </w:r>
    </w:p>
    <w:p w:rsidR="00492334" w:rsidRPr="006D791A" w:rsidRDefault="00492334" w:rsidP="00742BEF">
      <w:pPr>
        <w:pStyle w:val="a3"/>
        <w:numPr>
          <w:ilvl w:val="0"/>
          <w:numId w:val="26"/>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монтаж фундамента для памятника - 99,7 тыс. руб.;</w:t>
      </w:r>
    </w:p>
    <w:p w:rsidR="00492334" w:rsidRPr="006D791A" w:rsidRDefault="00492334" w:rsidP="00742BEF">
      <w:pPr>
        <w:pStyle w:val="a3"/>
        <w:numPr>
          <w:ilvl w:val="0"/>
          <w:numId w:val="26"/>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изготовление и установка монолитной гранитной стелы и полированных гранитных плит для облицовки фундамента – 882,0 тыс. руб.;</w:t>
      </w:r>
    </w:p>
    <w:p w:rsidR="00492334" w:rsidRPr="006D791A" w:rsidRDefault="009A0129" w:rsidP="00742BEF">
      <w:pPr>
        <w:pStyle w:val="a3"/>
        <w:numPr>
          <w:ilvl w:val="0"/>
          <w:numId w:val="26"/>
        </w:numPr>
        <w:autoSpaceDE w:val="0"/>
        <w:autoSpaceDN w:val="0"/>
        <w:adjustRightInd w:val="0"/>
        <w:spacing w:after="0" w:line="240" w:lineRule="auto"/>
        <w:ind w:left="0" w:firstLine="426"/>
        <w:jc w:val="both"/>
        <w:rPr>
          <w:rFonts w:ascii="Times New Roman" w:eastAsia="Times New Roman" w:hAnsi="Times New Roman"/>
          <w:sz w:val="26"/>
          <w:szCs w:val="26"/>
        </w:rPr>
      </w:pPr>
      <w:r>
        <w:rPr>
          <w:rFonts w:ascii="Times New Roman" w:eastAsia="Times New Roman" w:hAnsi="Times New Roman"/>
          <w:sz w:val="26"/>
          <w:szCs w:val="26"/>
        </w:rPr>
        <w:t>укладку</w:t>
      </w:r>
      <w:r w:rsidR="00492334" w:rsidRPr="006D791A">
        <w:rPr>
          <w:rFonts w:ascii="Times New Roman" w:eastAsia="Times New Roman" w:hAnsi="Times New Roman"/>
          <w:sz w:val="26"/>
          <w:szCs w:val="26"/>
        </w:rPr>
        <w:t xml:space="preserve"> тротуарной плитки в районе памятника (площадь покрытия свыше 230 м</w:t>
      </w:r>
      <w:proofErr w:type="gramStart"/>
      <w:r w:rsidR="00492334" w:rsidRPr="006D791A">
        <w:rPr>
          <w:rFonts w:ascii="Times New Roman" w:eastAsia="Times New Roman" w:hAnsi="Times New Roman"/>
          <w:sz w:val="26"/>
          <w:szCs w:val="26"/>
        </w:rPr>
        <w:t>2</w:t>
      </w:r>
      <w:proofErr w:type="gramEnd"/>
      <w:r w:rsidR="00492334" w:rsidRPr="006D791A">
        <w:rPr>
          <w:rFonts w:ascii="Times New Roman" w:eastAsia="Times New Roman" w:hAnsi="Times New Roman"/>
          <w:sz w:val="26"/>
          <w:szCs w:val="26"/>
        </w:rPr>
        <w:t xml:space="preserve"> тротуарной плитки. – 570,0 тыс. руб.;</w:t>
      </w:r>
    </w:p>
    <w:p w:rsidR="00492334" w:rsidRPr="006D791A" w:rsidRDefault="00492334" w:rsidP="00742BEF">
      <w:pPr>
        <w:pStyle w:val="a3"/>
        <w:numPr>
          <w:ilvl w:val="0"/>
          <w:numId w:val="26"/>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обустройство дорожек в районе памятника -  86,5  тыс. руб.; </w:t>
      </w:r>
    </w:p>
    <w:p w:rsidR="00492334" w:rsidRPr="006D791A" w:rsidRDefault="00576C7F" w:rsidP="00742BEF">
      <w:pPr>
        <w:pStyle w:val="a3"/>
        <w:numPr>
          <w:ilvl w:val="0"/>
          <w:numId w:val="26"/>
        </w:numPr>
        <w:autoSpaceDE w:val="0"/>
        <w:autoSpaceDN w:val="0"/>
        <w:adjustRightInd w:val="0"/>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в</w:t>
      </w:r>
      <w:r w:rsidR="00492334" w:rsidRPr="006D791A">
        <w:rPr>
          <w:rFonts w:ascii="Times New Roman" w:eastAsia="Times New Roman" w:hAnsi="Times New Roman"/>
          <w:sz w:val="26"/>
          <w:szCs w:val="26"/>
        </w:rPr>
        <w:t xml:space="preserve">ыполнение работ по уличному освещению в районе памятника – 291,9 тыс. руб. </w:t>
      </w:r>
    </w:p>
    <w:p w:rsidR="00492334" w:rsidRPr="006D791A" w:rsidRDefault="00492334" w:rsidP="00492334">
      <w:pPr>
        <w:spacing w:after="0" w:line="240" w:lineRule="auto"/>
        <w:ind w:firstLine="426"/>
        <w:jc w:val="both"/>
        <w:rPr>
          <w:rFonts w:eastAsia="Times New Roman"/>
          <w:sz w:val="26"/>
          <w:szCs w:val="26"/>
        </w:rPr>
      </w:pPr>
      <w:r w:rsidRPr="006D791A">
        <w:rPr>
          <w:rFonts w:eastAsia="Times New Roman"/>
          <w:sz w:val="26"/>
          <w:szCs w:val="26"/>
        </w:rPr>
        <w:t>В 2018 году был продолжен ремонт и укладка тротуарной плитки на площади Юбилейной общей площадью 724 м</w:t>
      </w:r>
      <w:proofErr w:type="gramStart"/>
      <w:r w:rsidRPr="006D791A">
        <w:rPr>
          <w:rFonts w:eastAsia="Times New Roman"/>
          <w:sz w:val="26"/>
          <w:szCs w:val="26"/>
          <w:vertAlign w:val="superscript"/>
        </w:rPr>
        <w:t>2</w:t>
      </w:r>
      <w:proofErr w:type="gramEnd"/>
      <w:r w:rsidRPr="006D791A">
        <w:rPr>
          <w:rFonts w:eastAsia="Times New Roman"/>
          <w:sz w:val="26"/>
          <w:szCs w:val="26"/>
        </w:rPr>
        <w:t xml:space="preserve"> – 2 068,0 тыс. руб.</w:t>
      </w:r>
    </w:p>
    <w:p w:rsidR="00492334" w:rsidRPr="006D791A" w:rsidRDefault="00492334" w:rsidP="00492334">
      <w:pPr>
        <w:spacing w:after="0" w:line="240" w:lineRule="auto"/>
        <w:ind w:firstLine="426"/>
        <w:jc w:val="both"/>
        <w:rPr>
          <w:rFonts w:eastAsia="Times New Roman"/>
          <w:sz w:val="26"/>
          <w:szCs w:val="26"/>
        </w:rPr>
      </w:pPr>
      <w:r w:rsidRPr="006D791A">
        <w:rPr>
          <w:rFonts w:eastAsia="Times New Roman"/>
          <w:sz w:val="26"/>
          <w:szCs w:val="26"/>
        </w:rPr>
        <w:t xml:space="preserve">На территории города Печора в рамках плана по ремонту уличного освещения </w:t>
      </w:r>
      <w:r w:rsidRPr="00B34F66">
        <w:rPr>
          <w:rFonts w:eastAsia="Times New Roman"/>
          <w:sz w:val="26"/>
          <w:szCs w:val="26"/>
        </w:rPr>
        <w:t>были проведены</w:t>
      </w:r>
      <w:r w:rsidR="00F17936">
        <w:rPr>
          <w:rFonts w:eastAsia="Times New Roman"/>
          <w:sz w:val="26"/>
          <w:szCs w:val="26"/>
        </w:rPr>
        <w:t xml:space="preserve"> </w:t>
      </w:r>
      <w:r w:rsidRPr="006D791A">
        <w:rPr>
          <w:rFonts w:eastAsia="Times New Roman"/>
          <w:sz w:val="26"/>
          <w:szCs w:val="26"/>
        </w:rPr>
        <w:t xml:space="preserve">работы </w:t>
      </w:r>
      <w:proofErr w:type="gramStart"/>
      <w:r w:rsidRPr="006D791A">
        <w:rPr>
          <w:rFonts w:eastAsia="Times New Roman"/>
          <w:sz w:val="26"/>
          <w:szCs w:val="26"/>
        </w:rPr>
        <w:t>по</w:t>
      </w:r>
      <w:proofErr w:type="gramEnd"/>
      <w:r w:rsidRPr="006D791A">
        <w:rPr>
          <w:rFonts w:eastAsia="Times New Roman"/>
          <w:sz w:val="26"/>
          <w:szCs w:val="26"/>
        </w:rPr>
        <w:t>:</w:t>
      </w:r>
    </w:p>
    <w:p w:rsidR="00492334" w:rsidRPr="006D791A" w:rsidRDefault="00492334" w:rsidP="00492334">
      <w:pPr>
        <w:spacing w:after="0" w:line="240" w:lineRule="auto"/>
        <w:ind w:firstLine="426"/>
        <w:jc w:val="both"/>
        <w:rPr>
          <w:rFonts w:eastAsia="Times New Roman"/>
          <w:sz w:val="26"/>
          <w:szCs w:val="26"/>
        </w:rPr>
      </w:pPr>
      <w:proofErr w:type="gramStart"/>
      <w:r w:rsidRPr="006D791A">
        <w:rPr>
          <w:rFonts w:eastAsia="Times New Roman"/>
          <w:sz w:val="26"/>
          <w:szCs w:val="26"/>
        </w:rPr>
        <w:t xml:space="preserve">- замене кабеля протяженностью 7,45 км стоимостью работ – 1 952,0 тыс. руб. (Печорский пр-т (от Печорского </w:t>
      </w:r>
      <w:proofErr w:type="spellStart"/>
      <w:r w:rsidRPr="006D791A">
        <w:rPr>
          <w:rFonts w:eastAsia="Times New Roman"/>
          <w:sz w:val="26"/>
          <w:szCs w:val="26"/>
        </w:rPr>
        <w:t>пр</w:t>
      </w:r>
      <w:proofErr w:type="spellEnd"/>
      <w:r w:rsidRPr="006D791A">
        <w:rPr>
          <w:rFonts w:eastAsia="Times New Roman"/>
          <w:sz w:val="26"/>
          <w:szCs w:val="26"/>
        </w:rPr>
        <w:t xml:space="preserve">-та до ул. </w:t>
      </w:r>
      <w:proofErr w:type="spellStart"/>
      <w:r w:rsidRPr="006D791A">
        <w:rPr>
          <w:rFonts w:eastAsia="Times New Roman"/>
          <w:sz w:val="26"/>
          <w:szCs w:val="26"/>
        </w:rPr>
        <w:t>Русанова</w:t>
      </w:r>
      <w:proofErr w:type="spellEnd"/>
      <w:r w:rsidRPr="006D791A">
        <w:rPr>
          <w:rFonts w:eastAsia="Times New Roman"/>
          <w:sz w:val="26"/>
          <w:szCs w:val="26"/>
        </w:rPr>
        <w:t xml:space="preserve">); ул. Портовая (от ул. </w:t>
      </w:r>
      <w:proofErr w:type="spellStart"/>
      <w:r w:rsidRPr="006D791A">
        <w:rPr>
          <w:rFonts w:eastAsia="Times New Roman"/>
          <w:sz w:val="26"/>
          <w:szCs w:val="26"/>
        </w:rPr>
        <w:t>Русанова</w:t>
      </w:r>
      <w:proofErr w:type="spellEnd"/>
      <w:r w:rsidRPr="006D791A">
        <w:rPr>
          <w:rFonts w:eastAsia="Times New Roman"/>
          <w:sz w:val="26"/>
          <w:szCs w:val="26"/>
        </w:rPr>
        <w:t xml:space="preserve"> до ул. Гагарина),  ул. Свободы (от Печорского </w:t>
      </w:r>
      <w:proofErr w:type="spellStart"/>
      <w:r w:rsidRPr="006D791A">
        <w:rPr>
          <w:rFonts w:eastAsia="Times New Roman"/>
          <w:sz w:val="26"/>
          <w:szCs w:val="26"/>
        </w:rPr>
        <w:t>пр</w:t>
      </w:r>
      <w:proofErr w:type="spellEnd"/>
      <w:r w:rsidRPr="006D791A">
        <w:rPr>
          <w:rFonts w:eastAsia="Times New Roman"/>
          <w:sz w:val="26"/>
          <w:szCs w:val="26"/>
        </w:rPr>
        <w:t xml:space="preserve">-та до ул. Гагарина); Молодёжный бульвар, ул. Гагарина (от ул. М. Булгаковой до ул. Мира); ул. Мира (от ул. Гагарина до Печорского </w:t>
      </w:r>
      <w:proofErr w:type="spellStart"/>
      <w:r w:rsidRPr="006D791A">
        <w:rPr>
          <w:rFonts w:eastAsia="Times New Roman"/>
          <w:sz w:val="26"/>
          <w:szCs w:val="26"/>
        </w:rPr>
        <w:t>пр</w:t>
      </w:r>
      <w:proofErr w:type="spellEnd"/>
      <w:r w:rsidRPr="006D791A">
        <w:rPr>
          <w:rFonts w:eastAsia="Times New Roman"/>
          <w:sz w:val="26"/>
          <w:szCs w:val="26"/>
        </w:rPr>
        <w:t>-та);</w:t>
      </w:r>
      <w:proofErr w:type="gramEnd"/>
      <w:r w:rsidRPr="006D791A">
        <w:rPr>
          <w:rFonts w:eastAsia="Times New Roman"/>
          <w:sz w:val="26"/>
          <w:szCs w:val="26"/>
        </w:rPr>
        <w:t xml:space="preserve"> </w:t>
      </w:r>
      <w:proofErr w:type="gramStart"/>
      <w:r w:rsidRPr="006D791A">
        <w:rPr>
          <w:rFonts w:eastAsia="Times New Roman"/>
          <w:sz w:val="26"/>
          <w:szCs w:val="26"/>
        </w:rPr>
        <w:t xml:space="preserve">ул. Мира (от ул. Гагарина до ул. Социалистической); Печорский пр-т (от ул. Мира до ул. М. Булгаковой); ул. Н. Островского (от Печорского </w:t>
      </w:r>
      <w:proofErr w:type="spellStart"/>
      <w:r w:rsidRPr="006D791A">
        <w:rPr>
          <w:rFonts w:eastAsia="Times New Roman"/>
          <w:sz w:val="26"/>
          <w:szCs w:val="26"/>
        </w:rPr>
        <w:t>пр</w:t>
      </w:r>
      <w:proofErr w:type="spellEnd"/>
      <w:r w:rsidRPr="006D791A">
        <w:rPr>
          <w:rFonts w:eastAsia="Times New Roman"/>
          <w:sz w:val="26"/>
          <w:szCs w:val="26"/>
        </w:rPr>
        <w:t xml:space="preserve">-та до ул. М. Булгаковой); ул. Гагарина (от ул. </w:t>
      </w:r>
      <w:proofErr w:type="spellStart"/>
      <w:r w:rsidRPr="006D791A">
        <w:rPr>
          <w:rFonts w:eastAsia="Times New Roman"/>
          <w:sz w:val="26"/>
          <w:szCs w:val="26"/>
        </w:rPr>
        <w:t>Щипачкина</w:t>
      </w:r>
      <w:proofErr w:type="spellEnd"/>
      <w:r w:rsidRPr="006D791A">
        <w:rPr>
          <w:rFonts w:eastAsia="Times New Roman"/>
          <w:sz w:val="26"/>
          <w:szCs w:val="26"/>
        </w:rPr>
        <w:t xml:space="preserve"> до д. № 43); ул. Портовая (от ул. Гагарина до ул. Социалистической); ул. Комсомольская (от ул. Ленина до ул. Пионерской);</w:t>
      </w:r>
      <w:proofErr w:type="gramEnd"/>
      <w:r w:rsidRPr="006D791A">
        <w:rPr>
          <w:rFonts w:eastAsia="Times New Roman"/>
          <w:sz w:val="26"/>
          <w:szCs w:val="26"/>
        </w:rPr>
        <w:t xml:space="preserve"> </w:t>
      </w:r>
      <w:proofErr w:type="gramStart"/>
      <w:r w:rsidRPr="006D791A">
        <w:rPr>
          <w:rFonts w:eastAsia="Times New Roman"/>
          <w:sz w:val="26"/>
          <w:szCs w:val="26"/>
        </w:rPr>
        <w:t xml:space="preserve">ул. Н. Островского (от д. № 37б до АЗС); ул. Н. Островского (от д. № 37а до ул. Октябрьской); ул. </w:t>
      </w:r>
      <w:proofErr w:type="spellStart"/>
      <w:r w:rsidRPr="006D791A">
        <w:rPr>
          <w:rFonts w:eastAsia="Times New Roman"/>
          <w:sz w:val="26"/>
          <w:szCs w:val="26"/>
        </w:rPr>
        <w:t>Лесокомбинатовская</w:t>
      </w:r>
      <w:proofErr w:type="spellEnd"/>
      <w:r w:rsidRPr="006D791A">
        <w:rPr>
          <w:rFonts w:eastAsia="Times New Roman"/>
          <w:sz w:val="26"/>
          <w:szCs w:val="26"/>
        </w:rPr>
        <w:t xml:space="preserve"> (от ул. Н. Островского до д. № 33а); ул. Школьная (от ул. Н. Островского до Школьного пер-ка); ул. Октябрьская (от ул. Н. Островского до ул. Советской);</w:t>
      </w:r>
      <w:proofErr w:type="gramEnd"/>
    </w:p>
    <w:p w:rsidR="00492334" w:rsidRPr="006D791A" w:rsidRDefault="00492334" w:rsidP="00492334">
      <w:pPr>
        <w:spacing w:after="0" w:line="240" w:lineRule="auto"/>
        <w:ind w:firstLine="426"/>
        <w:jc w:val="both"/>
        <w:rPr>
          <w:rFonts w:eastAsia="Times New Roman"/>
          <w:sz w:val="26"/>
          <w:szCs w:val="26"/>
        </w:rPr>
      </w:pPr>
      <w:r w:rsidRPr="006D791A">
        <w:rPr>
          <w:rFonts w:eastAsia="Times New Roman"/>
          <w:sz w:val="26"/>
          <w:szCs w:val="26"/>
        </w:rPr>
        <w:t xml:space="preserve">- ремонту сетей уличного освещения внутриквартального проезда </w:t>
      </w:r>
      <w:proofErr w:type="gramStart"/>
      <w:r w:rsidRPr="006D791A">
        <w:rPr>
          <w:rFonts w:eastAsia="Times New Roman"/>
          <w:sz w:val="26"/>
          <w:szCs w:val="26"/>
        </w:rPr>
        <w:t xml:space="preserve">у </w:t>
      </w:r>
      <w:proofErr w:type="spellStart"/>
      <w:r w:rsidRPr="006D791A">
        <w:rPr>
          <w:rFonts w:eastAsia="Times New Roman"/>
          <w:sz w:val="26"/>
          <w:szCs w:val="26"/>
        </w:rPr>
        <w:t>ж</w:t>
      </w:r>
      <w:proofErr w:type="gramEnd"/>
      <w:r w:rsidRPr="006D791A">
        <w:rPr>
          <w:rFonts w:eastAsia="Times New Roman"/>
          <w:sz w:val="26"/>
          <w:szCs w:val="26"/>
        </w:rPr>
        <w:t>.д</w:t>
      </w:r>
      <w:proofErr w:type="spellEnd"/>
      <w:r w:rsidRPr="006D791A">
        <w:rPr>
          <w:rFonts w:eastAsia="Times New Roman"/>
          <w:sz w:val="26"/>
          <w:szCs w:val="26"/>
        </w:rPr>
        <w:t xml:space="preserve">.                  № 25 по ул. Строительной в г. Печоре (установлено 6 опор, светильники – 7 шт., монтаж кабеля протяженностью – 220м.) – 248,2 тыс. руб.; </w:t>
      </w:r>
    </w:p>
    <w:p w:rsidR="00492334" w:rsidRPr="006D791A" w:rsidRDefault="00492334" w:rsidP="00492334">
      <w:pPr>
        <w:spacing w:after="0" w:line="240" w:lineRule="auto"/>
        <w:ind w:firstLine="426"/>
        <w:jc w:val="both"/>
        <w:rPr>
          <w:rFonts w:eastAsia="Times New Roman"/>
          <w:sz w:val="26"/>
          <w:szCs w:val="26"/>
        </w:rPr>
      </w:pPr>
      <w:r w:rsidRPr="006D791A">
        <w:rPr>
          <w:rFonts w:eastAsia="Times New Roman"/>
          <w:sz w:val="26"/>
          <w:szCs w:val="26"/>
        </w:rPr>
        <w:t>- ремонту линии уличного освещения по пер. Южному (установлено - 3 опоры, светильники – 3шт., монтаж кабеля протяженностью – 100 м.) – 99,5 тыс. руб.</w:t>
      </w:r>
    </w:p>
    <w:p w:rsidR="00492334" w:rsidRPr="006D791A" w:rsidRDefault="00492334" w:rsidP="00492334">
      <w:pPr>
        <w:spacing w:after="0" w:line="240" w:lineRule="auto"/>
        <w:ind w:firstLine="426"/>
        <w:jc w:val="both"/>
        <w:rPr>
          <w:rFonts w:eastAsia="Times New Roman"/>
          <w:sz w:val="26"/>
          <w:szCs w:val="26"/>
        </w:rPr>
      </w:pPr>
      <w:r w:rsidRPr="006D791A">
        <w:rPr>
          <w:rFonts w:eastAsia="Times New Roman"/>
          <w:sz w:val="26"/>
          <w:szCs w:val="26"/>
        </w:rPr>
        <w:t xml:space="preserve">Площади города были украшены ледовыми композициями, пл. </w:t>
      </w:r>
      <w:proofErr w:type="gramStart"/>
      <w:r w:rsidRPr="006D791A">
        <w:rPr>
          <w:rFonts w:eastAsia="Times New Roman"/>
          <w:sz w:val="26"/>
          <w:szCs w:val="26"/>
        </w:rPr>
        <w:t>Юбилейную</w:t>
      </w:r>
      <w:proofErr w:type="gramEnd"/>
      <w:r w:rsidRPr="006D791A">
        <w:rPr>
          <w:rFonts w:eastAsia="Times New Roman"/>
          <w:sz w:val="26"/>
          <w:szCs w:val="26"/>
        </w:rPr>
        <w:t xml:space="preserve"> дополнительно украшали новыми гирляндами – 2 500,0 тыс. руб.</w:t>
      </w:r>
    </w:p>
    <w:p w:rsidR="00492334" w:rsidRPr="006D791A" w:rsidRDefault="00492334" w:rsidP="00492334">
      <w:pPr>
        <w:spacing w:after="0" w:line="240" w:lineRule="auto"/>
        <w:ind w:firstLine="426"/>
        <w:jc w:val="both"/>
        <w:rPr>
          <w:rFonts w:eastAsia="Times New Roman"/>
          <w:sz w:val="26"/>
          <w:szCs w:val="26"/>
        </w:rPr>
      </w:pPr>
      <w:r w:rsidRPr="006D791A">
        <w:rPr>
          <w:rFonts w:eastAsia="Times New Roman"/>
          <w:sz w:val="26"/>
          <w:szCs w:val="26"/>
        </w:rPr>
        <w:t>Так же к новогодним мероприятиям были приобретены и установлены:</w:t>
      </w:r>
    </w:p>
    <w:p w:rsidR="00492334" w:rsidRPr="006D791A" w:rsidRDefault="00492334" w:rsidP="00492334">
      <w:pPr>
        <w:spacing w:after="0" w:line="240" w:lineRule="auto"/>
        <w:ind w:firstLine="426"/>
        <w:jc w:val="both"/>
        <w:rPr>
          <w:rFonts w:eastAsia="Times New Roman"/>
          <w:sz w:val="26"/>
          <w:szCs w:val="26"/>
        </w:rPr>
      </w:pPr>
      <w:r w:rsidRPr="006D791A">
        <w:rPr>
          <w:rFonts w:eastAsia="Times New Roman"/>
          <w:sz w:val="26"/>
          <w:szCs w:val="26"/>
        </w:rPr>
        <w:t>- световая конструкции – елка, установленная у здания МБУ «МКО «Меридиан» - 130, тыс. руб.;</w:t>
      </w:r>
    </w:p>
    <w:p w:rsidR="00492334" w:rsidRPr="006D791A" w:rsidRDefault="00492334" w:rsidP="00492334">
      <w:pPr>
        <w:spacing w:after="0" w:line="240" w:lineRule="auto"/>
        <w:ind w:firstLine="426"/>
        <w:jc w:val="both"/>
        <w:rPr>
          <w:rFonts w:eastAsia="Times New Roman"/>
          <w:sz w:val="26"/>
          <w:szCs w:val="26"/>
        </w:rPr>
      </w:pPr>
      <w:r w:rsidRPr="006D791A">
        <w:rPr>
          <w:rFonts w:eastAsia="Times New Roman"/>
          <w:sz w:val="26"/>
          <w:szCs w:val="26"/>
        </w:rPr>
        <w:t>- светильники светодиодные (для подсветки фасада здания) на здании МБО ГО «ДОСУГ»  - 10 шт., на здании МБУ «МКО «Меридиан» - 8 шт. – 569,0 тыс. руб.</w:t>
      </w:r>
    </w:p>
    <w:p w:rsidR="00492334" w:rsidRPr="006D791A" w:rsidRDefault="00492334" w:rsidP="00492334">
      <w:pPr>
        <w:spacing w:after="0" w:line="240" w:lineRule="auto"/>
        <w:ind w:firstLine="426"/>
        <w:jc w:val="both"/>
        <w:rPr>
          <w:rFonts w:eastAsia="Times New Roman"/>
          <w:sz w:val="26"/>
          <w:szCs w:val="26"/>
        </w:rPr>
      </w:pPr>
      <w:r w:rsidRPr="006D791A">
        <w:rPr>
          <w:rFonts w:eastAsia="Times New Roman"/>
          <w:sz w:val="26"/>
          <w:szCs w:val="26"/>
        </w:rPr>
        <w:lastRenderedPageBreak/>
        <w:t>Традиционно новогодние мероприятия были завершены праздничным фейерверком – 350,0 тыс. руб.</w:t>
      </w:r>
    </w:p>
    <w:p w:rsidR="00492334" w:rsidRDefault="00653C45" w:rsidP="001E1948">
      <w:pPr>
        <w:autoSpaceDE w:val="0"/>
        <w:autoSpaceDN w:val="0"/>
        <w:adjustRightInd w:val="0"/>
        <w:spacing w:after="0" w:line="240" w:lineRule="auto"/>
        <w:ind w:firstLine="426"/>
        <w:jc w:val="both"/>
        <w:rPr>
          <w:rFonts w:eastAsia="Times New Roman"/>
          <w:sz w:val="26"/>
          <w:szCs w:val="26"/>
        </w:rPr>
      </w:pPr>
      <w:r w:rsidRPr="006D791A">
        <w:rPr>
          <w:rFonts w:eastAsia="Times New Roman"/>
          <w:sz w:val="26"/>
          <w:szCs w:val="26"/>
        </w:rPr>
        <w:t>Ежегодно проводится акция «Речная лента».</w:t>
      </w:r>
      <w:r w:rsidRPr="006D791A">
        <w:rPr>
          <w:sz w:val="26"/>
          <w:szCs w:val="26"/>
        </w:rPr>
        <w:t xml:space="preserve"> </w:t>
      </w:r>
      <w:r w:rsidRPr="006D791A">
        <w:rPr>
          <w:rFonts w:eastAsia="Times New Roman"/>
          <w:sz w:val="26"/>
          <w:szCs w:val="26"/>
        </w:rPr>
        <w:t>Впервые акция была проведена именно в МР «Печора» в 2005 году. С 2010 года  при</w:t>
      </w:r>
      <w:r w:rsidR="001E1948">
        <w:rPr>
          <w:rFonts w:eastAsia="Times New Roman"/>
          <w:sz w:val="26"/>
          <w:szCs w:val="26"/>
        </w:rPr>
        <w:t xml:space="preserve">обрела республиканский статус. </w:t>
      </w:r>
    </w:p>
    <w:p w:rsidR="005A08A2" w:rsidRPr="005A08A2" w:rsidRDefault="005A08A2" w:rsidP="001E1948">
      <w:pPr>
        <w:autoSpaceDE w:val="0"/>
        <w:autoSpaceDN w:val="0"/>
        <w:adjustRightInd w:val="0"/>
        <w:spacing w:after="0" w:line="240" w:lineRule="auto"/>
        <w:ind w:firstLine="426"/>
        <w:jc w:val="both"/>
        <w:rPr>
          <w:rFonts w:eastAsia="Times New Roman"/>
          <w:sz w:val="16"/>
          <w:szCs w:val="16"/>
        </w:rPr>
      </w:pPr>
    </w:p>
    <w:p w:rsidR="00C9604A" w:rsidRPr="00AE1A9B" w:rsidRDefault="00D057EC" w:rsidP="00DB4FA5">
      <w:pPr>
        <w:spacing w:after="0"/>
        <w:jc w:val="center"/>
        <w:rPr>
          <w:rFonts w:eastAsia="Calibri"/>
          <w:b/>
          <w:i/>
          <w:sz w:val="28"/>
          <w:szCs w:val="28"/>
        </w:rPr>
      </w:pPr>
      <w:r w:rsidRPr="00AE1A9B">
        <w:rPr>
          <w:rFonts w:eastAsia="Calibri"/>
          <w:b/>
          <w:i/>
          <w:sz w:val="28"/>
          <w:szCs w:val="28"/>
        </w:rPr>
        <w:t xml:space="preserve">Развитие образования </w:t>
      </w:r>
    </w:p>
    <w:p w:rsidR="00515B27" w:rsidRPr="001E1948" w:rsidRDefault="00515B27" w:rsidP="00DB4FA5">
      <w:pPr>
        <w:spacing w:after="0"/>
        <w:jc w:val="center"/>
        <w:rPr>
          <w:rFonts w:eastAsia="Calibri"/>
          <w:b/>
          <w:i/>
          <w:sz w:val="18"/>
          <w:szCs w:val="18"/>
        </w:rPr>
      </w:pPr>
    </w:p>
    <w:p w:rsidR="00C9604A" w:rsidRPr="006D791A" w:rsidRDefault="00C9604A" w:rsidP="00C9604A">
      <w:pPr>
        <w:spacing w:after="0" w:line="240" w:lineRule="auto"/>
        <w:ind w:firstLine="426"/>
        <w:jc w:val="both"/>
        <w:rPr>
          <w:rFonts w:eastAsia="Times New Roman"/>
          <w:sz w:val="26"/>
          <w:szCs w:val="26"/>
        </w:rPr>
      </w:pPr>
      <w:r w:rsidRPr="006D791A">
        <w:rPr>
          <w:rFonts w:eastAsia="Times New Roman"/>
          <w:sz w:val="26"/>
          <w:szCs w:val="26"/>
        </w:rPr>
        <w:t xml:space="preserve">На территории  </w:t>
      </w:r>
      <w:r w:rsidR="00E30AE1" w:rsidRPr="006D791A">
        <w:rPr>
          <w:rFonts w:eastAsia="Times New Roman"/>
          <w:sz w:val="26"/>
          <w:szCs w:val="26"/>
        </w:rPr>
        <w:t xml:space="preserve"> </w:t>
      </w:r>
      <w:r w:rsidRPr="006D791A">
        <w:rPr>
          <w:rFonts w:eastAsia="Times New Roman"/>
          <w:sz w:val="26"/>
          <w:szCs w:val="26"/>
        </w:rPr>
        <w:t xml:space="preserve">МР «Печора» функционируют: </w:t>
      </w:r>
    </w:p>
    <w:p w:rsidR="00C9604A" w:rsidRPr="006D791A" w:rsidRDefault="00C9604A" w:rsidP="00C9604A">
      <w:pPr>
        <w:pStyle w:val="a3"/>
        <w:numPr>
          <w:ilvl w:val="0"/>
          <w:numId w:val="15"/>
        </w:numPr>
        <w:spacing w:after="0" w:line="240" w:lineRule="auto"/>
        <w:ind w:left="567" w:hanging="567"/>
        <w:jc w:val="both"/>
        <w:rPr>
          <w:rFonts w:ascii="Times New Roman" w:eastAsia="Times New Roman" w:hAnsi="Times New Roman"/>
          <w:b/>
          <w:sz w:val="26"/>
          <w:szCs w:val="26"/>
        </w:rPr>
      </w:pPr>
      <w:r w:rsidRPr="006D791A">
        <w:rPr>
          <w:rFonts w:ascii="Times New Roman" w:eastAsia="Times New Roman" w:hAnsi="Times New Roman"/>
          <w:b/>
          <w:sz w:val="26"/>
          <w:szCs w:val="26"/>
        </w:rPr>
        <w:t>муниципальные образовательные организации:</w:t>
      </w:r>
    </w:p>
    <w:p w:rsidR="00C9604A" w:rsidRPr="006D791A" w:rsidRDefault="00C9604A" w:rsidP="00C9604A">
      <w:pPr>
        <w:pStyle w:val="a4"/>
        <w:numPr>
          <w:ilvl w:val="0"/>
          <w:numId w:val="5"/>
        </w:numPr>
        <w:tabs>
          <w:tab w:val="left" w:pos="709"/>
          <w:tab w:val="left" w:pos="1134"/>
        </w:tabs>
        <w:ind w:left="0" w:firstLine="425"/>
        <w:jc w:val="both"/>
        <w:rPr>
          <w:rFonts w:ascii="Times New Roman" w:hAnsi="Times New Roman"/>
          <w:sz w:val="26"/>
          <w:szCs w:val="26"/>
        </w:rPr>
      </w:pPr>
      <w:r w:rsidRPr="006D791A">
        <w:rPr>
          <w:rFonts w:ascii="Times New Roman" w:hAnsi="Times New Roman"/>
          <w:sz w:val="26"/>
          <w:szCs w:val="26"/>
        </w:rPr>
        <w:t>на начало года</w:t>
      </w:r>
      <w:r w:rsidR="003F73FA">
        <w:rPr>
          <w:rFonts w:ascii="Times New Roman" w:hAnsi="Times New Roman"/>
          <w:sz w:val="26"/>
          <w:szCs w:val="26"/>
        </w:rPr>
        <w:t xml:space="preserve"> </w:t>
      </w:r>
      <w:r w:rsidRPr="006D791A">
        <w:rPr>
          <w:rFonts w:ascii="Times New Roman" w:hAnsi="Times New Roman"/>
          <w:sz w:val="26"/>
          <w:szCs w:val="26"/>
        </w:rPr>
        <w:t xml:space="preserve">- 22,  на  конец  – 23 </w:t>
      </w:r>
      <w:r w:rsidRPr="006D791A">
        <w:rPr>
          <w:rFonts w:ascii="Times New Roman" w:eastAsia="Times New Roman" w:hAnsi="Times New Roman"/>
          <w:sz w:val="26"/>
          <w:szCs w:val="26"/>
        </w:rPr>
        <w:t xml:space="preserve">дошкольных образовательных организаций, </w:t>
      </w:r>
      <w:r w:rsidRPr="006D791A">
        <w:rPr>
          <w:rFonts w:ascii="Times New Roman" w:hAnsi="Times New Roman"/>
          <w:sz w:val="26"/>
          <w:szCs w:val="26"/>
        </w:rPr>
        <w:t>среднегодовое количество детей составило 3 602. Количество штатных единиц всего 8</w:t>
      </w:r>
      <w:r w:rsidR="003F73FA">
        <w:rPr>
          <w:rFonts w:ascii="Times New Roman" w:hAnsi="Times New Roman"/>
          <w:sz w:val="26"/>
          <w:szCs w:val="26"/>
        </w:rPr>
        <w:t>90</w:t>
      </w:r>
      <w:r w:rsidRPr="006D791A">
        <w:rPr>
          <w:rFonts w:ascii="Times New Roman" w:hAnsi="Times New Roman"/>
          <w:sz w:val="26"/>
          <w:szCs w:val="26"/>
        </w:rPr>
        <w:t>, из них 325 педагогических работников</w:t>
      </w:r>
      <w:r w:rsidR="003F73FA">
        <w:rPr>
          <w:rFonts w:ascii="Times New Roman" w:hAnsi="Times New Roman"/>
          <w:sz w:val="26"/>
          <w:szCs w:val="26"/>
        </w:rPr>
        <w:t>.</w:t>
      </w:r>
      <w:r w:rsidRPr="006D791A">
        <w:rPr>
          <w:rFonts w:ascii="Times New Roman" w:eastAsia="Times New Roman" w:hAnsi="Times New Roman"/>
          <w:sz w:val="26"/>
          <w:szCs w:val="26"/>
        </w:rPr>
        <w:t xml:space="preserve"> </w:t>
      </w:r>
      <w:r w:rsidRPr="006D791A">
        <w:rPr>
          <w:rFonts w:ascii="Times New Roman" w:hAnsi="Times New Roman"/>
          <w:sz w:val="26"/>
          <w:szCs w:val="26"/>
        </w:rPr>
        <w:t xml:space="preserve">Среднегодовое количество групп </w:t>
      </w:r>
      <w:r w:rsidR="00FC67D8">
        <w:rPr>
          <w:rFonts w:ascii="Times New Roman" w:hAnsi="Times New Roman"/>
          <w:sz w:val="26"/>
          <w:szCs w:val="26"/>
        </w:rPr>
        <w:t xml:space="preserve">(среднее значение на начало и конец года) </w:t>
      </w:r>
      <w:r w:rsidRPr="006D791A">
        <w:rPr>
          <w:rFonts w:ascii="Times New Roman" w:hAnsi="Times New Roman"/>
          <w:sz w:val="26"/>
          <w:szCs w:val="26"/>
        </w:rPr>
        <w:t>–149.</w:t>
      </w:r>
    </w:p>
    <w:p w:rsidR="00C9604A" w:rsidRPr="006D791A" w:rsidRDefault="00C9604A" w:rsidP="00C9604A">
      <w:pPr>
        <w:spacing w:after="0" w:line="240" w:lineRule="auto"/>
        <w:ind w:firstLine="425"/>
        <w:jc w:val="both"/>
        <w:rPr>
          <w:rFonts w:eastAsia="Times New Roman"/>
          <w:sz w:val="26"/>
          <w:szCs w:val="26"/>
        </w:rPr>
      </w:pPr>
      <w:r w:rsidRPr="006D791A">
        <w:rPr>
          <w:rFonts w:eastAsia="Times New Roman"/>
          <w:sz w:val="26"/>
          <w:szCs w:val="26"/>
        </w:rPr>
        <w:t>- 16 общеобразовател</w:t>
      </w:r>
      <w:r w:rsidR="003F73FA">
        <w:rPr>
          <w:rFonts w:eastAsia="Times New Roman"/>
          <w:sz w:val="26"/>
          <w:szCs w:val="26"/>
        </w:rPr>
        <w:t>ьных организаций, обучаются 5 79</w:t>
      </w:r>
      <w:r w:rsidRPr="006D791A">
        <w:rPr>
          <w:rFonts w:eastAsia="Times New Roman"/>
          <w:sz w:val="26"/>
          <w:szCs w:val="26"/>
        </w:rPr>
        <w:t xml:space="preserve">5 учащихся, из них по заочной форме 31 человек, </w:t>
      </w:r>
      <w:r w:rsidRPr="006D791A">
        <w:rPr>
          <w:sz w:val="26"/>
          <w:szCs w:val="26"/>
        </w:rPr>
        <w:t>среднегодовое количество классов составило – 280 классов</w:t>
      </w:r>
      <w:r w:rsidRPr="006D791A">
        <w:rPr>
          <w:b/>
          <w:sz w:val="26"/>
          <w:szCs w:val="26"/>
        </w:rPr>
        <w:t>-</w:t>
      </w:r>
      <w:r w:rsidRPr="006D791A">
        <w:rPr>
          <w:sz w:val="26"/>
          <w:szCs w:val="26"/>
        </w:rPr>
        <w:t>комплектов, количество штатных единиц всего 1 141, из</w:t>
      </w:r>
      <w:r w:rsidRPr="006D791A">
        <w:rPr>
          <w:color w:val="00B050"/>
          <w:sz w:val="26"/>
          <w:szCs w:val="26"/>
        </w:rPr>
        <w:t xml:space="preserve"> </w:t>
      </w:r>
      <w:r w:rsidRPr="006D791A">
        <w:rPr>
          <w:sz w:val="26"/>
          <w:szCs w:val="26"/>
        </w:rPr>
        <w:t>них 602 педагогических работников</w:t>
      </w:r>
      <w:r w:rsidRPr="006D791A">
        <w:rPr>
          <w:rFonts w:eastAsia="Times New Roman"/>
          <w:sz w:val="26"/>
          <w:szCs w:val="26"/>
        </w:rPr>
        <w:t>;</w:t>
      </w:r>
      <w:r w:rsidRPr="006D791A">
        <w:rPr>
          <w:sz w:val="26"/>
          <w:szCs w:val="26"/>
        </w:rPr>
        <w:t xml:space="preserve"> </w:t>
      </w:r>
    </w:p>
    <w:p w:rsidR="00C9604A" w:rsidRPr="006D791A" w:rsidRDefault="00C9604A" w:rsidP="00C9604A">
      <w:pPr>
        <w:spacing w:after="0" w:line="240" w:lineRule="auto"/>
        <w:ind w:firstLine="426"/>
        <w:jc w:val="both"/>
        <w:rPr>
          <w:rFonts w:eastAsia="Times New Roman"/>
          <w:sz w:val="26"/>
          <w:szCs w:val="26"/>
        </w:rPr>
      </w:pPr>
      <w:r w:rsidRPr="006D791A">
        <w:rPr>
          <w:rFonts w:eastAsia="Times New Roman"/>
          <w:sz w:val="26"/>
          <w:szCs w:val="26"/>
        </w:rPr>
        <w:t>- организация дополнительного образования детей МАУ ДО «ДДТ»,</w:t>
      </w:r>
      <w:r w:rsidRPr="006D791A">
        <w:rPr>
          <w:sz w:val="26"/>
          <w:szCs w:val="26"/>
        </w:rPr>
        <w:t xml:space="preserve"> количество воспитанников 2 </w:t>
      </w:r>
      <w:r w:rsidR="003F73FA">
        <w:rPr>
          <w:sz w:val="26"/>
          <w:szCs w:val="26"/>
        </w:rPr>
        <w:t>259</w:t>
      </w:r>
      <w:r w:rsidRPr="006D791A">
        <w:rPr>
          <w:sz w:val="26"/>
          <w:szCs w:val="26"/>
        </w:rPr>
        <w:t>, количество педагогов – 58</w:t>
      </w:r>
      <w:r w:rsidRPr="006D791A">
        <w:rPr>
          <w:rFonts w:eastAsia="Times New Roman"/>
          <w:sz w:val="26"/>
          <w:szCs w:val="26"/>
        </w:rPr>
        <w:t>;</w:t>
      </w:r>
    </w:p>
    <w:p w:rsidR="00C9604A" w:rsidRPr="006D791A" w:rsidRDefault="00C9604A" w:rsidP="00C9604A">
      <w:pPr>
        <w:spacing w:after="0" w:line="240" w:lineRule="auto"/>
        <w:ind w:firstLine="426"/>
        <w:jc w:val="both"/>
        <w:rPr>
          <w:rFonts w:eastAsia="Times New Roman"/>
          <w:sz w:val="26"/>
          <w:szCs w:val="26"/>
        </w:rPr>
      </w:pPr>
      <w:r w:rsidRPr="006D791A">
        <w:rPr>
          <w:rFonts w:eastAsia="Times New Roman"/>
          <w:sz w:val="26"/>
          <w:szCs w:val="26"/>
        </w:rPr>
        <w:t xml:space="preserve">- 3 пришкольных интерната при МОУ «ООШ п. Луговой», МОУ «СОШ» </w:t>
      </w:r>
      <w:proofErr w:type="spellStart"/>
      <w:r w:rsidRPr="006D791A">
        <w:rPr>
          <w:rFonts w:eastAsia="Times New Roman"/>
          <w:sz w:val="26"/>
          <w:szCs w:val="26"/>
        </w:rPr>
        <w:t>п</w:t>
      </w:r>
      <w:proofErr w:type="gramStart"/>
      <w:r w:rsidRPr="006D791A">
        <w:rPr>
          <w:rFonts w:eastAsia="Times New Roman"/>
          <w:sz w:val="26"/>
          <w:szCs w:val="26"/>
        </w:rPr>
        <w:t>.К</w:t>
      </w:r>
      <w:proofErr w:type="gramEnd"/>
      <w:r w:rsidRPr="006D791A">
        <w:rPr>
          <w:rFonts w:eastAsia="Times New Roman"/>
          <w:sz w:val="26"/>
          <w:szCs w:val="26"/>
        </w:rPr>
        <w:t>ожва</w:t>
      </w:r>
      <w:proofErr w:type="spellEnd"/>
      <w:r w:rsidRPr="006D791A">
        <w:rPr>
          <w:rFonts w:eastAsia="Times New Roman"/>
          <w:sz w:val="26"/>
          <w:szCs w:val="26"/>
        </w:rPr>
        <w:t>, МОУ «СОШ» п. Каджером</w:t>
      </w:r>
      <w:r w:rsidR="00FC67D8">
        <w:rPr>
          <w:rFonts w:eastAsia="Times New Roman"/>
          <w:sz w:val="26"/>
          <w:szCs w:val="26"/>
        </w:rPr>
        <w:t>, количество воспитанников – 39 детей.</w:t>
      </w:r>
    </w:p>
    <w:p w:rsidR="00C9604A" w:rsidRPr="006D791A" w:rsidRDefault="00C9604A" w:rsidP="00C9604A">
      <w:pPr>
        <w:pStyle w:val="a3"/>
        <w:numPr>
          <w:ilvl w:val="0"/>
          <w:numId w:val="15"/>
        </w:numPr>
        <w:spacing w:after="0" w:line="240" w:lineRule="auto"/>
        <w:ind w:left="426"/>
        <w:jc w:val="both"/>
        <w:rPr>
          <w:rFonts w:ascii="Times New Roman" w:eastAsia="Times New Roman" w:hAnsi="Times New Roman"/>
          <w:b/>
          <w:sz w:val="26"/>
          <w:szCs w:val="26"/>
        </w:rPr>
      </w:pPr>
      <w:r w:rsidRPr="006D791A">
        <w:rPr>
          <w:rFonts w:ascii="Times New Roman" w:eastAsia="Times New Roman" w:hAnsi="Times New Roman"/>
          <w:b/>
          <w:sz w:val="26"/>
          <w:szCs w:val="26"/>
        </w:rPr>
        <w:t xml:space="preserve">  государственные организации:</w:t>
      </w:r>
    </w:p>
    <w:p w:rsidR="00C9604A" w:rsidRPr="006D791A" w:rsidRDefault="00C9604A" w:rsidP="00FC67D8">
      <w:pPr>
        <w:pStyle w:val="af6"/>
        <w:widowControl w:val="0"/>
        <w:numPr>
          <w:ilvl w:val="0"/>
          <w:numId w:val="5"/>
        </w:numPr>
        <w:tabs>
          <w:tab w:val="left" w:pos="709"/>
          <w:tab w:val="left" w:pos="1134"/>
        </w:tabs>
        <w:snapToGrid w:val="0"/>
        <w:spacing w:after="0" w:line="240" w:lineRule="auto"/>
        <w:ind w:left="0" w:firstLine="426"/>
        <w:jc w:val="both"/>
        <w:rPr>
          <w:sz w:val="26"/>
          <w:szCs w:val="26"/>
        </w:rPr>
      </w:pPr>
      <w:r w:rsidRPr="006D791A">
        <w:rPr>
          <w:sz w:val="26"/>
          <w:szCs w:val="26"/>
        </w:rPr>
        <w:t>1 учреждение для детей с ОВЗ и детей-инвалидов</w:t>
      </w:r>
      <w:r w:rsidR="00FC67D8">
        <w:rPr>
          <w:sz w:val="26"/>
          <w:szCs w:val="26"/>
        </w:rPr>
        <w:t xml:space="preserve">, </w:t>
      </w:r>
      <w:r w:rsidR="00FC67D8" w:rsidRPr="00FC67D8">
        <w:rPr>
          <w:sz w:val="26"/>
          <w:szCs w:val="26"/>
        </w:rPr>
        <w:t>«Специальная (коррекционная) школа-интернат № 6»</w:t>
      </w:r>
      <w:r w:rsidR="00FC67D8">
        <w:rPr>
          <w:color w:val="FF0000"/>
          <w:sz w:val="26"/>
          <w:szCs w:val="26"/>
        </w:rPr>
        <w:t xml:space="preserve"> </w:t>
      </w:r>
      <w:r w:rsidRPr="006D791A">
        <w:rPr>
          <w:sz w:val="26"/>
          <w:szCs w:val="26"/>
        </w:rPr>
        <w:t>(количество воспитанников 93, количество педагогов – 27);</w:t>
      </w:r>
    </w:p>
    <w:p w:rsidR="00C9604A" w:rsidRPr="00FC67D8" w:rsidRDefault="00C9604A" w:rsidP="00FC67D8">
      <w:pPr>
        <w:pStyle w:val="a4"/>
        <w:numPr>
          <w:ilvl w:val="0"/>
          <w:numId w:val="5"/>
        </w:numPr>
        <w:tabs>
          <w:tab w:val="left" w:pos="709"/>
          <w:tab w:val="left" w:pos="1134"/>
        </w:tabs>
        <w:ind w:left="0" w:firstLine="426"/>
        <w:jc w:val="both"/>
        <w:rPr>
          <w:rFonts w:ascii="Times New Roman" w:hAnsi="Times New Roman"/>
          <w:sz w:val="26"/>
          <w:szCs w:val="26"/>
        </w:rPr>
      </w:pPr>
      <w:r w:rsidRPr="006D791A">
        <w:rPr>
          <w:rFonts w:ascii="Times New Roman" w:hAnsi="Times New Roman"/>
          <w:sz w:val="26"/>
          <w:szCs w:val="26"/>
        </w:rPr>
        <w:t>1 учреждение для детей-сирот и детей, оставшихся без попечения родителей</w:t>
      </w:r>
      <w:r w:rsidR="00FC67D8">
        <w:rPr>
          <w:rFonts w:ascii="Times New Roman" w:hAnsi="Times New Roman"/>
          <w:sz w:val="26"/>
          <w:szCs w:val="26"/>
        </w:rPr>
        <w:t>,</w:t>
      </w:r>
      <w:r w:rsidRPr="006D791A">
        <w:rPr>
          <w:rFonts w:ascii="Times New Roman" w:hAnsi="Times New Roman"/>
          <w:sz w:val="26"/>
          <w:szCs w:val="26"/>
        </w:rPr>
        <w:t xml:space="preserve"> </w:t>
      </w:r>
      <w:r w:rsidR="00FC67D8">
        <w:rPr>
          <w:rFonts w:ascii="Times New Roman" w:hAnsi="Times New Roman"/>
          <w:sz w:val="26"/>
          <w:szCs w:val="26"/>
        </w:rPr>
        <w:t xml:space="preserve"> </w:t>
      </w:r>
      <w:r w:rsidR="00FC67D8" w:rsidRPr="00FC67D8">
        <w:rPr>
          <w:rFonts w:ascii="Times New Roman" w:hAnsi="Times New Roman"/>
          <w:sz w:val="26"/>
          <w:szCs w:val="26"/>
        </w:rPr>
        <w:t>ГУ РК "Детский дом №17"</w:t>
      </w:r>
      <w:r w:rsidR="00FC67D8" w:rsidRPr="00FC67D8">
        <w:rPr>
          <w:rFonts w:ascii="Times New Roman" w:eastAsia="Times New Roman" w:hAnsi="Times New Roman"/>
          <w:sz w:val="26"/>
          <w:szCs w:val="26"/>
        </w:rPr>
        <w:t xml:space="preserve"> </w:t>
      </w:r>
      <w:r w:rsidRPr="00FC67D8">
        <w:rPr>
          <w:rFonts w:ascii="Times New Roman" w:eastAsia="Times New Roman" w:hAnsi="Times New Roman"/>
          <w:sz w:val="26"/>
          <w:szCs w:val="26"/>
        </w:rPr>
        <w:t>(</w:t>
      </w:r>
      <w:r w:rsidRPr="00FC67D8">
        <w:rPr>
          <w:rFonts w:ascii="Times New Roman" w:hAnsi="Times New Roman"/>
          <w:sz w:val="26"/>
          <w:szCs w:val="26"/>
        </w:rPr>
        <w:t>количество воспитанников 57, количество педагогов – 26);</w:t>
      </w:r>
    </w:p>
    <w:p w:rsidR="00C9604A" w:rsidRPr="006D791A" w:rsidRDefault="00C9604A" w:rsidP="00C9604A">
      <w:pPr>
        <w:pStyle w:val="af6"/>
        <w:widowControl w:val="0"/>
        <w:numPr>
          <w:ilvl w:val="0"/>
          <w:numId w:val="5"/>
        </w:numPr>
        <w:tabs>
          <w:tab w:val="left" w:pos="709"/>
          <w:tab w:val="left" w:pos="1134"/>
        </w:tabs>
        <w:snapToGrid w:val="0"/>
        <w:spacing w:after="0" w:line="240" w:lineRule="auto"/>
        <w:ind w:left="0" w:firstLine="426"/>
        <w:jc w:val="both"/>
        <w:rPr>
          <w:sz w:val="26"/>
          <w:szCs w:val="26"/>
        </w:rPr>
      </w:pPr>
      <w:r w:rsidRPr="006D791A">
        <w:rPr>
          <w:sz w:val="26"/>
          <w:szCs w:val="26"/>
        </w:rPr>
        <w:t>2 учреждения среднего профессионального образования, в т.ч.:</w:t>
      </w:r>
    </w:p>
    <w:p w:rsidR="00C9604A" w:rsidRPr="006D791A" w:rsidRDefault="00C9604A" w:rsidP="00C9604A">
      <w:pPr>
        <w:pStyle w:val="af6"/>
        <w:widowControl w:val="0"/>
        <w:numPr>
          <w:ilvl w:val="0"/>
          <w:numId w:val="9"/>
        </w:numPr>
        <w:tabs>
          <w:tab w:val="left" w:pos="709"/>
          <w:tab w:val="left" w:pos="1134"/>
        </w:tabs>
        <w:snapToGrid w:val="0"/>
        <w:spacing w:after="0" w:line="240" w:lineRule="auto"/>
        <w:ind w:left="0" w:firstLine="426"/>
        <w:jc w:val="both"/>
        <w:rPr>
          <w:sz w:val="26"/>
          <w:szCs w:val="26"/>
        </w:rPr>
      </w:pPr>
      <w:r w:rsidRPr="006D791A">
        <w:rPr>
          <w:sz w:val="26"/>
          <w:szCs w:val="26"/>
        </w:rPr>
        <w:t>ГПОУ «Печорский промышленно-экономический техникум» (количество воспитанников 951 чел., количество педагогов – 65 чел.). Учредитель Министерство образования, науки и молодежной политики Республики Коми;</w:t>
      </w:r>
    </w:p>
    <w:p w:rsidR="00C9604A" w:rsidRPr="006D791A" w:rsidRDefault="00C9604A" w:rsidP="00C9604A">
      <w:pPr>
        <w:pStyle w:val="af6"/>
        <w:widowControl w:val="0"/>
        <w:numPr>
          <w:ilvl w:val="0"/>
          <w:numId w:val="9"/>
        </w:numPr>
        <w:tabs>
          <w:tab w:val="left" w:pos="709"/>
          <w:tab w:val="left" w:pos="1134"/>
        </w:tabs>
        <w:snapToGrid w:val="0"/>
        <w:spacing w:after="0" w:line="240" w:lineRule="auto"/>
        <w:ind w:left="0" w:firstLine="426"/>
        <w:jc w:val="both"/>
        <w:rPr>
          <w:sz w:val="26"/>
          <w:szCs w:val="26"/>
        </w:rPr>
      </w:pPr>
      <w:r w:rsidRPr="006D791A">
        <w:rPr>
          <w:sz w:val="26"/>
          <w:szCs w:val="26"/>
        </w:rPr>
        <w:t xml:space="preserve">Печорское речное училище ФГБОУ </w:t>
      </w:r>
      <w:proofErr w:type="gramStart"/>
      <w:r w:rsidRPr="006D791A">
        <w:rPr>
          <w:sz w:val="26"/>
          <w:szCs w:val="26"/>
        </w:rPr>
        <w:t>ВО</w:t>
      </w:r>
      <w:proofErr w:type="gramEnd"/>
      <w:r w:rsidRPr="006D791A">
        <w:rPr>
          <w:sz w:val="26"/>
          <w:szCs w:val="26"/>
        </w:rPr>
        <w:t xml:space="preserve"> «Государственный университет морского и речного флота имени адмирала С.О. Макарова» (кол-во воспитанников 277 чел., кол-во педагогов – 25 чел.). Учредитель Министерство науки и высшей школы Российской Федерации.</w:t>
      </w:r>
    </w:p>
    <w:p w:rsidR="00C9604A" w:rsidRPr="006D791A" w:rsidRDefault="00C9604A" w:rsidP="00C9604A">
      <w:pPr>
        <w:tabs>
          <w:tab w:val="left" w:pos="709"/>
          <w:tab w:val="left" w:pos="1134"/>
        </w:tabs>
        <w:spacing w:after="0" w:line="240" w:lineRule="auto"/>
        <w:ind w:firstLine="426"/>
        <w:jc w:val="both"/>
        <w:rPr>
          <w:rStyle w:val="HTML"/>
          <w:bCs/>
          <w:i w:val="0"/>
          <w:sz w:val="26"/>
          <w:szCs w:val="26"/>
          <w:bdr w:val="none" w:sz="0" w:space="0" w:color="auto" w:frame="1"/>
          <w:shd w:val="clear" w:color="auto" w:fill="FFFFFF"/>
        </w:rPr>
      </w:pPr>
      <w:r w:rsidRPr="006D791A">
        <w:rPr>
          <w:sz w:val="26"/>
          <w:szCs w:val="26"/>
        </w:rPr>
        <w:t xml:space="preserve">В 2018 году обеспеченность специалистами отрасли «Образование» в МР «Печора» составила 100% (838 чел.). </w:t>
      </w:r>
      <w:r w:rsidRPr="006D791A">
        <w:rPr>
          <w:rStyle w:val="HTML"/>
          <w:bCs/>
          <w:i w:val="0"/>
          <w:sz w:val="26"/>
          <w:szCs w:val="26"/>
          <w:bdr w:val="none" w:sz="0" w:space="0" w:color="auto" w:frame="1"/>
          <w:shd w:val="clear" w:color="auto" w:fill="FFFFFF"/>
        </w:rPr>
        <w:t>В 2017 году в</w:t>
      </w:r>
      <w:r w:rsidRPr="006D791A">
        <w:rPr>
          <w:i/>
          <w:sz w:val="26"/>
          <w:szCs w:val="26"/>
        </w:rPr>
        <w:t xml:space="preserve"> </w:t>
      </w:r>
      <w:r w:rsidRPr="006D791A">
        <w:rPr>
          <w:sz w:val="26"/>
          <w:szCs w:val="26"/>
        </w:rPr>
        <w:t>МР «Печора»</w:t>
      </w:r>
      <w:r w:rsidRPr="006D791A">
        <w:rPr>
          <w:rStyle w:val="HTML"/>
          <w:bCs/>
          <w:i w:val="0"/>
          <w:sz w:val="26"/>
          <w:szCs w:val="26"/>
          <w:bdr w:val="none" w:sz="0" w:space="0" w:color="auto" w:frame="1"/>
          <w:shd w:val="clear" w:color="auto" w:fill="FFFFFF"/>
        </w:rPr>
        <w:t xml:space="preserve"> прибыло на работу 42 специалиста, в 2018 году - 43 специалиста.</w:t>
      </w:r>
      <w:r w:rsidR="003F73FA">
        <w:rPr>
          <w:rStyle w:val="HTML"/>
          <w:bCs/>
          <w:i w:val="0"/>
          <w:sz w:val="26"/>
          <w:szCs w:val="26"/>
          <w:bdr w:val="none" w:sz="0" w:space="0" w:color="auto" w:frame="1"/>
          <w:shd w:val="clear" w:color="auto" w:fill="FFFFFF"/>
        </w:rPr>
        <w:t xml:space="preserve"> </w:t>
      </w:r>
      <w:r w:rsidRPr="006D791A">
        <w:rPr>
          <w:rStyle w:val="HTML"/>
          <w:bCs/>
          <w:i w:val="0"/>
          <w:sz w:val="26"/>
          <w:szCs w:val="26"/>
          <w:bdr w:val="none" w:sz="0" w:space="0" w:color="auto" w:frame="1"/>
          <w:shd w:val="clear" w:color="auto" w:fill="FFFFFF"/>
        </w:rPr>
        <w:t>В настоящее время в рамках целевой и контрактной подготовки для нужд образовательных организаций</w:t>
      </w:r>
      <w:r w:rsidRPr="006D791A">
        <w:rPr>
          <w:i/>
          <w:sz w:val="26"/>
          <w:szCs w:val="26"/>
        </w:rPr>
        <w:t xml:space="preserve"> </w:t>
      </w:r>
      <w:r w:rsidRPr="006D791A">
        <w:rPr>
          <w:sz w:val="26"/>
          <w:szCs w:val="26"/>
        </w:rPr>
        <w:t>МР «Печора»</w:t>
      </w:r>
      <w:r w:rsidRPr="006D791A">
        <w:rPr>
          <w:rStyle w:val="HTML"/>
          <w:bCs/>
          <w:i w:val="0"/>
          <w:sz w:val="26"/>
          <w:szCs w:val="26"/>
          <w:bdr w:val="none" w:sz="0" w:space="0" w:color="auto" w:frame="1"/>
          <w:shd w:val="clear" w:color="auto" w:fill="FFFFFF"/>
        </w:rPr>
        <w:t xml:space="preserve"> обучается 16 студентов.</w:t>
      </w:r>
    </w:p>
    <w:p w:rsidR="0002007E" w:rsidRPr="001E1948" w:rsidRDefault="0002007E" w:rsidP="005A08A2">
      <w:pPr>
        <w:tabs>
          <w:tab w:val="left" w:pos="709"/>
          <w:tab w:val="left" w:pos="1134"/>
        </w:tabs>
        <w:spacing w:after="0" w:line="240" w:lineRule="auto"/>
        <w:jc w:val="both"/>
        <w:rPr>
          <w:rStyle w:val="HTML"/>
          <w:bCs/>
          <w:i w:val="0"/>
          <w:sz w:val="16"/>
          <w:szCs w:val="16"/>
          <w:bdr w:val="none" w:sz="0" w:space="0" w:color="auto" w:frame="1"/>
          <w:shd w:val="clear" w:color="auto" w:fill="FFFFFF"/>
        </w:rPr>
      </w:pPr>
    </w:p>
    <w:p w:rsidR="00C9604A" w:rsidRPr="006D791A" w:rsidRDefault="00C9604A" w:rsidP="00C9604A">
      <w:pPr>
        <w:tabs>
          <w:tab w:val="left" w:pos="709"/>
          <w:tab w:val="left" w:pos="1134"/>
        </w:tabs>
        <w:spacing w:after="0" w:line="240" w:lineRule="auto"/>
        <w:ind w:firstLine="426"/>
        <w:jc w:val="both"/>
        <w:rPr>
          <w:rStyle w:val="HTML"/>
          <w:b/>
          <w:i w:val="0"/>
          <w:iCs w:val="0"/>
          <w:sz w:val="26"/>
          <w:szCs w:val="26"/>
        </w:rPr>
      </w:pPr>
      <w:r w:rsidRPr="006D791A">
        <w:rPr>
          <w:rStyle w:val="HTML"/>
          <w:b/>
          <w:bCs/>
          <w:i w:val="0"/>
          <w:sz w:val="26"/>
          <w:szCs w:val="26"/>
          <w:bdr w:val="none" w:sz="0" w:space="0" w:color="auto" w:frame="1"/>
          <w:shd w:val="clear" w:color="auto" w:fill="FFFFFF"/>
        </w:rPr>
        <w:t>Дошкольное образование</w:t>
      </w:r>
    </w:p>
    <w:p w:rsidR="00C9604A" w:rsidRPr="006D791A" w:rsidRDefault="00C9604A" w:rsidP="00C9604A">
      <w:pPr>
        <w:pStyle w:val="af6"/>
        <w:tabs>
          <w:tab w:val="left" w:pos="709"/>
          <w:tab w:val="left" w:pos="1134"/>
        </w:tabs>
        <w:spacing w:after="0" w:line="240" w:lineRule="auto"/>
        <w:ind w:left="0" w:firstLine="426"/>
        <w:jc w:val="both"/>
        <w:rPr>
          <w:sz w:val="26"/>
          <w:szCs w:val="26"/>
        </w:rPr>
      </w:pPr>
      <w:r w:rsidRPr="006D791A">
        <w:rPr>
          <w:sz w:val="26"/>
          <w:szCs w:val="26"/>
        </w:rPr>
        <w:t xml:space="preserve">Доступность дошкольного образования составляет 100%.  </w:t>
      </w:r>
      <w:r w:rsidRPr="006D791A">
        <w:rPr>
          <w:rFonts w:eastAsia="Times New Roman"/>
          <w:sz w:val="26"/>
          <w:szCs w:val="26"/>
        </w:rPr>
        <w:t xml:space="preserve">Охват дошкольным образованием детей в возрасте от </w:t>
      </w:r>
      <w:r w:rsidR="00642F14" w:rsidRPr="006D791A">
        <w:rPr>
          <w:rFonts w:eastAsia="Times New Roman"/>
          <w:sz w:val="26"/>
          <w:szCs w:val="26"/>
        </w:rPr>
        <w:t xml:space="preserve">1,5 лет </w:t>
      </w:r>
      <w:r w:rsidRPr="006D791A">
        <w:rPr>
          <w:rFonts w:eastAsia="Times New Roman"/>
          <w:sz w:val="26"/>
          <w:szCs w:val="26"/>
        </w:rPr>
        <w:t>до 7 лет составляет 3 655 человека (99,9% от числа детей данной категории, желающих посещать дошкольные образовательные организации).</w:t>
      </w:r>
      <w:r w:rsidRPr="006D791A">
        <w:rPr>
          <w:sz w:val="26"/>
          <w:szCs w:val="26"/>
        </w:rPr>
        <w:t xml:space="preserve"> По данным государственной информационной системы «Электронное образование» по состоянию на 10 января 2019 года все дети </w:t>
      </w:r>
      <w:r w:rsidRPr="006D791A">
        <w:rPr>
          <w:sz w:val="26"/>
          <w:szCs w:val="26"/>
        </w:rPr>
        <w:lastRenderedPageBreak/>
        <w:t xml:space="preserve">в возрасте от 0 до 7 лет </w:t>
      </w:r>
      <w:r w:rsidR="00C836B3" w:rsidRPr="006D791A">
        <w:rPr>
          <w:sz w:val="26"/>
          <w:szCs w:val="26"/>
        </w:rPr>
        <w:t xml:space="preserve">должны быть </w:t>
      </w:r>
      <w:r w:rsidRPr="006D791A">
        <w:rPr>
          <w:sz w:val="26"/>
          <w:szCs w:val="26"/>
        </w:rPr>
        <w:t xml:space="preserve">обеспечены местами в дошкольных образовательных организациях (из числа обратившихся). </w:t>
      </w:r>
    </w:p>
    <w:p w:rsidR="003F73FA" w:rsidRPr="003F73FA" w:rsidRDefault="003F73FA" w:rsidP="003F73FA">
      <w:pPr>
        <w:spacing w:after="0" w:line="240" w:lineRule="auto"/>
        <w:ind w:firstLine="426"/>
        <w:jc w:val="both"/>
        <w:rPr>
          <w:sz w:val="26"/>
          <w:szCs w:val="26"/>
        </w:rPr>
      </w:pPr>
      <w:r w:rsidRPr="003F73FA">
        <w:rPr>
          <w:sz w:val="26"/>
          <w:szCs w:val="26"/>
        </w:rPr>
        <w:t xml:space="preserve">С целью удовлетворения потребности по предоставлению мест в дошкольных образовательных организациях ведомственный детский сад № 83 ОАО «РЖД»  с 01.07.2018 был принят в муниципальную собственность. Детский сад имел статус малокомплектного, поскольку функционировало всего две группы. Администрацией и управлением образования МР «Печора» была проведена работа по получению лицензии на образовательную деятельность и открыто для посещения воспитанниками 6 групп. В настоящий момент ДС посещают 125 детей. Оборудован и открыт медицинский кабинет. Детсад большой, светлый, уютный. В нем есть музыкальный, спортивный и даже тренажерный зал. Оборудована комната дорожной грамотности, изостудия и театральная студия, логопедический кабинет. Есть в детском саду свой небольшой зимний сад с живым уголком и музей «Коми </w:t>
      </w:r>
      <w:proofErr w:type="spellStart"/>
      <w:r w:rsidRPr="003F73FA">
        <w:rPr>
          <w:sz w:val="26"/>
          <w:szCs w:val="26"/>
        </w:rPr>
        <w:t>керка</w:t>
      </w:r>
      <w:proofErr w:type="spellEnd"/>
      <w:r w:rsidRPr="003F73FA">
        <w:rPr>
          <w:sz w:val="26"/>
          <w:szCs w:val="26"/>
        </w:rPr>
        <w:t>». Проводятся занятия по английскому языку. Для различного рода занятий используется мультимедийное оборудование.</w:t>
      </w:r>
    </w:p>
    <w:p w:rsidR="003F73FA" w:rsidRPr="003F73FA" w:rsidRDefault="003F73FA" w:rsidP="003F73FA">
      <w:pPr>
        <w:spacing w:after="0" w:line="240" w:lineRule="auto"/>
        <w:ind w:firstLine="426"/>
        <w:jc w:val="both"/>
        <w:rPr>
          <w:sz w:val="26"/>
          <w:szCs w:val="26"/>
        </w:rPr>
      </w:pPr>
      <w:r w:rsidRPr="003F73FA">
        <w:rPr>
          <w:sz w:val="26"/>
          <w:szCs w:val="26"/>
        </w:rPr>
        <w:t xml:space="preserve">В 2018 году была продолжена работа по обеспечению доступного образования для детей-инвалидов и детей с ограниченными возможностями здоровья. </w:t>
      </w:r>
    </w:p>
    <w:p w:rsidR="003F73FA" w:rsidRPr="003F73FA" w:rsidRDefault="003F73FA" w:rsidP="003F73FA">
      <w:pPr>
        <w:spacing w:after="0" w:line="240" w:lineRule="auto"/>
        <w:ind w:firstLine="426"/>
        <w:jc w:val="both"/>
        <w:rPr>
          <w:sz w:val="26"/>
          <w:szCs w:val="26"/>
        </w:rPr>
      </w:pPr>
      <w:r w:rsidRPr="003F73FA">
        <w:rPr>
          <w:sz w:val="26"/>
          <w:szCs w:val="26"/>
        </w:rPr>
        <w:t>В целях создания условий для обучения детей с ограниченными возможностями здоро</w:t>
      </w:r>
      <w:r w:rsidR="00FC67D8">
        <w:rPr>
          <w:sz w:val="26"/>
          <w:szCs w:val="26"/>
        </w:rPr>
        <w:t>вья в МАДОУ «Детский сад № 35» работают</w:t>
      </w:r>
      <w:r w:rsidRPr="003F73FA">
        <w:rPr>
          <w:sz w:val="26"/>
          <w:szCs w:val="26"/>
        </w:rPr>
        <w:t xml:space="preserve"> 13 групп</w:t>
      </w:r>
      <w:r w:rsidR="00953E0D">
        <w:rPr>
          <w:sz w:val="26"/>
          <w:szCs w:val="26"/>
        </w:rPr>
        <w:t xml:space="preserve"> </w:t>
      </w:r>
      <w:r w:rsidR="00953E0D" w:rsidRPr="00953E0D">
        <w:rPr>
          <w:i/>
          <w:sz w:val="26"/>
          <w:szCs w:val="26"/>
        </w:rPr>
        <w:t>(12 групп на полный рабочий день, 1 группа кратковременного содержания)</w:t>
      </w:r>
      <w:r w:rsidRPr="003F73FA">
        <w:rPr>
          <w:sz w:val="26"/>
          <w:szCs w:val="26"/>
        </w:rPr>
        <w:t xml:space="preserve"> с общим охватом 281 человек. </w:t>
      </w:r>
    </w:p>
    <w:p w:rsidR="003F73FA" w:rsidRPr="003F73FA" w:rsidRDefault="003F73FA" w:rsidP="003F73FA">
      <w:pPr>
        <w:spacing w:after="0" w:line="240" w:lineRule="auto"/>
        <w:ind w:firstLine="426"/>
        <w:jc w:val="both"/>
        <w:rPr>
          <w:sz w:val="26"/>
          <w:szCs w:val="26"/>
        </w:rPr>
      </w:pPr>
      <w:r w:rsidRPr="003F73FA">
        <w:rPr>
          <w:sz w:val="26"/>
          <w:szCs w:val="26"/>
        </w:rPr>
        <w:t xml:space="preserve">Для детей с нарушением опорно-двигательного аппарата в детском саду функционирует зал для занятий адаптивной физической культурой, имеются детские тренажёры, тактильные дорожки, мягкие модули, детские ортопедические стулья, тренажёры (костюм и сандалии) для детей с ДЦП.  </w:t>
      </w:r>
    </w:p>
    <w:p w:rsidR="003F73FA" w:rsidRPr="003F73FA" w:rsidRDefault="003F73FA" w:rsidP="003F73FA">
      <w:pPr>
        <w:spacing w:after="0" w:line="240" w:lineRule="auto"/>
        <w:ind w:firstLine="284"/>
        <w:jc w:val="both"/>
        <w:rPr>
          <w:sz w:val="26"/>
          <w:szCs w:val="26"/>
        </w:rPr>
      </w:pPr>
      <w:r w:rsidRPr="003F73FA">
        <w:rPr>
          <w:spacing w:val="2"/>
          <w:sz w:val="26"/>
          <w:szCs w:val="26"/>
        </w:rPr>
        <w:t>Расходы бюджета в сравнении с 2017 годом увеличились на 29,6% и составили 475 627,3 тыс. руб. (в 2017 году исполнение составило 367 054,0 тыс. руб.).</w:t>
      </w:r>
      <w:r w:rsidRPr="003F73FA">
        <w:rPr>
          <w:sz w:val="26"/>
          <w:szCs w:val="26"/>
        </w:rPr>
        <w:t xml:space="preserve"> Расходы, предоставленные  за счет средств республиканского бюджета Республики Коми в 2018 году, профинансированы в сумме 384 200,2 тыс. руб. (99,5 % </w:t>
      </w:r>
      <w:r w:rsidRPr="003F73FA">
        <w:rPr>
          <w:spacing w:val="2"/>
          <w:sz w:val="26"/>
          <w:szCs w:val="26"/>
        </w:rPr>
        <w:t>от плановых ассигнований</w:t>
      </w:r>
      <w:r w:rsidRPr="003F73FA">
        <w:rPr>
          <w:sz w:val="26"/>
          <w:szCs w:val="26"/>
        </w:rPr>
        <w:t>).</w:t>
      </w:r>
    </w:p>
    <w:p w:rsidR="003F73FA" w:rsidRPr="003F73FA" w:rsidRDefault="003F73FA" w:rsidP="003F73FA">
      <w:pPr>
        <w:spacing w:after="0" w:line="240" w:lineRule="auto"/>
        <w:ind w:firstLine="284"/>
        <w:jc w:val="both"/>
        <w:rPr>
          <w:sz w:val="26"/>
          <w:szCs w:val="26"/>
        </w:rPr>
      </w:pPr>
      <w:r w:rsidRPr="003F73FA">
        <w:rPr>
          <w:sz w:val="26"/>
          <w:szCs w:val="26"/>
        </w:rPr>
        <w:t xml:space="preserve">    Расходы на основные мероприятия: </w:t>
      </w:r>
    </w:p>
    <w:p w:rsidR="003F73FA" w:rsidRPr="003F73FA" w:rsidRDefault="003F73FA" w:rsidP="003F73FA">
      <w:pPr>
        <w:spacing w:after="0" w:line="240" w:lineRule="auto"/>
        <w:ind w:firstLine="284"/>
        <w:jc w:val="both"/>
        <w:rPr>
          <w:sz w:val="26"/>
          <w:szCs w:val="26"/>
        </w:rPr>
      </w:pPr>
      <w:r w:rsidRPr="003F73FA">
        <w:rPr>
          <w:b/>
          <w:sz w:val="26"/>
          <w:szCs w:val="26"/>
        </w:rPr>
        <w:t xml:space="preserve">- </w:t>
      </w:r>
      <w:r w:rsidRPr="003F73FA">
        <w:rPr>
          <w:sz w:val="26"/>
          <w:szCs w:val="26"/>
        </w:rPr>
        <w:t xml:space="preserve"> обеспечение деятельности (оказание услуг) муниципальных организаций в сумме 71 421,8 тыс. руб. (97,7 % </w:t>
      </w:r>
      <w:r w:rsidRPr="003F73FA">
        <w:rPr>
          <w:spacing w:val="2"/>
          <w:sz w:val="26"/>
          <w:szCs w:val="26"/>
        </w:rPr>
        <w:t>от плановых ассигнований</w:t>
      </w:r>
      <w:r w:rsidRPr="003F73FA">
        <w:rPr>
          <w:sz w:val="26"/>
          <w:szCs w:val="26"/>
        </w:rPr>
        <w:t>) направлены на реализацию основных общеобразовательных программ дошкольного образования, присмотр и уход. Расходы направлены на содержание дошкольных учреждений (коммунальные услуги, связь, прочие работы и услуги);</w:t>
      </w:r>
    </w:p>
    <w:p w:rsidR="003F73FA" w:rsidRPr="003F73FA" w:rsidRDefault="003F73FA" w:rsidP="003F73FA">
      <w:pPr>
        <w:spacing w:after="0" w:line="240" w:lineRule="auto"/>
        <w:ind w:firstLine="284"/>
        <w:jc w:val="both"/>
        <w:rPr>
          <w:sz w:val="26"/>
          <w:szCs w:val="26"/>
        </w:rPr>
      </w:pPr>
      <w:r w:rsidRPr="003F73FA">
        <w:rPr>
          <w:b/>
          <w:sz w:val="26"/>
          <w:szCs w:val="26"/>
        </w:rPr>
        <w:t xml:space="preserve">- </w:t>
      </w:r>
      <w:r w:rsidRPr="003F73FA">
        <w:rPr>
          <w:sz w:val="26"/>
          <w:szCs w:val="26"/>
        </w:rPr>
        <w:t xml:space="preserve">реализация муниципальными дошкольными и муниципальными общеобразовательными организациями в Республике Коми образовательных программ за счет средств республиканского бюджета РК в сумме   374 512,6 тыс. руб. (100 % </w:t>
      </w:r>
      <w:r w:rsidRPr="003F73FA">
        <w:rPr>
          <w:spacing w:val="2"/>
          <w:sz w:val="26"/>
          <w:szCs w:val="26"/>
        </w:rPr>
        <w:t>от плановых ассигнований</w:t>
      </w:r>
      <w:r w:rsidRPr="003F73FA">
        <w:rPr>
          <w:sz w:val="26"/>
          <w:szCs w:val="26"/>
        </w:rPr>
        <w:t>) направлены на предоставление общедоступного  бесплатного дошкольного образования. На заработную плату и начисления на оплату труда направлено 373 938,9  тыс. руб., что составляет 99,8% от суммы субвенции;</w:t>
      </w:r>
    </w:p>
    <w:p w:rsidR="003F73FA" w:rsidRPr="003F73FA" w:rsidRDefault="003F73FA" w:rsidP="003F73FA">
      <w:pPr>
        <w:spacing w:after="0" w:line="240" w:lineRule="auto"/>
        <w:ind w:firstLine="284"/>
        <w:jc w:val="both"/>
        <w:rPr>
          <w:sz w:val="26"/>
          <w:szCs w:val="26"/>
        </w:rPr>
      </w:pPr>
      <w:r w:rsidRPr="003F73FA">
        <w:rPr>
          <w:b/>
          <w:sz w:val="26"/>
          <w:szCs w:val="26"/>
        </w:rPr>
        <w:t>-</w:t>
      </w:r>
      <w:r w:rsidRPr="003F73FA">
        <w:rPr>
          <w:sz w:val="26"/>
          <w:szCs w:val="26"/>
        </w:rPr>
        <w:t xml:space="preserve"> укрепление и модернизация материально-технической базы дошкольных образовательных организаций в сумме  20 005,3 тыс. руб. (91,6 % </w:t>
      </w:r>
      <w:r w:rsidRPr="003F73FA">
        <w:rPr>
          <w:spacing w:val="2"/>
          <w:sz w:val="26"/>
          <w:szCs w:val="26"/>
        </w:rPr>
        <w:t>от плановых ассигнований</w:t>
      </w:r>
      <w:r w:rsidRPr="003F73FA">
        <w:rPr>
          <w:sz w:val="26"/>
          <w:szCs w:val="26"/>
        </w:rPr>
        <w:t>) направлены на проведение капитального ремонта основных средств и материальных запасов, исполнение судебных актов;</w:t>
      </w:r>
    </w:p>
    <w:p w:rsidR="003F73FA" w:rsidRPr="003F73FA" w:rsidRDefault="003F73FA" w:rsidP="003F73FA">
      <w:pPr>
        <w:spacing w:after="0" w:line="240" w:lineRule="auto"/>
        <w:ind w:firstLine="284"/>
        <w:jc w:val="both"/>
        <w:rPr>
          <w:sz w:val="26"/>
          <w:szCs w:val="26"/>
        </w:rPr>
      </w:pPr>
      <w:proofErr w:type="gramStart"/>
      <w:r w:rsidRPr="003F73FA">
        <w:rPr>
          <w:b/>
          <w:sz w:val="26"/>
          <w:szCs w:val="26"/>
        </w:rPr>
        <w:t>-</w:t>
      </w:r>
      <w:r w:rsidRPr="003F73FA">
        <w:rPr>
          <w:sz w:val="26"/>
          <w:szCs w:val="26"/>
        </w:rPr>
        <w:t xml:space="preserve"> предоставление компенсации родителям (законным представителям) платы за присмотр и уход за детьми, посещающими образовательные организации на </w:t>
      </w:r>
      <w:r w:rsidRPr="003F73FA">
        <w:rPr>
          <w:sz w:val="26"/>
          <w:szCs w:val="26"/>
        </w:rPr>
        <w:lastRenderedPageBreak/>
        <w:t>территории Республики Коми, реализующие образовательную про</w:t>
      </w:r>
      <w:r w:rsidR="00953E0D">
        <w:rPr>
          <w:sz w:val="26"/>
          <w:szCs w:val="26"/>
        </w:rPr>
        <w:t xml:space="preserve">грамму дошкольного образования </w:t>
      </w:r>
      <w:r w:rsidRPr="003F73FA">
        <w:rPr>
          <w:sz w:val="26"/>
          <w:szCs w:val="26"/>
        </w:rPr>
        <w:t>за счет средств респу</w:t>
      </w:r>
      <w:r w:rsidR="00953E0D">
        <w:rPr>
          <w:sz w:val="26"/>
          <w:szCs w:val="26"/>
        </w:rPr>
        <w:t xml:space="preserve">бликанского бюджета РК в сумме  </w:t>
      </w:r>
      <w:r w:rsidRPr="003F73FA">
        <w:rPr>
          <w:sz w:val="26"/>
          <w:szCs w:val="26"/>
        </w:rPr>
        <w:t xml:space="preserve">8 053,7 тыс. руб. (83,1% </w:t>
      </w:r>
      <w:r w:rsidRPr="003F73FA">
        <w:rPr>
          <w:spacing w:val="2"/>
          <w:sz w:val="26"/>
          <w:szCs w:val="26"/>
        </w:rPr>
        <w:t>от плановых ассигнований</w:t>
      </w:r>
      <w:r w:rsidRPr="003F73FA">
        <w:rPr>
          <w:sz w:val="26"/>
          <w:szCs w:val="26"/>
        </w:rPr>
        <w:t>) направлены на возмещение части родительской платы за содержание ребенка (присмотр и уход за ребенком) в муниципальных дошкольных образовательных организациях;</w:t>
      </w:r>
      <w:proofErr w:type="gramEnd"/>
    </w:p>
    <w:p w:rsidR="00B029B7" w:rsidRPr="001E1948" w:rsidRDefault="003F73FA" w:rsidP="001E1948">
      <w:pPr>
        <w:spacing w:after="0" w:line="240" w:lineRule="auto"/>
        <w:ind w:firstLine="284"/>
        <w:jc w:val="both"/>
        <w:rPr>
          <w:sz w:val="26"/>
          <w:szCs w:val="26"/>
        </w:rPr>
      </w:pPr>
      <w:proofErr w:type="gramStart"/>
      <w:r w:rsidRPr="003F73FA">
        <w:rPr>
          <w:b/>
          <w:sz w:val="26"/>
          <w:szCs w:val="26"/>
        </w:rPr>
        <w:t xml:space="preserve">- </w:t>
      </w:r>
      <w:r w:rsidRPr="003F73FA">
        <w:rPr>
          <w:sz w:val="26"/>
          <w:szCs w:val="26"/>
        </w:rPr>
        <w:t>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 за счет средств респу</w:t>
      </w:r>
      <w:r w:rsidR="00953E0D">
        <w:rPr>
          <w:sz w:val="26"/>
          <w:szCs w:val="26"/>
        </w:rPr>
        <w:t xml:space="preserve">бликанского бюджета РК в сумме </w:t>
      </w:r>
      <w:r w:rsidRPr="003F73FA">
        <w:rPr>
          <w:sz w:val="26"/>
          <w:szCs w:val="26"/>
        </w:rPr>
        <w:t xml:space="preserve">1 633,9 тыс. руб. (89,3% </w:t>
      </w:r>
      <w:r w:rsidRPr="003F73FA">
        <w:rPr>
          <w:spacing w:val="2"/>
          <w:sz w:val="26"/>
          <w:szCs w:val="26"/>
        </w:rPr>
        <w:t>от плановых ассигнований</w:t>
      </w:r>
      <w:r w:rsidRPr="003F73FA">
        <w:rPr>
          <w:sz w:val="26"/>
          <w:szCs w:val="26"/>
        </w:rPr>
        <w:t>) направлены на пол</w:t>
      </w:r>
      <w:r w:rsidR="001E1948">
        <w:rPr>
          <w:sz w:val="26"/>
          <w:szCs w:val="26"/>
        </w:rPr>
        <w:t>учение ежемесячной компенсации.</w:t>
      </w:r>
      <w:proofErr w:type="gramEnd"/>
    </w:p>
    <w:p w:rsidR="00B029B7" w:rsidRPr="001E1948" w:rsidRDefault="00B029B7" w:rsidP="00C9604A">
      <w:pPr>
        <w:spacing w:after="0" w:line="240" w:lineRule="auto"/>
        <w:ind w:firstLine="284"/>
        <w:jc w:val="both"/>
        <w:rPr>
          <w:rFonts w:eastAsia="Times New Roman"/>
          <w:sz w:val="18"/>
          <w:szCs w:val="18"/>
        </w:rPr>
      </w:pPr>
    </w:p>
    <w:p w:rsidR="00C9604A" w:rsidRPr="006D791A" w:rsidRDefault="00C9604A" w:rsidP="00C9604A">
      <w:pPr>
        <w:pStyle w:val="af6"/>
        <w:widowControl w:val="0"/>
        <w:snapToGrid w:val="0"/>
        <w:spacing w:after="0" w:line="240" w:lineRule="auto"/>
        <w:jc w:val="both"/>
        <w:rPr>
          <w:b/>
          <w:sz w:val="26"/>
          <w:szCs w:val="26"/>
        </w:rPr>
      </w:pPr>
      <w:r w:rsidRPr="006D791A">
        <w:rPr>
          <w:b/>
          <w:sz w:val="26"/>
          <w:szCs w:val="26"/>
        </w:rPr>
        <w:t>Общее образование.</w:t>
      </w:r>
    </w:p>
    <w:p w:rsidR="003F73FA" w:rsidRPr="003F73FA" w:rsidRDefault="003F73FA" w:rsidP="003F73FA">
      <w:pPr>
        <w:pStyle w:val="af6"/>
        <w:widowControl w:val="0"/>
        <w:snapToGrid w:val="0"/>
        <w:spacing w:after="0" w:line="240" w:lineRule="auto"/>
        <w:ind w:left="0" w:firstLine="709"/>
        <w:jc w:val="both"/>
        <w:rPr>
          <w:sz w:val="26"/>
          <w:szCs w:val="26"/>
        </w:rPr>
      </w:pPr>
      <w:r w:rsidRPr="003F73FA">
        <w:rPr>
          <w:sz w:val="26"/>
          <w:szCs w:val="26"/>
        </w:rPr>
        <w:t>По результатам освоения образовательных программ основного общего и среднего общего образования 17 выпускников 9–х классов получили аттестаты с отличием, серебряной медалью «За особые успехи в учении» награждены 11 выпускников 11-х классов, золотой медалью «За особые успехи в учении» - 17 выпускников 11-х классов.</w:t>
      </w:r>
    </w:p>
    <w:p w:rsidR="003F73FA" w:rsidRPr="003F73FA" w:rsidRDefault="003F73FA" w:rsidP="003F73FA">
      <w:pPr>
        <w:spacing w:after="0" w:line="240" w:lineRule="auto"/>
        <w:ind w:firstLine="426"/>
        <w:jc w:val="both"/>
        <w:rPr>
          <w:sz w:val="26"/>
          <w:szCs w:val="26"/>
        </w:rPr>
      </w:pPr>
      <w:proofErr w:type="gramStart"/>
      <w:r w:rsidRPr="003F73FA">
        <w:rPr>
          <w:sz w:val="26"/>
          <w:szCs w:val="26"/>
        </w:rPr>
        <w:t xml:space="preserve">В 9 образовательных организациях (МОУ «Гимназия № 1», МОУ «СОШ № 2», МОУ «СОШ № 3», МОУ «СОШ № 4», МОУ «СОШ № 9», МОУ «СОШ № 10», </w:t>
      </w:r>
      <w:r w:rsidR="00953E0D">
        <w:rPr>
          <w:sz w:val="26"/>
          <w:szCs w:val="26"/>
        </w:rPr>
        <w:t xml:space="preserve">МОУ «СОШ № 49», МОУ «СОШ № 83» </w:t>
      </w:r>
      <w:r w:rsidRPr="003F73FA">
        <w:rPr>
          <w:sz w:val="26"/>
          <w:szCs w:val="26"/>
        </w:rPr>
        <w:t>и МАУ ДО «ДДТ») создана частичная б</w:t>
      </w:r>
      <w:r w:rsidR="00953E0D">
        <w:rPr>
          <w:sz w:val="26"/>
          <w:szCs w:val="26"/>
        </w:rPr>
        <w:t xml:space="preserve">ез барьерная доступная среда для </w:t>
      </w:r>
      <w:r w:rsidRPr="003F73FA">
        <w:rPr>
          <w:sz w:val="26"/>
          <w:szCs w:val="26"/>
        </w:rPr>
        <w:t xml:space="preserve">детей-инвалидов и детей с ограниченными возможностями здоровья: построены пандусы, </w:t>
      </w:r>
      <w:r w:rsidR="00953E0D">
        <w:rPr>
          <w:sz w:val="26"/>
          <w:szCs w:val="26"/>
        </w:rPr>
        <w:t xml:space="preserve">расширены входные </w:t>
      </w:r>
      <w:r w:rsidRPr="003F73FA">
        <w:rPr>
          <w:sz w:val="26"/>
          <w:szCs w:val="26"/>
        </w:rPr>
        <w:t>проемы, оборудованы специальные туалетные комнаты.</w:t>
      </w:r>
      <w:proofErr w:type="gramEnd"/>
    </w:p>
    <w:p w:rsidR="003F73FA" w:rsidRPr="003F73FA" w:rsidRDefault="003F73FA" w:rsidP="003F73FA">
      <w:pPr>
        <w:spacing w:after="0" w:line="240" w:lineRule="auto"/>
        <w:jc w:val="both"/>
        <w:rPr>
          <w:spacing w:val="2"/>
          <w:sz w:val="26"/>
          <w:szCs w:val="26"/>
        </w:rPr>
      </w:pPr>
      <w:r w:rsidRPr="003F73FA">
        <w:rPr>
          <w:spacing w:val="2"/>
          <w:sz w:val="26"/>
          <w:szCs w:val="26"/>
        </w:rPr>
        <w:t xml:space="preserve">       Расходы бюджета на содержание общеобразовательных школ в сравнении с 2017 годом увеличились на 16,3% и составили 657 004,7 тыс. руб. (в 2017году исполнение составило 564 729,5 тыс. руб.).</w:t>
      </w:r>
    </w:p>
    <w:p w:rsidR="003F73FA" w:rsidRPr="003F73FA" w:rsidRDefault="003F73FA" w:rsidP="001E1948">
      <w:pPr>
        <w:spacing w:after="0" w:line="240" w:lineRule="auto"/>
        <w:ind w:firstLine="426"/>
        <w:jc w:val="both"/>
        <w:rPr>
          <w:sz w:val="26"/>
          <w:szCs w:val="26"/>
        </w:rPr>
      </w:pPr>
      <w:r w:rsidRPr="003F73FA">
        <w:rPr>
          <w:spacing w:val="2"/>
          <w:sz w:val="26"/>
          <w:szCs w:val="26"/>
        </w:rPr>
        <w:t xml:space="preserve">   Расходы 2018 года з</w:t>
      </w:r>
      <w:r w:rsidRPr="003F73FA">
        <w:rPr>
          <w:sz w:val="26"/>
          <w:szCs w:val="26"/>
        </w:rPr>
        <w:t>а счет предоставленных средств республиканского бюджета Республики Коми исполнены в сум</w:t>
      </w:r>
      <w:r w:rsidR="001E1948">
        <w:rPr>
          <w:sz w:val="26"/>
          <w:szCs w:val="26"/>
        </w:rPr>
        <w:t>ме 552 128,7 тыс. руб. (99,9%).</w:t>
      </w:r>
    </w:p>
    <w:p w:rsidR="003F73FA" w:rsidRPr="003F73FA" w:rsidRDefault="003F73FA" w:rsidP="003F73FA">
      <w:pPr>
        <w:spacing w:after="0" w:line="240" w:lineRule="auto"/>
        <w:ind w:firstLine="426"/>
        <w:jc w:val="both"/>
        <w:rPr>
          <w:sz w:val="26"/>
          <w:szCs w:val="26"/>
        </w:rPr>
      </w:pPr>
      <w:r w:rsidRPr="003F73FA">
        <w:rPr>
          <w:sz w:val="26"/>
          <w:szCs w:val="26"/>
        </w:rPr>
        <w:t>Расходы на основные мероприятия:</w:t>
      </w:r>
    </w:p>
    <w:p w:rsidR="003F73FA" w:rsidRPr="003F73FA" w:rsidRDefault="003F73FA" w:rsidP="003F73FA">
      <w:pPr>
        <w:spacing w:after="0" w:line="240" w:lineRule="auto"/>
        <w:ind w:firstLine="426"/>
        <w:jc w:val="both"/>
        <w:rPr>
          <w:sz w:val="26"/>
          <w:szCs w:val="26"/>
        </w:rPr>
      </w:pPr>
      <w:r w:rsidRPr="003F73FA">
        <w:rPr>
          <w:b/>
          <w:sz w:val="26"/>
          <w:szCs w:val="26"/>
        </w:rPr>
        <w:t xml:space="preserve">- </w:t>
      </w:r>
      <w:r w:rsidRPr="003F73FA">
        <w:rPr>
          <w:sz w:val="26"/>
          <w:szCs w:val="26"/>
        </w:rPr>
        <w:t xml:space="preserve">обеспечение деятельности (оказание услуг) муниципальных организаций» в сумме 103 802,8 тыс. руб. (96,5 % </w:t>
      </w:r>
      <w:r w:rsidRPr="003F73FA">
        <w:rPr>
          <w:spacing w:val="2"/>
          <w:sz w:val="26"/>
          <w:szCs w:val="26"/>
        </w:rPr>
        <w:t>от плановых ассигнований</w:t>
      </w:r>
      <w:r w:rsidRPr="003F73FA">
        <w:rPr>
          <w:sz w:val="26"/>
          <w:szCs w:val="26"/>
        </w:rPr>
        <w:t>) направлены на реализацию основных общеобразовательных программ начального общего образования, реализацию основных общеобразовательных программ основного общего образования (коммунальные услуги, связь, прочие работы и услуги);</w:t>
      </w:r>
    </w:p>
    <w:p w:rsidR="003F73FA" w:rsidRPr="003F73FA" w:rsidRDefault="003F73FA" w:rsidP="003F73FA">
      <w:pPr>
        <w:spacing w:after="0" w:line="240" w:lineRule="auto"/>
        <w:ind w:firstLine="426"/>
        <w:jc w:val="both"/>
        <w:rPr>
          <w:sz w:val="26"/>
          <w:szCs w:val="26"/>
        </w:rPr>
      </w:pPr>
      <w:r w:rsidRPr="003F73FA">
        <w:rPr>
          <w:sz w:val="26"/>
          <w:szCs w:val="26"/>
        </w:rPr>
        <w:t xml:space="preserve">-реализация муниципальными дошкольными и муниципальными общеобразовательными организациями в Республике Коми образовательных программ за счет средств республиканского бюджета РК в сумме 516 659,5 тыс. руб. (100 % </w:t>
      </w:r>
      <w:r w:rsidRPr="003F73FA">
        <w:rPr>
          <w:spacing w:val="2"/>
          <w:sz w:val="26"/>
          <w:szCs w:val="26"/>
        </w:rPr>
        <w:t>от плановых ассигнований</w:t>
      </w:r>
      <w:r w:rsidRPr="003F73FA">
        <w:rPr>
          <w:sz w:val="26"/>
          <w:szCs w:val="26"/>
        </w:rPr>
        <w:t>) направлены на оснащение муниципальных дошкольных образовательных организаций учебно-методическими пособиями и средствами обучения. На заработную плату и начисления на оплату труда направлено 507 388,7 тыс. руб., что составляет 98,2 % от суммы субвенции;</w:t>
      </w:r>
    </w:p>
    <w:p w:rsidR="003F73FA" w:rsidRPr="003F73FA" w:rsidRDefault="003F73FA" w:rsidP="003F73FA">
      <w:pPr>
        <w:spacing w:after="0" w:line="240" w:lineRule="auto"/>
        <w:ind w:firstLine="426"/>
        <w:jc w:val="both"/>
        <w:rPr>
          <w:sz w:val="26"/>
          <w:szCs w:val="26"/>
        </w:rPr>
      </w:pPr>
      <w:r w:rsidRPr="003F73FA">
        <w:rPr>
          <w:b/>
          <w:sz w:val="26"/>
          <w:szCs w:val="26"/>
        </w:rPr>
        <w:t xml:space="preserve">- </w:t>
      </w:r>
      <w:r w:rsidRPr="003F73FA">
        <w:rPr>
          <w:sz w:val="26"/>
          <w:szCs w:val="26"/>
        </w:rPr>
        <w:t>укрепление и модернизация материально-технической базы общеобразовательных организаций» за счет средств бюджета МО МР «Печора» в сумме  345,1 тыс. руб</w:t>
      </w:r>
      <w:r w:rsidRPr="001E1948">
        <w:rPr>
          <w:sz w:val="26"/>
          <w:szCs w:val="26"/>
        </w:rPr>
        <w:t>.  на ус</w:t>
      </w:r>
      <w:r w:rsidR="005C715F" w:rsidRPr="001E1948">
        <w:rPr>
          <w:sz w:val="26"/>
          <w:szCs w:val="26"/>
        </w:rPr>
        <w:t>ловиях софинансирования  (9,9%);</w:t>
      </w:r>
    </w:p>
    <w:p w:rsidR="003F73FA" w:rsidRPr="003F73FA" w:rsidRDefault="003F73FA" w:rsidP="003F73FA">
      <w:pPr>
        <w:spacing w:after="0" w:line="240" w:lineRule="auto"/>
        <w:ind w:firstLine="426"/>
        <w:jc w:val="both"/>
        <w:rPr>
          <w:sz w:val="26"/>
          <w:szCs w:val="26"/>
        </w:rPr>
      </w:pPr>
      <w:r w:rsidRPr="003F73FA">
        <w:rPr>
          <w:b/>
          <w:sz w:val="26"/>
          <w:szCs w:val="26"/>
        </w:rPr>
        <w:t xml:space="preserve"> </w:t>
      </w:r>
      <w:proofErr w:type="gramStart"/>
      <w:r w:rsidRPr="003F73FA">
        <w:rPr>
          <w:b/>
          <w:sz w:val="26"/>
          <w:szCs w:val="26"/>
        </w:rPr>
        <w:t xml:space="preserve">- </w:t>
      </w:r>
      <w:r w:rsidRPr="003F73FA">
        <w:rPr>
          <w:sz w:val="26"/>
          <w:szCs w:val="26"/>
        </w:rPr>
        <w:t xml:space="preserve">укрепление материально-технической базы и создание безопасных условий в муниципальных образовательных организациях  за счет средств республиканского бюджета РК в сумме  5 249,1 тыс. руб. (100 % </w:t>
      </w:r>
      <w:r w:rsidRPr="003F73FA">
        <w:rPr>
          <w:spacing w:val="2"/>
          <w:sz w:val="26"/>
          <w:szCs w:val="26"/>
        </w:rPr>
        <w:t>от плановых ассигнований</w:t>
      </w:r>
      <w:r w:rsidRPr="003F73FA">
        <w:rPr>
          <w:sz w:val="26"/>
          <w:szCs w:val="26"/>
        </w:rPr>
        <w:t xml:space="preserve">) </w:t>
      </w:r>
      <w:r w:rsidRPr="003F73FA">
        <w:rPr>
          <w:sz w:val="26"/>
          <w:szCs w:val="26"/>
        </w:rPr>
        <w:lastRenderedPageBreak/>
        <w:t>направлены на приобретение электронной проходной  в МОУ «СОШ №4», МОУ «Гимназия №1», МОУ «СОШ» №49», МАУ ДО «</w:t>
      </w:r>
      <w:r w:rsidRPr="003F73FA">
        <w:rPr>
          <w:color w:val="000000"/>
          <w:sz w:val="26"/>
          <w:szCs w:val="26"/>
        </w:rPr>
        <w:t>ДДТ»</w:t>
      </w:r>
      <w:r w:rsidRPr="003F73FA">
        <w:rPr>
          <w:sz w:val="26"/>
          <w:szCs w:val="26"/>
        </w:rPr>
        <w:t>, приобретение ретранслятора с микрофоном  в МОУ «Гимназия №1», МОУ «СОШ №9», МОУ «СОШ №83», МОУ</w:t>
      </w:r>
      <w:proofErr w:type="gramEnd"/>
      <w:r w:rsidRPr="003F73FA">
        <w:rPr>
          <w:sz w:val="26"/>
          <w:szCs w:val="26"/>
        </w:rPr>
        <w:t xml:space="preserve"> «</w:t>
      </w:r>
      <w:proofErr w:type="gramStart"/>
      <w:r w:rsidRPr="003F73FA">
        <w:rPr>
          <w:sz w:val="26"/>
          <w:szCs w:val="26"/>
        </w:rPr>
        <w:t>СОШ №9»,  МОУ «СОШ №10», МОУ «СОШ №3», МОУ «СОШ» №49»,  работы по ремонту ограждения кровли в МОУ «СОШ» п. Кожва»; работы по ремонту полового покрытия в учебных классах, монтаж уличного охранного освещения здания спортзала, работы по замене дверных блоков, работы по ремонту учебных кабинетов, приобретение ноутбуков, проекторов, столов ученических, шкафов для документов в МОУ «СОШ» №49»;</w:t>
      </w:r>
      <w:proofErr w:type="gramEnd"/>
    </w:p>
    <w:p w:rsidR="003F73FA" w:rsidRPr="003F73FA" w:rsidRDefault="003F73FA" w:rsidP="003F73FA">
      <w:pPr>
        <w:spacing w:after="0" w:line="240" w:lineRule="auto"/>
        <w:jc w:val="both"/>
        <w:rPr>
          <w:spacing w:val="2"/>
          <w:sz w:val="26"/>
          <w:szCs w:val="26"/>
        </w:rPr>
      </w:pPr>
      <w:r w:rsidRPr="003F73FA">
        <w:rPr>
          <w:b/>
          <w:sz w:val="26"/>
          <w:szCs w:val="26"/>
        </w:rPr>
        <w:t xml:space="preserve">     </w:t>
      </w:r>
      <w:proofErr w:type="gramStart"/>
      <w:r w:rsidRPr="003F73FA">
        <w:rPr>
          <w:b/>
          <w:sz w:val="26"/>
          <w:szCs w:val="26"/>
        </w:rPr>
        <w:t>-</w:t>
      </w:r>
      <w:r w:rsidRPr="003F73FA">
        <w:rPr>
          <w:sz w:val="26"/>
          <w:szCs w:val="26"/>
        </w:rPr>
        <w:t xml:space="preserve"> организация питания обучающихся 1 - 4 классов в муниципальных образовательных организациях в Республике Коми, реализующих образовательную программу начального общего образования в сумме 26 877,7 тыс. руб. (99,8 % </w:t>
      </w:r>
      <w:r w:rsidRPr="003F73FA">
        <w:rPr>
          <w:spacing w:val="2"/>
          <w:sz w:val="26"/>
          <w:szCs w:val="26"/>
        </w:rPr>
        <w:t>от плановых ассигнований</w:t>
      </w:r>
      <w:r w:rsidRPr="003F73FA">
        <w:rPr>
          <w:sz w:val="26"/>
          <w:szCs w:val="26"/>
        </w:rPr>
        <w:t>), в том числе за  счет средств республиканского бюджета РК 26 608,3 тыс. руб. и за счет средств местного бюджета 269,4 тыс. руб. - направлены на внедрение государственного стандарта питания учащихся в части</w:t>
      </w:r>
      <w:proofErr w:type="gramEnd"/>
      <w:r w:rsidRPr="003F73FA">
        <w:rPr>
          <w:sz w:val="26"/>
          <w:szCs w:val="26"/>
        </w:rPr>
        <w:t xml:space="preserve"> организации питания учащихся 1 - 4 классов;</w:t>
      </w:r>
    </w:p>
    <w:p w:rsidR="003F73FA" w:rsidRPr="003F73FA" w:rsidRDefault="003F73FA" w:rsidP="003F73FA">
      <w:pPr>
        <w:spacing w:after="0" w:line="240" w:lineRule="auto"/>
        <w:jc w:val="both"/>
        <w:rPr>
          <w:sz w:val="26"/>
          <w:szCs w:val="26"/>
        </w:rPr>
      </w:pPr>
      <w:r w:rsidRPr="003F73FA">
        <w:rPr>
          <w:b/>
          <w:sz w:val="26"/>
          <w:szCs w:val="26"/>
        </w:rPr>
        <w:t xml:space="preserve">     -</w:t>
      </w:r>
      <w:r w:rsidRPr="003F73FA">
        <w:rPr>
          <w:sz w:val="26"/>
          <w:szCs w:val="26"/>
        </w:rPr>
        <w:t xml:space="preserve">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МР «Печора» в сумме 15,7 тыс. руб. (83,5 % </w:t>
      </w:r>
      <w:r w:rsidRPr="003F73FA">
        <w:rPr>
          <w:spacing w:val="2"/>
          <w:sz w:val="26"/>
          <w:szCs w:val="26"/>
        </w:rPr>
        <w:t>от плановых ассигнований</w:t>
      </w:r>
      <w:r w:rsidRPr="003F73FA">
        <w:rPr>
          <w:sz w:val="26"/>
          <w:szCs w:val="26"/>
        </w:rPr>
        <w:t>) направлены на льготы по коммунальным услугам библиотекарям;</w:t>
      </w:r>
    </w:p>
    <w:p w:rsidR="003F73FA" w:rsidRPr="003F73FA" w:rsidRDefault="003F73FA" w:rsidP="003F73FA">
      <w:pPr>
        <w:spacing w:after="0" w:line="240" w:lineRule="auto"/>
        <w:jc w:val="both"/>
        <w:rPr>
          <w:sz w:val="26"/>
          <w:szCs w:val="26"/>
        </w:rPr>
      </w:pPr>
      <w:r w:rsidRPr="003F73FA">
        <w:rPr>
          <w:b/>
          <w:sz w:val="26"/>
          <w:szCs w:val="26"/>
        </w:rPr>
        <w:t xml:space="preserve">      </w:t>
      </w:r>
      <w:proofErr w:type="gramStart"/>
      <w:r w:rsidRPr="003F73FA">
        <w:rPr>
          <w:b/>
          <w:sz w:val="26"/>
          <w:szCs w:val="26"/>
        </w:rPr>
        <w:t>-</w:t>
      </w:r>
      <w:r w:rsidRPr="003F73FA">
        <w:rPr>
          <w:sz w:val="26"/>
          <w:szCs w:val="26"/>
        </w:rPr>
        <w:t xml:space="preserve">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 за счет средств республиканского бюджета РК в сумме 3 685,0 тыс. руб. (93,8 % </w:t>
      </w:r>
      <w:r w:rsidRPr="003F73FA">
        <w:rPr>
          <w:spacing w:val="2"/>
          <w:sz w:val="26"/>
          <w:szCs w:val="26"/>
        </w:rPr>
        <w:t>от плановых ассигнований</w:t>
      </w:r>
      <w:r w:rsidRPr="003F73FA">
        <w:rPr>
          <w:sz w:val="26"/>
          <w:szCs w:val="26"/>
        </w:rPr>
        <w:t>) направлены на получение ежемесячной компенсации.</w:t>
      </w:r>
      <w:proofErr w:type="gramEnd"/>
    </w:p>
    <w:p w:rsidR="003F73FA" w:rsidRPr="003F73FA" w:rsidRDefault="003F73FA" w:rsidP="003F73FA">
      <w:pPr>
        <w:pStyle w:val="af6"/>
        <w:widowControl w:val="0"/>
        <w:snapToGrid w:val="0"/>
        <w:spacing w:after="0" w:line="240" w:lineRule="auto"/>
        <w:ind w:left="0" w:firstLine="426"/>
        <w:jc w:val="both"/>
        <w:rPr>
          <w:sz w:val="26"/>
          <w:szCs w:val="26"/>
        </w:rPr>
      </w:pPr>
      <w:r w:rsidRPr="003F73FA">
        <w:rPr>
          <w:sz w:val="26"/>
          <w:szCs w:val="26"/>
        </w:rPr>
        <w:t xml:space="preserve">За счет средств федерального бюджета в 2018 году выделен Республикой Коми школьный автобус марки «ГАЗ» для школы СП «Приуральское» для доставки детей из д. Даниловка </w:t>
      </w:r>
      <w:proofErr w:type="gramStart"/>
      <w:r w:rsidRPr="003F73FA">
        <w:rPr>
          <w:sz w:val="26"/>
          <w:szCs w:val="26"/>
        </w:rPr>
        <w:t>в</w:t>
      </w:r>
      <w:proofErr w:type="gramEnd"/>
      <w:r w:rsidRPr="003F73FA">
        <w:rPr>
          <w:sz w:val="26"/>
          <w:szCs w:val="26"/>
        </w:rPr>
        <w:t xml:space="preserve"> с. Приуральское.</w:t>
      </w:r>
    </w:p>
    <w:p w:rsidR="00FB0EBD" w:rsidRPr="001E1948" w:rsidRDefault="00FB0EBD" w:rsidP="00C9604A">
      <w:pPr>
        <w:pStyle w:val="af6"/>
        <w:widowControl w:val="0"/>
        <w:snapToGrid w:val="0"/>
        <w:spacing w:after="0" w:line="240" w:lineRule="auto"/>
        <w:ind w:left="0" w:firstLine="426"/>
        <w:jc w:val="both"/>
        <w:rPr>
          <w:sz w:val="16"/>
          <w:szCs w:val="16"/>
        </w:rPr>
      </w:pPr>
    </w:p>
    <w:p w:rsidR="00C9604A" w:rsidRPr="006D791A" w:rsidRDefault="00C9604A" w:rsidP="00FB0EBD">
      <w:pPr>
        <w:pStyle w:val="af6"/>
        <w:widowControl w:val="0"/>
        <w:snapToGrid w:val="0"/>
        <w:spacing w:after="0" w:line="240" w:lineRule="auto"/>
        <w:ind w:left="0" w:firstLine="426"/>
        <w:jc w:val="both"/>
        <w:rPr>
          <w:rFonts w:eastAsia="Times New Roman"/>
          <w:b/>
          <w:bCs/>
          <w:sz w:val="26"/>
          <w:szCs w:val="26"/>
        </w:rPr>
      </w:pPr>
      <w:r w:rsidRPr="006D791A">
        <w:rPr>
          <w:rFonts w:eastAsia="Times New Roman"/>
          <w:b/>
          <w:bCs/>
          <w:sz w:val="26"/>
          <w:szCs w:val="26"/>
        </w:rPr>
        <w:t>Дополнительное образование.</w:t>
      </w:r>
    </w:p>
    <w:p w:rsidR="005C715F" w:rsidRPr="005C715F" w:rsidRDefault="005C715F" w:rsidP="005C715F">
      <w:pPr>
        <w:spacing w:after="0" w:line="240" w:lineRule="auto"/>
        <w:ind w:firstLine="284"/>
        <w:jc w:val="both"/>
        <w:rPr>
          <w:sz w:val="26"/>
          <w:szCs w:val="26"/>
        </w:rPr>
      </w:pPr>
      <w:r w:rsidRPr="005C715F">
        <w:rPr>
          <w:bCs/>
          <w:sz w:val="26"/>
          <w:szCs w:val="26"/>
        </w:rPr>
        <w:t xml:space="preserve">МАУ </w:t>
      </w:r>
      <w:proofErr w:type="gramStart"/>
      <w:r w:rsidRPr="005C715F">
        <w:rPr>
          <w:bCs/>
          <w:sz w:val="26"/>
          <w:szCs w:val="26"/>
        </w:rPr>
        <w:t>ДО</w:t>
      </w:r>
      <w:proofErr w:type="gramEnd"/>
      <w:r w:rsidRPr="005C715F">
        <w:rPr>
          <w:bCs/>
          <w:sz w:val="26"/>
          <w:szCs w:val="26"/>
        </w:rPr>
        <w:t xml:space="preserve"> «</w:t>
      </w:r>
      <w:proofErr w:type="gramStart"/>
      <w:r w:rsidRPr="005C715F">
        <w:rPr>
          <w:bCs/>
          <w:sz w:val="26"/>
          <w:szCs w:val="26"/>
        </w:rPr>
        <w:t>Детский</w:t>
      </w:r>
      <w:proofErr w:type="gramEnd"/>
      <w:r w:rsidRPr="005C715F">
        <w:rPr>
          <w:bCs/>
          <w:sz w:val="26"/>
          <w:szCs w:val="26"/>
        </w:rPr>
        <w:t xml:space="preserve"> дом творчества» оказывает муниципальные услуги по</w:t>
      </w:r>
      <w:r w:rsidR="00953E0D">
        <w:rPr>
          <w:sz w:val="26"/>
          <w:szCs w:val="26"/>
        </w:rPr>
        <w:t xml:space="preserve"> дополнительному образованию </w:t>
      </w:r>
      <w:r w:rsidRPr="005C715F">
        <w:rPr>
          <w:sz w:val="26"/>
          <w:szCs w:val="26"/>
        </w:rPr>
        <w:t xml:space="preserve">отрасли «Образование». Среднегодовое количество групп – 162. Среднегодовое количество </w:t>
      </w:r>
      <w:proofErr w:type="gramStart"/>
      <w:r w:rsidRPr="005C715F">
        <w:rPr>
          <w:sz w:val="26"/>
          <w:szCs w:val="26"/>
        </w:rPr>
        <w:t>обучающихся</w:t>
      </w:r>
      <w:proofErr w:type="gramEnd"/>
      <w:r w:rsidRPr="005C715F">
        <w:rPr>
          <w:sz w:val="26"/>
          <w:szCs w:val="26"/>
        </w:rPr>
        <w:t xml:space="preserve"> составило 2 259. Количество штатных единиц всего 85, из них 58 педагогических работников.</w:t>
      </w:r>
    </w:p>
    <w:p w:rsidR="005C715F" w:rsidRPr="005C715F" w:rsidRDefault="005C715F" w:rsidP="005C715F">
      <w:pPr>
        <w:spacing w:after="0" w:line="240" w:lineRule="auto"/>
        <w:ind w:firstLine="426"/>
        <w:jc w:val="both"/>
        <w:rPr>
          <w:bCs/>
          <w:sz w:val="26"/>
          <w:szCs w:val="26"/>
        </w:rPr>
      </w:pPr>
      <w:r w:rsidRPr="005C715F">
        <w:rPr>
          <w:spacing w:val="2"/>
          <w:sz w:val="26"/>
          <w:szCs w:val="26"/>
        </w:rPr>
        <w:t>Расходы бюджета в сравнении с 2017 годом увеличились на 16,5 % и составили 35 182,2 тыс. руб. (в 2017 году исполнение составило 30 193,8 тыс. руб.).</w:t>
      </w:r>
      <w:r w:rsidRPr="005C715F">
        <w:rPr>
          <w:sz w:val="26"/>
          <w:szCs w:val="26"/>
        </w:rPr>
        <w:t xml:space="preserve"> Увеличение расходов связано с повышением оплаты труда педагогическим работникам дополнительного образования.</w:t>
      </w:r>
    </w:p>
    <w:p w:rsidR="00C9604A" w:rsidRPr="00364836" w:rsidRDefault="005C715F" w:rsidP="005C715F">
      <w:pPr>
        <w:pStyle w:val="af6"/>
        <w:tabs>
          <w:tab w:val="left" w:pos="709"/>
          <w:tab w:val="left" w:pos="1134"/>
        </w:tabs>
        <w:spacing w:after="0" w:line="240" w:lineRule="auto"/>
        <w:ind w:left="0" w:firstLine="426"/>
        <w:jc w:val="both"/>
      </w:pPr>
      <w:proofErr w:type="gramStart"/>
      <w:r w:rsidRPr="005C715F">
        <w:rPr>
          <w:sz w:val="26"/>
          <w:szCs w:val="26"/>
        </w:rPr>
        <w:t>Общий охват детей в возрасте от 5 до 18 лет услугами дополнительного образования по отрасли «Образование»  составил 37,15%</w:t>
      </w:r>
      <w:r w:rsidR="00CC3CC8">
        <w:rPr>
          <w:sz w:val="26"/>
          <w:szCs w:val="26"/>
        </w:rPr>
        <w:t xml:space="preserve"> </w:t>
      </w:r>
      <w:r w:rsidR="00CC3CC8" w:rsidRPr="00364836">
        <w:t>(низкое значение показателя обусловлено</w:t>
      </w:r>
      <w:r w:rsidR="00BA41EA" w:rsidRPr="00364836">
        <w:t xml:space="preserve"> </w:t>
      </w:r>
      <w:r w:rsidR="00B84269" w:rsidRPr="00364836">
        <w:t xml:space="preserve">внедрением системы </w:t>
      </w:r>
      <w:r w:rsidR="00EA11FE" w:rsidRPr="00364836">
        <w:t>персонифицированно</w:t>
      </w:r>
      <w:r w:rsidR="00B84269" w:rsidRPr="00364836">
        <w:t>го финансирования</w:t>
      </w:r>
      <w:r w:rsidR="005F7287">
        <w:t xml:space="preserve"> дополнительного </w:t>
      </w:r>
      <w:r w:rsidR="00BA41EA" w:rsidRPr="00364836">
        <w:t>образования</w:t>
      </w:r>
      <w:r w:rsidR="00EA11FE" w:rsidRPr="00364836">
        <w:t xml:space="preserve">, </w:t>
      </w:r>
      <w:r w:rsidR="005F7287">
        <w:t>единств</w:t>
      </w:r>
      <w:r w:rsidR="00B84269" w:rsidRPr="00364836">
        <w:t>енным требованием для включения в данную систему финансирования, является наличие</w:t>
      </w:r>
      <w:r w:rsidR="00EA11FE" w:rsidRPr="00364836">
        <w:t xml:space="preserve"> лицензий </w:t>
      </w:r>
      <w:r w:rsidR="00B84269" w:rsidRPr="00364836">
        <w:t>на осуществление образовательной деятельности по программам дополнительного образования.</w:t>
      </w:r>
      <w:proofErr w:type="gramEnd"/>
      <w:r w:rsidR="00B84269" w:rsidRPr="00364836">
        <w:t xml:space="preserve"> </w:t>
      </w:r>
      <w:proofErr w:type="gramStart"/>
      <w:r w:rsidR="00B84269" w:rsidRPr="00364836">
        <w:t>Данная лицензия имеется не у всех учреждений образования, идет процесс ее получения</w:t>
      </w:r>
      <w:r w:rsidR="00BA41EA" w:rsidRPr="00364836">
        <w:t>)</w:t>
      </w:r>
      <w:r w:rsidRPr="00364836">
        <w:t xml:space="preserve">. </w:t>
      </w:r>
      <w:r w:rsidR="00C9604A" w:rsidRPr="00364836">
        <w:t xml:space="preserve"> </w:t>
      </w:r>
      <w:proofErr w:type="gramEnd"/>
    </w:p>
    <w:p w:rsidR="001E1948" w:rsidRPr="005C715F" w:rsidRDefault="001E1948" w:rsidP="001E1948">
      <w:pPr>
        <w:tabs>
          <w:tab w:val="left" w:pos="709"/>
          <w:tab w:val="left" w:pos="1134"/>
        </w:tabs>
        <w:spacing w:after="0" w:line="240" w:lineRule="auto"/>
        <w:ind w:firstLine="426"/>
        <w:jc w:val="both"/>
        <w:rPr>
          <w:sz w:val="26"/>
          <w:szCs w:val="26"/>
        </w:rPr>
      </w:pPr>
      <w:r w:rsidRPr="005C715F">
        <w:rPr>
          <w:sz w:val="26"/>
          <w:szCs w:val="26"/>
        </w:rPr>
        <w:t xml:space="preserve">  </w:t>
      </w:r>
      <w:r w:rsidRPr="001E1948">
        <w:rPr>
          <w:sz w:val="26"/>
          <w:szCs w:val="26"/>
        </w:rPr>
        <w:t>С 01.09.201</w:t>
      </w:r>
      <w:r>
        <w:rPr>
          <w:sz w:val="26"/>
          <w:szCs w:val="26"/>
        </w:rPr>
        <w:t xml:space="preserve">8 проводится  работа по </w:t>
      </w:r>
      <w:r w:rsidRPr="005C715F">
        <w:rPr>
          <w:sz w:val="26"/>
          <w:szCs w:val="26"/>
        </w:rPr>
        <w:t>персонифицированному финансированию  дополнительного</w:t>
      </w:r>
      <w:r>
        <w:rPr>
          <w:sz w:val="26"/>
          <w:szCs w:val="26"/>
        </w:rPr>
        <w:t xml:space="preserve"> образования.   </w:t>
      </w:r>
      <w:proofErr w:type="gramStart"/>
      <w:r>
        <w:rPr>
          <w:sz w:val="26"/>
          <w:szCs w:val="26"/>
        </w:rPr>
        <w:t>На 01.04.2019</w:t>
      </w:r>
      <w:r w:rsidR="00B84269">
        <w:rPr>
          <w:sz w:val="26"/>
          <w:szCs w:val="26"/>
        </w:rPr>
        <w:t xml:space="preserve"> г.</w:t>
      </w:r>
      <w:r w:rsidRPr="005C715F">
        <w:rPr>
          <w:sz w:val="26"/>
          <w:szCs w:val="26"/>
        </w:rPr>
        <w:t xml:space="preserve"> выданы   5</w:t>
      </w:r>
      <w:r>
        <w:rPr>
          <w:sz w:val="26"/>
          <w:szCs w:val="26"/>
        </w:rPr>
        <w:t xml:space="preserve"> </w:t>
      </w:r>
      <w:r w:rsidRPr="005C715F">
        <w:rPr>
          <w:sz w:val="26"/>
          <w:szCs w:val="26"/>
        </w:rPr>
        <w:t>774  серт</w:t>
      </w:r>
      <w:r>
        <w:rPr>
          <w:sz w:val="26"/>
          <w:szCs w:val="26"/>
        </w:rPr>
        <w:t>ификата, что составляет 69,5 %</w:t>
      </w:r>
      <w:r w:rsidRPr="005C715F">
        <w:rPr>
          <w:sz w:val="26"/>
          <w:szCs w:val="26"/>
        </w:rPr>
        <w:t xml:space="preserve"> детей</w:t>
      </w:r>
      <w:r w:rsidR="00BA41EA">
        <w:rPr>
          <w:sz w:val="26"/>
          <w:szCs w:val="26"/>
        </w:rPr>
        <w:t>, зарегистрированных на территории МР «Печора»</w:t>
      </w:r>
      <w:r w:rsidRPr="005C715F">
        <w:rPr>
          <w:sz w:val="26"/>
          <w:szCs w:val="26"/>
        </w:rPr>
        <w:t xml:space="preserve"> в </w:t>
      </w:r>
      <w:r w:rsidRPr="005C715F">
        <w:rPr>
          <w:sz w:val="26"/>
          <w:szCs w:val="26"/>
        </w:rPr>
        <w:lastRenderedPageBreak/>
        <w:t>возрасте от 5  до 18 лет</w:t>
      </w:r>
      <w:r w:rsidR="00BA41EA">
        <w:rPr>
          <w:sz w:val="26"/>
          <w:szCs w:val="26"/>
        </w:rPr>
        <w:t xml:space="preserve"> </w:t>
      </w:r>
      <w:r w:rsidR="00BA41EA" w:rsidRPr="00364836">
        <w:t xml:space="preserve">(показатель не достигнет 100% в связи с тем, что дополнительное образование в настоящее время предоставляется в дошкольных учреждениях и школах, учащиеся ПРУ и техникума не посещают эти дополнительные занятия, </w:t>
      </w:r>
      <w:r w:rsidR="00B84269" w:rsidRPr="00364836">
        <w:t>приводящиеся</w:t>
      </w:r>
      <w:r w:rsidR="00BA41EA" w:rsidRPr="00364836">
        <w:t xml:space="preserve"> в рамках дополнительного образования</w:t>
      </w:r>
      <w:r w:rsidR="00B84269" w:rsidRPr="00364836">
        <w:t xml:space="preserve"> в дошкольных учреждениях</w:t>
      </w:r>
      <w:proofErr w:type="gramEnd"/>
      <w:r w:rsidR="00B84269" w:rsidRPr="00364836">
        <w:t xml:space="preserve"> и </w:t>
      </w:r>
      <w:proofErr w:type="gramStart"/>
      <w:r w:rsidR="00B84269" w:rsidRPr="00364836">
        <w:t>школах</w:t>
      </w:r>
      <w:proofErr w:type="gramEnd"/>
      <w:r w:rsidR="00BA41EA" w:rsidRPr="00364836">
        <w:t xml:space="preserve">. </w:t>
      </w:r>
      <w:proofErr w:type="gramStart"/>
      <w:r w:rsidR="00BA41EA" w:rsidRPr="00364836">
        <w:t>В перспективе рассматривается возможность организации дополнительного образования и в учреждениях средне</w:t>
      </w:r>
      <w:r w:rsidR="00B84269" w:rsidRPr="00364836">
        <w:t xml:space="preserve">го </w:t>
      </w:r>
      <w:r w:rsidR="00BA41EA" w:rsidRPr="00364836">
        <w:t>технического образования)</w:t>
      </w:r>
      <w:r w:rsidR="00B84269" w:rsidRPr="00364836">
        <w:t>.</w:t>
      </w:r>
      <w:proofErr w:type="gramEnd"/>
      <w:r w:rsidR="00B84269">
        <w:rPr>
          <w:sz w:val="26"/>
          <w:szCs w:val="26"/>
        </w:rPr>
        <w:t xml:space="preserve"> Образовательными организациями </w:t>
      </w:r>
      <w:r w:rsidRPr="005C715F">
        <w:rPr>
          <w:sz w:val="26"/>
          <w:szCs w:val="26"/>
        </w:rPr>
        <w:t>проводится р</w:t>
      </w:r>
      <w:r w:rsidR="00B84269">
        <w:rPr>
          <w:sz w:val="26"/>
          <w:szCs w:val="26"/>
        </w:rPr>
        <w:t xml:space="preserve">абота по подготовке документов </w:t>
      </w:r>
      <w:r w:rsidRPr="005C715F">
        <w:rPr>
          <w:sz w:val="26"/>
          <w:szCs w:val="26"/>
        </w:rPr>
        <w:t xml:space="preserve">на получение лицензии  на  дополнительное образование. Получены лицензии 12 образовательными  организациями,  остальные находятся в стадии подготовки. </w:t>
      </w:r>
    </w:p>
    <w:p w:rsidR="005C715F" w:rsidRPr="005C715F" w:rsidRDefault="005C715F" w:rsidP="005C715F">
      <w:pPr>
        <w:pStyle w:val="af6"/>
        <w:widowControl w:val="0"/>
        <w:snapToGrid w:val="0"/>
        <w:spacing w:after="0" w:line="240" w:lineRule="auto"/>
        <w:ind w:left="0" w:firstLine="426"/>
        <w:jc w:val="both"/>
        <w:rPr>
          <w:sz w:val="26"/>
          <w:szCs w:val="26"/>
        </w:rPr>
      </w:pPr>
      <w:r w:rsidRPr="00D40E8F">
        <w:rPr>
          <w:sz w:val="26"/>
          <w:szCs w:val="26"/>
        </w:rPr>
        <w:t>Сеть образовательных организаций на территории МР «Печора» полностью удовлетворяет потребностям и интересам населения.</w:t>
      </w:r>
    </w:p>
    <w:p w:rsidR="005C715F" w:rsidRPr="005C715F" w:rsidRDefault="005C715F" w:rsidP="005C715F">
      <w:pPr>
        <w:pStyle w:val="af6"/>
        <w:widowControl w:val="0"/>
        <w:snapToGrid w:val="0"/>
        <w:spacing w:after="0" w:line="240" w:lineRule="auto"/>
        <w:ind w:left="0" w:firstLine="426"/>
        <w:jc w:val="both"/>
        <w:rPr>
          <w:sz w:val="26"/>
          <w:szCs w:val="26"/>
        </w:rPr>
      </w:pPr>
      <w:r w:rsidRPr="005C715F">
        <w:rPr>
          <w:sz w:val="26"/>
          <w:szCs w:val="26"/>
        </w:rPr>
        <w:t>В 2018 году оздоровлением и отдыхом было охвачено 2 380 человек, в том числе 522 ребенка, находящихся в трудной жизненной ситуации (41% от общего количества детей). В детских оздоровительных лагерях с дневным пребыванием на базе школ отдохнуло 1 840 человек, в выездных лагерях и санаториях 356 человек.</w:t>
      </w:r>
    </w:p>
    <w:p w:rsidR="005C715F" w:rsidRPr="005C715F" w:rsidRDefault="005C715F" w:rsidP="005C715F">
      <w:pPr>
        <w:pStyle w:val="af6"/>
        <w:widowControl w:val="0"/>
        <w:snapToGrid w:val="0"/>
        <w:spacing w:after="0" w:line="240" w:lineRule="auto"/>
        <w:ind w:left="0" w:firstLine="426"/>
        <w:jc w:val="both"/>
        <w:rPr>
          <w:bCs/>
          <w:sz w:val="26"/>
          <w:szCs w:val="26"/>
        </w:rPr>
      </w:pPr>
      <w:r w:rsidRPr="005C715F">
        <w:rPr>
          <w:sz w:val="26"/>
          <w:szCs w:val="26"/>
        </w:rPr>
        <w:t xml:space="preserve">На базе 13 образовательных организаций работали трудовые бригады и летний трудовой «Отряд Главы» с общим охватом 310 человек. Подростки обеспечивались горячим питанием и им выплачивалась зарплата в размере минимального </w:t>
      </w:r>
      <w:proofErr w:type="gramStart"/>
      <w:r w:rsidRPr="005C715F">
        <w:rPr>
          <w:sz w:val="26"/>
          <w:szCs w:val="26"/>
        </w:rPr>
        <w:t>размера оплаты труда</w:t>
      </w:r>
      <w:proofErr w:type="gramEnd"/>
      <w:r w:rsidRPr="005C715F">
        <w:rPr>
          <w:sz w:val="26"/>
          <w:szCs w:val="26"/>
        </w:rPr>
        <w:t xml:space="preserve"> за фактически отработанное время. </w:t>
      </w:r>
      <w:r w:rsidRPr="005C715F">
        <w:rPr>
          <w:bCs/>
          <w:sz w:val="26"/>
          <w:szCs w:val="26"/>
        </w:rPr>
        <w:t>Трудовой отряд главы</w:t>
      </w:r>
      <w:r w:rsidR="005F7287">
        <w:rPr>
          <w:bCs/>
          <w:sz w:val="26"/>
          <w:szCs w:val="26"/>
        </w:rPr>
        <w:t xml:space="preserve"> муниципального района – руководителя администрации</w:t>
      </w:r>
      <w:r w:rsidRPr="005C715F">
        <w:rPr>
          <w:bCs/>
          <w:sz w:val="26"/>
          <w:szCs w:val="26"/>
        </w:rPr>
        <w:t xml:space="preserve"> занимался очисткой улиц, парков и скверов города от мусора. За отработанное время подростками было собрано свыше 300 мешков с мусором, которые затем были  вывезены подрядчиком.</w:t>
      </w:r>
    </w:p>
    <w:p w:rsidR="005C715F" w:rsidRPr="005C715F" w:rsidRDefault="005C715F" w:rsidP="005C715F">
      <w:pPr>
        <w:pStyle w:val="af6"/>
        <w:widowControl w:val="0"/>
        <w:snapToGrid w:val="0"/>
        <w:spacing w:after="0" w:line="240" w:lineRule="auto"/>
        <w:ind w:left="0" w:firstLine="426"/>
        <w:jc w:val="both"/>
        <w:rPr>
          <w:bCs/>
          <w:sz w:val="26"/>
          <w:szCs w:val="26"/>
        </w:rPr>
      </w:pPr>
      <w:r w:rsidRPr="005C715F">
        <w:rPr>
          <w:spacing w:val="2"/>
          <w:sz w:val="26"/>
          <w:szCs w:val="26"/>
        </w:rPr>
        <w:t xml:space="preserve">Расходы на мероприятия по проведению оздоровительной кампании детей и трудоустройству подростков </w:t>
      </w:r>
      <w:r w:rsidRPr="005C715F">
        <w:rPr>
          <w:sz w:val="26"/>
          <w:szCs w:val="26"/>
        </w:rPr>
        <w:t>за счет средств бюджета составили 5 245,5 тыс. руб. (99,9 % от плановых ассигнований)</w:t>
      </w:r>
    </w:p>
    <w:p w:rsidR="005C715F" w:rsidRPr="005C715F" w:rsidRDefault="005C715F" w:rsidP="005C715F">
      <w:pPr>
        <w:pStyle w:val="af6"/>
        <w:tabs>
          <w:tab w:val="left" w:pos="709"/>
          <w:tab w:val="left" w:pos="1134"/>
        </w:tabs>
        <w:spacing w:after="0" w:line="240" w:lineRule="auto"/>
        <w:ind w:left="0" w:firstLine="426"/>
        <w:jc w:val="both"/>
        <w:rPr>
          <w:sz w:val="26"/>
          <w:szCs w:val="26"/>
        </w:rPr>
      </w:pPr>
      <w:r w:rsidRPr="005C715F">
        <w:rPr>
          <w:sz w:val="26"/>
          <w:szCs w:val="26"/>
        </w:rPr>
        <w:t>Повышается открытость системы образования. На сайтах всех образовательных организаций размещены материалы о результатах деятельности образовательных организаций.</w:t>
      </w:r>
    </w:p>
    <w:p w:rsidR="005C715F" w:rsidRPr="005C715F" w:rsidRDefault="005C715F" w:rsidP="005C715F">
      <w:pPr>
        <w:tabs>
          <w:tab w:val="left" w:pos="709"/>
        </w:tabs>
        <w:spacing w:after="0" w:line="240" w:lineRule="auto"/>
        <w:ind w:firstLine="426"/>
        <w:jc w:val="both"/>
        <w:rPr>
          <w:bCs/>
          <w:iCs/>
          <w:color w:val="0000FF"/>
          <w:sz w:val="26"/>
          <w:szCs w:val="26"/>
          <w:bdr w:val="none" w:sz="0" w:space="0" w:color="auto" w:frame="1"/>
          <w:shd w:val="clear" w:color="auto" w:fill="FFFFFF"/>
        </w:rPr>
      </w:pPr>
      <w:r w:rsidRPr="005C715F">
        <w:rPr>
          <w:bCs/>
          <w:iCs/>
          <w:sz w:val="26"/>
          <w:szCs w:val="26"/>
          <w:bdr w:val="none" w:sz="0" w:space="0" w:color="auto" w:frame="1"/>
          <w:shd w:val="clear" w:color="auto" w:fill="FFFFFF"/>
        </w:rPr>
        <w:t xml:space="preserve"> В 2018 году за счет средств республиканского бюджета </w:t>
      </w:r>
      <w:r w:rsidR="005F7287">
        <w:rPr>
          <w:bCs/>
          <w:iCs/>
          <w:sz w:val="26"/>
          <w:szCs w:val="26"/>
          <w:bdr w:val="none" w:sz="0" w:space="0" w:color="auto" w:frame="1"/>
          <w:shd w:val="clear" w:color="auto" w:fill="FFFFFF"/>
        </w:rPr>
        <w:t xml:space="preserve">Республики Коми      </w:t>
      </w:r>
      <w:r w:rsidRPr="005C715F">
        <w:rPr>
          <w:bCs/>
          <w:iCs/>
          <w:sz w:val="26"/>
          <w:szCs w:val="26"/>
          <w:bdr w:val="none" w:sz="0" w:space="0" w:color="auto" w:frame="1"/>
          <w:shd w:val="clear" w:color="auto" w:fill="FFFFFF"/>
        </w:rPr>
        <w:t>(2,5 млн. рублей) и местного бюджета (50,9 тыс. рублей) осуществлены ремонты помещений в образовательных организациях, в результате которых созданы 60 новых ученических мест</w:t>
      </w:r>
      <w:r w:rsidRPr="005C715F">
        <w:rPr>
          <w:bCs/>
          <w:iCs/>
          <w:color w:val="0000FF"/>
          <w:sz w:val="26"/>
          <w:szCs w:val="26"/>
          <w:bdr w:val="none" w:sz="0" w:space="0" w:color="auto" w:frame="1"/>
          <w:shd w:val="clear" w:color="auto" w:fill="FFFFFF"/>
        </w:rPr>
        <w:t xml:space="preserve">, </w:t>
      </w:r>
      <w:r w:rsidRPr="005C715F">
        <w:rPr>
          <w:bCs/>
          <w:iCs/>
          <w:sz w:val="26"/>
          <w:szCs w:val="26"/>
          <w:bdr w:val="none" w:sz="0" w:space="0" w:color="auto" w:frame="1"/>
          <w:shd w:val="clear" w:color="auto" w:fill="FFFFFF"/>
        </w:rPr>
        <w:t>направленных на ликвидацию второй смены  в МОУ «СОШ №49»</w:t>
      </w:r>
      <w:r w:rsidRPr="005C715F">
        <w:rPr>
          <w:bCs/>
          <w:iCs/>
          <w:color w:val="0000FF"/>
          <w:sz w:val="26"/>
          <w:szCs w:val="26"/>
          <w:bdr w:val="none" w:sz="0" w:space="0" w:color="auto" w:frame="1"/>
          <w:shd w:val="clear" w:color="auto" w:fill="FFFFFF"/>
        </w:rPr>
        <w:t>.</w:t>
      </w:r>
    </w:p>
    <w:p w:rsidR="005C715F" w:rsidRPr="005C715F" w:rsidRDefault="005C715F" w:rsidP="005C715F">
      <w:pPr>
        <w:tabs>
          <w:tab w:val="left" w:pos="709"/>
        </w:tabs>
        <w:spacing w:after="0" w:line="240" w:lineRule="auto"/>
        <w:ind w:firstLine="426"/>
        <w:jc w:val="both"/>
        <w:rPr>
          <w:bCs/>
          <w:iCs/>
          <w:sz w:val="26"/>
          <w:szCs w:val="26"/>
          <w:bdr w:val="none" w:sz="0" w:space="0" w:color="auto" w:frame="1"/>
          <w:shd w:val="clear" w:color="auto" w:fill="FFFFFF"/>
        </w:rPr>
      </w:pPr>
      <w:r w:rsidRPr="005C715F">
        <w:rPr>
          <w:bCs/>
          <w:iCs/>
          <w:sz w:val="26"/>
          <w:szCs w:val="26"/>
          <w:bdr w:val="none" w:sz="0" w:space="0" w:color="auto" w:frame="1"/>
          <w:shd w:val="clear" w:color="auto" w:fill="FFFFFF"/>
        </w:rPr>
        <w:t>Кроме того:</w:t>
      </w:r>
    </w:p>
    <w:p w:rsidR="005C715F" w:rsidRPr="005C715F" w:rsidRDefault="005C715F" w:rsidP="005C715F">
      <w:pPr>
        <w:pStyle w:val="a3"/>
        <w:numPr>
          <w:ilvl w:val="0"/>
          <w:numId w:val="10"/>
        </w:numPr>
        <w:tabs>
          <w:tab w:val="left" w:pos="709"/>
          <w:tab w:val="left" w:pos="1134"/>
        </w:tabs>
        <w:spacing w:after="0" w:line="240" w:lineRule="auto"/>
        <w:ind w:left="0" w:firstLine="426"/>
        <w:jc w:val="both"/>
        <w:rPr>
          <w:rFonts w:ascii="Times New Roman" w:hAnsi="Times New Roman"/>
          <w:bCs/>
          <w:iCs/>
          <w:sz w:val="26"/>
          <w:szCs w:val="26"/>
          <w:bdr w:val="none" w:sz="0" w:space="0" w:color="auto" w:frame="1"/>
          <w:shd w:val="clear" w:color="auto" w:fill="FFFFFF"/>
        </w:rPr>
      </w:pPr>
      <w:r w:rsidRPr="005C715F">
        <w:rPr>
          <w:rFonts w:ascii="Times New Roman" w:hAnsi="Times New Roman"/>
          <w:bCs/>
          <w:iCs/>
          <w:sz w:val="26"/>
          <w:szCs w:val="26"/>
          <w:bdr w:val="none" w:sz="0" w:space="0" w:color="auto" w:frame="1"/>
          <w:shd w:val="clear" w:color="auto" w:fill="FFFFFF"/>
        </w:rPr>
        <w:t xml:space="preserve">на проведение капитальных и текущих ремонтов в зданиях образовательных организаций в целях приведения их в соответствие с требованиями пожарной и санитарно-эпидемиологической безопасности направлены средства республиканского бюджета (444,2 тыс. рублей) и местного бюджета (49,4 тыс. рублей); </w:t>
      </w:r>
    </w:p>
    <w:p w:rsidR="005C715F" w:rsidRPr="005C715F" w:rsidRDefault="005C715F" w:rsidP="005C715F">
      <w:pPr>
        <w:pStyle w:val="a3"/>
        <w:numPr>
          <w:ilvl w:val="0"/>
          <w:numId w:val="10"/>
        </w:numPr>
        <w:tabs>
          <w:tab w:val="left" w:pos="709"/>
          <w:tab w:val="left" w:pos="1134"/>
        </w:tabs>
        <w:spacing w:after="0" w:line="240" w:lineRule="auto"/>
        <w:ind w:left="0" w:firstLine="426"/>
        <w:jc w:val="both"/>
        <w:rPr>
          <w:rFonts w:ascii="Times New Roman" w:hAnsi="Times New Roman"/>
          <w:bCs/>
          <w:iCs/>
          <w:sz w:val="26"/>
          <w:szCs w:val="26"/>
          <w:bdr w:val="none" w:sz="0" w:space="0" w:color="auto" w:frame="1"/>
          <w:shd w:val="clear" w:color="auto" w:fill="FFFFFF"/>
        </w:rPr>
      </w:pPr>
      <w:r w:rsidRPr="005C715F">
        <w:rPr>
          <w:rFonts w:ascii="Times New Roman" w:hAnsi="Times New Roman"/>
          <w:bCs/>
          <w:iCs/>
          <w:sz w:val="26"/>
          <w:szCs w:val="26"/>
          <w:bdr w:val="none" w:sz="0" w:space="0" w:color="auto" w:frame="1"/>
          <w:shd w:val="clear" w:color="auto" w:fill="FFFFFF"/>
        </w:rPr>
        <w:t>на мероприятия по обеспечению антитеррористической защищенности образовательных организаций в Республике Коми направлены средства республиканского бюджета (2 393,7 тыс. рублей) и местного бюджета (266,0 тыс. рублей).</w:t>
      </w:r>
    </w:p>
    <w:p w:rsidR="005C715F" w:rsidRPr="005C715F" w:rsidRDefault="005C715F" w:rsidP="005C715F">
      <w:pPr>
        <w:spacing w:after="0" w:line="240" w:lineRule="auto"/>
        <w:ind w:firstLine="426"/>
        <w:jc w:val="both"/>
        <w:rPr>
          <w:bCs/>
          <w:iCs/>
          <w:sz w:val="26"/>
          <w:szCs w:val="26"/>
          <w:bdr w:val="none" w:sz="0" w:space="0" w:color="auto" w:frame="1"/>
          <w:shd w:val="clear" w:color="auto" w:fill="FFFFFF"/>
        </w:rPr>
      </w:pPr>
      <w:r w:rsidRPr="005C715F">
        <w:rPr>
          <w:bCs/>
          <w:iCs/>
          <w:sz w:val="26"/>
          <w:szCs w:val="26"/>
          <w:bdr w:val="none" w:sz="0" w:space="0" w:color="auto" w:frame="1"/>
          <w:shd w:val="clear" w:color="auto" w:fill="FFFFFF"/>
        </w:rPr>
        <w:t>В рамках Соглашения между Правительством Республики Коми с ООО</w:t>
      </w:r>
      <w:r w:rsidRPr="005C715F">
        <w:rPr>
          <w:sz w:val="26"/>
          <w:szCs w:val="26"/>
        </w:rPr>
        <w:t> </w:t>
      </w:r>
      <w:r w:rsidRPr="005C715F">
        <w:rPr>
          <w:bCs/>
          <w:iCs/>
          <w:sz w:val="26"/>
          <w:szCs w:val="26"/>
          <w:bdr w:val="none" w:sz="0" w:space="0" w:color="auto" w:frame="1"/>
          <w:shd w:val="clear" w:color="auto" w:fill="FFFFFF"/>
        </w:rPr>
        <w:t>«ЛУКОЙЛ-Коми» МР «Печора» в 2017 – 2018 годах выделены средства социального партнера в объеме 21,0 млн. руб. (освоено 19,5 млн.</w:t>
      </w:r>
      <w:r w:rsidR="00B84269">
        <w:rPr>
          <w:bCs/>
          <w:iCs/>
          <w:sz w:val="26"/>
          <w:szCs w:val="26"/>
          <w:bdr w:val="none" w:sz="0" w:space="0" w:color="auto" w:frame="1"/>
          <w:shd w:val="clear" w:color="auto" w:fill="FFFFFF"/>
        </w:rPr>
        <w:t xml:space="preserve"> </w:t>
      </w:r>
      <w:r w:rsidRPr="005C715F">
        <w:rPr>
          <w:bCs/>
          <w:iCs/>
          <w:sz w:val="26"/>
          <w:szCs w:val="26"/>
          <w:bdr w:val="none" w:sz="0" w:space="0" w:color="auto" w:frame="1"/>
          <w:shd w:val="clear" w:color="auto" w:fill="FFFFFF"/>
        </w:rPr>
        <w:t xml:space="preserve">руб.) на проведение капитального ремонта здания МАДОУ «Детский сад № 26 </w:t>
      </w:r>
      <w:r w:rsidRPr="005C715F">
        <w:rPr>
          <w:bCs/>
          <w:iCs/>
          <w:sz w:val="26"/>
          <w:szCs w:val="26"/>
          <w:bdr w:val="none" w:sz="0" w:space="0" w:color="auto" w:frame="1"/>
          <w:shd w:val="clear" w:color="auto" w:fill="FFFFFF"/>
        </w:rPr>
        <w:lastRenderedPageBreak/>
        <w:t>общеразвивающего вида» г. Печора (в том числе, на благоустройство прилегающей территории с суммой финансирования 622,0</w:t>
      </w:r>
      <w:r w:rsidR="005F7287">
        <w:rPr>
          <w:bCs/>
          <w:iCs/>
          <w:sz w:val="26"/>
          <w:szCs w:val="26"/>
          <w:bdr w:val="none" w:sz="0" w:space="0" w:color="auto" w:frame="1"/>
          <w:shd w:val="clear" w:color="auto" w:fill="FFFFFF"/>
        </w:rPr>
        <w:t xml:space="preserve"> </w:t>
      </w:r>
      <w:proofErr w:type="spellStart"/>
      <w:r w:rsidR="005F7287">
        <w:rPr>
          <w:bCs/>
          <w:iCs/>
          <w:sz w:val="26"/>
          <w:szCs w:val="26"/>
          <w:bdr w:val="none" w:sz="0" w:space="0" w:color="auto" w:frame="1"/>
          <w:shd w:val="clear" w:color="auto" w:fill="FFFFFF"/>
        </w:rPr>
        <w:t>тыс</w:t>
      </w:r>
      <w:proofErr w:type="gramStart"/>
      <w:r w:rsidR="005F7287">
        <w:rPr>
          <w:bCs/>
          <w:iCs/>
          <w:sz w:val="26"/>
          <w:szCs w:val="26"/>
          <w:bdr w:val="none" w:sz="0" w:space="0" w:color="auto" w:frame="1"/>
          <w:shd w:val="clear" w:color="auto" w:fill="FFFFFF"/>
        </w:rPr>
        <w:t>.р</w:t>
      </w:r>
      <w:proofErr w:type="gramEnd"/>
      <w:r w:rsidR="005F7287">
        <w:rPr>
          <w:bCs/>
          <w:iCs/>
          <w:sz w:val="26"/>
          <w:szCs w:val="26"/>
          <w:bdr w:val="none" w:sz="0" w:space="0" w:color="auto" w:frame="1"/>
          <w:shd w:val="clear" w:color="auto" w:fill="FFFFFF"/>
        </w:rPr>
        <w:t>уб</w:t>
      </w:r>
      <w:proofErr w:type="spellEnd"/>
      <w:r w:rsidR="005F7287">
        <w:rPr>
          <w:bCs/>
          <w:iCs/>
          <w:sz w:val="26"/>
          <w:szCs w:val="26"/>
          <w:bdr w:val="none" w:sz="0" w:space="0" w:color="auto" w:frame="1"/>
          <w:shd w:val="clear" w:color="auto" w:fill="FFFFFF"/>
        </w:rPr>
        <w:t>.</w:t>
      </w:r>
      <w:r w:rsidRPr="005C715F">
        <w:rPr>
          <w:bCs/>
          <w:iCs/>
          <w:sz w:val="26"/>
          <w:szCs w:val="26"/>
          <w:bdr w:val="none" w:sz="0" w:space="0" w:color="auto" w:frame="1"/>
          <w:shd w:val="clear" w:color="auto" w:fill="FFFFFF"/>
        </w:rPr>
        <w:t xml:space="preserve">). </w:t>
      </w:r>
    </w:p>
    <w:p w:rsidR="005C715F" w:rsidRPr="005C715F" w:rsidRDefault="005C715F" w:rsidP="005C715F">
      <w:pPr>
        <w:tabs>
          <w:tab w:val="left" w:pos="709"/>
          <w:tab w:val="left" w:pos="1134"/>
        </w:tabs>
        <w:spacing w:after="0" w:line="240" w:lineRule="auto"/>
        <w:ind w:firstLine="426"/>
        <w:jc w:val="both"/>
        <w:rPr>
          <w:sz w:val="26"/>
          <w:szCs w:val="26"/>
        </w:rPr>
      </w:pPr>
      <w:r w:rsidRPr="005C715F">
        <w:rPr>
          <w:b/>
          <w:sz w:val="26"/>
          <w:szCs w:val="26"/>
        </w:rPr>
        <w:t xml:space="preserve">Основные задачи </w:t>
      </w:r>
      <w:r w:rsidRPr="005C715F">
        <w:rPr>
          <w:sz w:val="26"/>
          <w:szCs w:val="26"/>
        </w:rPr>
        <w:t>развития отрасли образования в МР «Печора» на период 2019 – 2020 годов:</w:t>
      </w:r>
    </w:p>
    <w:p w:rsidR="005C715F" w:rsidRPr="005C715F" w:rsidRDefault="005A079B" w:rsidP="005A079B">
      <w:pPr>
        <w:pStyle w:val="a3"/>
        <w:tabs>
          <w:tab w:val="left" w:pos="709"/>
          <w:tab w:val="left" w:pos="1134"/>
        </w:tabs>
        <w:spacing w:after="0" w:line="240" w:lineRule="auto"/>
        <w:ind w:left="0" w:firstLine="426"/>
        <w:jc w:val="both"/>
        <w:rPr>
          <w:rFonts w:ascii="Times New Roman" w:hAnsi="Times New Roman"/>
          <w:sz w:val="26"/>
          <w:szCs w:val="26"/>
        </w:rPr>
      </w:pPr>
      <w:r>
        <w:rPr>
          <w:rFonts w:ascii="Times New Roman" w:hAnsi="Times New Roman"/>
          <w:sz w:val="26"/>
          <w:szCs w:val="26"/>
        </w:rPr>
        <w:t>- о</w:t>
      </w:r>
      <w:r w:rsidR="005C715F" w:rsidRPr="005C715F">
        <w:rPr>
          <w:rFonts w:ascii="Times New Roman" w:hAnsi="Times New Roman"/>
          <w:sz w:val="26"/>
          <w:szCs w:val="26"/>
        </w:rPr>
        <w:t>беспечить создание дополнительных групп кратковременного пребывания детей дошкольного возраста и развитие сети консультационных пунктов при дошкольны</w:t>
      </w:r>
      <w:r>
        <w:rPr>
          <w:rFonts w:ascii="Times New Roman" w:hAnsi="Times New Roman"/>
          <w:sz w:val="26"/>
          <w:szCs w:val="26"/>
        </w:rPr>
        <w:t>х образовательных организациях;</w:t>
      </w:r>
    </w:p>
    <w:p w:rsidR="005C715F" w:rsidRPr="005C715F" w:rsidRDefault="005A079B" w:rsidP="005A079B">
      <w:pPr>
        <w:pStyle w:val="a3"/>
        <w:tabs>
          <w:tab w:val="left" w:pos="709"/>
          <w:tab w:val="left" w:pos="1134"/>
        </w:tabs>
        <w:spacing w:after="0" w:line="240" w:lineRule="auto"/>
        <w:ind w:left="0" w:firstLine="426"/>
        <w:jc w:val="both"/>
        <w:rPr>
          <w:rFonts w:ascii="Times New Roman" w:hAnsi="Times New Roman"/>
          <w:sz w:val="26"/>
          <w:szCs w:val="26"/>
        </w:rPr>
      </w:pPr>
      <w:r>
        <w:rPr>
          <w:rFonts w:ascii="Times New Roman" w:hAnsi="Times New Roman"/>
          <w:sz w:val="26"/>
          <w:szCs w:val="26"/>
        </w:rPr>
        <w:t>- о</w:t>
      </w:r>
      <w:r w:rsidR="005C715F" w:rsidRPr="005C715F">
        <w:rPr>
          <w:rFonts w:ascii="Times New Roman" w:hAnsi="Times New Roman"/>
          <w:sz w:val="26"/>
          <w:szCs w:val="26"/>
        </w:rPr>
        <w:t>беспечить развитие системы профессионального роста педагогов (переподготовка педагогов, не имеющих профильное образование, повышение квалификации педагогов по реализации ФГОС ДОО, ООО, ОВЗ, стимулирование педагогических кадров к принятию творческо-</w:t>
      </w:r>
      <w:proofErr w:type="spellStart"/>
      <w:r w:rsidR="005C715F" w:rsidRPr="005C715F">
        <w:rPr>
          <w:rFonts w:ascii="Times New Roman" w:hAnsi="Times New Roman"/>
          <w:sz w:val="26"/>
          <w:szCs w:val="26"/>
        </w:rPr>
        <w:t>деятельностной</w:t>
      </w:r>
      <w:proofErr w:type="spellEnd"/>
      <w:r w:rsidR="005C715F" w:rsidRPr="005C715F">
        <w:rPr>
          <w:rFonts w:ascii="Times New Roman" w:hAnsi="Times New Roman"/>
          <w:sz w:val="26"/>
          <w:szCs w:val="26"/>
        </w:rPr>
        <w:t xml:space="preserve"> позиции, актуализации и презентации педаг</w:t>
      </w:r>
      <w:r>
        <w:rPr>
          <w:rFonts w:ascii="Times New Roman" w:hAnsi="Times New Roman"/>
          <w:sz w:val="26"/>
          <w:szCs w:val="26"/>
        </w:rPr>
        <w:t>огических находок и достижений);</w:t>
      </w:r>
    </w:p>
    <w:p w:rsidR="005C715F" w:rsidRPr="005C715F" w:rsidRDefault="005A079B" w:rsidP="005A079B">
      <w:pPr>
        <w:pStyle w:val="a3"/>
        <w:tabs>
          <w:tab w:val="left" w:pos="709"/>
          <w:tab w:val="left" w:pos="1134"/>
        </w:tabs>
        <w:spacing w:after="0" w:line="240" w:lineRule="auto"/>
        <w:ind w:left="0" w:firstLine="426"/>
        <w:jc w:val="both"/>
        <w:rPr>
          <w:rFonts w:ascii="Times New Roman" w:hAnsi="Times New Roman"/>
          <w:sz w:val="26"/>
          <w:szCs w:val="26"/>
        </w:rPr>
      </w:pPr>
      <w:r>
        <w:rPr>
          <w:rFonts w:ascii="Times New Roman" w:hAnsi="Times New Roman"/>
          <w:sz w:val="26"/>
          <w:szCs w:val="26"/>
        </w:rPr>
        <w:t>- о</w:t>
      </w:r>
      <w:r w:rsidR="005C715F" w:rsidRPr="005C715F">
        <w:rPr>
          <w:rFonts w:ascii="Times New Roman" w:hAnsi="Times New Roman"/>
          <w:sz w:val="26"/>
          <w:szCs w:val="26"/>
        </w:rPr>
        <w:t>беспечить функционирование муниципальной сист</w:t>
      </w:r>
      <w:r>
        <w:rPr>
          <w:rFonts w:ascii="Times New Roman" w:hAnsi="Times New Roman"/>
          <w:sz w:val="26"/>
          <w:szCs w:val="26"/>
        </w:rPr>
        <w:t>емы оценки качества образования;</w:t>
      </w:r>
    </w:p>
    <w:p w:rsidR="005C715F" w:rsidRPr="005C715F" w:rsidRDefault="005A079B" w:rsidP="005A079B">
      <w:pPr>
        <w:pStyle w:val="a3"/>
        <w:tabs>
          <w:tab w:val="left" w:pos="709"/>
          <w:tab w:val="left" w:pos="1134"/>
        </w:tabs>
        <w:spacing w:after="0" w:line="240" w:lineRule="auto"/>
        <w:ind w:left="0" w:firstLine="426"/>
        <w:jc w:val="both"/>
        <w:rPr>
          <w:rFonts w:ascii="Times New Roman" w:hAnsi="Times New Roman"/>
          <w:sz w:val="26"/>
          <w:szCs w:val="26"/>
        </w:rPr>
      </w:pPr>
      <w:r>
        <w:rPr>
          <w:rFonts w:ascii="Times New Roman" w:hAnsi="Times New Roman"/>
          <w:sz w:val="26"/>
          <w:szCs w:val="26"/>
        </w:rPr>
        <w:t>- р</w:t>
      </w:r>
      <w:r w:rsidR="005C715F" w:rsidRPr="005C715F">
        <w:rPr>
          <w:rFonts w:ascii="Times New Roman" w:hAnsi="Times New Roman"/>
          <w:sz w:val="26"/>
          <w:szCs w:val="26"/>
        </w:rPr>
        <w:t>азвивать интерес обучающихся и их родителей (законных представителей) к изучению Коми языка, используя социок</w:t>
      </w:r>
      <w:r>
        <w:rPr>
          <w:rFonts w:ascii="Times New Roman" w:hAnsi="Times New Roman"/>
          <w:sz w:val="26"/>
          <w:szCs w:val="26"/>
        </w:rPr>
        <w:t>ультурный потенциал МР «Печора»;</w:t>
      </w:r>
    </w:p>
    <w:p w:rsidR="005C715F" w:rsidRPr="005C715F" w:rsidRDefault="005A079B" w:rsidP="005A079B">
      <w:pPr>
        <w:pStyle w:val="a3"/>
        <w:tabs>
          <w:tab w:val="left" w:pos="709"/>
          <w:tab w:val="left" w:pos="1134"/>
        </w:tabs>
        <w:spacing w:after="0" w:line="240" w:lineRule="auto"/>
        <w:ind w:left="0" w:firstLine="426"/>
        <w:jc w:val="both"/>
        <w:rPr>
          <w:rFonts w:ascii="Times New Roman" w:hAnsi="Times New Roman"/>
          <w:sz w:val="26"/>
          <w:szCs w:val="26"/>
        </w:rPr>
      </w:pPr>
      <w:r>
        <w:rPr>
          <w:rFonts w:ascii="Times New Roman" w:hAnsi="Times New Roman"/>
          <w:sz w:val="26"/>
          <w:szCs w:val="26"/>
        </w:rPr>
        <w:t>- р</w:t>
      </w:r>
      <w:r w:rsidR="005C715F" w:rsidRPr="005C715F">
        <w:rPr>
          <w:rFonts w:ascii="Times New Roman" w:hAnsi="Times New Roman"/>
          <w:sz w:val="26"/>
          <w:szCs w:val="26"/>
        </w:rPr>
        <w:t>азвивать систему выявления и поддержки одаренных детей, создать муниципальный ресурсный цент</w:t>
      </w:r>
      <w:r>
        <w:rPr>
          <w:rFonts w:ascii="Times New Roman" w:hAnsi="Times New Roman"/>
          <w:sz w:val="26"/>
          <w:szCs w:val="26"/>
        </w:rPr>
        <w:t>р по работе с одаренными детьми;</w:t>
      </w:r>
    </w:p>
    <w:p w:rsidR="005C715F" w:rsidRPr="005C715F" w:rsidRDefault="005A079B" w:rsidP="005A079B">
      <w:pPr>
        <w:pStyle w:val="a3"/>
        <w:tabs>
          <w:tab w:val="left" w:pos="709"/>
          <w:tab w:val="left" w:pos="1134"/>
        </w:tabs>
        <w:spacing w:after="0" w:line="240" w:lineRule="auto"/>
        <w:ind w:left="0" w:firstLine="426"/>
        <w:jc w:val="both"/>
        <w:rPr>
          <w:rFonts w:ascii="Times New Roman" w:hAnsi="Times New Roman"/>
          <w:sz w:val="26"/>
          <w:szCs w:val="26"/>
        </w:rPr>
      </w:pPr>
      <w:r>
        <w:rPr>
          <w:rFonts w:ascii="Times New Roman" w:hAnsi="Times New Roman"/>
          <w:sz w:val="26"/>
          <w:szCs w:val="26"/>
        </w:rPr>
        <w:t>- о</w:t>
      </w:r>
      <w:r w:rsidR="005C715F" w:rsidRPr="005C715F">
        <w:rPr>
          <w:rFonts w:ascii="Times New Roman" w:hAnsi="Times New Roman"/>
          <w:sz w:val="26"/>
          <w:szCs w:val="26"/>
        </w:rPr>
        <w:t>рганизация работы по выполнению на объектах образования треб</w:t>
      </w:r>
      <w:r>
        <w:rPr>
          <w:rFonts w:ascii="Times New Roman" w:hAnsi="Times New Roman"/>
          <w:sz w:val="26"/>
          <w:szCs w:val="26"/>
        </w:rPr>
        <w:t>ований комплексной безопасности;</w:t>
      </w:r>
    </w:p>
    <w:p w:rsidR="005C715F" w:rsidRPr="005C715F" w:rsidRDefault="005A079B" w:rsidP="005A079B">
      <w:pPr>
        <w:pStyle w:val="a3"/>
        <w:tabs>
          <w:tab w:val="left" w:pos="709"/>
          <w:tab w:val="left" w:pos="1134"/>
        </w:tabs>
        <w:spacing w:after="0" w:line="240" w:lineRule="auto"/>
        <w:ind w:left="0" w:firstLine="426"/>
        <w:jc w:val="both"/>
        <w:rPr>
          <w:rFonts w:ascii="Times New Roman" w:hAnsi="Times New Roman"/>
          <w:sz w:val="26"/>
          <w:szCs w:val="26"/>
        </w:rPr>
      </w:pPr>
      <w:r>
        <w:rPr>
          <w:rFonts w:ascii="Times New Roman" w:hAnsi="Times New Roman"/>
          <w:sz w:val="26"/>
          <w:szCs w:val="26"/>
        </w:rPr>
        <w:t>- р</w:t>
      </w:r>
      <w:r w:rsidR="005C715F" w:rsidRPr="005C715F">
        <w:rPr>
          <w:rFonts w:ascii="Times New Roman" w:hAnsi="Times New Roman"/>
          <w:sz w:val="26"/>
          <w:szCs w:val="26"/>
        </w:rPr>
        <w:t>еализация региональной составляющей национального проекта «Образование»:</w:t>
      </w:r>
    </w:p>
    <w:p w:rsidR="005C715F" w:rsidRPr="005C715F" w:rsidRDefault="005C715F" w:rsidP="005C715F">
      <w:pPr>
        <w:pStyle w:val="a3"/>
        <w:numPr>
          <w:ilvl w:val="0"/>
          <w:numId w:val="11"/>
        </w:numPr>
        <w:tabs>
          <w:tab w:val="left" w:pos="709"/>
          <w:tab w:val="left" w:pos="1134"/>
        </w:tabs>
        <w:spacing w:after="0" w:line="240" w:lineRule="auto"/>
        <w:ind w:left="0" w:firstLine="426"/>
        <w:jc w:val="both"/>
        <w:rPr>
          <w:rFonts w:ascii="Times New Roman" w:hAnsi="Times New Roman"/>
          <w:sz w:val="26"/>
          <w:szCs w:val="26"/>
        </w:rPr>
      </w:pPr>
      <w:r w:rsidRPr="005C715F">
        <w:rPr>
          <w:rFonts w:ascii="Times New Roman" w:hAnsi="Times New Roman"/>
          <w:sz w:val="26"/>
          <w:szCs w:val="26"/>
        </w:rPr>
        <w:t>создание Центра образования цифрового и гуманитарного профилей «Точка роста»  на базе МОУ «СОШ» п. Каджером;</w:t>
      </w:r>
    </w:p>
    <w:p w:rsidR="005C715F" w:rsidRPr="005C715F" w:rsidRDefault="005C715F" w:rsidP="005C715F">
      <w:pPr>
        <w:pStyle w:val="a3"/>
        <w:tabs>
          <w:tab w:val="left" w:pos="709"/>
          <w:tab w:val="left" w:pos="1134"/>
        </w:tabs>
        <w:spacing w:after="0" w:line="240" w:lineRule="auto"/>
        <w:ind w:left="0" w:firstLine="426"/>
        <w:jc w:val="both"/>
        <w:rPr>
          <w:rFonts w:ascii="Times New Roman" w:hAnsi="Times New Roman"/>
          <w:sz w:val="26"/>
          <w:szCs w:val="26"/>
        </w:rPr>
      </w:pPr>
      <w:r w:rsidRPr="005C715F">
        <w:rPr>
          <w:rFonts w:ascii="Times New Roman" w:hAnsi="Times New Roman"/>
          <w:sz w:val="26"/>
          <w:szCs w:val="26"/>
        </w:rPr>
        <w:t>- создание условий для развития добровольчества (</w:t>
      </w:r>
      <w:proofErr w:type="spellStart"/>
      <w:r w:rsidRPr="005C715F">
        <w:rPr>
          <w:rFonts w:ascii="Times New Roman" w:hAnsi="Times New Roman"/>
          <w:sz w:val="26"/>
          <w:szCs w:val="26"/>
        </w:rPr>
        <w:t>волонтерства</w:t>
      </w:r>
      <w:proofErr w:type="spellEnd"/>
      <w:r w:rsidRPr="005C715F">
        <w:rPr>
          <w:rFonts w:ascii="Times New Roman" w:hAnsi="Times New Roman"/>
          <w:sz w:val="26"/>
          <w:szCs w:val="26"/>
        </w:rPr>
        <w:t>) среди детей и молодежи путем поддержки общественных инициатив и проектов.</w:t>
      </w:r>
    </w:p>
    <w:p w:rsidR="005C715F" w:rsidRPr="005C715F" w:rsidRDefault="005C715F" w:rsidP="005C715F">
      <w:pPr>
        <w:tabs>
          <w:tab w:val="left" w:pos="709"/>
          <w:tab w:val="left" w:pos="1134"/>
        </w:tabs>
        <w:spacing w:after="0" w:line="240" w:lineRule="auto"/>
        <w:ind w:firstLine="426"/>
        <w:jc w:val="both"/>
        <w:rPr>
          <w:iCs/>
          <w:sz w:val="26"/>
          <w:szCs w:val="26"/>
        </w:rPr>
      </w:pPr>
      <w:r w:rsidRPr="005C715F">
        <w:rPr>
          <w:b/>
          <w:iCs/>
          <w:sz w:val="26"/>
          <w:szCs w:val="26"/>
        </w:rPr>
        <w:t xml:space="preserve">Планируемые мероприятия </w:t>
      </w:r>
      <w:r w:rsidRPr="005C715F">
        <w:rPr>
          <w:iCs/>
          <w:sz w:val="26"/>
          <w:szCs w:val="26"/>
        </w:rPr>
        <w:t>по расширению доступности современной инфраструктуры дополнительного образования для детей в сельской местности на территории МР «Печора»:</w:t>
      </w:r>
    </w:p>
    <w:p w:rsidR="005C715F" w:rsidRPr="005C715F" w:rsidRDefault="005A079B" w:rsidP="005A079B">
      <w:pPr>
        <w:pStyle w:val="a3"/>
        <w:tabs>
          <w:tab w:val="left" w:pos="709"/>
          <w:tab w:val="left" w:pos="1134"/>
        </w:tabs>
        <w:spacing w:after="0" w:line="240" w:lineRule="auto"/>
        <w:ind w:left="0" w:firstLine="426"/>
        <w:jc w:val="both"/>
        <w:rPr>
          <w:rFonts w:ascii="Times New Roman" w:hAnsi="Times New Roman"/>
          <w:sz w:val="26"/>
          <w:szCs w:val="26"/>
        </w:rPr>
      </w:pPr>
      <w:r>
        <w:rPr>
          <w:rFonts w:ascii="Times New Roman" w:hAnsi="Times New Roman"/>
          <w:sz w:val="26"/>
          <w:szCs w:val="26"/>
          <w:lang w:eastAsia="en-US"/>
        </w:rPr>
        <w:t>- р</w:t>
      </w:r>
      <w:r w:rsidR="005C715F" w:rsidRPr="005C715F">
        <w:rPr>
          <w:rFonts w:ascii="Times New Roman" w:hAnsi="Times New Roman"/>
          <w:sz w:val="26"/>
          <w:szCs w:val="26"/>
          <w:lang w:eastAsia="en-US"/>
        </w:rPr>
        <w:t>еализация «дорожной карты», у</w:t>
      </w:r>
      <w:r w:rsidR="005C715F" w:rsidRPr="005C715F">
        <w:rPr>
          <w:rFonts w:ascii="Times New Roman" w:hAnsi="Times New Roman"/>
          <w:sz w:val="26"/>
          <w:szCs w:val="26"/>
        </w:rPr>
        <w:t xml:space="preserve">твержденной </w:t>
      </w:r>
      <w:r w:rsidR="005C715F" w:rsidRPr="00364836">
        <w:rPr>
          <w:rFonts w:ascii="Times New Roman" w:hAnsi="Times New Roman"/>
          <w:sz w:val="26"/>
          <w:szCs w:val="26"/>
        </w:rPr>
        <w:t>приказом Министерства образования, науки и молодежной политики Республики Коми от 21 августа 2018 г.  № 751</w:t>
      </w:r>
      <w:r w:rsidR="005C715F" w:rsidRPr="005C715F">
        <w:rPr>
          <w:rFonts w:ascii="Times New Roman" w:hAnsi="Times New Roman"/>
          <w:sz w:val="26"/>
          <w:szCs w:val="26"/>
        </w:rPr>
        <w:t xml:space="preserve"> «Об утверждении плана мероприятий («дорожной карты») по расширению доступности современной инфраструктуры дополнительного образования детей в сельской местности на территории муниципальных образований Республики Коми в 2018 – 2020 годах».</w:t>
      </w:r>
    </w:p>
    <w:p w:rsidR="00B029B7" w:rsidRPr="0002007E" w:rsidRDefault="00B029B7" w:rsidP="00B029B7">
      <w:pPr>
        <w:tabs>
          <w:tab w:val="left" w:pos="709"/>
          <w:tab w:val="left" w:pos="1134"/>
        </w:tabs>
        <w:spacing w:after="0" w:line="240" w:lineRule="auto"/>
        <w:jc w:val="both"/>
        <w:rPr>
          <w:sz w:val="16"/>
          <w:szCs w:val="16"/>
        </w:rPr>
      </w:pPr>
    </w:p>
    <w:p w:rsidR="00C9604A" w:rsidRPr="001E1948" w:rsidRDefault="00C9604A" w:rsidP="005930C4">
      <w:pPr>
        <w:tabs>
          <w:tab w:val="left" w:pos="709"/>
          <w:tab w:val="left" w:pos="1134"/>
        </w:tabs>
        <w:spacing w:after="0" w:line="240" w:lineRule="auto"/>
        <w:jc w:val="center"/>
        <w:rPr>
          <w:rFonts w:eastAsia="Times New Roman"/>
          <w:b/>
          <w:i/>
          <w:sz w:val="26"/>
          <w:szCs w:val="26"/>
        </w:rPr>
      </w:pPr>
      <w:r w:rsidRPr="001E1948">
        <w:rPr>
          <w:rFonts w:eastAsia="Times New Roman"/>
          <w:b/>
          <w:i/>
          <w:sz w:val="26"/>
          <w:szCs w:val="26"/>
        </w:rPr>
        <w:t>Молодежная политика</w:t>
      </w:r>
    </w:p>
    <w:p w:rsidR="001E5A9F" w:rsidRPr="001E1948" w:rsidRDefault="001E5A9F" w:rsidP="005930C4">
      <w:pPr>
        <w:tabs>
          <w:tab w:val="left" w:pos="709"/>
          <w:tab w:val="left" w:pos="1134"/>
        </w:tabs>
        <w:spacing w:after="0" w:line="240" w:lineRule="auto"/>
        <w:jc w:val="center"/>
        <w:rPr>
          <w:rFonts w:eastAsia="Times New Roman"/>
          <w:b/>
          <w:i/>
          <w:sz w:val="18"/>
          <w:szCs w:val="18"/>
          <w:highlight w:val="yellow"/>
        </w:rPr>
      </w:pPr>
    </w:p>
    <w:p w:rsidR="001E5A9F" w:rsidRPr="001E5A9F" w:rsidRDefault="001E5A9F" w:rsidP="001E5A9F">
      <w:pPr>
        <w:spacing w:after="0" w:line="240" w:lineRule="auto"/>
        <w:ind w:firstLine="426"/>
        <w:jc w:val="both"/>
        <w:rPr>
          <w:rFonts w:eastAsia="Times New Roman"/>
          <w:sz w:val="26"/>
          <w:szCs w:val="26"/>
        </w:rPr>
      </w:pPr>
      <w:r w:rsidRPr="001E5A9F">
        <w:rPr>
          <w:rFonts w:eastAsia="Times New Roman"/>
          <w:sz w:val="26"/>
          <w:szCs w:val="26"/>
        </w:rPr>
        <w:t xml:space="preserve">В 2018 году проведено свыше 62 муниципальных молодежных мероприятия, с охватом более 10 000 молодежи МР «Печора». </w:t>
      </w:r>
    </w:p>
    <w:p w:rsidR="001E5A9F" w:rsidRDefault="001E5A9F" w:rsidP="001E5A9F">
      <w:pPr>
        <w:spacing w:after="0" w:line="240" w:lineRule="auto"/>
        <w:ind w:firstLine="426"/>
        <w:jc w:val="both"/>
        <w:rPr>
          <w:rFonts w:eastAsia="Times New Roman"/>
          <w:sz w:val="26"/>
          <w:szCs w:val="26"/>
        </w:rPr>
      </w:pPr>
      <w:r w:rsidRPr="001E5A9F">
        <w:rPr>
          <w:rFonts w:eastAsia="Times New Roman"/>
          <w:sz w:val="26"/>
          <w:szCs w:val="26"/>
        </w:rPr>
        <w:t xml:space="preserve">По итогам «Года добровольца (волонтера) в РФ» в общереспубликанском рейтинге МР «Печора» занял 5 место. В ходе реализации </w:t>
      </w:r>
      <w:r w:rsidR="00B84269" w:rsidRPr="001E5A9F">
        <w:rPr>
          <w:rFonts w:eastAsia="Times New Roman"/>
          <w:sz w:val="26"/>
          <w:szCs w:val="26"/>
        </w:rPr>
        <w:t>мероприятий,</w:t>
      </w:r>
      <w:r w:rsidRPr="001E5A9F">
        <w:rPr>
          <w:rFonts w:eastAsia="Times New Roman"/>
          <w:sz w:val="26"/>
          <w:szCs w:val="26"/>
        </w:rPr>
        <w:t xml:space="preserve"> направленных на вовлечение в добровольческую деятельность создан Совет волонтеров г.</w:t>
      </w:r>
      <w:r w:rsidR="00B84269">
        <w:rPr>
          <w:rFonts w:eastAsia="Times New Roman"/>
          <w:sz w:val="26"/>
          <w:szCs w:val="26"/>
        </w:rPr>
        <w:t xml:space="preserve"> </w:t>
      </w:r>
      <w:r w:rsidRPr="001E5A9F">
        <w:rPr>
          <w:rFonts w:eastAsia="Times New Roman"/>
          <w:sz w:val="26"/>
          <w:szCs w:val="26"/>
        </w:rPr>
        <w:t>Печора, в который вошли лидеры волонтерских отрядов образовательных организаций, руководители взрослых волонтерских объединений. В период с апреля 2018 года до 30 декабря 2018 года проведено свыше 150 добровольческих мероприятий, акций и проектов.</w:t>
      </w:r>
    </w:p>
    <w:p w:rsidR="00C9604A" w:rsidRPr="006D791A" w:rsidRDefault="00C9604A" w:rsidP="00C9604A">
      <w:pPr>
        <w:spacing w:after="0" w:line="240" w:lineRule="auto"/>
        <w:ind w:firstLine="426"/>
        <w:jc w:val="both"/>
        <w:rPr>
          <w:rFonts w:eastAsia="Times New Roman"/>
          <w:sz w:val="26"/>
          <w:szCs w:val="26"/>
        </w:rPr>
      </w:pPr>
      <w:proofErr w:type="gramStart"/>
      <w:r w:rsidRPr="006D791A">
        <w:rPr>
          <w:rFonts w:eastAsia="Times New Roman"/>
          <w:sz w:val="26"/>
          <w:szCs w:val="26"/>
        </w:rPr>
        <w:t>Создан постоянно действующий штаб по патриотическому воспитанию молодежи, в который объедин</w:t>
      </w:r>
      <w:r w:rsidR="005A079B">
        <w:rPr>
          <w:rFonts w:eastAsia="Times New Roman"/>
          <w:sz w:val="26"/>
          <w:szCs w:val="26"/>
        </w:rPr>
        <w:t>ены все заинтересованные лица (а</w:t>
      </w:r>
      <w:r w:rsidRPr="006D791A">
        <w:rPr>
          <w:rFonts w:eastAsia="Times New Roman"/>
          <w:sz w:val="26"/>
          <w:szCs w:val="26"/>
        </w:rPr>
        <w:t>дминистрация</w:t>
      </w:r>
      <w:r w:rsidR="005A079B">
        <w:rPr>
          <w:rFonts w:eastAsia="Times New Roman"/>
          <w:sz w:val="26"/>
          <w:szCs w:val="26"/>
        </w:rPr>
        <w:t xml:space="preserve"> МР </w:t>
      </w:r>
      <w:r w:rsidR="005A079B">
        <w:rPr>
          <w:rFonts w:eastAsia="Times New Roman"/>
          <w:sz w:val="26"/>
          <w:szCs w:val="26"/>
        </w:rPr>
        <w:lastRenderedPageBreak/>
        <w:t>«Печора»</w:t>
      </w:r>
      <w:r w:rsidRPr="006D791A">
        <w:rPr>
          <w:rFonts w:eastAsia="Times New Roman"/>
          <w:sz w:val="26"/>
          <w:szCs w:val="26"/>
        </w:rPr>
        <w:t xml:space="preserve">, управления образовании и культуры, Советы ветеранов, </w:t>
      </w:r>
      <w:r w:rsidR="00B84269" w:rsidRPr="006D791A">
        <w:rPr>
          <w:rFonts w:eastAsia="Times New Roman"/>
          <w:sz w:val="26"/>
          <w:szCs w:val="26"/>
        </w:rPr>
        <w:t>войсковая</w:t>
      </w:r>
      <w:r w:rsidRPr="006D791A">
        <w:rPr>
          <w:rFonts w:eastAsia="Times New Roman"/>
          <w:sz w:val="26"/>
          <w:szCs w:val="26"/>
        </w:rPr>
        <w:t xml:space="preserve"> часть, все правоохранительные органы (МВД, ФСБ и прокуратура, представители МЧС, общественные организации).</w:t>
      </w:r>
      <w:proofErr w:type="gramEnd"/>
      <w:r w:rsidRPr="006D791A">
        <w:rPr>
          <w:rFonts w:eastAsia="Times New Roman"/>
          <w:sz w:val="26"/>
          <w:szCs w:val="26"/>
        </w:rPr>
        <w:t xml:space="preserve"> По линии патриотического воспитания проведено свыше 20 узконаправленных муниципальных мероприятия, проводились военно-спортивные игры «Виват, юнармейцы» и «Битва Героев», в том числе и с привлечение команд работающей молодежи. По итогам Республиканского смотра-конкурса юнармейский отряд СОШ № 4 занял 3 место в Республике Коми.</w:t>
      </w:r>
    </w:p>
    <w:p w:rsidR="00C9604A" w:rsidRPr="006D791A" w:rsidRDefault="00C9604A" w:rsidP="00C9604A">
      <w:pPr>
        <w:spacing w:after="0" w:line="240" w:lineRule="auto"/>
        <w:ind w:firstLine="426"/>
        <w:jc w:val="both"/>
        <w:rPr>
          <w:rFonts w:eastAsia="Times New Roman"/>
          <w:sz w:val="26"/>
          <w:szCs w:val="26"/>
        </w:rPr>
      </w:pPr>
      <w:r w:rsidRPr="006D791A">
        <w:rPr>
          <w:rFonts w:eastAsia="Times New Roman"/>
          <w:sz w:val="26"/>
          <w:szCs w:val="26"/>
        </w:rPr>
        <w:t>В течение года проведены 3 кубковых игры КВН «Марья-Моль», с общим участием 12 команд школьников и работающей молодежи МР «Печора», обеспечено участие команд в Республиканских играх КВН («Приполярная</w:t>
      </w:r>
      <w:r w:rsidR="00E8192D">
        <w:rPr>
          <w:rFonts w:eastAsia="Times New Roman"/>
          <w:sz w:val="26"/>
          <w:szCs w:val="26"/>
        </w:rPr>
        <w:t xml:space="preserve"> лига» г. Усинск, «Юниор Лига КВ</w:t>
      </w:r>
      <w:r w:rsidRPr="006D791A">
        <w:rPr>
          <w:rFonts w:eastAsia="Times New Roman"/>
          <w:sz w:val="26"/>
          <w:szCs w:val="26"/>
        </w:rPr>
        <w:t>Н» г.</w:t>
      </w:r>
      <w:r w:rsidR="00E8192D">
        <w:rPr>
          <w:rFonts w:eastAsia="Times New Roman"/>
          <w:sz w:val="26"/>
          <w:szCs w:val="26"/>
        </w:rPr>
        <w:t xml:space="preserve"> </w:t>
      </w:r>
      <w:r w:rsidRPr="006D791A">
        <w:rPr>
          <w:rFonts w:eastAsia="Times New Roman"/>
          <w:sz w:val="26"/>
          <w:szCs w:val="26"/>
        </w:rPr>
        <w:t>Сыктывкар, Кубок Арктики по КВН г.</w:t>
      </w:r>
      <w:r w:rsidR="00E8192D">
        <w:rPr>
          <w:rFonts w:eastAsia="Times New Roman"/>
          <w:sz w:val="26"/>
          <w:szCs w:val="26"/>
        </w:rPr>
        <w:t xml:space="preserve"> </w:t>
      </w:r>
      <w:r w:rsidRPr="006D791A">
        <w:rPr>
          <w:rFonts w:eastAsia="Times New Roman"/>
          <w:sz w:val="26"/>
          <w:szCs w:val="26"/>
        </w:rPr>
        <w:t xml:space="preserve">Воркута). Ежемесячно проводятся туры по </w:t>
      </w:r>
      <w:r w:rsidR="00B84269" w:rsidRPr="006D791A">
        <w:rPr>
          <w:rFonts w:eastAsia="Times New Roman"/>
          <w:sz w:val="26"/>
          <w:szCs w:val="26"/>
        </w:rPr>
        <w:t>интеллектуальным</w:t>
      </w:r>
      <w:r w:rsidRPr="006D791A">
        <w:rPr>
          <w:rFonts w:eastAsia="Times New Roman"/>
          <w:sz w:val="26"/>
          <w:szCs w:val="26"/>
        </w:rPr>
        <w:t xml:space="preserve"> играм «Что? Где? Когда?», </w:t>
      </w:r>
      <w:proofErr w:type="gramStart"/>
      <w:r w:rsidRPr="006D791A">
        <w:rPr>
          <w:rFonts w:eastAsia="Times New Roman"/>
          <w:sz w:val="26"/>
          <w:szCs w:val="26"/>
        </w:rPr>
        <w:t>которые</w:t>
      </w:r>
      <w:proofErr w:type="gramEnd"/>
      <w:r w:rsidRPr="006D791A">
        <w:rPr>
          <w:rFonts w:eastAsia="Times New Roman"/>
          <w:sz w:val="26"/>
          <w:szCs w:val="26"/>
        </w:rPr>
        <w:t xml:space="preserve"> постоянно собирают свыше 14 команд работающей молодежи и 25 команд образовательных организаций муниципального района. Победители годовых турниров были направлены на участие в финалах турниров в г.</w:t>
      </w:r>
      <w:r w:rsidR="00E8192D">
        <w:rPr>
          <w:rFonts w:eastAsia="Times New Roman"/>
          <w:sz w:val="26"/>
          <w:szCs w:val="26"/>
        </w:rPr>
        <w:t xml:space="preserve"> </w:t>
      </w:r>
      <w:r w:rsidRPr="006D791A">
        <w:rPr>
          <w:rFonts w:eastAsia="Times New Roman"/>
          <w:sz w:val="26"/>
          <w:szCs w:val="26"/>
        </w:rPr>
        <w:t>Сыктывкар (2 команды школьников и 2 команды работающей молодежи).</w:t>
      </w:r>
    </w:p>
    <w:p w:rsidR="00C9604A" w:rsidRPr="006D791A" w:rsidRDefault="00C9604A" w:rsidP="00C9604A">
      <w:pPr>
        <w:spacing w:after="0" w:line="240" w:lineRule="auto"/>
        <w:ind w:firstLine="426"/>
        <w:jc w:val="both"/>
        <w:rPr>
          <w:rFonts w:eastAsia="Times New Roman"/>
          <w:sz w:val="26"/>
          <w:szCs w:val="26"/>
        </w:rPr>
      </w:pPr>
      <w:r w:rsidRPr="006D791A">
        <w:rPr>
          <w:rFonts w:eastAsia="Times New Roman"/>
          <w:sz w:val="26"/>
          <w:szCs w:val="26"/>
        </w:rPr>
        <w:t>Возобновлен межрайонный спортивно-творческий Фестиваль работающей молодежи «Печорские игрища», который проведен в феврале 2018 года. В Фестивале приняли участие 7 команд, в том числе и команды г.</w:t>
      </w:r>
      <w:r w:rsidR="00E8192D">
        <w:rPr>
          <w:rFonts w:eastAsia="Times New Roman"/>
          <w:sz w:val="26"/>
          <w:szCs w:val="26"/>
        </w:rPr>
        <w:t xml:space="preserve"> </w:t>
      </w:r>
      <w:r w:rsidRPr="006D791A">
        <w:rPr>
          <w:rFonts w:eastAsia="Times New Roman"/>
          <w:sz w:val="26"/>
          <w:szCs w:val="26"/>
        </w:rPr>
        <w:t>Инта и г.</w:t>
      </w:r>
      <w:r w:rsidR="00E8192D">
        <w:rPr>
          <w:rFonts w:eastAsia="Times New Roman"/>
          <w:sz w:val="26"/>
          <w:szCs w:val="26"/>
        </w:rPr>
        <w:t xml:space="preserve"> </w:t>
      </w:r>
      <w:r w:rsidRPr="006D791A">
        <w:rPr>
          <w:rFonts w:eastAsia="Times New Roman"/>
          <w:sz w:val="26"/>
          <w:szCs w:val="26"/>
        </w:rPr>
        <w:t xml:space="preserve">Усинск. Активно поддерживаются в своей деятельности Советы молодых специалистов предприятий и организаций МР «Печора». </w:t>
      </w:r>
      <w:proofErr w:type="gramStart"/>
      <w:r w:rsidRPr="006D791A">
        <w:rPr>
          <w:rFonts w:eastAsia="Times New Roman"/>
          <w:sz w:val="26"/>
          <w:szCs w:val="26"/>
        </w:rPr>
        <w:t>Так</w:t>
      </w:r>
      <w:proofErr w:type="gramEnd"/>
      <w:r w:rsidRPr="006D791A">
        <w:rPr>
          <w:rFonts w:eastAsia="Times New Roman"/>
          <w:sz w:val="26"/>
          <w:szCs w:val="26"/>
        </w:rPr>
        <w:t xml:space="preserve"> к примеру, </w:t>
      </w:r>
      <w:r w:rsidR="00B84269">
        <w:rPr>
          <w:rFonts w:eastAsia="Times New Roman"/>
          <w:sz w:val="26"/>
          <w:szCs w:val="26"/>
        </w:rPr>
        <w:t>совместно</w:t>
      </w:r>
      <w:r w:rsidRPr="006D791A">
        <w:rPr>
          <w:rFonts w:eastAsia="Times New Roman"/>
          <w:sz w:val="26"/>
          <w:szCs w:val="26"/>
        </w:rPr>
        <w:t xml:space="preserve"> с советом молодых специалистов Печорского ЛПУМГ ООО «Газпром трансгаз Ухта» было пр</w:t>
      </w:r>
      <w:r w:rsidR="00B84269">
        <w:rPr>
          <w:rFonts w:eastAsia="Times New Roman"/>
          <w:sz w:val="26"/>
          <w:szCs w:val="26"/>
        </w:rPr>
        <w:t xml:space="preserve">оведено 4 </w:t>
      </w:r>
      <w:r w:rsidRPr="006D791A">
        <w:rPr>
          <w:rFonts w:eastAsia="Times New Roman"/>
          <w:sz w:val="26"/>
          <w:szCs w:val="26"/>
        </w:rPr>
        <w:t xml:space="preserve">направлениям развития интеллектуальных и творческих способностей школьников. </w:t>
      </w:r>
    </w:p>
    <w:p w:rsidR="00C9604A" w:rsidRPr="006D791A" w:rsidRDefault="00C9604A" w:rsidP="00C9604A">
      <w:pPr>
        <w:spacing w:after="0" w:line="240" w:lineRule="auto"/>
        <w:ind w:firstLine="426"/>
        <w:jc w:val="both"/>
        <w:rPr>
          <w:rFonts w:eastAsia="Times New Roman"/>
          <w:sz w:val="26"/>
          <w:szCs w:val="26"/>
        </w:rPr>
      </w:pPr>
      <w:r w:rsidRPr="006D791A">
        <w:rPr>
          <w:rFonts w:eastAsia="Times New Roman"/>
          <w:sz w:val="26"/>
          <w:szCs w:val="26"/>
        </w:rPr>
        <w:t xml:space="preserve">Проведены прямые выборы в Молодежный Совет МР «Печора», в голосовании приняло участие свыше 3 000 школьников. По итогам голосования создан 1 созыв Молодежного Совета, который представляет собой кадровый резерв </w:t>
      </w:r>
      <w:r w:rsidR="00923FB5" w:rsidRPr="00F70042">
        <w:rPr>
          <w:rFonts w:eastAsia="Times New Roman"/>
          <w:sz w:val="26"/>
          <w:szCs w:val="26"/>
        </w:rPr>
        <w:t>администраци</w:t>
      </w:r>
      <w:r w:rsidR="00923FB5">
        <w:rPr>
          <w:rFonts w:eastAsia="Times New Roman"/>
          <w:sz w:val="26"/>
          <w:szCs w:val="26"/>
        </w:rPr>
        <w:t>и МР «Печора»</w:t>
      </w:r>
      <w:r w:rsidRPr="006D791A">
        <w:rPr>
          <w:rFonts w:eastAsia="Times New Roman"/>
          <w:sz w:val="26"/>
          <w:szCs w:val="26"/>
        </w:rPr>
        <w:t>.</w:t>
      </w:r>
    </w:p>
    <w:p w:rsidR="00C9604A" w:rsidRPr="006D791A" w:rsidRDefault="00C9604A" w:rsidP="00C9604A">
      <w:pPr>
        <w:spacing w:after="0" w:line="240" w:lineRule="auto"/>
        <w:ind w:firstLine="426"/>
        <w:jc w:val="both"/>
        <w:rPr>
          <w:rFonts w:eastAsia="Times New Roman"/>
          <w:sz w:val="26"/>
          <w:szCs w:val="26"/>
        </w:rPr>
      </w:pPr>
      <w:r w:rsidRPr="006D791A">
        <w:rPr>
          <w:rFonts w:eastAsia="Times New Roman"/>
          <w:sz w:val="26"/>
          <w:szCs w:val="26"/>
        </w:rPr>
        <w:t xml:space="preserve">Разработана и реализована образовательная программа по продвижению и обучению добровольцев, проведен муниципальный семинар «Школа </w:t>
      </w:r>
      <w:r w:rsidR="00E8192D" w:rsidRPr="006D791A">
        <w:rPr>
          <w:rFonts w:eastAsia="Times New Roman"/>
          <w:sz w:val="26"/>
          <w:szCs w:val="26"/>
        </w:rPr>
        <w:t>волонтёра</w:t>
      </w:r>
      <w:r w:rsidRPr="006D791A">
        <w:rPr>
          <w:rFonts w:eastAsia="Times New Roman"/>
          <w:sz w:val="26"/>
          <w:szCs w:val="26"/>
        </w:rPr>
        <w:t xml:space="preserve">», после которого Советом волонтеров создана программа школьных семинаров и проведено 17 образовательных мероприятий в школах города и района. </w:t>
      </w:r>
    </w:p>
    <w:p w:rsidR="00C9604A" w:rsidRDefault="00C9604A" w:rsidP="00C9604A">
      <w:pPr>
        <w:spacing w:after="0" w:line="240" w:lineRule="auto"/>
        <w:ind w:firstLine="426"/>
        <w:jc w:val="both"/>
        <w:rPr>
          <w:rFonts w:eastAsia="Times New Roman"/>
          <w:sz w:val="26"/>
          <w:szCs w:val="26"/>
        </w:rPr>
      </w:pPr>
      <w:r w:rsidRPr="006D791A">
        <w:rPr>
          <w:rFonts w:eastAsia="Times New Roman"/>
          <w:sz w:val="26"/>
          <w:szCs w:val="26"/>
        </w:rPr>
        <w:t xml:space="preserve">Проведен муниципальный молодежный образовательный Форум «Прокачайся 2018», в работе которого приняло участие свыше 120 представителей школьной и студенческой молодежи. Работа Форума проводилась по 5 основным направлениям – патриотическое, добровольческое, информационное, творческое и молодежное самоуправление. </w:t>
      </w:r>
    </w:p>
    <w:p w:rsidR="001E5A9F" w:rsidRPr="006D791A" w:rsidRDefault="001E5A9F" w:rsidP="001E5A9F">
      <w:pPr>
        <w:spacing w:after="0" w:line="240" w:lineRule="auto"/>
        <w:ind w:firstLine="426"/>
        <w:jc w:val="both"/>
        <w:rPr>
          <w:rFonts w:eastAsia="Times New Roman"/>
          <w:sz w:val="26"/>
          <w:szCs w:val="26"/>
        </w:rPr>
      </w:pPr>
      <w:r w:rsidRPr="00127D4B">
        <w:rPr>
          <w:rFonts w:eastAsia="Times New Roman"/>
          <w:sz w:val="26"/>
          <w:szCs w:val="26"/>
        </w:rPr>
        <w:t>По итогам регионального этапа</w:t>
      </w:r>
      <w:r w:rsidRPr="006D791A">
        <w:rPr>
          <w:rFonts w:eastAsia="Times New Roman"/>
          <w:sz w:val="26"/>
          <w:szCs w:val="26"/>
        </w:rPr>
        <w:t xml:space="preserve"> конкурса на лучшего работника сферы государственной молодежной политики Республики Коми победителем  в номинации «Руководитель органа по работе с молодёжью муниципального образования» стал Сергей </w:t>
      </w:r>
      <w:proofErr w:type="spellStart"/>
      <w:r w:rsidRPr="006D791A">
        <w:rPr>
          <w:rFonts w:eastAsia="Times New Roman"/>
          <w:sz w:val="26"/>
          <w:szCs w:val="26"/>
        </w:rPr>
        <w:t>Бобровицкий</w:t>
      </w:r>
      <w:proofErr w:type="spellEnd"/>
      <w:r w:rsidRPr="006D791A">
        <w:rPr>
          <w:rFonts w:eastAsia="Times New Roman"/>
          <w:sz w:val="26"/>
          <w:szCs w:val="26"/>
        </w:rPr>
        <w:t xml:space="preserve"> (заведующий сектором молодежной политики администрации МР «Печора»). В конкурсе принимали участие  15 представителей органов местного самоуправления  Республики Коми, в списке испытаний было тестирование, оценка деловых и личностных качеств, выполнение кейсов из сферы государственной молодежной политики.</w:t>
      </w:r>
    </w:p>
    <w:p w:rsidR="00C9604A" w:rsidRPr="006D791A" w:rsidRDefault="001E5A9F" w:rsidP="00C9604A">
      <w:pPr>
        <w:spacing w:after="0" w:line="240" w:lineRule="auto"/>
        <w:ind w:firstLine="426"/>
        <w:jc w:val="both"/>
        <w:rPr>
          <w:rFonts w:eastAsia="Times New Roman"/>
          <w:sz w:val="26"/>
          <w:szCs w:val="26"/>
        </w:rPr>
      </w:pPr>
      <w:r w:rsidRPr="006D791A">
        <w:rPr>
          <w:rFonts w:eastAsia="Times New Roman"/>
          <w:sz w:val="26"/>
          <w:szCs w:val="26"/>
        </w:rPr>
        <w:t xml:space="preserve"> </w:t>
      </w:r>
      <w:r w:rsidR="00C9604A" w:rsidRPr="006D791A">
        <w:rPr>
          <w:rFonts w:eastAsia="Times New Roman"/>
          <w:sz w:val="26"/>
          <w:szCs w:val="26"/>
        </w:rPr>
        <w:t>Планы на 2019 год:</w:t>
      </w:r>
    </w:p>
    <w:p w:rsidR="00C9604A" w:rsidRPr="006D791A" w:rsidRDefault="00C9604A" w:rsidP="00C9604A">
      <w:pPr>
        <w:pStyle w:val="a3"/>
        <w:numPr>
          <w:ilvl w:val="0"/>
          <w:numId w:val="16"/>
        </w:numPr>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создание «Молодежного центра МР «Печора», который будет выполнять задачи ресурсного центра поддержки добровольческого движения города, ресурсного центра поддержки одаренных детей, ресурсного центра поддержки </w:t>
      </w:r>
      <w:r w:rsidRPr="006D791A">
        <w:rPr>
          <w:rFonts w:ascii="Times New Roman" w:eastAsia="Times New Roman" w:hAnsi="Times New Roman"/>
          <w:sz w:val="26"/>
          <w:szCs w:val="26"/>
        </w:rPr>
        <w:lastRenderedPageBreak/>
        <w:t>социально ориентированных некоммерческих объединений работающих в сфере реализации направлений молодежной политики;</w:t>
      </w:r>
    </w:p>
    <w:p w:rsidR="00C9604A" w:rsidRPr="006D791A" w:rsidRDefault="00C9604A" w:rsidP="00C9604A">
      <w:pPr>
        <w:pStyle w:val="a3"/>
        <w:numPr>
          <w:ilvl w:val="0"/>
          <w:numId w:val="16"/>
        </w:numPr>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проведение Межрайонного спортивно-творческого Фестиваля работающей молодежи «Печорские игрища – зима 2019 г», в</w:t>
      </w:r>
      <w:r w:rsidR="00E8192D">
        <w:rPr>
          <w:rFonts w:ascii="Times New Roman" w:eastAsia="Times New Roman" w:hAnsi="Times New Roman"/>
          <w:sz w:val="26"/>
          <w:szCs w:val="26"/>
        </w:rPr>
        <w:t xml:space="preserve"> ходе которого празднуется 10-</w:t>
      </w:r>
      <w:r w:rsidRPr="006D791A">
        <w:rPr>
          <w:rFonts w:ascii="Times New Roman" w:eastAsia="Times New Roman" w:hAnsi="Times New Roman"/>
          <w:sz w:val="26"/>
          <w:szCs w:val="26"/>
        </w:rPr>
        <w:t>летие существования Фестиваля;</w:t>
      </w:r>
    </w:p>
    <w:p w:rsidR="00C9604A" w:rsidRPr="006D791A" w:rsidRDefault="00C9604A" w:rsidP="00C9604A">
      <w:pPr>
        <w:pStyle w:val="a3"/>
        <w:numPr>
          <w:ilvl w:val="0"/>
          <w:numId w:val="16"/>
        </w:numPr>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проведение Межрайонного молодежного патриотического Форума, основной целью которого является создание единой адаптированной системы патриотического воспитания на территории Республики Коми;</w:t>
      </w:r>
    </w:p>
    <w:p w:rsidR="00C9604A" w:rsidRPr="006D791A" w:rsidRDefault="00C9604A" w:rsidP="00C9604A">
      <w:pPr>
        <w:pStyle w:val="a3"/>
        <w:numPr>
          <w:ilvl w:val="0"/>
          <w:numId w:val="16"/>
        </w:numPr>
        <w:spacing w:after="0" w:line="240" w:lineRule="auto"/>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проведение грантового молодежного проектного конкурса, направленного на стимулирование участия молодежи в общественной жизни МР «Печора», решению социальных проблем молодежи и получения опыта в создании и реализации социальных проектов.   </w:t>
      </w:r>
    </w:p>
    <w:p w:rsidR="00364836" w:rsidRPr="00923FB5" w:rsidRDefault="00C9604A" w:rsidP="00923FB5">
      <w:pPr>
        <w:spacing w:after="0" w:line="240" w:lineRule="auto"/>
        <w:ind w:firstLine="568"/>
        <w:jc w:val="both"/>
        <w:rPr>
          <w:sz w:val="26"/>
          <w:szCs w:val="26"/>
        </w:rPr>
      </w:pPr>
      <w:r w:rsidRPr="006D791A">
        <w:rPr>
          <w:sz w:val="26"/>
          <w:szCs w:val="26"/>
        </w:rPr>
        <w:t xml:space="preserve"> Продолжить проект «Финансовая поддержка одарённых детей Печоры», в 2018 году на эти цели направлено 490,0 тыс. руб., в том числе на гранты финансовой поддержки талантливой молодежи и 190 тыс. ру</w:t>
      </w:r>
      <w:r w:rsidR="00923FB5">
        <w:rPr>
          <w:sz w:val="26"/>
          <w:szCs w:val="26"/>
        </w:rPr>
        <w:t>б., на приобретение оргтехники.</w:t>
      </w:r>
    </w:p>
    <w:p w:rsidR="00364836" w:rsidRPr="00923FB5" w:rsidRDefault="00364836" w:rsidP="00E271F6">
      <w:pPr>
        <w:spacing w:after="0"/>
        <w:ind w:firstLine="708"/>
        <w:jc w:val="center"/>
        <w:rPr>
          <w:rFonts w:eastAsia="Times New Roman"/>
          <w:b/>
          <w:bCs/>
          <w:sz w:val="18"/>
          <w:szCs w:val="18"/>
        </w:rPr>
      </w:pPr>
    </w:p>
    <w:p w:rsidR="00E271F6" w:rsidRDefault="00DB4FA5" w:rsidP="00E271F6">
      <w:pPr>
        <w:spacing w:after="0"/>
        <w:ind w:firstLine="708"/>
        <w:jc w:val="center"/>
        <w:rPr>
          <w:rFonts w:eastAsia="Times New Roman"/>
          <w:b/>
          <w:bCs/>
          <w:sz w:val="26"/>
          <w:szCs w:val="26"/>
        </w:rPr>
      </w:pPr>
      <w:r>
        <w:rPr>
          <w:rFonts w:eastAsia="Times New Roman"/>
          <w:b/>
          <w:bCs/>
          <w:sz w:val="26"/>
          <w:szCs w:val="26"/>
        </w:rPr>
        <w:t>Р</w:t>
      </w:r>
      <w:r w:rsidR="004C1A02" w:rsidRPr="004C1A02">
        <w:rPr>
          <w:rFonts w:eastAsia="Times New Roman"/>
          <w:b/>
          <w:bCs/>
          <w:sz w:val="26"/>
          <w:szCs w:val="26"/>
        </w:rPr>
        <w:t xml:space="preserve">азвитие культуры и туризма на территории </w:t>
      </w:r>
    </w:p>
    <w:p w:rsidR="00127D4B" w:rsidRPr="001E1948" w:rsidRDefault="00127D4B" w:rsidP="00E271F6">
      <w:pPr>
        <w:spacing w:after="0"/>
        <w:ind w:firstLine="708"/>
        <w:jc w:val="center"/>
        <w:rPr>
          <w:rFonts w:eastAsia="12"/>
          <w:b/>
          <w:i/>
          <w:sz w:val="16"/>
          <w:szCs w:val="16"/>
        </w:rPr>
      </w:pPr>
    </w:p>
    <w:p w:rsidR="00E8192D" w:rsidRPr="00E8192D" w:rsidRDefault="00E271F6" w:rsidP="00923FB5">
      <w:pPr>
        <w:spacing w:after="0" w:line="240" w:lineRule="auto"/>
        <w:ind w:firstLine="426"/>
        <w:rPr>
          <w:sz w:val="26"/>
          <w:szCs w:val="26"/>
        </w:rPr>
      </w:pPr>
      <w:r w:rsidRPr="00E8192D">
        <w:rPr>
          <w:rFonts w:eastAsia="Arial Unicode MS"/>
          <w:sz w:val="26"/>
          <w:szCs w:val="26"/>
          <w:shd w:val="clear" w:color="auto" w:fill="FFFFFF"/>
        </w:rPr>
        <w:t xml:space="preserve"> </w:t>
      </w:r>
      <w:r w:rsidR="00E8192D" w:rsidRPr="00E8192D">
        <w:rPr>
          <w:sz w:val="26"/>
          <w:szCs w:val="26"/>
        </w:rPr>
        <w:t>На территории МР «Печора» функционируют:</w:t>
      </w:r>
    </w:p>
    <w:p w:rsidR="00E8192D" w:rsidRPr="00E8192D" w:rsidRDefault="00E8192D" w:rsidP="00923FB5">
      <w:pPr>
        <w:numPr>
          <w:ilvl w:val="0"/>
          <w:numId w:val="17"/>
        </w:numPr>
        <w:spacing w:after="0" w:line="240" w:lineRule="auto"/>
        <w:ind w:left="0" w:firstLine="426"/>
        <w:contextualSpacing/>
        <w:jc w:val="both"/>
        <w:rPr>
          <w:rFonts w:eastAsia="Calibri"/>
          <w:sz w:val="26"/>
          <w:szCs w:val="26"/>
        </w:rPr>
      </w:pPr>
      <w:r w:rsidRPr="00E8192D">
        <w:rPr>
          <w:rFonts w:eastAsia="Calibri"/>
          <w:sz w:val="26"/>
          <w:szCs w:val="26"/>
        </w:rPr>
        <w:t xml:space="preserve">МБУ «МКО «Меридиан», включающее 18 филиалов – Домов культуры и Домов досуга, расположенных на территории сельских и городских поселений; </w:t>
      </w:r>
    </w:p>
    <w:p w:rsidR="00E8192D" w:rsidRDefault="00E8192D" w:rsidP="00923FB5">
      <w:pPr>
        <w:numPr>
          <w:ilvl w:val="0"/>
          <w:numId w:val="17"/>
        </w:numPr>
        <w:spacing w:after="0" w:line="240" w:lineRule="auto"/>
        <w:ind w:left="0" w:firstLine="426"/>
        <w:contextualSpacing/>
        <w:jc w:val="both"/>
        <w:rPr>
          <w:rFonts w:eastAsia="Calibri"/>
          <w:sz w:val="26"/>
          <w:szCs w:val="26"/>
        </w:rPr>
      </w:pPr>
      <w:r w:rsidRPr="00E8192D">
        <w:rPr>
          <w:rFonts w:eastAsia="Calibri"/>
          <w:sz w:val="26"/>
          <w:szCs w:val="26"/>
        </w:rPr>
        <w:t xml:space="preserve">МБУ «Печорская </w:t>
      </w:r>
      <w:proofErr w:type="spellStart"/>
      <w:r w:rsidRPr="00E8192D">
        <w:rPr>
          <w:rFonts w:eastAsia="Calibri"/>
          <w:sz w:val="26"/>
          <w:szCs w:val="26"/>
        </w:rPr>
        <w:t>межпоселенческая</w:t>
      </w:r>
      <w:proofErr w:type="spellEnd"/>
      <w:r w:rsidRPr="00E8192D">
        <w:rPr>
          <w:rFonts w:eastAsia="Calibri"/>
          <w:sz w:val="26"/>
          <w:szCs w:val="26"/>
        </w:rPr>
        <w:t xml:space="preserve"> централизованная библиотечная система», в состав которой входит 19 библиотек города и района;</w:t>
      </w:r>
    </w:p>
    <w:p w:rsidR="00923FB5" w:rsidRPr="00923FB5" w:rsidRDefault="00923FB5" w:rsidP="00923FB5">
      <w:pPr>
        <w:numPr>
          <w:ilvl w:val="0"/>
          <w:numId w:val="17"/>
        </w:numPr>
        <w:spacing w:after="0" w:line="240" w:lineRule="auto"/>
        <w:ind w:left="0" w:firstLine="426"/>
        <w:contextualSpacing/>
        <w:jc w:val="both"/>
        <w:rPr>
          <w:rFonts w:eastAsia="Calibri"/>
          <w:sz w:val="26"/>
          <w:szCs w:val="26"/>
        </w:rPr>
      </w:pPr>
      <w:r w:rsidRPr="00923FB5">
        <w:rPr>
          <w:sz w:val="26"/>
          <w:szCs w:val="26"/>
        </w:rPr>
        <w:t xml:space="preserve">МБУ городское объединение «Досуг»; </w:t>
      </w:r>
    </w:p>
    <w:p w:rsidR="00923FB5" w:rsidRPr="0017788B" w:rsidRDefault="00923FB5" w:rsidP="00923FB5">
      <w:pPr>
        <w:pStyle w:val="a3"/>
        <w:numPr>
          <w:ilvl w:val="0"/>
          <w:numId w:val="17"/>
        </w:numPr>
        <w:suppressAutoHyphens/>
        <w:spacing w:after="0" w:line="240" w:lineRule="auto"/>
        <w:jc w:val="both"/>
        <w:rPr>
          <w:rFonts w:ascii="Times New Roman" w:hAnsi="Times New Roman"/>
          <w:sz w:val="26"/>
          <w:szCs w:val="26"/>
        </w:rPr>
      </w:pPr>
      <w:r>
        <w:rPr>
          <w:rFonts w:ascii="Times New Roman" w:hAnsi="Times New Roman"/>
          <w:sz w:val="26"/>
          <w:szCs w:val="26"/>
        </w:rPr>
        <w:t>МАУ</w:t>
      </w:r>
      <w:r w:rsidRPr="0017788B">
        <w:rPr>
          <w:rFonts w:ascii="Times New Roman" w:hAnsi="Times New Roman"/>
          <w:sz w:val="26"/>
          <w:szCs w:val="26"/>
        </w:rPr>
        <w:t xml:space="preserve"> «Кинотеатр имени Максима Горького»;</w:t>
      </w:r>
    </w:p>
    <w:p w:rsidR="00923FB5" w:rsidRPr="00923FB5" w:rsidRDefault="00923FB5" w:rsidP="00923FB5">
      <w:pPr>
        <w:pStyle w:val="a3"/>
        <w:numPr>
          <w:ilvl w:val="0"/>
          <w:numId w:val="17"/>
        </w:numPr>
        <w:spacing w:after="0" w:line="240" w:lineRule="auto"/>
        <w:jc w:val="both"/>
        <w:rPr>
          <w:rFonts w:ascii="Times New Roman" w:hAnsi="Times New Roman"/>
          <w:sz w:val="26"/>
          <w:szCs w:val="26"/>
        </w:rPr>
      </w:pPr>
      <w:proofErr w:type="gramStart"/>
      <w:r>
        <w:rPr>
          <w:rFonts w:ascii="Times New Roman" w:hAnsi="Times New Roman"/>
          <w:sz w:val="26"/>
          <w:szCs w:val="26"/>
        </w:rPr>
        <w:t>МБУ</w:t>
      </w:r>
      <w:r w:rsidRPr="0017788B">
        <w:rPr>
          <w:rFonts w:ascii="Times New Roman" w:hAnsi="Times New Roman"/>
          <w:sz w:val="26"/>
          <w:szCs w:val="26"/>
        </w:rPr>
        <w:t xml:space="preserve"> «Печорский</w:t>
      </w:r>
      <w:r>
        <w:rPr>
          <w:rFonts w:ascii="Times New Roman" w:hAnsi="Times New Roman"/>
          <w:sz w:val="26"/>
          <w:szCs w:val="26"/>
        </w:rPr>
        <w:t xml:space="preserve"> историко-краеведческий музей»);</w:t>
      </w:r>
      <w:proofErr w:type="gramEnd"/>
    </w:p>
    <w:p w:rsidR="00923FB5" w:rsidRDefault="00E8192D" w:rsidP="00923FB5">
      <w:pPr>
        <w:numPr>
          <w:ilvl w:val="0"/>
          <w:numId w:val="17"/>
        </w:numPr>
        <w:spacing w:after="0" w:line="240" w:lineRule="auto"/>
        <w:ind w:left="0" w:firstLine="426"/>
        <w:contextualSpacing/>
        <w:jc w:val="both"/>
        <w:rPr>
          <w:rFonts w:eastAsia="Calibri"/>
          <w:sz w:val="26"/>
          <w:szCs w:val="26"/>
        </w:rPr>
      </w:pPr>
      <w:r w:rsidRPr="00E8192D">
        <w:rPr>
          <w:rFonts w:eastAsia="Calibri"/>
          <w:sz w:val="26"/>
          <w:szCs w:val="26"/>
        </w:rPr>
        <w:t>МАУ ДО «ДШ</w:t>
      </w:r>
      <w:r w:rsidR="002738AB">
        <w:rPr>
          <w:rFonts w:eastAsia="Calibri"/>
          <w:sz w:val="26"/>
          <w:szCs w:val="26"/>
        </w:rPr>
        <w:t>И г. Печора»;</w:t>
      </w:r>
    </w:p>
    <w:p w:rsidR="002738AB" w:rsidRPr="002738AB" w:rsidRDefault="002738AB" w:rsidP="002738AB">
      <w:pPr>
        <w:numPr>
          <w:ilvl w:val="0"/>
          <w:numId w:val="17"/>
        </w:numPr>
        <w:spacing w:after="0" w:line="240" w:lineRule="auto"/>
        <w:ind w:left="0" w:firstLine="426"/>
        <w:contextualSpacing/>
        <w:jc w:val="both"/>
        <w:rPr>
          <w:rFonts w:eastAsia="Calibri"/>
          <w:sz w:val="26"/>
          <w:szCs w:val="26"/>
        </w:rPr>
      </w:pPr>
      <w:r w:rsidRPr="00E8192D">
        <w:rPr>
          <w:rFonts w:eastAsia="Calibri"/>
          <w:sz w:val="26"/>
          <w:szCs w:val="26"/>
        </w:rPr>
        <w:t>МАУ</w:t>
      </w:r>
      <w:r>
        <w:rPr>
          <w:rFonts w:eastAsia="Calibri"/>
          <w:sz w:val="26"/>
          <w:szCs w:val="26"/>
        </w:rPr>
        <w:t xml:space="preserve"> «Этнокультурный парк «Бызовая».</w:t>
      </w:r>
    </w:p>
    <w:p w:rsidR="00E8192D" w:rsidRPr="00E8192D" w:rsidRDefault="00E8192D" w:rsidP="00923FB5">
      <w:pPr>
        <w:spacing w:after="0" w:line="240" w:lineRule="auto"/>
        <w:ind w:firstLine="426"/>
        <w:jc w:val="both"/>
        <w:rPr>
          <w:sz w:val="26"/>
          <w:szCs w:val="26"/>
        </w:rPr>
      </w:pPr>
      <w:r w:rsidRPr="00E8192D">
        <w:rPr>
          <w:sz w:val="26"/>
          <w:szCs w:val="26"/>
        </w:rPr>
        <w:t>В 2018 году обеспеченность специалистами отрасли культуры в МР «Печора» составила 87 %, иными работниками – 86 %. Средняя заработная плата по отрасли - 43 тыс. 837 рублей, средняя заработная плата преподавателей школы искусств – 45 751 руб.</w:t>
      </w:r>
    </w:p>
    <w:p w:rsidR="00E8192D" w:rsidRPr="00E8192D" w:rsidRDefault="00E8192D" w:rsidP="00923FB5">
      <w:pPr>
        <w:spacing w:after="0" w:line="240" w:lineRule="auto"/>
        <w:ind w:firstLine="426"/>
        <w:jc w:val="both"/>
        <w:rPr>
          <w:sz w:val="26"/>
          <w:szCs w:val="26"/>
        </w:rPr>
      </w:pPr>
      <w:r w:rsidRPr="00E8192D">
        <w:rPr>
          <w:sz w:val="26"/>
          <w:szCs w:val="26"/>
        </w:rPr>
        <w:t xml:space="preserve">В отчетном периоде в МР «Печора» прибыл на работу молодой специалист </w:t>
      </w:r>
      <w:proofErr w:type="gramStart"/>
      <w:r w:rsidRPr="00E8192D">
        <w:rPr>
          <w:sz w:val="26"/>
          <w:szCs w:val="26"/>
        </w:rPr>
        <w:t>–</w:t>
      </w:r>
      <w:proofErr w:type="spellStart"/>
      <w:r w:rsidRPr="00E8192D">
        <w:rPr>
          <w:sz w:val="26"/>
          <w:szCs w:val="26"/>
        </w:rPr>
        <w:t>к</w:t>
      </w:r>
      <w:proofErr w:type="gramEnd"/>
      <w:r w:rsidRPr="00E8192D">
        <w:rPr>
          <w:sz w:val="26"/>
          <w:szCs w:val="26"/>
        </w:rPr>
        <w:t>ульторганизатор</w:t>
      </w:r>
      <w:proofErr w:type="spellEnd"/>
      <w:r w:rsidRPr="00E8192D">
        <w:rPr>
          <w:sz w:val="26"/>
          <w:szCs w:val="26"/>
        </w:rPr>
        <w:t xml:space="preserve"> в МАУ «ЭП «Бызовая».</w:t>
      </w:r>
    </w:p>
    <w:p w:rsidR="00E8192D" w:rsidRDefault="00E8192D" w:rsidP="00923FB5">
      <w:pPr>
        <w:spacing w:after="0" w:line="240" w:lineRule="auto"/>
        <w:ind w:firstLine="426"/>
        <w:jc w:val="both"/>
        <w:rPr>
          <w:sz w:val="26"/>
          <w:szCs w:val="26"/>
        </w:rPr>
      </w:pPr>
      <w:r w:rsidRPr="00E8192D">
        <w:rPr>
          <w:spacing w:val="2"/>
          <w:sz w:val="26"/>
          <w:szCs w:val="26"/>
        </w:rPr>
        <w:t xml:space="preserve">Расходы бюджета </w:t>
      </w:r>
      <w:r w:rsidR="00923FB5">
        <w:rPr>
          <w:spacing w:val="2"/>
          <w:sz w:val="26"/>
          <w:szCs w:val="26"/>
        </w:rPr>
        <w:t xml:space="preserve">МО МР </w:t>
      </w:r>
      <w:r w:rsidRPr="00E8192D">
        <w:rPr>
          <w:spacing w:val="2"/>
          <w:sz w:val="26"/>
          <w:szCs w:val="26"/>
        </w:rPr>
        <w:t xml:space="preserve">в сравнении с 2017 годом увеличились на 23,5% и составили </w:t>
      </w:r>
      <w:r w:rsidRPr="00E8192D">
        <w:rPr>
          <w:bCs/>
          <w:sz w:val="26"/>
          <w:szCs w:val="26"/>
        </w:rPr>
        <w:t>182 564,3</w:t>
      </w:r>
      <w:r w:rsidRPr="00E8192D">
        <w:rPr>
          <w:spacing w:val="2"/>
          <w:sz w:val="26"/>
          <w:szCs w:val="26"/>
        </w:rPr>
        <w:t xml:space="preserve"> тыс. руб. (в 2017 году исполнение составило </w:t>
      </w:r>
      <w:r w:rsidRPr="00E8192D">
        <w:rPr>
          <w:bCs/>
          <w:sz w:val="26"/>
          <w:szCs w:val="26"/>
        </w:rPr>
        <w:t>147 862,5</w:t>
      </w:r>
      <w:r w:rsidRPr="00E8192D">
        <w:rPr>
          <w:spacing w:val="2"/>
          <w:sz w:val="26"/>
          <w:szCs w:val="26"/>
        </w:rPr>
        <w:t xml:space="preserve"> тыс. руб.).</w:t>
      </w:r>
      <w:r w:rsidRPr="00E8192D">
        <w:rPr>
          <w:sz w:val="26"/>
          <w:szCs w:val="26"/>
        </w:rPr>
        <w:t xml:space="preserve"> Исполнение в 2018 году составило 100%, </w:t>
      </w:r>
      <w:r w:rsidRPr="00E8192D">
        <w:rPr>
          <w:spacing w:val="2"/>
          <w:sz w:val="26"/>
          <w:szCs w:val="26"/>
        </w:rPr>
        <w:t>з</w:t>
      </w:r>
      <w:r w:rsidRPr="00E8192D">
        <w:rPr>
          <w:sz w:val="26"/>
          <w:szCs w:val="26"/>
        </w:rPr>
        <w:t>а счет средст</w:t>
      </w:r>
      <w:r>
        <w:rPr>
          <w:sz w:val="26"/>
          <w:szCs w:val="26"/>
        </w:rPr>
        <w:t xml:space="preserve">в федерального бюджета в сумме </w:t>
      </w:r>
      <w:r w:rsidRPr="00E8192D">
        <w:rPr>
          <w:sz w:val="26"/>
          <w:szCs w:val="26"/>
        </w:rPr>
        <w:t xml:space="preserve">491,0 тыс. руб., за счет  средств  республиканского бюджета Республики Коми в сумме 46 387,9 тыс. руб.  </w:t>
      </w:r>
    </w:p>
    <w:p w:rsidR="002738AB" w:rsidRPr="002738AB" w:rsidRDefault="002738AB" w:rsidP="002738AB">
      <w:pPr>
        <w:spacing w:after="0" w:line="240" w:lineRule="auto"/>
        <w:ind w:firstLine="426"/>
        <w:jc w:val="both"/>
        <w:rPr>
          <w:sz w:val="26"/>
          <w:szCs w:val="26"/>
          <w:highlight w:val="yellow"/>
        </w:rPr>
      </w:pPr>
      <w:r w:rsidRPr="0017788B">
        <w:rPr>
          <w:spacing w:val="2"/>
          <w:sz w:val="26"/>
          <w:szCs w:val="26"/>
        </w:rPr>
        <w:t xml:space="preserve">Расходы бюджета </w:t>
      </w:r>
      <w:r>
        <w:rPr>
          <w:spacing w:val="2"/>
          <w:sz w:val="26"/>
          <w:szCs w:val="26"/>
        </w:rPr>
        <w:t xml:space="preserve">МО ГП </w:t>
      </w:r>
      <w:r w:rsidRPr="0017788B">
        <w:rPr>
          <w:spacing w:val="2"/>
          <w:sz w:val="26"/>
          <w:szCs w:val="26"/>
        </w:rPr>
        <w:t>составили 48 917,1 тыс. руб.  В сравнении с 2017 годом расходы увеличились на 19,0% за счет межбюджетных трансфертов на увеличение оплаты труда специалистов в рамках реализации майских Указов и МРОТ (в 2017 году исполнение составило 41 100,8  тыс.</w:t>
      </w:r>
      <w:r w:rsidRPr="0017788B">
        <w:rPr>
          <w:sz w:val="26"/>
          <w:szCs w:val="26"/>
        </w:rPr>
        <w:t xml:space="preserve"> руб.).</w:t>
      </w:r>
    </w:p>
    <w:p w:rsidR="00E8192D" w:rsidRPr="00E8192D" w:rsidRDefault="00E8192D" w:rsidP="00923FB5">
      <w:pPr>
        <w:suppressAutoHyphens/>
        <w:spacing w:after="0" w:line="240" w:lineRule="auto"/>
        <w:ind w:firstLine="426"/>
        <w:jc w:val="both"/>
        <w:rPr>
          <w:rFonts w:eastAsia="Calibri"/>
          <w:color w:val="000000"/>
          <w:sz w:val="26"/>
          <w:szCs w:val="26"/>
          <w:shd w:val="clear" w:color="auto" w:fill="FFFFFF"/>
          <w:lang w:eastAsia="en-US"/>
        </w:rPr>
      </w:pPr>
      <w:r w:rsidRPr="00E8192D">
        <w:rPr>
          <w:sz w:val="26"/>
          <w:szCs w:val="26"/>
        </w:rPr>
        <w:t xml:space="preserve">На базе </w:t>
      </w:r>
      <w:r w:rsidRPr="00E8192D">
        <w:rPr>
          <w:rFonts w:eastAsia="Calibri"/>
          <w:b/>
          <w:color w:val="000000"/>
          <w:sz w:val="26"/>
          <w:szCs w:val="26"/>
          <w:shd w:val="clear" w:color="auto" w:fill="FFFFFF"/>
          <w:lang w:eastAsia="en-US"/>
        </w:rPr>
        <w:t>МБУ «МКО «Меридиан»</w:t>
      </w:r>
      <w:r w:rsidRPr="00E8192D">
        <w:rPr>
          <w:rFonts w:eastAsia="Calibri"/>
          <w:color w:val="000000"/>
          <w:sz w:val="26"/>
          <w:szCs w:val="26"/>
          <w:shd w:val="clear" w:color="auto" w:fill="FFFFFF"/>
          <w:lang w:eastAsia="en-US"/>
        </w:rPr>
        <w:t xml:space="preserve"> </w:t>
      </w:r>
      <w:r w:rsidRPr="00E8192D">
        <w:rPr>
          <w:sz w:val="26"/>
          <w:szCs w:val="26"/>
        </w:rPr>
        <w:t>вместе с филиалами работает 142 клубных формирования, участниками которых является 2 195 человек. В городском учреждении работает 25 клубных формирований, в которых занимается 361 человек.</w:t>
      </w:r>
    </w:p>
    <w:p w:rsidR="00E8192D" w:rsidRPr="00E8192D" w:rsidRDefault="00E8192D" w:rsidP="00923FB5">
      <w:pPr>
        <w:suppressAutoHyphens/>
        <w:spacing w:after="0" w:line="240" w:lineRule="auto"/>
        <w:ind w:firstLine="426"/>
        <w:jc w:val="both"/>
        <w:rPr>
          <w:sz w:val="26"/>
          <w:szCs w:val="26"/>
        </w:rPr>
      </w:pPr>
      <w:r w:rsidRPr="00E8192D">
        <w:rPr>
          <w:sz w:val="26"/>
          <w:szCs w:val="26"/>
        </w:rPr>
        <w:lastRenderedPageBreak/>
        <w:t>Основные направления работы коллективов и любительских объединений: театральное, вокальное, хореографическое, декоративно-прикладное, фольклорное. В городском учреждении работает взрослый Оркестр народных инструментов (руководитель В.М. Тимофеев), с 2016 года действует Детский духовой оркестр.</w:t>
      </w:r>
    </w:p>
    <w:p w:rsidR="00E8192D" w:rsidRPr="00E8192D" w:rsidRDefault="00E8192D" w:rsidP="00923FB5">
      <w:pPr>
        <w:suppressAutoHyphens/>
        <w:spacing w:after="0" w:line="240" w:lineRule="auto"/>
        <w:ind w:firstLine="426"/>
        <w:jc w:val="both"/>
        <w:rPr>
          <w:sz w:val="26"/>
          <w:szCs w:val="26"/>
        </w:rPr>
      </w:pPr>
      <w:r w:rsidRPr="00E8192D">
        <w:rPr>
          <w:sz w:val="26"/>
          <w:szCs w:val="26"/>
        </w:rPr>
        <w:t xml:space="preserve">Три коллектива имеют звания: «образцовый» - хореографический коллектив «Серпантин» ДК п. Каджером, театр танца «Стиль», «народный» - ансамбль песни и танца с. </w:t>
      </w:r>
      <w:proofErr w:type="spellStart"/>
      <w:r w:rsidRPr="00E8192D">
        <w:rPr>
          <w:sz w:val="26"/>
          <w:szCs w:val="26"/>
        </w:rPr>
        <w:t>Соколово</w:t>
      </w:r>
      <w:proofErr w:type="spellEnd"/>
      <w:r w:rsidRPr="00E8192D">
        <w:rPr>
          <w:sz w:val="26"/>
          <w:szCs w:val="26"/>
        </w:rPr>
        <w:t xml:space="preserve">. </w:t>
      </w:r>
      <w:r w:rsidRPr="00E8192D">
        <w:rPr>
          <w:rFonts w:eastAsia="Calibri"/>
          <w:color w:val="000000"/>
          <w:sz w:val="26"/>
          <w:szCs w:val="26"/>
          <w:shd w:val="clear" w:color="auto" w:fill="FFFFFF"/>
          <w:lang w:eastAsia="en-US"/>
        </w:rPr>
        <w:t>В отчетном периоде в рамках XIII Межрегионального фестиваля детского и молодежного творчества «Сияние Севера» «Стиль» стал лауреатом I степени в номинации «Хореографическое искусство» и обладателем денежной премии в размере 60 000 рублей.</w:t>
      </w:r>
    </w:p>
    <w:p w:rsidR="00E8192D" w:rsidRPr="00E8192D" w:rsidRDefault="00E8192D" w:rsidP="00923FB5">
      <w:pPr>
        <w:spacing w:after="0" w:line="240" w:lineRule="auto"/>
        <w:ind w:firstLine="426"/>
        <w:jc w:val="both"/>
        <w:rPr>
          <w:color w:val="000000"/>
          <w:sz w:val="26"/>
          <w:szCs w:val="26"/>
          <w:shd w:val="clear" w:color="auto" w:fill="FFFFFF"/>
        </w:rPr>
      </w:pPr>
      <w:r w:rsidRPr="00E8192D">
        <w:rPr>
          <w:color w:val="000000"/>
          <w:sz w:val="26"/>
          <w:szCs w:val="26"/>
          <w:shd w:val="clear" w:color="auto" w:fill="FFFFFF"/>
        </w:rPr>
        <w:t>Коллективы художественной самодеятельности МКО «Меридиан» в отчетном периоде получили 16 дипломов лауреатов различных степеней в конкурсах международного уровня, 2 диплома всероссийского уровня, межрегионального и республиканского уровней – 4 диплома лауреатов.</w:t>
      </w:r>
    </w:p>
    <w:p w:rsidR="00E8192D" w:rsidRPr="00E8192D" w:rsidRDefault="00E8192D" w:rsidP="00923FB5">
      <w:pPr>
        <w:suppressAutoHyphens/>
        <w:spacing w:after="0" w:line="240" w:lineRule="auto"/>
        <w:ind w:firstLine="426"/>
        <w:jc w:val="both"/>
        <w:rPr>
          <w:sz w:val="26"/>
          <w:szCs w:val="26"/>
        </w:rPr>
      </w:pPr>
      <w:r w:rsidRPr="00E8192D">
        <w:rPr>
          <w:sz w:val="26"/>
          <w:szCs w:val="26"/>
        </w:rPr>
        <w:t>В 2018 году за счет средств республиканского бюджета Республики Коми приобретено световое оборудование на сумму 47 тыс. рублей.</w:t>
      </w:r>
    </w:p>
    <w:p w:rsidR="00E8192D" w:rsidRPr="00E8192D" w:rsidRDefault="00E8192D" w:rsidP="00923FB5">
      <w:pPr>
        <w:suppressAutoHyphens/>
        <w:spacing w:after="0" w:line="240" w:lineRule="auto"/>
        <w:ind w:firstLine="426"/>
        <w:jc w:val="both"/>
        <w:rPr>
          <w:rFonts w:eastAsia="Calibri"/>
          <w:color w:val="000000"/>
          <w:sz w:val="26"/>
          <w:szCs w:val="26"/>
          <w:shd w:val="clear" w:color="auto" w:fill="FFFFFF"/>
          <w:lang w:eastAsia="en-US"/>
        </w:rPr>
      </w:pPr>
      <w:proofErr w:type="gramStart"/>
      <w:r w:rsidRPr="00E8192D">
        <w:rPr>
          <w:rFonts w:eastAsia="Calibri"/>
          <w:color w:val="000000"/>
          <w:sz w:val="26"/>
          <w:szCs w:val="26"/>
          <w:shd w:val="clear" w:color="auto" w:fill="FFFFFF"/>
          <w:lang w:eastAsia="en-US"/>
        </w:rPr>
        <w:t>Так же приобретены костюмы и музыкальные инструменты для художественной самодеятельности, мультимедийные и лазерный проекторы, мебель, зеркала для хореографического класса в ДК п. Изъяю.</w:t>
      </w:r>
      <w:proofErr w:type="gramEnd"/>
      <w:r w:rsidRPr="00E8192D">
        <w:rPr>
          <w:rFonts w:eastAsia="Calibri"/>
          <w:color w:val="000000"/>
          <w:sz w:val="26"/>
          <w:szCs w:val="26"/>
          <w:shd w:val="clear" w:color="auto" w:fill="FFFFFF"/>
          <w:lang w:eastAsia="en-US"/>
        </w:rPr>
        <w:t xml:space="preserve"> Произведен частичный ремонт кровли и ремонт водостоков здания ДКЖ, в Доме досуга            д. Медвежская также осуществлен ремонт кровли, в ДК п. Изъяю – ремонт электропроводки, замена окон на ПВХ-конструкции в ДК с. </w:t>
      </w:r>
      <w:proofErr w:type="spellStart"/>
      <w:r w:rsidRPr="00E8192D">
        <w:rPr>
          <w:rFonts w:eastAsia="Calibri"/>
          <w:color w:val="000000"/>
          <w:sz w:val="26"/>
          <w:szCs w:val="26"/>
          <w:shd w:val="clear" w:color="auto" w:fill="FFFFFF"/>
          <w:lang w:eastAsia="en-US"/>
        </w:rPr>
        <w:t>Соколово</w:t>
      </w:r>
      <w:proofErr w:type="spellEnd"/>
      <w:r w:rsidRPr="00E8192D">
        <w:rPr>
          <w:rFonts w:eastAsia="Calibri"/>
          <w:color w:val="000000"/>
          <w:sz w:val="26"/>
          <w:szCs w:val="26"/>
          <w:shd w:val="clear" w:color="auto" w:fill="FFFFFF"/>
          <w:lang w:eastAsia="en-US"/>
        </w:rPr>
        <w:t xml:space="preserve">. </w:t>
      </w:r>
    </w:p>
    <w:p w:rsidR="00E8192D" w:rsidRPr="00E8192D" w:rsidRDefault="00E8192D" w:rsidP="00923FB5">
      <w:pPr>
        <w:spacing w:after="0" w:line="240" w:lineRule="auto"/>
        <w:ind w:firstLine="426"/>
        <w:jc w:val="both"/>
        <w:rPr>
          <w:rFonts w:eastAsia="Calibri"/>
          <w:color w:val="000000"/>
          <w:sz w:val="26"/>
          <w:szCs w:val="26"/>
          <w:shd w:val="clear" w:color="auto" w:fill="FFFFFF"/>
          <w:lang w:eastAsia="en-US"/>
        </w:rPr>
      </w:pPr>
      <w:r w:rsidRPr="00E8192D">
        <w:rPr>
          <w:rFonts w:eastAsia="Calibri"/>
          <w:color w:val="000000"/>
          <w:sz w:val="26"/>
          <w:szCs w:val="26"/>
          <w:shd w:val="clear" w:color="auto" w:fill="FFFFFF"/>
          <w:lang w:eastAsia="en-US"/>
        </w:rPr>
        <w:t xml:space="preserve">В </w:t>
      </w:r>
      <w:r w:rsidRPr="00E8192D">
        <w:rPr>
          <w:rFonts w:eastAsia="Calibri"/>
          <w:b/>
          <w:color w:val="000000"/>
          <w:sz w:val="26"/>
          <w:szCs w:val="26"/>
          <w:shd w:val="clear" w:color="auto" w:fill="FFFFFF"/>
          <w:lang w:eastAsia="en-US"/>
        </w:rPr>
        <w:t xml:space="preserve">МБУ «Печорская </w:t>
      </w:r>
      <w:proofErr w:type="spellStart"/>
      <w:r w:rsidRPr="00E8192D">
        <w:rPr>
          <w:rFonts w:eastAsia="Calibri"/>
          <w:b/>
          <w:color w:val="000000"/>
          <w:sz w:val="26"/>
          <w:szCs w:val="26"/>
          <w:shd w:val="clear" w:color="auto" w:fill="FFFFFF"/>
          <w:lang w:eastAsia="en-US"/>
        </w:rPr>
        <w:t>межпоселенческая</w:t>
      </w:r>
      <w:proofErr w:type="spellEnd"/>
      <w:r w:rsidRPr="00E8192D">
        <w:rPr>
          <w:rFonts w:eastAsia="Calibri"/>
          <w:b/>
          <w:color w:val="000000"/>
          <w:sz w:val="26"/>
          <w:szCs w:val="26"/>
          <w:shd w:val="clear" w:color="auto" w:fill="FFFFFF"/>
          <w:lang w:eastAsia="en-US"/>
        </w:rPr>
        <w:t xml:space="preserve"> централизованная библиотечная система» </w:t>
      </w:r>
      <w:r w:rsidRPr="00E8192D">
        <w:rPr>
          <w:rFonts w:eastAsia="Calibri"/>
          <w:color w:val="000000"/>
          <w:sz w:val="26"/>
          <w:szCs w:val="26"/>
          <w:shd w:val="clear" w:color="auto" w:fill="FFFFFF"/>
          <w:lang w:eastAsia="en-US"/>
        </w:rPr>
        <w:t xml:space="preserve">организована подписка, приобретены книги, оргтехника, модемы, жалюзи и </w:t>
      </w:r>
      <w:proofErr w:type="spellStart"/>
      <w:r w:rsidRPr="00E8192D">
        <w:rPr>
          <w:rFonts w:eastAsia="Calibri"/>
          <w:color w:val="000000"/>
          <w:sz w:val="26"/>
          <w:szCs w:val="26"/>
          <w:shd w:val="clear" w:color="auto" w:fill="FFFFFF"/>
          <w:lang w:eastAsia="en-US"/>
        </w:rPr>
        <w:t>роллета</w:t>
      </w:r>
      <w:proofErr w:type="spellEnd"/>
      <w:r w:rsidRPr="00E8192D">
        <w:rPr>
          <w:rFonts w:eastAsia="Calibri"/>
          <w:color w:val="000000"/>
          <w:sz w:val="26"/>
          <w:szCs w:val="26"/>
          <w:shd w:val="clear" w:color="auto" w:fill="FFFFFF"/>
          <w:lang w:eastAsia="en-US"/>
        </w:rPr>
        <w:t>.</w:t>
      </w:r>
    </w:p>
    <w:p w:rsidR="00E8192D" w:rsidRPr="00E8192D" w:rsidRDefault="00E8192D" w:rsidP="00923FB5">
      <w:pPr>
        <w:spacing w:after="0" w:line="240" w:lineRule="auto"/>
        <w:ind w:firstLine="426"/>
        <w:contextualSpacing/>
        <w:jc w:val="both"/>
        <w:rPr>
          <w:rFonts w:eastAsia="Calibri"/>
          <w:sz w:val="26"/>
          <w:szCs w:val="26"/>
          <w:lang w:eastAsia="en-US"/>
        </w:rPr>
      </w:pPr>
      <w:proofErr w:type="gramStart"/>
      <w:r w:rsidRPr="00E8192D">
        <w:rPr>
          <w:rFonts w:eastAsia="Calibri"/>
          <w:sz w:val="26"/>
          <w:szCs w:val="26"/>
          <w:lang w:eastAsia="en-US"/>
        </w:rPr>
        <w:t>Центр социально-культурной адаптации и интеграции мигрантов МР «Печора», осуществляющий свою деятельность на базе Центральной библиотеки МБУ «ПМЦБС», в отчетном периоде занял первое место в номинации «Противодействие идеологии экстремизма и терроризма» V-</w:t>
      </w:r>
      <w:proofErr w:type="spellStart"/>
      <w:r w:rsidRPr="00E8192D">
        <w:rPr>
          <w:rFonts w:eastAsia="Calibri"/>
          <w:sz w:val="26"/>
          <w:szCs w:val="26"/>
          <w:lang w:eastAsia="en-US"/>
        </w:rPr>
        <w:t>го</w:t>
      </w:r>
      <w:proofErr w:type="spellEnd"/>
      <w:r w:rsidRPr="00E8192D">
        <w:rPr>
          <w:rFonts w:eastAsia="Calibri"/>
          <w:sz w:val="26"/>
          <w:szCs w:val="26"/>
          <w:lang w:eastAsia="en-US"/>
        </w:rPr>
        <w:t xml:space="preserve"> Международного конкурса научных и творческих работ «Социализация, воспитание, образование детей и молодёжи», а также стал призером Межрегионального конкурса инициатив по адаптации и интеграции мигрантов Благотворительного фонда «ПСП-фонд» г. Санкт-Петербург. </w:t>
      </w:r>
      <w:proofErr w:type="gramEnd"/>
    </w:p>
    <w:p w:rsidR="00E8192D" w:rsidRPr="00E8192D" w:rsidRDefault="00E8192D" w:rsidP="00923FB5">
      <w:pPr>
        <w:spacing w:after="0" w:line="240" w:lineRule="auto"/>
        <w:ind w:firstLine="426"/>
        <w:contextualSpacing/>
        <w:jc w:val="both"/>
        <w:rPr>
          <w:rFonts w:eastAsia="Calibri"/>
          <w:sz w:val="26"/>
          <w:szCs w:val="26"/>
          <w:lang w:eastAsia="en-US"/>
        </w:rPr>
      </w:pPr>
      <w:r w:rsidRPr="00E8192D">
        <w:rPr>
          <w:rFonts w:eastAsia="Calibri"/>
          <w:bCs/>
          <w:sz w:val="26"/>
          <w:szCs w:val="26"/>
          <w:lang w:eastAsia="en-US"/>
        </w:rPr>
        <w:t>В 2018 году МБУ «ПМЦБС» было выпущено 3 издания: к</w:t>
      </w:r>
      <w:r w:rsidRPr="00E8192D">
        <w:rPr>
          <w:rFonts w:eastAsia="Calibri"/>
          <w:sz w:val="26"/>
          <w:szCs w:val="26"/>
          <w:lang w:eastAsia="en-US"/>
        </w:rPr>
        <w:t xml:space="preserve">алендарь юбилейных, знаменательных и памятных дат МО МР «Печора» на 2019 год, библиографическое пособие «Печора помнит имена: мемориальные доски, посвященные </w:t>
      </w:r>
      <w:proofErr w:type="spellStart"/>
      <w:r w:rsidRPr="00E8192D">
        <w:rPr>
          <w:rFonts w:eastAsia="Calibri"/>
          <w:sz w:val="26"/>
          <w:szCs w:val="26"/>
          <w:lang w:eastAsia="en-US"/>
        </w:rPr>
        <w:t>печорцам</w:t>
      </w:r>
      <w:proofErr w:type="spellEnd"/>
      <w:r w:rsidRPr="00E8192D">
        <w:rPr>
          <w:rFonts w:eastAsia="Calibri"/>
          <w:sz w:val="26"/>
          <w:szCs w:val="26"/>
          <w:lang w:eastAsia="en-US"/>
        </w:rPr>
        <w:t>», сборник проектных и исследовательских работ молодежи по экологическим проблемам в городе «Экологическая азбука Печоры».</w:t>
      </w:r>
    </w:p>
    <w:p w:rsidR="00E8192D" w:rsidRDefault="00E8192D" w:rsidP="00923FB5">
      <w:pPr>
        <w:spacing w:after="0" w:line="240" w:lineRule="auto"/>
        <w:ind w:firstLine="426"/>
        <w:contextualSpacing/>
        <w:jc w:val="both"/>
        <w:rPr>
          <w:sz w:val="26"/>
          <w:szCs w:val="26"/>
        </w:rPr>
      </w:pPr>
      <w:r w:rsidRPr="00E8192D">
        <w:rPr>
          <w:rFonts w:eastAsia="Calibri"/>
          <w:sz w:val="26"/>
          <w:szCs w:val="26"/>
          <w:lang w:eastAsia="en-US"/>
        </w:rPr>
        <w:t>Обслужено 18 619 читателей, посещения составили 187 275 человек, к</w:t>
      </w:r>
      <w:r w:rsidRPr="00E8192D">
        <w:rPr>
          <w:sz w:val="26"/>
          <w:szCs w:val="26"/>
        </w:rPr>
        <w:t>ниговыдача – </w:t>
      </w:r>
      <w:r w:rsidRPr="00E8192D">
        <w:rPr>
          <w:bCs/>
          <w:sz w:val="26"/>
          <w:szCs w:val="26"/>
        </w:rPr>
        <w:t>400 712 </w:t>
      </w:r>
      <w:r w:rsidRPr="00E8192D">
        <w:rPr>
          <w:sz w:val="26"/>
          <w:szCs w:val="26"/>
        </w:rPr>
        <w:t>экземпляров. Документный фонд ЦБС на 01.01.2019 г. – </w:t>
      </w:r>
      <w:r w:rsidRPr="00E8192D">
        <w:rPr>
          <w:bCs/>
          <w:sz w:val="26"/>
          <w:szCs w:val="26"/>
        </w:rPr>
        <w:t>250 286</w:t>
      </w:r>
      <w:r w:rsidRPr="00E8192D">
        <w:rPr>
          <w:sz w:val="26"/>
          <w:szCs w:val="26"/>
        </w:rPr>
        <w:t> экземпляров, количество записей в электронном каталоге – более </w:t>
      </w:r>
      <w:r w:rsidRPr="00E8192D">
        <w:rPr>
          <w:bCs/>
          <w:sz w:val="26"/>
          <w:szCs w:val="26"/>
        </w:rPr>
        <w:t>59</w:t>
      </w:r>
      <w:r w:rsidR="00923FB5">
        <w:rPr>
          <w:bCs/>
          <w:sz w:val="26"/>
          <w:szCs w:val="26"/>
        </w:rPr>
        <w:t> </w:t>
      </w:r>
      <w:r w:rsidRPr="00E8192D">
        <w:rPr>
          <w:bCs/>
          <w:sz w:val="26"/>
          <w:szCs w:val="26"/>
        </w:rPr>
        <w:t>000</w:t>
      </w:r>
      <w:r w:rsidRPr="00E8192D">
        <w:rPr>
          <w:sz w:val="26"/>
          <w:szCs w:val="26"/>
        </w:rPr>
        <w:t>.</w:t>
      </w:r>
    </w:p>
    <w:p w:rsidR="002738AB" w:rsidRPr="0017788B" w:rsidRDefault="002738AB" w:rsidP="002738AB">
      <w:pPr>
        <w:spacing w:after="0" w:line="240" w:lineRule="auto"/>
        <w:ind w:firstLine="426"/>
        <w:jc w:val="both"/>
        <w:rPr>
          <w:rFonts w:eastAsia="Calibri"/>
          <w:b/>
          <w:i/>
          <w:color w:val="000000"/>
          <w:sz w:val="26"/>
          <w:szCs w:val="26"/>
          <w:shd w:val="clear" w:color="auto" w:fill="FFFFFF"/>
          <w:lang w:eastAsia="en-US"/>
        </w:rPr>
      </w:pPr>
      <w:r w:rsidRPr="0017788B">
        <w:rPr>
          <w:rFonts w:eastAsia="Times New Roman"/>
          <w:sz w:val="26"/>
          <w:szCs w:val="26"/>
        </w:rPr>
        <w:t xml:space="preserve">В </w:t>
      </w:r>
      <w:r w:rsidRPr="0017788B">
        <w:rPr>
          <w:rFonts w:eastAsia="Times New Roman"/>
          <w:b/>
          <w:sz w:val="26"/>
          <w:szCs w:val="26"/>
        </w:rPr>
        <w:t>городском объединении «Досуг»</w:t>
      </w:r>
      <w:r w:rsidRPr="0017788B">
        <w:rPr>
          <w:rFonts w:eastAsia="Times New Roman"/>
          <w:sz w:val="26"/>
          <w:szCs w:val="26"/>
        </w:rPr>
        <w:t xml:space="preserve"> свою работу продолжили 30 клубных формирований, участниками которых стали 515 человек. Среди них вокальные, хореографические, театральные, фольклорные и иные коллективы. Стоит отметить, что 10 из них пропагандируют </w:t>
      </w:r>
      <w:proofErr w:type="spellStart"/>
      <w:r w:rsidRPr="0017788B">
        <w:rPr>
          <w:rFonts w:eastAsia="Times New Roman"/>
          <w:sz w:val="26"/>
          <w:szCs w:val="26"/>
        </w:rPr>
        <w:t>коми</w:t>
      </w:r>
      <w:proofErr w:type="spellEnd"/>
      <w:r w:rsidRPr="0017788B">
        <w:rPr>
          <w:rFonts w:eastAsia="Times New Roman"/>
          <w:sz w:val="26"/>
          <w:szCs w:val="26"/>
        </w:rPr>
        <w:t xml:space="preserve">, русскую, </w:t>
      </w:r>
      <w:proofErr w:type="spellStart"/>
      <w:r w:rsidRPr="0017788B">
        <w:rPr>
          <w:rFonts w:eastAsia="Times New Roman"/>
          <w:sz w:val="26"/>
          <w:szCs w:val="26"/>
        </w:rPr>
        <w:t>усть-цилемскую</w:t>
      </w:r>
      <w:proofErr w:type="spellEnd"/>
      <w:r w:rsidRPr="0017788B">
        <w:rPr>
          <w:rFonts w:eastAsia="Times New Roman"/>
          <w:sz w:val="26"/>
          <w:szCs w:val="26"/>
        </w:rPr>
        <w:t>, украинскую, казачью культуры. Также на базе ГО «Досуг» свою деятельность осуществляют 6 национально-культурных автономий, общее количество участников – 292 человека.</w:t>
      </w:r>
    </w:p>
    <w:p w:rsidR="002738AB" w:rsidRPr="0017788B" w:rsidRDefault="002738AB" w:rsidP="002738AB">
      <w:pPr>
        <w:spacing w:after="0" w:line="240" w:lineRule="auto"/>
        <w:ind w:firstLine="426"/>
        <w:jc w:val="both"/>
        <w:rPr>
          <w:rFonts w:eastAsia="Times New Roman"/>
          <w:sz w:val="26"/>
          <w:szCs w:val="26"/>
        </w:rPr>
      </w:pPr>
      <w:proofErr w:type="gramStart"/>
      <w:r w:rsidRPr="0017788B">
        <w:rPr>
          <w:rFonts w:eastAsia="Times New Roman"/>
          <w:sz w:val="26"/>
          <w:szCs w:val="26"/>
        </w:rPr>
        <w:t xml:space="preserve">Семь коллективов имеют звания: «образцовый» - студия эстрадного вокала «Созвездие», «народный» - ансамбль </w:t>
      </w:r>
      <w:proofErr w:type="spellStart"/>
      <w:r w:rsidRPr="0017788B">
        <w:rPr>
          <w:rFonts w:eastAsia="Times New Roman"/>
          <w:sz w:val="26"/>
          <w:szCs w:val="26"/>
        </w:rPr>
        <w:t>коми</w:t>
      </w:r>
      <w:proofErr w:type="spellEnd"/>
      <w:r w:rsidRPr="0017788B">
        <w:rPr>
          <w:rFonts w:eastAsia="Times New Roman"/>
          <w:sz w:val="26"/>
          <w:szCs w:val="26"/>
        </w:rPr>
        <w:t xml:space="preserve"> песни «</w:t>
      </w:r>
      <w:proofErr w:type="spellStart"/>
      <w:r w:rsidRPr="0017788B">
        <w:rPr>
          <w:rFonts w:eastAsia="Times New Roman"/>
          <w:sz w:val="26"/>
          <w:szCs w:val="26"/>
        </w:rPr>
        <w:t>Пелысь</w:t>
      </w:r>
      <w:proofErr w:type="spellEnd"/>
      <w:r w:rsidRPr="0017788B">
        <w:rPr>
          <w:rFonts w:eastAsia="Times New Roman"/>
          <w:sz w:val="26"/>
          <w:szCs w:val="26"/>
        </w:rPr>
        <w:t xml:space="preserve">», ансамбль русской </w:t>
      </w:r>
      <w:r w:rsidRPr="0017788B">
        <w:rPr>
          <w:rFonts w:eastAsia="Times New Roman"/>
          <w:sz w:val="26"/>
          <w:szCs w:val="26"/>
        </w:rPr>
        <w:lastRenderedPageBreak/>
        <w:t>песни «Сударушка», любительский театр «Печорский народный театр», ансамбль народного танца «Сувенир», фольклорно-этнографический ансамбль «</w:t>
      </w:r>
      <w:proofErr w:type="spellStart"/>
      <w:r w:rsidRPr="0017788B">
        <w:rPr>
          <w:rFonts w:eastAsia="Times New Roman"/>
          <w:sz w:val="26"/>
          <w:szCs w:val="26"/>
        </w:rPr>
        <w:t>Усть-Цилемские</w:t>
      </w:r>
      <w:proofErr w:type="spellEnd"/>
      <w:r w:rsidRPr="0017788B">
        <w:rPr>
          <w:rFonts w:eastAsia="Times New Roman"/>
          <w:sz w:val="26"/>
          <w:szCs w:val="26"/>
        </w:rPr>
        <w:t xml:space="preserve"> напевы», академический хор.</w:t>
      </w:r>
      <w:proofErr w:type="gramEnd"/>
    </w:p>
    <w:p w:rsidR="002738AB" w:rsidRPr="0017788B" w:rsidRDefault="002738AB" w:rsidP="002738AB">
      <w:pPr>
        <w:spacing w:after="0" w:line="240" w:lineRule="auto"/>
        <w:ind w:firstLine="426"/>
        <w:jc w:val="both"/>
        <w:rPr>
          <w:color w:val="000000"/>
          <w:sz w:val="26"/>
          <w:szCs w:val="26"/>
          <w:highlight w:val="yellow"/>
          <w:shd w:val="clear" w:color="auto" w:fill="FFFFFF"/>
        </w:rPr>
      </w:pPr>
      <w:r w:rsidRPr="0017788B">
        <w:rPr>
          <w:rFonts w:eastAsia="Times New Roman"/>
          <w:sz w:val="26"/>
          <w:szCs w:val="26"/>
        </w:rPr>
        <w:t xml:space="preserve">На сцене МБУ ГО «Досуг» прошли традиционные мероприятия: фестиваль коми народного творчества «Коми </w:t>
      </w:r>
      <w:proofErr w:type="spellStart"/>
      <w:r w:rsidRPr="0017788B">
        <w:rPr>
          <w:rFonts w:eastAsia="Times New Roman"/>
          <w:sz w:val="26"/>
          <w:szCs w:val="26"/>
        </w:rPr>
        <w:t>гаж</w:t>
      </w:r>
      <w:proofErr w:type="spellEnd"/>
      <w:r w:rsidRPr="0017788B">
        <w:rPr>
          <w:rFonts w:eastAsia="Times New Roman"/>
          <w:sz w:val="26"/>
          <w:szCs w:val="26"/>
        </w:rPr>
        <w:t xml:space="preserve">», детский фестиваль национальных культур «Венок дружбы», вокальный фестиваль-конкурс «Огни Печоры», конкурс хореографического творчества «Танцующие звездочки», </w:t>
      </w:r>
      <w:r w:rsidRPr="0017788B">
        <w:rPr>
          <w:color w:val="000000"/>
          <w:sz w:val="26"/>
          <w:szCs w:val="26"/>
          <w:shd w:val="clear" w:color="auto" w:fill="FFFFFF"/>
        </w:rPr>
        <w:t xml:space="preserve">VIII открытый муниципальный фестиваль бардовской песни «Свежий ветер», </w:t>
      </w:r>
      <w:r w:rsidRPr="0017788B">
        <w:rPr>
          <w:color w:val="000000"/>
          <w:sz w:val="26"/>
          <w:szCs w:val="26"/>
          <w:shd w:val="clear" w:color="auto" w:fill="FFFFFF"/>
          <w:lang w:val="en-US"/>
        </w:rPr>
        <w:t>II</w:t>
      </w:r>
      <w:r w:rsidRPr="0017788B">
        <w:rPr>
          <w:color w:val="000000"/>
          <w:sz w:val="26"/>
          <w:szCs w:val="26"/>
          <w:shd w:val="clear" w:color="auto" w:fill="FFFFFF"/>
        </w:rPr>
        <w:t xml:space="preserve"> фестиваль молодежного современного творчества «</w:t>
      </w:r>
      <w:proofErr w:type="spellStart"/>
      <w:r w:rsidRPr="0017788B">
        <w:rPr>
          <w:color w:val="000000"/>
          <w:sz w:val="26"/>
          <w:szCs w:val="26"/>
          <w:shd w:val="clear" w:color="auto" w:fill="FFFFFF"/>
        </w:rPr>
        <w:t>Бе</w:t>
      </w:r>
      <w:proofErr w:type="gramStart"/>
      <w:r w:rsidRPr="0017788B">
        <w:rPr>
          <w:color w:val="000000"/>
          <w:sz w:val="26"/>
          <w:szCs w:val="26"/>
          <w:shd w:val="clear" w:color="auto" w:fill="FFFFFF"/>
        </w:rPr>
        <w:t>Z</w:t>
      </w:r>
      <w:proofErr w:type="spellEnd"/>
      <w:proofErr w:type="gramEnd"/>
      <w:r w:rsidRPr="0017788B">
        <w:rPr>
          <w:color w:val="000000"/>
          <w:sz w:val="26"/>
          <w:szCs w:val="26"/>
          <w:shd w:val="clear" w:color="auto" w:fill="FFFFFF"/>
        </w:rPr>
        <w:t xml:space="preserve"> границ» </w:t>
      </w:r>
      <w:r w:rsidRPr="0017788B">
        <w:rPr>
          <w:rFonts w:eastAsia="Times New Roman"/>
          <w:sz w:val="26"/>
          <w:szCs w:val="26"/>
        </w:rPr>
        <w:t>и многие другие.</w:t>
      </w:r>
      <w:r w:rsidRPr="0017788B">
        <w:rPr>
          <w:rFonts w:eastAsia="Calibri"/>
          <w:sz w:val="26"/>
          <w:szCs w:val="26"/>
          <w:lang w:eastAsia="en-US"/>
        </w:rPr>
        <w:t xml:space="preserve"> </w:t>
      </w:r>
    </w:p>
    <w:p w:rsidR="002738AB" w:rsidRPr="0017788B" w:rsidRDefault="002738AB" w:rsidP="002738AB">
      <w:pPr>
        <w:spacing w:after="0" w:line="240" w:lineRule="auto"/>
        <w:ind w:firstLine="426"/>
        <w:jc w:val="both"/>
        <w:rPr>
          <w:rFonts w:eastAsia="Times New Roman"/>
          <w:sz w:val="26"/>
          <w:szCs w:val="26"/>
        </w:rPr>
      </w:pPr>
      <w:r w:rsidRPr="0017788B">
        <w:rPr>
          <w:rFonts w:eastAsia="Times New Roman"/>
          <w:sz w:val="26"/>
          <w:szCs w:val="26"/>
        </w:rPr>
        <w:t>Коллективы художественной самодеятельности МБУ ГО «Досуг» получили 16 дипломов лауреатов различных степеней в конкурсах международного и всероссийского уровней.</w:t>
      </w:r>
    </w:p>
    <w:p w:rsidR="002738AB" w:rsidRPr="0017788B" w:rsidRDefault="002738AB" w:rsidP="002738AB">
      <w:pPr>
        <w:spacing w:after="0" w:line="240" w:lineRule="auto"/>
        <w:ind w:firstLine="426"/>
        <w:jc w:val="both"/>
        <w:rPr>
          <w:rFonts w:eastAsia="Calibri"/>
          <w:sz w:val="26"/>
          <w:szCs w:val="26"/>
          <w:lang w:eastAsia="en-US"/>
        </w:rPr>
      </w:pPr>
      <w:r w:rsidRPr="0017788B">
        <w:rPr>
          <w:rFonts w:eastAsia="Calibri"/>
          <w:b/>
          <w:sz w:val="26"/>
          <w:szCs w:val="26"/>
          <w:lang w:eastAsia="en-US"/>
        </w:rPr>
        <w:t>МАУ «Кинотеатр им. М. Горького»</w:t>
      </w:r>
      <w:r w:rsidRPr="0017788B">
        <w:rPr>
          <w:rFonts w:eastAsia="Calibri"/>
          <w:sz w:val="26"/>
          <w:szCs w:val="26"/>
          <w:lang w:eastAsia="en-US"/>
        </w:rPr>
        <w:t xml:space="preserve"> в отчетном году реализовал проект «Социальный мобильный кинотеатр», ставший победителем конкурса социальных и культурных проектов ПАО «ЛУКОЙЛ» в Республике Коми и Ненецком автономном округе. </w:t>
      </w:r>
      <w:proofErr w:type="gramStart"/>
      <w:r w:rsidRPr="0017788B">
        <w:rPr>
          <w:rFonts w:eastAsia="Calibri"/>
          <w:sz w:val="26"/>
          <w:szCs w:val="26"/>
          <w:lang w:eastAsia="en-US"/>
        </w:rPr>
        <w:t>В рамках данного проекта прошло 11 мероприятий в общеобразовательных и социальных учреждения города.</w:t>
      </w:r>
      <w:proofErr w:type="gramEnd"/>
      <w:r w:rsidRPr="0017788B">
        <w:rPr>
          <w:rFonts w:eastAsia="Calibri"/>
          <w:sz w:val="26"/>
          <w:szCs w:val="26"/>
          <w:lang w:eastAsia="en-US"/>
        </w:rPr>
        <w:t xml:space="preserve"> За отчетный год состоялось 1 158 киносеансов, что на 49 мероприятий больше, чем в 2017 году. Участниками просмотров в отчетном периоде стали 30 700 посетителей. </w:t>
      </w:r>
    </w:p>
    <w:p w:rsidR="002738AB" w:rsidRPr="0017788B" w:rsidRDefault="002738AB" w:rsidP="002738AB">
      <w:pPr>
        <w:spacing w:after="0" w:line="240" w:lineRule="auto"/>
        <w:ind w:firstLine="426"/>
        <w:jc w:val="both"/>
        <w:rPr>
          <w:rFonts w:eastAsia="Calibri"/>
          <w:sz w:val="26"/>
          <w:szCs w:val="26"/>
          <w:lang w:eastAsia="en-US"/>
        </w:rPr>
      </w:pPr>
      <w:r w:rsidRPr="0017788B">
        <w:rPr>
          <w:rFonts w:eastAsia="Calibri"/>
          <w:sz w:val="26"/>
          <w:szCs w:val="26"/>
          <w:lang w:eastAsia="en-US"/>
        </w:rPr>
        <w:t>Кинотеатр является активным участником и инициатором множества проектов развития культурной жизни муниципального района «Печора».  В учреждении функционируют киноклубы, проходят значимые мероприятия, социальные мероприятия для несовершеннолетних и для детей, оставшихся без попечения родителей, благотворительные акции.</w:t>
      </w:r>
    </w:p>
    <w:p w:rsidR="002738AB" w:rsidRPr="0017788B" w:rsidRDefault="002738AB" w:rsidP="002738AB">
      <w:pPr>
        <w:spacing w:after="0" w:line="240" w:lineRule="auto"/>
        <w:ind w:firstLine="426"/>
        <w:jc w:val="both"/>
        <w:rPr>
          <w:rFonts w:eastAsia="Calibri"/>
          <w:color w:val="000000"/>
          <w:sz w:val="26"/>
          <w:szCs w:val="26"/>
          <w:shd w:val="clear" w:color="auto" w:fill="FFFFFF"/>
          <w:lang w:eastAsia="en-US"/>
        </w:rPr>
      </w:pPr>
      <w:r w:rsidRPr="0017788B">
        <w:rPr>
          <w:rFonts w:eastAsia="Calibri"/>
          <w:color w:val="000000"/>
          <w:sz w:val="26"/>
          <w:szCs w:val="26"/>
          <w:shd w:val="clear" w:color="auto" w:fill="FFFFFF"/>
          <w:lang w:eastAsia="en-US"/>
        </w:rPr>
        <w:t xml:space="preserve">В </w:t>
      </w:r>
      <w:r w:rsidRPr="0017788B">
        <w:rPr>
          <w:rFonts w:eastAsia="Calibri"/>
          <w:b/>
          <w:color w:val="000000"/>
          <w:sz w:val="26"/>
          <w:szCs w:val="26"/>
          <w:shd w:val="clear" w:color="auto" w:fill="FFFFFF"/>
          <w:lang w:eastAsia="en-US"/>
        </w:rPr>
        <w:t>МБУ «Печорский историко-краеведческий музей»</w:t>
      </w:r>
      <w:r w:rsidRPr="0017788B">
        <w:rPr>
          <w:rFonts w:eastAsia="Calibri"/>
          <w:color w:val="000000"/>
          <w:sz w:val="26"/>
          <w:szCs w:val="26"/>
          <w:shd w:val="clear" w:color="auto" w:fill="FFFFFF"/>
          <w:lang w:eastAsia="en-US"/>
        </w:rPr>
        <w:t xml:space="preserve"> проведено 480 экскурсий, 50 массовых и 16 культурно-образовательных мероприятий, 80 выставок, работали 4 экспозиции. Число предметов основного фонда на конец года составил 67 792 единицы, что на 300 единиц больше, чем в 2017 году, научно-вспомогательного – 54 306 единиц. Число посещений музея в отчетном году составило 13 900 человек, что на 89 человек больше в сравнении с 2017 годом.</w:t>
      </w:r>
    </w:p>
    <w:p w:rsidR="002738AB" w:rsidRPr="0017788B" w:rsidRDefault="002738AB" w:rsidP="002738AB">
      <w:pPr>
        <w:spacing w:after="0" w:line="240" w:lineRule="auto"/>
        <w:ind w:firstLine="426"/>
        <w:jc w:val="both"/>
        <w:rPr>
          <w:rFonts w:eastAsia="Calibri"/>
          <w:sz w:val="26"/>
          <w:szCs w:val="26"/>
          <w:lang w:eastAsia="en-US"/>
        </w:rPr>
      </w:pPr>
      <w:r w:rsidRPr="0017788B">
        <w:rPr>
          <w:rFonts w:eastAsia="Calibri"/>
          <w:sz w:val="26"/>
          <w:szCs w:val="26"/>
          <w:lang w:eastAsia="en-US"/>
        </w:rPr>
        <w:t xml:space="preserve">В МБУ «Печорский историко-краеведческий музей» на протяжении длительного времени велась большая поисковая и исследовательская работа о жизни Андрея </w:t>
      </w:r>
      <w:proofErr w:type="spellStart"/>
      <w:r w:rsidRPr="0017788B">
        <w:rPr>
          <w:rFonts w:eastAsia="Calibri"/>
          <w:sz w:val="26"/>
          <w:szCs w:val="26"/>
          <w:lang w:eastAsia="en-US"/>
        </w:rPr>
        <w:t>Стенина</w:t>
      </w:r>
      <w:proofErr w:type="spellEnd"/>
      <w:r w:rsidRPr="0017788B">
        <w:rPr>
          <w:rFonts w:eastAsia="Calibri"/>
          <w:sz w:val="26"/>
          <w:szCs w:val="26"/>
          <w:lang w:eastAsia="en-US"/>
        </w:rPr>
        <w:t xml:space="preserve">. В отчетном году в республиканском журнале «АРТ», № 1, 2018 г. (тираж – 1200 экз.) была опубликована статья О.Е. Капустиной «С ним можно было бы пойти в разведку». В мае 2018 г. на базе музея  организована и проведена презентация сборника, где состоялась встреча </w:t>
      </w:r>
      <w:proofErr w:type="spellStart"/>
      <w:r w:rsidRPr="0017788B">
        <w:rPr>
          <w:rFonts w:eastAsia="Calibri"/>
          <w:sz w:val="26"/>
          <w:szCs w:val="26"/>
          <w:lang w:eastAsia="en-US"/>
        </w:rPr>
        <w:t>печорцев</w:t>
      </w:r>
      <w:proofErr w:type="spellEnd"/>
      <w:r w:rsidRPr="0017788B">
        <w:rPr>
          <w:rFonts w:eastAsia="Calibri"/>
          <w:sz w:val="26"/>
          <w:szCs w:val="26"/>
          <w:lang w:eastAsia="en-US"/>
        </w:rPr>
        <w:t xml:space="preserve"> с главным редактором журнала. Сотрудниками музея регулярно разрабатываются новые экскурсии и конкурсы.</w:t>
      </w:r>
    </w:p>
    <w:p w:rsidR="00E8192D" w:rsidRPr="00E8192D" w:rsidRDefault="00E8192D" w:rsidP="00923FB5">
      <w:pPr>
        <w:spacing w:after="0" w:line="240" w:lineRule="auto"/>
        <w:ind w:firstLine="426"/>
        <w:jc w:val="both"/>
        <w:rPr>
          <w:color w:val="000000"/>
          <w:sz w:val="26"/>
          <w:szCs w:val="26"/>
          <w:shd w:val="clear" w:color="auto" w:fill="FFFFFF"/>
        </w:rPr>
      </w:pPr>
      <w:r w:rsidRPr="00E8192D">
        <w:rPr>
          <w:rFonts w:eastAsia="Calibri"/>
          <w:sz w:val="26"/>
          <w:szCs w:val="26"/>
          <w:lang w:eastAsia="en-US"/>
        </w:rPr>
        <w:t xml:space="preserve">Количество обучающихся в </w:t>
      </w:r>
      <w:r w:rsidRPr="00E8192D">
        <w:rPr>
          <w:rFonts w:eastAsia="Calibri"/>
          <w:b/>
          <w:sz w:val="26"/>
          <w:szCs w:val="26"/>
          <w:lang w:eastAsia="en-US"/>
        </w:rPr>
        <w:t xml:space="preserve">МАУ </w:t>
      </w:r>
      <w:proofErr w:type="gramStart"/>
      <w:r w:rsidRPr="00E8192D">
        <w:rPr>
          <w:rFonts w:eastAsia="Calibri"/>
          <w:b/>
          <w:sz w:val="26"/>
          <w:szCs w:val="26"/>
          <w:lang w:eastAsia="en-US"/>
        </w:rPr>
        <w:t>ДО</w:t>
      </w:r>
      <w:proofErr w:type="gramEnd"/>
      <w:r w:rsidRPr="00E8192D">
        <w:rPr>
          <w:rFonts w:eastAsia="Calibri"/>
          <w:b/>
          <w:sz w:val="26"/>
          <w:szCs w:val="26"/>
          <w:lang w:eastAsia="en-US"/>
        </w:rPr>
        <w:t xml:space="preserve"> «</w:t>
      </w:r>
      <w:proofErr w:type="gramStart"/>
      <w:r w:rsidRPr="00E8192D">
        <w:rPr>
          <w:rFonts w:eastAsia="Calibri"/>
          <w:b/>
          <w:sz w:val="26"/>
          <w:szCs w:val="26"/>
          <w:lang w:eastAsia="en-US"/>
        </w:rPr>
        <w:t>Детская</w:t>
      </w:r>
      <w:proofErr w:type="gramEnd"/>
      <w:r w:rsidRPr="00E8192D">
        <w:rPr>
          <w:rFonts w:eastAsia="Calibri"/>
          <w:b/>
          <w:sz w:val="26"/>
          <w:szCs w:val="26"/>
          <w:lang w:eastAsia="en-US"/>
        </w:rPr>
        <w:t xml:space="preserve"> школа искусств г. Печора</w:t>
      </w:r>
      <w:r w:rsidRPr="00E8192D">
        <w:rPr>
          <w:rFonts w:eastAsia="Calibri"/>
          <w:sz w:val="26"/>
          <w:szCs w:val="26"/>
          <w:lang w:eastAsia="en-US"/>
        </w:rPr>
        <w:t>» в отчетном году составило 462 человек. Прошли значимые открытые муниципальные конкурсы: детского художественного творчества «Рождественская звезда» с участием 141 человека, исполнителей на народных инструментах          им. А.И. Иконникова с участием 62 человек. Уча</w:t>
      </w:r>
      <w:r>
        <w:rPr>
          <w:rFonts w:eastAsia="Calibri"/>
          <w:sz w:val="26"/>
          <w:szCs w:val="26"/>
          <w:lang w:eastAsia="en-US"/>
        </w:rPr>
        <w:t xml:space="preserve">щиеся школы принимают активное </w:t>
      </w:r>
      <w:r w:rsidRPr="00E8192D">
        <w:rPr>
          <w:rFonts w:eastAsia="Calibri"/>
          <w:sz w:val="26"/>
          <w:szCs w:val="26"/>
          <w:lang w:eastAsia="en-US"/>
        </w:rPr>
        <w:t>участие в конкурсах различного уровня. Так, дипломантами стали: республиканских конкурсов – 15 человек, межрегиональных, всероссийских – 14 человек, международных 7 человек.</w:t>
      </w:r>
      <w:r w:rsidRPr="00E8192D">
        <w:rPr>
          <w:sz w:val="26"/>
          <w:szCs w:val="26"/>
        </w:rPr>
        <w:t xml:space="preserve"> 14 марта текущего года 10 </w:t>
      </w:r>
      <w:r w:rsidRPr="00E8192D">
        <w:rPr>
          <w:color w:val="000000"/>
          <w:sz w:val="26"/>
          <w:szCs w:val="26"/>
          <w:shd w:val="clear" w:color="auto" w:fill="FFFFFF"/>
        </w:rPr>
        <w:t>солистов ансамбля «Веселая планета» школы искусств вошли в состав Большого детского хора Республики Коми.</w:t>
      </w:r>
    </w:p>
    <w:p w:rsidR="00E8192D" w:rsidRPr="00E8192D" w:rsidRDefault="00E8192D" w:rsidP="00923FB5">
      <w:pPr>
        <w:spacing w:after="0" w:line="240" w:lineRule="auto"/>
        <w:ind w:firstLine="426"/>
        <w:jc w:val="both"/>
        <w:rPr>
          <w:sz w:val="26"/>
          <w:szCs w:val="26"/>
        </w:rPr>
      </w:pPr>
      <w:proofErr w:type="gramStart"/>
      <w:r w:rsidRPr="00E8192D">
        <w:rPr>
          <w:sz w:val="26"/>
          <w:szCs w:val="26"/>
        </w:rPr>
        <w:lastRenderedPageBreak/>
        <w:t xml:space="preserve">Реализованы мероприятия государственной программы Российской Федерации «Доступная среда» на 2011 </w:t>
      </w:r>
      <w:r w:rsidRPr="00E8192D">
        <w:rPr>
          <w:b/>
          <w:sz w:val="26"/>
          <w:szCs w:val="26"/>
        </w:rPr>
        <w:t>-</w:t>
      </w:r>
      <w:r w:rsidRPr="00E8192D">
        <w:rPr>
          <w:sz w:val="26"/>
          <w:szCs w:val="26"/>
        </w:rPr>
        <w:t xml:space="preserve"> 2020 годы на сумму 497,6 тыс. руб., (100% </w:t>
      </w:r>
      <w:r w:rsidRPr="00E8192D">
        <w:rPr>
          <w:spacing w:val="2"/>
          <w:sz w:val="26"/>
          <w:szCs w:val="26"/>
        </w:rPr>
        <w:t>от плановых ассигнований</w:t>
      </w:r>
      <w:r w:rsidRPr="00E8192D">
        <w:rPr>
          <w:sz w:val="26"/>
          <w:szCs w:val="26"/>
        </w:rPr>
        <w:t>) в том числе за счет федерального бюджета  РФ в сумме 149,1 тыс. руб., за счет средств республиканского бюджета РК в сумме 348,0 тыс. руб.; за счет средств бюджета в сумме 0,5 тыс. руб. Расходы направлены на устройство козырька входного</w:t>
      </w:r>
      <w:proofErr w:type="gramEnd"/>
      <w:r w:rsidRPr="00E8192D">
        <w:rPr>
          <w:sz w:val="26"/>
          <w:szCs w:val="26"/>
        </w:rPr>
        <w:t xml:space="preserve"> крыльца в части устройства пандуса для маломобильных групп населения помещения МАУ ДО «ДШИ г. Печора».</w:t>
      </w:r>
    </w:p>
    <w:p w:rsidR="00E8192D" w:rsidRPr="00E8192D" w:rsidRDefault="00E8192D" w:rsidP="00923FB5">
      <w:pPr>
        <w:spacing w:after="0" w:line="240" w:lineRule="auto"/>
        <w:ind w:firstLine="426"/>
        <w:jc w:val="both"/>
        <w:rPr>
          <w:rFonts w:eastAsia="Calibri"/>
          <w:sz w:val="26"/>
          <w:szCs w:val="26"/>
          <w:lang w:eastAsia="en-US"/>
        </w:rPr>
      </w:pPr>
      <w:r w:rsidRPr="00E8192D">
        <w:rPr>
          <w:rFonts w:eastAsia="Calibri"/>
          <w:sz w:val="26"/>
          <w:szCs w:val="26"/>
          <w:lang w:eastAsia="en-US"/>
        </w:rPr>
        <w:t xml:space="preserve">В отчетном году </w:t>
      </w:r>
      <w:r w:rsidRPr="00E8192D">
        <w:rPr>
          <w:rFonts w:eastAsia="Calibri"/>
          <w:b/>
          <w:sz w:val="26"/>
          <w:szCs w:val="26"/>
          <w:lang w:eastAsia="en-US"/>
        </w:rPr>
        <w:t>МАУ «Этнокультурный парк «Бызовая»</w:t>
      </w:r>
      <w:r w:rsidRPr="00E8192D">
        <w:rPr>
          <w:rFonts w:eastAsia="Calibri"/>
          <w:sz w:val="26"/>
          <w:szCs w:val="26"/>
          <w:lang w:eastAsia="en-US"/>
        </w:rPr>
        <w:t xml:space="preserve"> принял более 150 туристов из Ухты, Усинска, Ижмы, Кирова, Екатеринбурга, Ярославля, Санкт-Петербурга, Москвы. Большая часть гостей </w:t>
      </w:r>
      <w:proofErr w:type="spellStart"/>
      <w:r w:rsidRPr="00E8192D">
        <w:rPr>
          <w:rFonts w:eastAsia="Calibri"/>
          <w:sz w:val="26"/>
          <w:szCs w:val="26"/>
          <w:lang w:eastAsia="en-US"/>
        </w:rPr>
        <w:t>этнопарка</w:t>
      </w:r>
      <w:proofErr w:type="spellEnd"/>
      <w:r w:rsidRPr="00E8192D">
        <w:rPr>
          <w:rFonts w:eastAsia="Calibri"/>
          <w:sz w:val="26"/>
          <w:szCs w:val="26"/>
          <w:lang w:eastAsia="en-US"/>
        </w:rPr>
        <w:t xml:space="preserve"> посещали МО МР «Печора» для поездки на </w:t>
      </w:r>
      <w:proofErr w:type="spellStart"/>
      <w:r w:rsidRPr="00E8192D">
        <w:rPr>
          <w:rFonts w:eastAsia="Calibri"/>
          <w:sz w:val="26"/>
          <w:szCs w:val="26"/>
          <w:lang w:eastAsia="en-US"/>
        </w:rPr>
        <w:t>Саблинский</w:t>
      </w:r>
      <w:proofErr w:type="spellEnd"/>
      <w:r w:rsidRPr="00E8192D">
        <w:rPr>
          <w:rFonts w:eastAsia="Calibri"/>
          <w:sz w:val="26"/>
          <w:szCs w:val="26"/>
          <w:lang w:eastAsia="en-US"/>
        </w:rPr>
        <w:t xml:space="preserve"> хребет Приполярного Урала.</w:t>
      </w:r>
    </w:p>
    <w:p w:rsidR="00E8192D" w:rsidRPr="00E8192D" w:rsidRDefault="00E8192D" w:rsidP="00923FB5">
      <w:pPr>
        <w:spacing w:after="0" w:line="240" w:lineRule="auto"/>
        <w:ind w:firstLine="426"/>
        <w:jc w:val="both"/>
        <w:rPr>
          <w:rFonts w:eastAsia="Calibri"/>
          <w:sz w:val="26"/>
          <w:szCs w:val="26"/>
          <w:lang w:eastAsia="en-US"/>
        </w:rPr>
      </w:pPr>
      <w:r w:rsidRPr="00E8192D">
        <w:rPr>
          <w:rFonts w:eastAsia="Calibri"/>
          <w:sz w:val="26"/>
          <w:szCs w:val="26"/>
          <w:lang w:eastAsia="en-US"/>
        </w:rPr>
        <w:t>МАУ «ЭП «Бызовая» в 2018 году вступил в Ассоциацию сельского туризма Республики Коми, принял участие в международной туристской выставке «</w:t>
      </w:r>
      <w:proofErr w:type="spellStart"/>
      <w:r w:rsidRPr="00E8192D">
        <w:rPr>
          <w:rFonts w:eastAsia="Calibri"/>
          <w:sz w:val="26"/>
          <w:szCs w:val="26"/>
          <w:lang w:eastAsia="en-US"/>
        </w:rPr>
        <w:t>Komiexpotravel</w:t>
      </w:r>
      <w:proofErr w:type="spellEnd"/>
      <w:r w:rsidRPr="00E8192D">
        <w:rPr>
          <w:rFonts w:eastAsia="Calibri"/>
          <w:sz w:val="26"/>
          <w:szCs w:val="26"/>
          <w:lang w:eastAsia="en-US"/>
        </w:rPr>
        <w:t xml:space="preserve">» и </w:t>
      </w:r>
      <w:r w:rsidRPr="00E8192D">
        <w:rPr>
          <w:rFonts w:eastAsia="Calibri"/>
          <w:color w:val="000000"/>
          <w:sz w:val="26"/>
          <w:szCs w:val="26"/>
          <w:shd w:val="clear" w:color="auto" w:fill="FFFFFF"/>
          <w:lang w:eastAsia="en-US"/>
        </w:rPr>
        <w:t xml:space="preserve">выставке достижений и возможностей отраслей народного хозяйства Республики Коми «Достояние Севера» </w:t>
      </w:r>
      <w:r w:rsidRPr="00E8192D">
        <w:rPr>
          <w:rFonts w:eastAsia="Calibri"/>
          <w:sz w:val="26"/>
          <w:szCs w:val="26"/>
          <w:lang w:eastAsia="en-US"/>
        </w:rPr>
        <w:t>в г. Сыктывкаре.</w:t>
      </w:r>
    </w:p>
    <w:p w:rsidR="00E8192D" w:rsidRPr="00E8192D" w:rsidRDefault="00E8192D" w:rsidP="00923FB5">
      <w:pPr>
        <w:spacing w:after="0" w:line="240" w:lineRule="auto"/>
        <w:ind w:firstLine="426"/>
        <w:jc w:val="both"/>
        <w:rPr>
          <w:rFonts w:eastAsia="Calibri"/>
          <w:color w:val="000000"/>
          <w:sz w:val="26"/>
          <w:szCs w:val="26"/>
          <w:shd w:val="clear" w:color="auto" w:fill="FFFFFF"/>
          <w:lang w:eastAsia="en-US"/>
        </w:rPr>
      </w:pPr>
      <w:r w:rsidRPr="00E8192D">
        <w:rPr>
          <w:rFonts w:eastAsia="Calibri"/>
          <w:sz w:val="26"/>
          <w:szCs w:val="26"/>
          <w:lang w:eastAsia="en-US"/>
        </w:rPr>
        <w:t xml:space="preserve">В отрасли культуры помимо </w:t>
      </w:r>
      <w:proofErr w:type="gramStart"/>
      <w:r w:rsidRPr="00E8192D">
        <w:rPr>
          <w:rFonts w:eastAsia="Calibri"/>
          <w:sz w:val="26"/>
          <w:szCs w:val="26"/>
          <w:lang w:eastAsia="en-US"/>
        </w:rPr>
        <w:t>вышеперечисленных</w:t>
      </w:r>
      <w:proofErr w:type="gramEnd"/>
      <w:r w:rsidRPr="00E8192D">
        <w:rPr>
          <w:rFonts w:eastAsia="Calibri"/>
          <w:sz w:val="26"/>
          <w:szCs w:val="26"/>
          <w:lang w:eastAsia="en-US"/>
        </w:rPr>
        <w:t>, в 2018 году особо значимыми мероприятиями стали:</w:t>
      </w:r>
      <w:r w:rsidRPr="00E8192D">
        <w:rPr>
          <w:rFonts w:eastAsia="Calibri"/>
          <w:color w:val="000000"/>
          <w:sz w:val="26"/>
          <w:szCs w:val="26"/>
          <w:shd w:val="clear" w:color="auto" w:fill="FFFFFF"/>
          <w:lang w:eastAsia="en-US"/>
        </w:rPr>
        <w:t xml:space="preserve"> XV открытый муниципальный фестиваль-выставка декоративно-прикладного творчества «Кудесники Печоры», </w:t>
      </w:r>
      <w:r w:rsidRPr="00E8192D">
        <w:rPr>
          <w:rFonts w:eastAsia="Calibri"/>
          <w:color w:val="000000"/>
          <w:sz w:val="26"/>
          <w:szCs w:val="26"/>
          <w:shd w:val="clear" w:color="auto" w:fill="FFFFFF"/>
          <w:lang w:val="en-US" w:eastAsia="en-US"/>
        </w:rPr>
        <w:t>VII</w:t>
      </w:r>
      <w:r w:rsidRPr="00E8192D">
        <w:rPr>
          <w:rFonts w:eastAsia="Calibri"/>
          <w:color w:val="000000"/>
          <w:sz w:val="26"/>
          <w:szCs w:val="26"/>
          <w:shd w:val="clear" w:color="auto" w:fill="FFFFFF"/>
          <w:lang w:eastAsia="en-US"/>
        </w:rPr>
        <w:t xml:space="preserve"> гастрономический фестиваль «</w:t>
      </w:r>
      <w:proofErr w:type="spellStart"/>
      <w:r w:rsidRPr="00E8192D">
        <w:rPr>
          <w:rFonts w:eastAsia="Calibri"/>
          <w:color w:val="000000"/>
          <w:sz w:val="26"/>
          <w:szCs w:val="26"/>
          <w:shd w:val="clear" w:color="auto" w:fill="FFFFFF"/>
          <w:lang w:eastAsia="en-US"/>
        </w:rPr>
        <w:t>Черинянь</w:t>
      </w:r>
      <w:proofErr w:type="spellEnd"/>
      <w:r w:rsidRPr="00E8192D">
        <w:rPr>
          <w:rFonts w:eastAsia="Calibri"/>
          <w:color w:val="000000"/>
          <w:sz w:val="26"/>
          <w:szCs w:val="26"/>
          <w:shd w:val="clear" w:color="auto" w:fill="FFFFFF"/>
          <w:lang w:eastAsia="en-US"/>
        </w:rPr>
        <w:t xml:space="preserve"> </w:t>
      </w:r>
      <w:proofErr w:type="spellStart"/>
      <w:r w:rsidRPr="00E8192D">
        <w:rPr>
          <w:rFonts w:eastAsia="Calibri"/>
          <w:color w:val="000000"/>
          <w:sz w:val="26"/>
          <w:szCs w:val="26"/>
          <w:shd w:val="clear" w:color="auto" w:fill="FFFFFF"/>
          <w:lang w:eastAsia="en-US"/>
        </w:rPr>
        <w:t>гаж</w:t>
      </w:r>
      <w:proofErr w:type="spellEnd"/>
      <w:r w:rsidRPr="00E8192D">
        <w:rPr>
          <w:rFonts w:eastAsia="Calibri"/>
          <w:color w:val="000000"/>
          <w:sz w:val="26"/>
          <w:szCs w:val="26"/>
          <w:shd w:val="clear" w:color="auto" w:fill="FFFFFF"/>
          <w:lang w:eastAsia="en-US"/>
        </w:rPr>
        <w:t xml:space="preserve">», который в отчетном году удостоился звания «Лучшая муниципальная практика в сфере развития внутреннего туризма» в республиканском конкурсе «Лидеры туриндустрии Республики Коми – 2018». </w:t>
      </w:r>
    </w:p>
    <w:p w:rsidR="00E8192D" w:rsidRPr="00E8192D" w:rsidRDefault="00923FB5" w:rsidP="00923FB5">
      <w:pPr>
        <w:spacing w:after="0" w:line="240" w:lineRule="auto"/>
        <w:ind w:firstLine="426"/>
        <w:jc w:val="both"/>
        <w:rPr>
          <w:b/>
          <w:i/>
          <w:sz w:val="26"/>
          <w:szCs w:val="26"/>
        </w:rPr>
      </w:pPr>
      <w:r>
        <w:rPr>
          <w:sz w:val="26"/>
          <w:szCs w:val="26"/>
        </w:rPr>
        <w:t>В а</w:t>
      </w:r>
      <w:r w:rsidR="00E8192D" w:rsidRPr="00E8192D">
        <w:rPr>
          <w:sz w:val="26"/>
          <w:szCs w:val="26"/>
        </w:rPr>
        <w:t>дминистрации МР «Печора» 2 марта 2018 году состоялся межрегиональный форум по развитию круизного туризма на реке Печора в режиме видеоконференцсвязи с приглашением заинтересованных структур республиканского уровня, представителей муниципалитетов, Ненецкого автономного округа и Москвы.</w:t>
      </w:r>
      <w:r w:rsidR="00E8192D" w:rsidRPr="00E8192D">
        <w:rPr>
          <w:b/>
          <w:i/>
          <w:sz w:val="26"/>
          <w:szCs w:val="26"/>
        </w:rPr>
        <w:t xml:space="preserve"> </w:t>
      </w:r>
    </w:p>
    <w:p w:rsidR="00E8192D" w:rsidRPr="00E8192D" w:rsidRDefault="00E8192D" w:rsidP="00923FB5">
      <w:pPr>
        <w:spacing w:after="0" w:line="240" w:lineRule="auto"/>
        <w:ind w:firstLine="426"/>
        <w:jc w:val="both"/>
        <w:rPr>
          <w:b/>
          <w:bCs/>
          <w:spacing w:val="3"/>
          <w:kern w:val="36"/>
          <w:sz w:val="26"/>
          <w:szCs w:val="26"/>
        </w:rPr>
      </w:pPr>
      <w:r w:rsidRPr="00E8192D">
        <w:rPr>
          <w:bCs/>
          <w:spacing w:val="3"/>
          <w:kern w:val="36"/>
          <w:sz w:val="26"/>
          <w:szCs w:val="26"/>
        </w:rPr>
        <w:t xml:space="preserve">Задачи на 2019 год </w:t>
      </w:r>
      <w:r w:rsidRPr="00E8192D">
        <w:rPr>
          <w:rFonts w:eastAsia="Arial Unicode MS"/>
          <w:sz w:val="26"/>
          <w:szCs w:val="26"/>
          <w:shd w:val="clear" w:color="auto" w:fill="FFFFFF"/>
        </w:rPr>
        <w:t xml:space="preserve">в рамках региональной составляющей национального проекта «Культура» </w:t>
      </w:r>
      <w:r w:rsidRPr="00E8192D">
        <w:rPr>
          <w:bCs/>
          <w:spacing w:val="3"/>
          <w:kern w:val="36"/>
          <w:sz w:val="26"/>
          <w:szCs w:val="26"/>
        </w:rPr>
        <w:t xml:space="preserve">на территории МР «Печора» - провести необходимые подготовительные мероприятия </w:t>
      </w:r>
      <w:proofErr w:type="gramStart"/>
      <w:r w:rsidRPr="00E8192D">
        <w:rPr>
          <w:bCs/>
          <w:spacing w:val="3"/>
          <w:kern w:val="36"/>
          <w:sz w:val="26"/>
          <w:szCs w:val="26"/>
        </w:rPr>
        <w:t>по</w:t>
      </w:r>
      <w:proofErr w:type="gramEnd"/>
      <w:r w:rsidRPr="00E8192D">
        <w:rPr>
          <w:b/>
          <w:bCs/>
          <w:spacing w:val="3"/>
          <w:kern w:val="36"/>
          <w:sz w:val="26"/>
          <w:szCs w:val="26"/>
        </w:rPr>
        <w:t>:</w:t>
      </w:r>
    </w:p>
    <w:p w:rsidR="00E8192D" w:rsidRPr="00E8192D" w:rsidRDefault="00E8192D" w:rsidP="00923FB5">
      <w:pPr>
        <w:spacing w:after="0" w:line="240" w:lineRule="auto"/>
        <w:ind w:firstLine="426"/>
        <w:jc w:val="both"/>
        <w:outlineLvl w:val="0"/>
        <w:rPr>
          <w:sz w:val="26"/>
          <w:szCs w:val="26"/>
        </w:rPr>
      </w:pPr>
      <w:r w:rsidRPr="00E8192D">
        <w:rPr>
          <w:bCs/>
          <w:spacing w:val="3"/>
          <w:kern w:val="36"/>
          <w:sz w:val="26"/>
          <w:szCs w:val="26"/>
        </w:rPr>
        <w:t>-</w:t>
      </w:r>
      <w:r w:rsidRPr="00E8192D">
        <w:rPr>
          <w:sz w:val="26"/>
          <w:szCs w:val="26"/>
        </w:rPr>
        <w:t xml:space="preserve"> созданию Модельной библиотеки нового типа на базе Библиотеки № 1 – филиала МБУ «Печорская </w:t>
      </w:r>
      <w:proofErr w:type="spellStart"/>
      <w:r w:rsidRPr="00E8192D">
        <w:rPr>
          <w:sz w:val="26"/>
          <w:szCs w:val="26"/>
        </w:rPr>
        <w:t>межпоселенческая</w:t>
      </w:r>
      <w:proofErr w:type="spellEnd"/>
      <w:r w:rsidRPr="00E8192D">
        <w:rPr>
          <w:sz w:val="26"/>
          <w:szCs w:val="26"/>
        </w:rPr>
        <w:t xml:space="preserve"> централизованная библиотечная система»;</w:t>
      </w:r>
    </w:p>
    <w:p w:rsidR="00E8192D" w:rsidRPr="00E8192D" w:rsidRDefault="00E8192D" w:rsidP="00923FB5">
      <w:pPr>
        <w:spacing w:after="0" w:line="240" w:lineRule="auto"/>
        <w:ind w:firstLine="426"/>
        <w:jc w:val="both"/>
        <w:outlineLvl w:val="0"/>
        <w:rPr>
          <w:bCs/>
          <w:color w:val="000000"/>
          <w:sz w:val="26"/>
          <w:szCs w:val="26"/>
        </w:rPr>
      </w:pPr>
      <w:r w:rsidRPr="00E8192D">
        <w:rPr>
          <w:sz w:val="26"/>
          <w:szCs w:val="26"/>
        </w:rPr>
        <w:t xml:space="preserve">- </w:t>
      </w:r>
      <w:r w:rsidRPr="00E8192D">
        <w:rPr>
          <w:bCs/>
          <w:color w:val="000000"/>
          <w:sz w:val="26"/>
          <w:szCs w:val="26"/>
        </w:rPr>
        <w:t>обеспечению МАУ ДО «ДШИ г. Печора» необходимыми инструментами, оборудованием и материалами;</w:t>
      </w:r>
    </w:p>
    <w:p w:rsidR="00E8192D" w:rsidRPr="00E8192D" w:rsidRDefault="00E8192D" w:rsidP="00923FB5">
      <w:pPr>
        <w:spacing w:after="0" w:line="240" w:lineRule="auto"/>
        <w:ind w:firstLine="426"/>
        <w:jc w:val="both"/>
        <w:outlineLvl w:val="0"/>
        <w:rPr>
          <w:sz w:val="26"/>
          <w:szCs w:val="26"/>
        </w:rPr>
      </w:pPr>
      <w:r w:rsidRPr="00E8192D">
        <w:rPr>
          <w:bCs/>
          <w:color w:val="000000"/>
          <w:sz w:val="26"/>
          <w:szCs w:val="26"/>
        </w:rPr>
        <w:t xml:space="preserve">- </w:t>
      </w:r>
      <w:r w:rsidRPr="00E8192D">
        <w:rPr>
          <w:sz w:val="26"/>
          <w:szCs w:val="26"/>
        </w:rPr>
        <w:t>капитальному ремонту</w:t>
      </w:r>
      <w:r w:rsidRPr="00E8192D">
        <w:rPr>
          <w:b/>
          <w:sz w:val="26"/>
          <w:szCs w:val="26"/>
        </w:rPr>
        <w:t xml:space="preserve"> </w:t>
      </w:r>
      <w:r w:rsidRPr="00E8192D">
        <w:rPr>
          <w:sz w:val="26"/>
          <w:szCs w:val="26"/>
        </w:rPr>
        <w:t>филиалов МБУ «МКО «Меридиан» - ДК п. Кожва, ДК п.</w:t>
      </w:r>
      <w:r w:rsidRPr="00E8192D">
        <w:rPr>
          <w:b/>
          <w:sz w:val="26"/>
          <w:szCs w:val="26"/>
        </w:rPr>
        <w:t xml:space="preserve"> </w:t>
      </w:r>
      <w:r w:rsidRPr="00E8192D">
        <w:rPr>
          <w:sz w:val="26"/>
          <w:szCs w:val="26"/>
        </w:rPr>
        <w:t xml:space="preserve">Каджером, ДК с. </w:t>
      </w:r>
      <w:proofErr w:type="spellStart"/>
      <w:r w:rsidRPr="00E8192D">
        <w:rPr>
          <w:sz w:val="26"/>
          <w:szCs w:val="26"/>
        </w:rPr>
        <w:t>Соколово</w:t>
      </w:r>
      <w:proofErr w:type="spellEnd"/>
      <w:r w:rsidRPr="00E8192D">
        <w:rPr>
          <w:sz w:val="26"/>
          <w:szCs w:val="26"/>
        </w:rPr>
        <w:t>, ДК п. Чикшино;</w:t>
      </w:r>
    </w:p>
    <w:p w:rsidR="00E8192D" w:rsidRPr="00E8192D" w:rsidRDefault="00E8192D" w:rsidP="00923FB5">
      <w:pPr>
        <w:spacing w:after="0" w:line="240" w:lineRule="auto"/>
        <w:ind w:firstLine="426"/>
        <w:jc w:val="both"/>
        <w:outlineLvl w:val="0"/>
        <w:rPr>
          <w:rFonts w:eastAsia="Arial Unicode MS"/>
          <w:sz w:val="26"/>
          <w:szCs w:val="26"/>
          <w:shd w:val="clear" w:color="auto" w:fill="FFFFFF"/>
        </w:rPr>
      </w:pPr>
      <w:r w:rsidRPr="00E8192D">
        <w:rPr>
          <w:sz w:val="26"/>
          <w:szCs w:val="26"/>
        </w:rPr>
        <w:t xml:space="preserve">- </w:t>
      </w:r>
      <w:r w:rsidRPr="00E8192D">
        <w:rPr>
          <w:rFonts w:eastAsia="Arial Unicode MS"/>
          <w:sz w:val="26"/>
          <w:szCs w:val="26"/>
          <w:shd w:val="clear" w:color="auto" w:fill="FFFFFF"/>
        </w:rPr>
        <w:t xml:space="preserve">участию в </w:t>
      </w:r>
      <w:proofErr w:type="spellStart"/>
      <w:r w:rsidRPr="00E8192D">
        <w:rPr>
          <w:rFonts w:eastAsia="Arial Unicode MS"/>
          <w:sz w:val="26"/>
          <w:szCs w:val="26"/>
          <w:shd w:val="clear" w:color="auto" w:fill="FFFFFF"/>
        </w:rPr>
        <w:t>грантовых</w:t>
      </w:r>
      <w:proofErr w:type="spellEnd"/>
      <w:r w:rsidRPr="00E8192D">
        <w:rPr>
          <w:rFonts w:eastAsia="Arial Unicode MS"/>
          <w:sz w:val="26"/>
          <w:szCs w:val="26"/>
          <w:shd w:val="clear" w:color="auto" w:fill="FFFFFF"/>
        </w:rPr>
        <w:t xml:space="preserve"> конкурсах федерального и республиканского уровня;</w:t>
      </w:r>
    </w:p>
    <w:p w:rsidR="00E8192D" w:rsidRPr="00E8192D" w:rsidRDefault="00E8192D" w:rsidP="00923FB5">
      <w:pPr>
        <w:spacing w:after="0" w:line="240" w:lineRule="auto"/>
        <w:ind w:firstLine="426"/>
        <w:jc w:val="both"/>
        <w:rPr>
          <w:sz w:val="26"/>
          <w:szCs w:val="26"/>
        </w:rPr>
      </w:pPr>
      <w:r w:rsidRPr="00E8192D">
        <w:rPr>
          <w:sz w:val="26"/>
          <w:szCs w:val="26"/>
        </w:rPr>
        <w:t>- повышению квалификации творческих и управленческих кадров в сфере культуры на базе Центров непрерывного образования и повышения квалификации;</w:t>
      </w:r>
    </w:p>
    <w:p w:rsidR="00E8192D" w:rsidRPr="00E8192D" w:rsidRDefault="00E8192D" w:rsidP="00923FB5">
      <w:pPr>
        <w:spacing w:after="0" w:line="240" w:lineRule="auto"/>
        <w:ind w:firstLine="426"/>
        <w:jc w:val="both"/>
        <w:outlineLvl w:val="0"/>
        <w:rPr>
          <w:bCs/>
          <w:spacing w:val="3"/>
          <w:kern w:val="36"/>
          <w:sz w:val="26"/>
          <w:szCs w:val="26"/>
        </w:rPr>
      </w:pPr>
      <w:r w:rsidRPr="00E8192D">
        <w:rPr>
          <w:rFonts w:eastAsia="Arial Unicode MS"/>
          <w:sz w:val="26"/>
          <w:szCs w:val="26"/>
          <w:shd w:val="clear" w:color="auto" w:fill="FFFFFF"/>
        </w:rPr>
        <w:t>- созданию виртуального концертного зала на базе МБУ «МКО «Меридиан».</w:t>
      </w:r>
    </w:p>
    <w:p w:rsidR="00E8192D" w:rsidRPr="00E8192D" w:rsidRDefault="00E8192D" w:rsidP="00923FB5">
      <w:pPr>
        <w:spacing w:after="0" w:line="240" w:lineRule="auto"/>
        <w:ind w:firstLine="426"/>
        <w:jc w:val="both"/>
        <w:rPr>
          <w:rFonts w:eastAsia="Arial Unicode MS"/>
          <w:color w:val="000000"/>
          <w:sz w:val="26"/>
          <w:szCs w:val="26"/>
          <w:shd w:val="clear" w:color="auto" w:fill="FFFFFF"/>
        </w:rPr>
      </w:pPr>
      <w:r w:rsidRPr="00E8192D">
        <w:rPr>
          <w:rFonts w:eastAsia="Arial Unicode MS"/>
          <w:color w:val="000000"/>
          <w:sz w:val="26"/>
          <w:szCs w:val="26"/>
          <w:shd w:val="clear" w:color="auto" w:fill="FFFFFF"/>
        </w:rPr>
        <w:t>В рамках Федерального партийного проекта «Культура малой родины» запланировано: приобретение светового оборудования для ДК п. Изъяю и ДК         п. Набережный, звукового оборудования для сцены и студии звукозаписи МБУ «МКО «Меридиан».</w:t>
      </w:r>
    </w:p>
    <w:p w:rsidR="00E8192D" w:rsidRPr="00E8192D" w:rsidRDefault="00E8192D" w:rsidP="00923FB5">
      <w:pPr>
        <w:spacing w:after="0" w:line="240" w:lineRule="auto"/>
        <w:ind w:firstLine="426"/>
        <w:jc w:val="both"/>
        <w:rPr>
          <w:rFonts w:eastAsia="Arial Unicode MS"/>
          <w:color w:val="000000"/>
          <w:sz w:val="26"/>
          <w:szCs w:val="26"/>
          <w:shd w:val="clear" w:color="auto" w:fill="FFFFFF"/>
        </w:rPr>
      </w:pPr>
      <w:r w:rsidRPr="00E8192D">
        <w:rPr>
          <w:rFonts w:eastAsia="Arial Unicode MS"/>
          <w:color w:val="000000"/>
          <w:sz w:val="26"/>
          <w:szCs w:val="26"/>
          <w:shd w:val="clear" w:color="auto" w:fill="FFFFFF"/>
        </w:rPr>
        <w:t>В рамках республиканского проекта «Народный бюджет» запланирован ремонт крыльца (терраса № 2) здания МБУ «МКО «Меридиан».</w:t>
      </w:r>
    </w:p>
    <w:p w:rsidR="00E8192D" w:rsidRPr="00E8192D" w:rsidRDefault="00E8192D" w:rsidP="00923FB5">
      <w:pPr>
        <w:spacing w:after="0" w:line="240" w:lineRule="auto"/>
        <w:ind w:firstLine="426"/>
        <w:jc w:val="both"/>
        <w:rPr>
          <w:sz w:val="26"/>
          <w:szCs w:val="26"/>
        </w:rPr>
      </w:pPr>
      <w:r w:rsidRPr="00E8192D">
        <w:rPr>
          <w:sz w:val="26"/>
          <w:szCs w:val="26"/>
        </w:rPr>
        <w:t xml:space="preserve">    Основными задачами в рамках </w:t>
      </w:r>
      <w:r w:rsidRPr="00E8192D">
        <w:rPr>
          <w:i/>
          <w:sz w:val="26"/>
          <w:szCs w:val="26"/>
        </w:rPr>
        <w:t>экономической деятельности</w:t>
      </w:r>
      <w:r w:rsidRPr="00E8192D">
        <w:rPr>
          <w:sz w:val="26"/>
          <w:szCs w:val="26"/>
        </w:rPr>
        <w:t xml:space="preserve"> отрасли определены:</w:t>
      </w:r>
    </w:p>
    <w:p w:rsidR="00E8192D" w:rsidRPr="00E8192D" w:rsidRDefault="00E8192D" w:rsidP="00923FB5">
      <w:pPr>
        <w:pStyle w:val="a3"/>
        <w:numPr>
          <w:ilvl w:val="0"/>
          <w:numId w:val="18"/>
        </w:numPr>
        <w:spacing w:after="0" w:line="240" w:lineRule="auto"/>
        <w:ind w:left="0" w:firstLine="426"/>
        <w:jc w:val="both"/>
        <w:rPr>
          <w:rFonts w:ascii="Times New Roman" w:eastAsia="Arial Unicode MS" w:hAnsi="Times New Roman"/>
          <w:sz w:val="26"/>
          <w:szCs w:val="26"/>
          <w:shd w:val="clear" w:color="auto" w:fill="FFFFFF"/>
        </w:rPr>
      </w:pPr>
      <w:r w:rsidRPr="00E8192D">
        <w:rPr>
          <w:rFonts w:ascii="Times New Roman" w:eastAsia="Arial Unicode MS" w:hAnsi="Times New Roman"/>
          <w:sz w:val="26"/>
          <w:szCs w:val="26"/>
          <w:shd w:val="clear" w:color="auto" w:fill="FFFFFF"/>
        </w:rPr>
        <w:lastRenderedPageBreak/>
        <w:t>повышение посещаемости учреждений;</w:t>
      </w:r>
    </w:p>
    <w:p w:rsidR="00E8192D" w:rsidRPr="00E8192D" w:rsidRDefault="00E8192D" w:rsidP="00923FB5">
      <w:pPr>
        <w:pStyle w:val="a3"/>
        <w:numPr>
          <w:ilvl w:val="0"/>
          <w:numId w:val="18"/>
        </w:numPr>
        <w:spacing w:after="0" w:line="240" w:lineRule="auto"/>
        <w:ind w:left="0" w:firstLine="426"/>
        <w:jc w:val="both"/>
        <w:rPr>
          <w:rFonts w:ascii="Times New Roman" w:eastAsia="Arial Unicode MS" w:hAnsi="Times New Roman"/>
          <w:sz w:val="26"/>
          <w:szCs w:val="26"/>
          <w:shd w:val="clear" w:color="auto" w:fill="FFFFFF"/>
        </w:rPr>
      </w:pPr>
      <w:r w:rsidRPr="00E8192D">
        <w:rPr>
          <w:rFonts w:ascii="Times New Roman" w:eastAsia="Arial Unicode MS" w:hAnsi="Times New Roman"/>
          <w:sz w:val="26"/>
          <w:szCs w:val="26"/>
          <w:shd w:val="clear" w:color="auto" w:fill="FFFFFF"/>
        </w:rPr>
        <w:t xml:space="preserve">участие в </w:t>
      </w:r>
      <w:proofErr w:type="spellStart"/>
      <w:r w:rsidRPr="00E8192D">
        <w:rPr>
          <w:rFonts w:ascii="Times New Roman" w:eastAsia="Arial Unicode MS" w:hAnsi="Times New Roman"/>
          <w:sz w:val="26"/>
          <w:szCs w:val="26"/>
          <w:shd w:val="clear" w:color="auto" w:fill="FFFFFF"/>
        </w:rPr>
        <w:t>грантовых</w:t>
      </w:r>
      <w:proofErr w:type="spellEnd"/>
      <w:r w:rsidRPr="00E8192D">
        <w:rPr>
          <w:rFonts w:ascii="Times New Roman" w:eastAsia="Arial Unicode MS" w:hAnsi="Times New Roman"/>
          <w:sz w:val="26"/>
          <w:szCs w:val="26"/>
          <w:shd w:val="clear" w:color="auto" w:fill="FFFFFF"/>
        </w:rPr>
        <w:t xml:space="preserve"> конкурсах; </w:t>
      </w:r>
    </w:p>
    <w:p w:rsidR="00E8192D" w:rsidRPr="00E8192D" w:rsidRDefault="00E8192D" w:rsidP="00923FB5">
      <w:pPr>
        <w:pStyle w:val="a3"/>
        <w:numPr>
          <w:ilvl w:val="0"/>
          <w:numId w:val="18"/>
        </w:numPr>
        <w:spacing w:after="0" w:line="240" w:lineRule="auto"/>
        <w:ind w:left="0" w:firstLine="426"/>
        <w:jc w:val="both"/>
        <w:rPr>
          <w:rFonts w:ascii="Times New Roman" w:eastAsia="Arial Unicode MS" w:hAnsi="Times New Roman"/>
          <w:sz w:val="26"/>
          <w:szCs w:val="26"/>
          <w:shd w:val="clear" w:color="auto" w:fill="FFFFFF"/>
        </w:rPr>
      </w:pPr>
      <w:r w:rsidRPr="00E8192D">
        <w:rPr>
          <w:rFonts w:ascii="Times New Roman" w:eastAsia="Arial Unicode MS" w:hAnsi="Times New Roman"/>
          <w:sz w:val="26"/>
          <w:szCs w:val="26"/>
          <w:shd w:val="clear" w:color="auto" w:fill="FFFFFF"/>
        </w:rPr>
        <w:t xml:space="preserve">укрепление материально-технической базы; </w:t>
      </w:r>
    </w:p>
    <w:p w:rsidR="00E8192D" w:rsidRPr="00E8192D" w:rsidRDefault="00E8192D" w:rsidP="00923FB5">
      <w:pPr>
        <w:pStyle w:val="a3"/>
        <w:numPr>
          <w:ilvl w:val="0"/>
          <w:numId w:val="18"/>
        </w:numPr>
        <w:spacing w:after="0" w:line="240" w:lineRule="auto"/>
        <w:ind w:left="0" w:firstLine="426"/>
        <w:jc w:val="both"/>
        <w:rPr>
          <w:rFonts w:ascii="Times New Roman" w:eastAsia="Arial Unicode MS" w:hAnsi="Times New Roman"/>
          <w:sz w:val="26"/>
          <w:szCs w:val="26"/>
          <w:shd w:val="clear" w:color="auto" w:fill="FFFFFF"/>
        </w:rPr>
      </w:pPr>
      <w:r w:rsidRPr="00E8192D">
        <w:rPr>
          <w:rFonts w:ascii="Times New Roman" w:eastAsia="Arial Unicode MS" w:hAnsi="Times New Roman"/>
          <w:sz w:val="26"/>
          <w:szCs w:val="26"/>
          <w:shd w:val="clear" w:color="auto" w:fill="FFFFFF"/>
        </w:rPr>
        <w:t>увеличение объема средств от приносящей доход деятельности и расширение спектра платных услуг.</w:t>
      </w:r>
    </w:p>
    <w:p w:rsidR="00E8192D" w:rsidRPr="00E8192D" w:rsidRDefault="00E8192D" w:rsidP="00923FB5">
      <w:pPr>
        <w:pStyle w:val="a3"/>
        <w:spacing w:after="0" w:line="240" w:lineRule="auto"/>
        <w:ind w:left="0" w:firstLine="426"/>
        <w:jc w:val="both"/>
        <w:rPr>
          <w:rFonts w:ascii="Times New Roman" w:hAnsi="Times New Roman"/>
          <w:i/>
          <w:sz w:val="26"/>
          <w:szCs w:val="26"/>
        </w:rPr>
      </w:pPr>
      <w:r w:rsidRPr="00E8192D">
        <w:rPr>
          <w:rFonts w:ascii="Times New Roman" w:hAnsi="Times New Roman"/>
          <w:i/>
          <w:sz w:val="26"/>
          <w:szCs w:val="26"/>
        </w:rPr>
        <w:t>Основными задачами в рамках культурно-досуговой деятельности отрасли определены:</w:t>
      </w:r>
    </w:p>
    <w:p w:rsidR="00E8192D" w:rsidRPr="00E8192D" w:rsidRDefault="00E8192D" w:rsidP="00923FB5">
      <w:pPr>
        <w:spacing w:after="0" w:line="240" w:lineRule="auto"/>
        <w:ind w:firstLine="426"/>
        <w:jc w:val="both"/>
        <w:rPr>
          <w:sz w:val="26"/>
          <w:szCs w:val="26"/>
        </w:rPr>
      </w:pPr>
      <w:r w:rsidRPr="00E8192D">
        <w:rPr>
          <w:i/>
          <w:sz w:val="26"/>
          <w:szCs w:val="26"/>
        </w:rPr>
        <w:t xml:space="preserve">- </w:t>
      </w:r>
      <w:r w:rsidRPr="00E8192D">
        <w:rPr>
          <w:sz w:val="26"/>
          <w:szCs w:val="26"/>
        </w:rPr>
        <w:t>реализация мероприятий в соответствии с установленными плановыми значениями объема и качества предоставления муниципальных услуг;</w:t>
      </w:r>
    </w:p>
    <w:p w:rsidR="00E8192D" w:rsidRPr="00E8192D" w:rsidRDefault="00E8192D" w:rsidP="00923FB5">
      <w:pPr>
        <w:pStyle w:val="a3"/>
        <w:spacing w:after="0" w:line="240" w:lineRule="auto"/>
        <w:ind w:left="0" w:firstLine="426"/>
        <w:jc w:val="both"/>
        <w:rPr>
          <w:rFonts w:ascii="Times New Roman" w:hAnsi="Times New Roman"/>
          <w:sz w:val="26"/>
          <w:szCs w:val="26"/>
        </w:rPr>
      </w:pPr>
      <w:r w:rsidRPr="00E8192D">
        <w:rPr>
          <w:rFonts w:ascii="Times New Roman" w:hAnsi="Times New Roman"/>
          <w:sz w:val="26"/>
          <w:szCs w:val="26"/>
        </w:rPr>
        <w:t>- реализация мероприятий в рамках объявленного Года театра в России и Международного года языков коренных народов, объявленного Генеральной ассамблеей ООН;</w:t>
      </w:r>
    </w:p>
    <w:p w:rsidR="00E8192D" w:rsidRPr="00E8192D" w:rsidRDefault="00E8192D" w:rsidP="00923FB5">
      <w:pPr>
        <w:pStyle w:val="a3"/>
        <w:spacing w:after="0" w:line="240" w:lineRule="auto"/>
        <w:ind w:left="0" w:firstLine="426"/>
        <w:jc w:val="both"/>
        <w:rPr>
          <w:rFonts w:ascii="Times New Roman" w:hAnsi="Times New Roman"/>
          <w:sz w:val="26"/>
          <w:szCs w:val="26"/>
        </w:rPr>
      </w:pPr>
      <w:r w:rsidRPr="00E8192D">
        <w:rPr>
          <w:rFonts w:ascii="Times New Roman" w:hAnsi="Times New Roman"/>
          <w:sz w:val="26"/>
          <w:szCs w:val="26"/>
        </w:rPr>
        <w:t>- проведение праздничных юбилейных мероприятий, в т.ч. юбилей города, юбилей Дома культуры железнодорожников, подготовка к праздничным юбилейным мероприятиям - юбилей Победы в ВОВ и другие;</w:t>
      </w:r>
    </w:p>
    <w:p w:rsidR="00E8192D" w:rsidRPr="00923FB5" w:rsidRDefault="00E8192D" w:rsidP="00923FB5">
      <w:pPr>
        <w:pStyle w:val="a3"/>
        <w:spacing w:after="0" w:line="240" w:lineRule="auto"/>
        <w:ind w:left="0" w:firstLine="426"/>
        <w:jc w:val="both"/>
        <w:rPr>
          <w:rFonts w:ascii="Verdana" w:hAnsi="Verdana"/>
          <w:color w:val="545F62"/>
          <w:sz w:val="26"/>
          <w:szCs w:val="26"/>
          <w:shd w:val="clear" w:color="auto" w:fill="EEECD6"/>
        </w:rPr>
      </w:pPr>
      <w:r w:rsidRPr="00E8192D">
        <w:rPr>
          <w:rFonts w:ascii="Times New Roman" w:hAnsi="Times New Roman"/>
          <w:sz w:val="26"/>
          <w:szCs w:val="26"/>
        </w:rPr>
        <w:t xml:space="preserve">- реализация традиционных конкурсов и фестивалей, внедрение новых форм работы. </w:t>
      </w:r>
    </w:p>
    <w:p w:rsidR="00E271F6" w:rsidRPr="0002007E" w:rsidRDefault="00E271F6" w:rsidP="00923FB5">
      <w:pPr>
        <w:spacing w:after="0" w:line="240" w:lineRule="auto"/>
        <w:ind w:firstLine="426"/>
        <w:jc w:val="both"/>
        <w:rPr>
          <w:sz w:val="16"/>
          <w:szCs w:val="16"/>
        </w:rPr>
      </w:pPr>
    </w:p>
    <w:p w:rsidR="004C1A02" w:rsidRDefault="004C1A02" w:rsidP="00923FB5">
      <w:pPr>
        <w:spacing w:after="0"/>
        <w:ind w:firstLine="426"/>
        <w:jc w:val="center"/>
        <w:rPr>
          <w:rFonts w:eastAsia="Times New Roman"/>
          <w:b/>
          <w:sz w:val="26"/>
          <w:szCs w:val="26"/>
        </w:rPr>
      </w:pPr>
      <w:r w:rsidRPr="004C1A02">
        <w:rPr>
          <w:rFonts w:eastAsia="Times New Roman"/>
          <w:b/>
          <w:sz w:val="26"/>
          <w:szCs w:val="26"/>
        </w:rPr>
        <w:t xml:space="preserve">Развитие физической культуры и спорта </w:t>
      </w:r>
    </w:p>
    <w:p w:rsidR="00AC3EB4" w:rsidRPr="00AC3EB4" w:rsidRDefault="00AC3EB4" w:rsidP="00923FB5">
      <w:pPr>
        <w:spacing w:after="0"/>
        <w:ind w:firstLine="426"/>
        <w:jc w:val="center"/>
        <w:rPr>
          <w:rFonts w:eastAsia="Times New Roman"/>
          <w:b/>
          <w:sz w:val="18"/>
          <w:szCs w:val="18"/>
        </w:rPr>
      </w:pPr>
    </w:p>
    <w:p w:rsidR="00514BED" w:rsidRDefault="00514BED" w:rsidP="00923FB5">
      <w:pPr>
        <w:widowControl w:val="0"/>
        <w:suppressAutoHyphens/>
        <w:autoSpaceDN w:val="0"/>
        <w:spacing w:after="0" w:line="240" w:lineRule="auto"/>
        <w:ind w:firstLine="426"/>
        <w:jc w:val="both"/>
        <w:textAlignment w:val="baseline"/>
        <w:rPr>
          <w:rFonts w:eastAsia="Calibri"/>
          <w:sz w:val="26"/>
          <w:szCs w:val="26"/>
        </w:rPr>
      </w:pPr>
      <w:r>
        <w:rPr>
          <w:rFonts w:eastAsia="Calibri"/>
          <w:sz w:val="26"/>
          <w:szCs w:val="26"/>
        </w:rPr>
        <w:t>В 2018 году на</w:t>
      </w:r>
      <w:r w:rsidRPr="006D791A">
        <w:rPr>
          <w:rFonts w:eastAsia="Calibri"/>
          <w:sz w:val="26"/>
          <w:szCs w:val="26"/>
        </w:rPr>
        <w:t xml:space="preserve"> территории </w:t>
      </w:r>
      <w:r w:rsidRPr="006D791A">
        <w:rPr>
          <w:rFonts w:eastAsia="Times New Roman"/>
          <w:sz w:val="26"/>
          <w:szCs w:val="26"/>
        </w:rPr>
        <w:t>МР «Печора»</w:t>
      </w:r>
      <w:r w:rsidRPr="006D791A">
        <w:rPr>
          <w:rFonts w:eastAsia="Calibri"/>
          <w:sz w:val="26"/>
          <w:szCs w:val="26"/>
        </w:rPr>
        <w:t xml:space="preserve"> осуществля</w:t>
      </w:r>
      <w:r>
        <w:rPr>
          <w:rFonts w:eastAsia="Calibri"/>
          <w:sz w:val="26"/>
          <w:szCs w:val="26"/>
        </w:rPr>
        <w:t>ли</w:t>
      </w:r>
      <w:r w:rsidRPr="006D791A">
        <w:rPr>
          <w:rFonts w:eastAsia="Calibri"/>
          <w:sz w:val="26"/>
          <w:szCs w:val="26"/>
        </w:rPr>
        <w:t xml:space="preserve"> деятельность 2 муниципальных учреждения физической культуры и спорта:</w:t>
      </w:r>
    </w:p>
    <w:p w:rsidR="00514BED" w:rsidRPr="00514BED" w:rsidRDefault="00514BED" w:rsidP="00923FB5">
      <w:pPr>
        <w:widowControl w:val="0"/>
        <w:suppressAutoHyphens/>
        <w:autoSpaceDN w:val="0"/>
        <w:spacing w:after="0" w:line="240" w:lineRule="auto"/>
        <w:ind w:firstLine="426"/>
        <w:jc w:val="both"/>
        <w:textAlignment w:val="baseline"/>
        <w:rPr>
          <w:sz w:val="26"/>
          <w:szCs w:val="26"/>
        </w:rPr>
      </w:pPr>
      <w:r>
        <w:rPr>
          <w:sz w:val="26"/>
          <w:szCs w:val="26"/>
        </w:rPr>
        <w:t xml:space="preserve">- </w:t>
      </w:r>
      <w:r w:rsidRPr="00514BED">
        <w:rPr>
          <w:sz w:val="26"/>
          <w:szCs w:val="26"/>
        </w:rPr>
        <w:t>МАУ «Спортивная школа города Печоры»;</w:t>
      </w:r>
    </w:p>
    <w:p w:rsidR="00514BED" w:rsidRPr="00AC3EB4" w:rsidRDefault="00AC3EB4" w:rsidP="00AC3EB4">
      <w:pPr>
        <w:widowControl w:val="0"/>
        <w:suppressAutoHyphens/>
        <w:autoSpaceDN w:val="0"/>
        <w:spacing w:after="0" w:line="240" w:lineRule="auto"/>
        <w:jc w:val="both"/>
        <w:textAlignment w:val="baseline"/>
        <w:rPr>
          <w:sz w:val="26"/>
          <w:szCs w:val="26"/>
        </w:rPr>
      </w:pPr>
      <w:r>
        <w:rPr>
          <w:sz w:val="26"/>
          <w:szCs w:val="26"/>
        </w:rPr>
        <w:t xml:space="preserve">      </w:t>
      </w:r>
      <w:r w:rsidR="00514BED" w:rsidRPr="00AC3EB4">
        <w:rPr>
          <w:sz w:val="26"/>
          <w:szCs w:val="26"/>
        </w:rPr>
        <w:t>- МАУ «Спортивно-оздоровительный комплекс «Сияние Севера».</w:t>
      </w:r>
    </w:p>
    <w:p w:rsidR="00514BED" w:rsidRPr="006D791A" w:rsidRDefault="00514BED" w:rsidP="00923FB5">
      <w:pPr>
        <w:pStyle w:val="a3"/>
        <w:widowControl w:val="0"/>
        <w:suppressAutoHyphens/>
        <w:autoSpaceDN w:val="0"/>
        <w:spacing w:after="0" w:line="240" w:lineRule="auto"/>
        <w:ind w:left="0" w:firstLine="426"/>
        <w:jc w:val="both"/>
        <w:textAlignment w:val="baseline"/>
        <w:rPr>
          <w:rFonts w:ascii="Times New Roman" w:hAnsi="Times New Roman"/>
          <w:sz w:val="26"/>
          <w:szCs w:val="26"/>
        </w:rPr>
      </w:pPr>
      <w:r>
        <w:rPr>
          <w:rFonts w:ascii="Times New Roman" w:hAnsi="Times New Roman"/>
          <w:sz w:val="26"/>
          <w:szCs w:val="26"/>
        </w:rPr>
        <w:t xml:space="preserve">В </w:t>
      </w:r>
      <w:r w:rsidRPr="00625865">
        <w:rPr>
          <w:rFonts w:ascii="Times New Roman" w:hAnsi="Times New Roman"/>
          <w:sz w:val="26"/>
          <w:szCs w:val="26"/>
        </w:rPr>
        <w:t xml:space="preserve"> МАУ «СОК «Сияние севера» и МАУ «Спортивная школа города Печоры» на постоянной основе занимается 807 детей</w:t>
      </w:r>
      <w:r>
        <w:rPr>
          <w:rFonts w:ascii="Times New Roman" w:hAnsi="Times New Roman"/>
          <w:sz w:val="26"/>
          <w:szCs w:val="26"/>
        </w:rPr>
        <w:t>,  работает 128 человек из них 18 тренеров.</w:t>
      </w:r>
    </w:p>
    <w:p w:rsidR="00514BED" w:rsidRPr="006D791A" w:rsidRDefault="00514BED" w:rsidP="00923FB5">
      <w:pPr>
        <w:widowControl w:val="0"/>
        <w:suppressAutoHyphens/>
        <w:autoSpaceDN w:val="0"/>
        <w:spacing w:after="0" w:line="240" w:lineRule="auto"/>
        <w:ind w:firstLine="426"/>
        <w:jc w:val="both"/>
        <w:textAlignment w:val="baseline"/>
        <w:rPr>
          <w:rFonts w:eastAsia="Calibri"/>
          <w:i/>
          <w:iCs/>
          <w:sz w:val="26"/>
          <w:szCs w:val="26"/>
        </w:rPr>
      </w:pPr>
      <w:r w:rsidRPr="006D791A">
        <w:rPr>
          <w:rFonts w:eastAsia="Calibri"/>
          <w:iCs/>
          <w:sz w:val="26"/>
          <w:szCs w:val="26"/>
        </w:rPr>
        <w:t xml:space="preserve">В 2018 году организовано </w:t>
      </w:r>
      <w:r>
        <w:rPr>
          <w:rFonts w:eastAsia="Calibri"/>
          <w:iCs/>
          <w:sz w:val="26"/>
          <w:szCs w:val="26"/>
        </w:rPr>
        <w:t>74</w:t>
      </w:r>
      <w:r w:rsidRPr="006D791A">
        <w:rPr>
          <w:rFonts w:eastAsia="Calibri"/>
          <w:iCs/>
          <w:sz w:val="26"/>
          <w:szCs w:val="26"/>
        </w:rPr>
        <w:t xml:space="preserve"> выезд</w:t>
      </w:r>
      <w:r>
        <w:rPr>
          <w:rFonts w:eastAsia="Calibri"/>
          <w:iCs/>
          <w:sz w:val="26"/>
          <w:szCs w:val="26"/>
        </w:rPr>
        <w:t>а</w:t>
      </w:r>
      <w:r w:rsidRPr="006D791A">
        <w:rPr>
          <w:rFonts w:eastAsia="Calibri"/>
          <w:iCs/>
          <w:sz w:val="26"/>
          <w:szCs w:val="26"/>
        </w:rPr>
        <w:t xml:space="preserve"> сборных команд и спортсменов на различные соревнования. </w:t>
      </w:r>
      <w:r w:rsidRPr="006D791A">
        <w:rPr>
          <w:rFonts w:eastAsia="Calibri"/>
          <w:sz w:val="26"/>
          <w:szCs w:val="26"/>
        </w:rPr>
        <w:t>Организовано и проведено 42 спортивных мероприятия различного уровня по 18 видам спорта (в т.ч. 9 – массовых, 15 – республиканских, 18 - муниципальных), в которых приняло участие более 4 тыс. человек</w:t>
      </w:r>
      <w:r>
        <w:rPr>
          <w:rFonts w:eastAsia="Calibri"/>
          <w:sz w:val="26"/>
          <w:szCs w:val="26"/>
        </w:rPr>
        <w:t xml:space="preserve"> на территории МР Печора.</w:t>
      </w:r>
    </w:p>
    <w:p w:rsidR="00514BED" w:rsidRPr="006D791A" w:rsidRDefault="00514BED" w:rsidP="00923FB5">
      <w:pPr>
        <w:widowControl w:val="0"/>
        <w:suppressAutoHyphens/>
        <w:autoSpaceDN w:val="0"/>
        <w:spacing w:after="0" w:line="240" w:lineRule="auto"/>
        <w:ind w:firstLine="426"/>
        <w:jc w:val="both"/>
        <w:textAlignment w:val="baseline"/>
        <w:rPr>
          <w:rFonts w:eastAsia="Calibri"/>
          <w:sz w:val="26"/>
          <w:szCs w:val="26"/>
        </w:rPr>
      </w:pPr>
      <w:r w:rsidRPr="006D791A">
        <w:rPr>
          <w:rFonts w:eastAsia="Calibri"/>
          <w:sz w:val="26"/>
          <w:szCs w:val="26"/>
        </w:rPr>
        <w:t xml:space="preserve">В 2018 году в Спартакиаде среди муниципальных образований Республики Коми команда МР «Печора» заняла 3 место, в юношеской спартакиаде - 6 место, в спартакиаде инвалидов – 3 место, в спартакиаде ветеранов - 3 место. </w:t>
      </w:r>
    </w:p>
    <w:p w:rsidR="00514BED" w:rsidRPr="006D791A" w:rsidRDefault="00514BED" w:rsidP="00923FB5">
      <w:pPr>
        <w:widowControl w:val="0"/>
        <w:suppressAutoHyphens/>
        <w:autoSpaceDN w:val="0"/>
        <w:spacing w:after="0" w:line="240" w:lineRule="auto"/>
        <w:ind w:firstLine="426"/>
        <w:jc w:val="both"/>
        <w:textAlignment w:val="baseline"/>
        <w:rPr>
          <w:rFonts w:eastAsia="Calibri"/>
          <w:sz w:val="26"/>
          <w:szCs w:val="26"/>
        </w:rPr>
      </w:pPr>
      <w:r w:rsidRPr="006D791A">
        <w:rPr>
          <w:rFonts w:eastAsia="Calibri"/>
          <w:sz w:val="26"/>
          <w:szCs w:val="26"/>
        </w:rPr>
        <w:t>По итогам 2018 года звание «Кандидат в мастера спорта»</w:t>
      </w:r>
      <w:r>
        <w:rPr>
          <w:rFonts w:eastAsia="Calibri"/>
          <w:sz w:val="26"/>
          <w:szCs w:val="26"/>
        </w:rPr>
        <w:t xml:space="preserve"> </w:t>
      </w:r>
      <w:r w:rsidRPr="006D791A">
        <w:rPr>
          <w:rFonts w:eastAsia="Calibri"/>
          <w:sz w:val="26"/>
          <w:szCs w:val="26"/>
        </w:rPr>
        <w:t xml:space="preserve">присвоено 11 </w:t>
      </w:r>
      <w:r>
        <w:rPr>
          <w:rFonts w:eastAsia="Calibri"/>
          <w:sz w:val="26"/>
          <w:szCs w:val="26"/>
        </w:rPr>
        <w:t xml:space="preserve">печорским </w:t>
      </w:r>
      <w:r w:rsidRPr="006D791A">
        <w:rPr>
          <w:rFonts w:eastAsia="Calibri"/>
          <w:sz w:val="26"/>
          <w:szCs w:val="26"/>
        </w:rPr>
        <w:t xml:space="preserve">спортсменам, 1 разряд </w:t>
      </w:r>
      <w:r w:rsidRPr="00D32282">
        <w:rPr>
          <w:rFonts w:eastAsia="Calibri"/>
          <w:sz w:val="26"/>
          <w:szCs w:val="26"/>
        </w:rPr>
        <w:t>присвоен 3</w:t>
      </w:r>
      <w:r>
        <w:rPr>
          <w:rFonts w:eastAsia="Calibri"/>
          <w:sz w:val="26"/>
          <w:szCs w:val="26"/>
        </w:rPr>
        <w:t>7</w:t>
      </w:r>
      <w:r w:rsidRPr="00D32282">
        <w:rPr>
          <w:rFonts w:eastAsia="Calibri"/>
          <w:sz w:val="26"/>
          <w:szCs w:val="26"/>
        </w:rPr>
        <w:t xml:space="preserve"> спортсме</w:t>
      </w:r>
      <w:r>
        <w:rPr>
          <w:rFonts w:eastAsia="Calibri"/>
          <w:sz w:val="26"/>
          <w:szCs w:val="26"/>
        </w:rPr>
        <w:t xml:space="preserve">нам </w:t>
      </w:r>
      <w:proofErr w:type="gramStart"/>
      <w:r>
        <w:rPr>
          <w:rFonts w:eastAsia="Calibri"/>
          <w:sz w:val="26"/>
          <w:szCs w:val="26"/>
        </w:rPr>
        <w:t xml:space="preserve">( </w:t>
      </w:r>
      <w:proofErr w:type="gramEnd"/>
      <w:r>
        <w:rPr>
          <w:rFonts w:eastAsia="Calibri"/>
          <w:sz w:val="26"/>
          <w:szCs w:val="26"/>
        </w:rPr>
        <w:t>по следующим видам спорта: бокс-1, каратэ-1, лыжные гонки-27, плавание-1, самбо-2, спортивная борьба-5).</w:t>
      </w:r>
    </w:p>
    <w:p w:rsidR="00514BED" w:rsidRPr="006D791A" w:rsidRDefault="00514BED" w:rsidP="00923FB5">
      <w:pPr>
        <w:widowControl w:val="0"/>
        <w:suppressAutoHyphens/>
        <w:autoSpaceDN w:val="0"/>
        <w:spacing w:after="0" w:line="240" w:lineRule="auto"/>
        <w:ind w:firstLine="426"/>
        <w:jc w:val="both"/>
        <w:textAlignment w:val="baseline"/>
        <w:rPr>
          <w:rFonts w:eastAsia="Calibri"/>
          <w:sz w:val="26"/>
          <w:szCs w:val="26"/>
        </w:rPr>
      </w:pPr>
      <w:r w:rsidRPr="006D791A">
        <w:rPr>
          <w:rFonts w:eastAsia="Calibri"/>
          <w:sz w:val="26"/>
          <w:szCs w:val="26"/>
        </w:rPr>
        <w:t>В целях популяризации здорового образа жизни среди всех категорий населения, привлечения к регулярным занятиям спортом, а также развития различных видов спорта проводились акции «Декада спорта и здорового образа жизни», «Я выбираю спорт!», «Зарядка с чемпионом», участие приняли 3 943 человека.</w:t>
      </w:r>
    </w:p>
    <w:p w:rsidR="00514BED" w:rsidRPr="006D791A" w:rsidRDefault="00514BED" w:rsidP="00923FB5">
      <w:pPr>
        <w:widowControl w:val="0"/>
        <w:suppressAutoHyphens/>
        <w:autoSpaceDN w:val="0"/>
        <w:spacing w:after="0" w:line="240" w:lineRule="auto"/>
        <w:ind w:firstLine="426"/>
        <w:jc w:val="both"/>
        <w:textAlignment w:val="baseline"/>
        <w:rPr>
          <w:rFonts w:eastAsia="Calibri"/>
          <w:sz w:val="26"/>
          <w:szCs w:val="26"/>
        </w:rPr>
      </w:pPr>
      <w:r w:rsidRPr="006D791A">
        <w:rPr>
          <w:rFonts w:eastAsia="Calibri"/>
          <w:sz w:val="26"/>
          <w:szCs w:val="26"/>
        </w:rPr>
        <w:t xml:space="preserve">В период акции «День открытых дверей» </w:t>
      </w:r>
      <w:r w:rsidRPr="00D32282">
        <w:rPr>
          <w:rFonts w:eastAsia="Calibri"/>
          <w:sz w:val="26"/>
          <w:szCs w:val="26"/>
        </w:rPr>
        <w:t>более 2 967 граждан</w:t>
      </w:r>
      <w:r w:rsidRPr="006D791A">
        <w:rPr>
          <w:rFonts w:eastAsia="Calibri"/>
          <w:sz w:val="26"/>
          <w:szCs w:val="26"/>
        </w:rPr>
        <w:t xml:space="preserve"> различного возраста посетили бесплатно спортивные объекты (ледовая арена, бассейн, спортивные залы).</w:t>
      </w:r>
    </w:p>
    <w:p w:rsidR="00514BED" w:rsidRPr="006D791A" w:rsidRDefault="00514BED" w:rsidP="00923FB5">
      <w:pPr>
        <w:widowControl w:val="0"/>
        <w:suppressAutoHyphens/>
        <w:autoSpaceDN w:val="0"/>
        <w:spacing w:after="0" w:line="240" w:lineRule="auto"/>
        <w:ind w:firstLine="426"/>
        <w:jc w:val="both"/>
        <w:textAlignment w:val="baseline"/>
        <w:rPr>
          <w:rFonts w:eastAsia="Calibri"/>
          <w:sz w:val="26"/>
          <w:szCs w:val="26"/>
        </w:rPr>
      </w:pPr>
      <w:r w:rsidRPr="006D791A">
        <w:rPr>
          <w:rFonts w:eastAsia="Calibri"/>
          <w:sz w:val="26"/>
          <w:szCs w:val="26"/>
        </w:rPr>
        <w:t xml:space="preserve">На Чемпионате России 2018 года по авиамодельному спорту в классе F-2D чемпионский статус в сибирском небе обрели Максим </w:t>
      </w:r>
      <w:proofErr w:type="spellStart"/>
      <w:r w:rsidRPr="006D791A">
        <w:rPr>
          <w:rFonts w:eastAsia="Calibri"/>
          <w:sz w:val="26"/>
          <w:szCs w:val="26"/>
        </w:rPr>
        <w:t>Шумаев</w:t>
      </w:r>
      <w:proofErr w:type="spellEnd"/>
      <w:r w:rsidRPr="006D791A">
        <w:rPr>
          <w:rFonts w:eastAsia="Calibri"/>
          <w:sz w:val="26"/>
          <w:szCs w:val="26"/>
        </w:rPr>
        <w:t xml:space="preserve"> и Владислав </w:t>
      </w:r>
      <w:proofErr w:type="spellStart"/>
      <w:r w:rsidRPr="006D791A">
        <w:rPr>
          <w:rFonts w:eastAsia="Calibri"/>
          <w:sz w:val="26"/>
          <w:szCs w:val="26"/>
        </w:rPr>
        <w:t>Хотян</w:t>
      </w:r>
      <w:proofErr w:type="spellEnd"/>
      <w:r w:rsidRPr="006D791A">
        <w:rPr>
          <w:rFonts w:eastAsia="Calibri"/>
          <w:sz w:val="26"/>
          <w:szCs w:val="26"/>
        </w:rPr>
        <w:t xml:space="preserve"> из города Печоры (тренер Михеев Александр Леонтьевич, преподаватель Дома </w:t>
      </w:r>
      <w:r w:rsidRPr="006D791A">
        <w:rPr>
          <w:rFonts w:eastAsia="Calibri"/>
          <w:sz w:val="26"/>
          <w:szCs w:val="26"/>
        </w:rPr>
        <w:lastRenderedPageBreak/>
        <w:t>детского творчества).</w:t>
      </w:r>
    </w:p>
    <w:p w:rsidR="00514BED" w:rsidRPr="006D791A" w:rsidRDefault="00514BED" w:rsidP="00923FB5">
      <w:pPr>
        <w:widowControl w:val="0"/>
        <w:suppressAutoHyphens/>
        <w:autoSpaceDN w:val="0"/>
        <w:spacing w:after="0" w:line="240" w:lineRule="auto"/>
        <w:ind w:firstLine="426"/>
        <w:jc w:val="both"/>
        <w:textAlignment w:val="baseline"/>
        <w:rPr>
          <w:rFonts w:eastAsia="Calibri"/>
          <w:sz w:val="26"/>
          <w:szCs w:val="26"/>
        </w:rPr>
      </w:pPr>
      <w:r w:rsidRPr="006D791A">
        <w:rPr>
          <w:rFonts w:eastAsia="Calibri"/>
          <w:sz w:val="26"/>
          <w:szCs w:val="26"/>
        </w:rPr>
        <w:t xml:space="preserve">Состоялся очередной ежегодный детский </w:t>
      </w:r>
      <w:proofErr w:type="spellStart"/>
      <w:r w:rsidRPr="006D791A">
        <w:rPr>
          <w:rFonts w:eastAsia="Calibri"/>
          <w:sz w:val="26"/>
          <w:szCs w:val="26"/>
        </w:rPr>
        <w:t>велофестиваль</w:t>
      </w:r>
      <w:proofErr w:type="spellEnd"/>
      <w:r w:rsidRPr="006D791A">
        <w:rPr>
          <w:rFonts w:eastAsia="Calibri"/>
          <w:sz w:val="26"/>
          <w:szCs w:val="26"/>
        </w:rPr>
        <w:t xml:space="preserve"> «Августин-2018», посвященный 97-летию Республики Коми. Он прошел на территории СОК «Сияние севера» и собрал 112 юных участников в возрасте от 4 до 11 лет. </w:t>
      </w:r>
    </w:p>
    <w:p w:rsidR="00514BED" w:rsidRPr="006D791A" w:rsidRDefault="00514BED" w:rsidP="00923FB5">
      <w:pPr>
        <w:widowControl w:val="0"/>
        <w:suppressAutoHyphens/>
        <w:autoSpaceDN w:val="0"/>
        <w:spacing w:after="0" w:line="240" w:lineRule="auto"/>
        <w:ind w:firstLine="426"/>
        <w:jc w:val="both"/>
        <w:textAlignment w:val="baseline"/>
        <w:rPr>
          <w:rFonts w:eastAsia="Calibri"/>
          <w:sz w:val="26"/>
          <w:szCs w:val="26"/>
        </w:rPr>
      </w:pPr>
      <w:r w:rsidRPr="006D791A">
        <w:rPr>
          <w:rFonts w:eastAsia="Calibri"/>
          <w:sz w:val="26"/>
          <w:szCs w:val="26"/>
        </w:rPr>
        <w:t xml:space="preserve">Вышли </w:t>
      </w:r>
      <w:proofErr w:type="gramStart"/>
      <w:r w:rsidRPr="006D791A">
        <w:rPr>
          <w:rFonts w:eastAsia="Calibri"/>
          <w:sz w:val="26"/>
          <w:szCs w:val="26"/>
        </w:rPr>
        <w:t>на</w:t>
      </w:r>
      <w:proofErr w:type="gramEnd"/>
      <w:r w:rsidRPr="006D791A">
        <w:rPr>
          <w:rFonts w:eastAsia="Calibri"/>
          <w:sz w:val="26"/>
          <w:szCs w:val="26"/>
        </w:rPr>
        <w:t xml:space="preserve">  «</w:t>
      </w:r>
      <w:proofErr w:type="gramStart"/>
      <w:r w:rsidRPr="006D791A">
        <w:rPr>
          <w:rFonts w:eastAsia="Calibri"/>
          <w:sz w:val="26"/>
          <w:szCs w:val="26"/>
        </w:rPr>
        <w:t>Лыжня</w:t>
      </w:r>
      <w:proofErr w:type="gramEnd"/>
      <w:r w:rsidRPr="006D791A">
        <w:rPr>
          <w:rFonts w:eastAsia="Calibri"/>
          <w:sz w:val="26"/>
          <w:szCs w:val="26"/>
        </w:rPr>
        <w:t xml:space="preserve"> России – 2018» для массового забега 385 </w:t>
      </w:r>
      <w:proofErr w:type="spellStart"/>
      <w:r>
        <w:rPr>
          <w:rFonts w:eastAsia="Calibri"/>
          <w:sz w:val="26"/>
          <w:szCs w:val="26"/>
        </w:rPr>
        <w:t>п</w:t>
      </w:r>
      <w:r w:rsidRPr="006D791A">
        <w:rPr>
          <w:rFonts w:eastAsia="Calibri"/>
          <w:sz w:val="26"/>
          <w:szCs w:val="26"/>
        </w:rPr>
        <w:t>ечорцев</w:t>
      </w:r>
      <w:proofErr w:type="spellEnd"/>
      <w:r w:rsidRPr="006D791A">
        <w:rPr>
          <w:rFonts w:eastAsia="Calibri"/>
          <w:sz w:val="26"/>
          <w:szCs w:val="26"/>
        </w:rPr>
        <w:t>, среди участников были взрослые и дети, школьники, курсанты ПРУ, все желающие преодолеть дистанцию 2018 метров, а спортсмены-профессионалы определяли сильнейших на двух-, пяти- и десяти</w:t>
      </w:r>
      <w:r>
        <w:rPr>
          <w:rFonts w:eastAsia="Calibri"/>
          <w:sz w:val="26"/>
          <w:szCs w:val="26"/>
        </w:rPr>
        <w:t xml:space="preserve"> </w:t>
      </w:r>
      <w:proofErr w:type="spellStart"/>
      <w:r w:rsidRPr="006D791A">
        <w:rPr>
          <w:rFonts w:eastAsia="Calibri"/>
          <w:sz w:val="26"/>
          <w:szCs w:val="26"/>
        </w:rPr>
        <w:t>километровке</w:t>
      </w:r>
      <w:proofErr w:type="spellEnd"/>
      <w:r w:rsidRPr="006D791A">
        <w:rPr>
          <w:rFonts w:eastAsia="Calibri"/>
          <w:sz w:val="26"/>
          <w:szCs w:val="26"/>
        </w:rPr>
        <w:t>.</w:t>
      </w:r>
    </w:p>
    <w:p w:rsidR="00514BED" w:rsidRPr="006D791A" w:rsidRDefault="00514BED" w:rsidP="00923FB5">
      <w:pPr>
        <w:spacing w:after="0" w:line="240" w:lineRule="auto"/>
        <w:ind w:firstLine="426"/>
        <w:jc w:val="both"/>
        <w:rPr>
          <w:sz w:val="26"/>
          <w:szCs w:val="26"/>
        </w:rPr>
      </w:pPr>
      <w:r w:rsidRPr="006D791A">
        <w:rPr>
          <w:sz w:val="26"/>
          <w:szCs w:val="26"/>
        </w:rPr>
        <w:t>В МАУ «СОК «Сияние севера» так же проводятся соревнования по хоккею с шайбой среди взрослых команд: «Энергетик», «Газпром «Альтаир», «Локомотив», «Ветераны», «Колос», «Феникс», «Газпром «Альтаир-2».</w:t>
      </w:r>
    </w:p>
    <w:p w:rsidR="00514BED" w:rsidRPr="006D791A" w:rsidRDefault="00514BED" w:rsidP="00923FB5">
      <w:pPr>
        <w:spacing w:after="0" w:line="240" w:lineRule="auto"/>
        <w:ind w:firstLine="426"/>
        <w:jc w:val="both"/>
        <w:rPr>
          <w:sz w:val="26"/>
          <w:szCs w:val="26"/>
        </w:rPr>
      </w:pPr>
      <w:r w:rsidRPr="006D791A">
        <w:rPr>
          <w:sz w:val="26"/>
          <w:szCs w:val="26"/>
        </w:rPr>
        <w:t xml:space="preserve">Сборная города по хоккею с шайбой принимала участие во Всероссийском турнире «Ночной хоккейной лиги». </w:t>
      </w:r>
    </w:p>
    <w:p w:rsidR="00514BED" w:rsidRDefault="00514BED" w:rsidP="00923FB5">
      <w:pPr>
        <w:spacing w:after="0" w:line="240" w:lineRule="auto"/>
        <w:ind w:firstLine="426"/>
        <w:jc w:val="both"/>
        <w:rPr>
          <w:sz w:val="26"/>
          <w:szCs w:val="26"/>
        </w:rPr>
      </w:pPr>
      <w:r>
        <w:rPr>
          <w:sz w:val="26"/>
          <w:szCs w:val="26"/>
        </w:rPr>
        <w:t>В МАУ «СОК «Сияние севера» проходят занятия по бальным танцам и занятия йогой. В ноябре 2018 года оборудован и открыт зал для подготовки спортсменов по рукопашному бою.</w:t>
      </w:r>
    </w:p>
    <w:p w:rsidR="00514BED" w:rsidRDefault="00514BED" w:rsidP="00923FB5">
      <w:pPr>
        <w:spacing w:after="0" w:line="240" w:lineRule="auto"/>
        <w:ind w:firstLine="426"/>
        <w:jc w:val="both"/>
        <w:rPr>
          <w:sz w:val="26"/>
          <w:szCs w:val="26"/>
        </w:rPr>
      </w:pPr>
      <w:r w:rsidRPr="005E1E6A">
        <w:rPr>
          <w:sz w:val="26"/>
          <w:szCs w:val="26"/>
        </w:rPr>
        <w:t xml:space="preserve">В ходе достижения высоких результатов в спорте МАУ «Спортивная школа г. Печора» с 1 января 2019 года получила </w:t>
      </w:r>
      <w:r>
        <w:rPr>
          <w:sz w:val="26"/>
          <w:szCs w:val="26"/>
        </w:rPr>
        <w:t>статус</w:t>
      </w:r>
      <w:r w:rsidRPr="005E1E6A">
        <w:rPr>
          <w:sz w:val="26"/>
          <w:szCs w:val="26"/>
        </w:rPr>
        <w:t xml:space="preserve"> МАУ «Спортивная школа олимпийского резерва г. Печора»</w:t>
      </w:r>
      <w:r>
        <w:rPr>
          <w:sz w:val="26"/>
          <w:szCs w:val="26"/>
        </w:rPr>
        <w:t>.</w:t>
      </w:r>
    </w:p>
    <w:p w:rsidR="00514BED" w:rsidRDefault="00514BED" w:rsidP="00923FB5">
      <w:pPr>
        <w:spacing w:after="0" w:line="240" w:lineRule="auto"/>
        <w:ind w:firstLine="426"/>
        <w:jc w:val="both"/>
        <w:rPr>
          <w:sz w:val="26"/>
          <w:szCs w:val="26"/>
        </w:rPr>
      </w:pPr>
      <w:r w:rsidRPr="005E1E6A">
        <w:rPr>
          <w:sz w:val="26"/>
          <w:szCs w:val="26"/>
        </w:rPr>
        <w:t>Основные задачи МАУ «Спортивная школа г. Печора»</w:t>
      </w:r>
      <w:r>
        <w:rPr>
          <w:sz w:val="26"/>
          <w:szCs w:val="26"/>
        </w:rPr>
        <w:t xml:space="preserve">: </w:t>
      </w:r>
    </w:p>
    <w:p w:rsidR="00514BED" w:rsidRDefault="00514BED" w:rsidP="00923FB5">
      <w:pPr>
        <w:spacing w:after="0" w:line="240" w:lineRule="auto"/>
        <w:ind w:firstLine="426"/>
        <w:jc w:val="both"/>
        <w:rPr>
          <w:sz w:val="26"/>
          <w:szCs w:val="26"/>
        </w:rPr>
      </w:pPr>
      <w:r>
        <w:rPr>
          <w:sz w:val="26"/>
          <w:szCs w:val="26"/>
        </w:rPr>
        <w:t>-р</w:t>
      </w:r>
      <w:r w:rsidRPr="005E1E6A">
        <w:rPr>
          <w:sz w:val="26"/>
          <w:szCs w:val="26"/>
        </w:rPr>
        <w:t>еализация программ спортивной подготовки согласно федеральным стандартам по видам спорта,</w:t>
      </w:r>
      <w:r>
        <w:rPr>
          <w:sz w:val="26"/>
          <w:szCs w:val="26"/>
        </w:rPr>
        <w:t xml:space="preserve"> </w:t>
      </w:r>
    </w:p>
    <w:p w:rsidR="00514BED" w:rsidRDefault="00514BED" w:rsidP="00923FB5">
      <w:pPr>
        <w:spacing w:after="0" w:line="240" w:lineRule="auto"/>
        <w:ind w:firstLine="426"/>
        <w:jc w:val="both"/>
        <w:rPr>
          <w:sz w:val="26"/>
          <w:szCs w:val="26"/>
        </w:rPr>
      </w:pPr>
      <w:r>
        <w:rPr>
          <w:sz w:val="26"/>
          <w:szCs w:val="26"/>
        </w:rPr>
        <w:t>-п</w:t>
      </w:r>
      <w:r w:rsidRPr="005E1E6A">
        <w:rPr>
          <w:sz w:val="26"/>
          <w:szCs w:val="26"/>
        </w:rPr>
        <w:t>овышение квалификации тренер</w:t>
      </w:r>
      <w:r>
        <w:rPr>
          <w:sz w:val="26"/>
          <w:szCs w:val="26"/>
        </w:rPr>
        <w:t>ов.</w:t>
      </w:r>
    </w:p>
    <w:p w:rsidR="00514BED" w:rsidRDefault="00514BED" w:rsidP="00923FB5">
      <w:pPr>
        <w:spacing w:after="0" w:line="240" w:lineRule="auto"/>
        <w:ind w:firstLine="426"/>
        <w:jc w:val="both"/>
        <w:rPr>
          <w:sz w:val="26"/>
          <w:szCs w:val="26"/>
        </w:rPr>
      </w:pPr>
      <w:r>
        <w:rPr>
          <w:sz w:val="26"/>
          <w:szCs w:val="26"/>
        </w:rPr>
        <w:t>-</w:t>
      </w:r>
      <w:r w:rsidRPr="005E1E6A">
        <w:rPr>
          <w:sz w:val="26"/>
          <w:szCs w:val="26"/>
        </w:rPr>
        <w:t>совершенствование тренировочного процесса для достижения спортивных результатов.</w:t>
      </w:r>
    </w:p>
    <w:p w:rsidR="00514BED" w:rsidRDefault="00514BED" w:rsidP="00923FB5">
      <w:pPr>
        <w:spacing w:after="0" w:line="240" w:lineRule="auto"/>
        <w:ind w:firstLine="426"/>
        <w:jc w:val="both"/>
        <w:rPr>
          <w:sz w:val="26"/>
          <w:szCs w:val="26"/>
        </w:rPr>
      </w:pPr>
      <w:r w:rsidRPr="00BC3ACF">
        <w:rPr>
          <w:sz w:val="26"/>
          <w:szCs w:val="26"/>
        </w:rPr>
        <w:t xml:space="preserve">В МАУ «Спортивная школа города Печора» </w:t>
      </w:r>
      <w:r>
        <w:rPr>
          <w:sz w:val="26"/>
          <w:szCs w:val="26"/>
        </w:rPr>
        <w:t xml:space="preserve"> всего в выездных соревнованиях и тренировочных сборах приняли участие 536 спортсменов по видам спорта: </w:t>
      </w:r>
    </w:p>
    <w:p w:rsidR="00514BED" w:rsidRDefault="00514BED" w:rsidP="00923FB5">
      <w:pPr>
        <w:spacing w:after="0" w:line="240" w:lineRule="auto"/>
        <w:ind w:firstLine="426"/>
        <w:jc w:val="both"/>
        <w:rPr>
          <w:sz w:val="26"/>
          <w:szCs w:val="26"/>
        </w:rPr>
      </w:pPr>
      <w:r>
        <w:rPr>
          <w:sz w:val="26"/>
          <w:szCs w:val="26"/>
        </w:rPr>
        <w:t xml:space="preserve">Спортивная борьба, плавание, бокс, самбо, лыжные гонки, каратэ. Призовых мест </w:t>
      </w:r>
      <w:proofErr w:type="gramStart"/>
      <w:r>
        <w:rPr>
          <w:sz w:val="26"/>
          <w:szCs w:val="26"/>
        </w:rPr>
        <w:t>международного</w:t>
      </w:r>
      <w:proofErr w:type="gramEnd"/>
      <w:r>
        <w:rPr>
          <w:sz w:val="26"/>
          <w:szCs w:val="26"/>
        </w:rPr>
        <w:t xml:space="preserve"> уровня-4, всероссийского-7 мест, Первенство СЗФО России, -13 мест. Республиканского -234 места.</w:t>
      </w:r>
    </w:p>
    <w:p w:rsidR="00514BED" w:rsidRDefault="00514BED" w:rsidP="00923FB5">
      <w:pPr>
        <w:spacing w:after="0" w:line="240" w:lineRule="auto"/>
        <w:ind w:firstLine="426"/>
        <w:jc w:val="both"/>
        <w:rPr>
          <w:sz w:val="26"/>
          <w:szCs w:val="26"/>
        </w:rPr>
      </w:pPr>
      <w:r w:rsidRPr="005E1E6A">
        <w:rPr>
          <w:sz w:val="26"/>
          <w:szCs w:val="26"/>
        </w:rPr>
        <w:t>В период с 01.01.2018 года по 30.11.2018 год Дворец спорта имени И.Е. Кулакова посетил</w:t>
      </w:r>
      <w:r>
        <w:rPr>
          <w:sz w:val="26"/>
          <w:szCs w:val="26"/>
        </w:rPr>
        <w:t>и</w:t>
      </w:r>
      <w:r w:rsidRPr="005E1E6A">
        <w:rPr>
          <w:sz w:val="26"/>
          <w:szCs w:val="26"/>
        </w:rPr>
        <w:t xml:space="preserve"> 30 795 че</w:t>
      </w:r>
      <w:r>
        <w:rPr>
          <w:sz w:val="26"/>
          <w:szCs w:val="26"/>
        </w:rPr>
        <w:t>ловек, в том числе 7 548 детей.</w:t>
      </w:r>
    </w:p>
    <w:p w:rsidR="00514BED" w:rsidRDefault="00514BED" w:rsidP="00923FB5">
      <w:pPr>
        <w:spacing w:after="0" w:line="240" w:lineRule="auto"/>
        <w:ind w:firstLine="426"/>
        <w:jc w:val="both"/>
        <w:rPr>
          <w:sz w:val="26"/>
          <w:szCs w:val="26"/>
        </w:rPr>
      </w:pPr>
      <w:r>
        <w:rPr>
          <w:sz w:val="26"/>
          <w:szCs w:val="26"/>
        </w:rPr>
        <w:t xml:space="preserve">На территории МР Печора зарегистрированы следующие спортивные федерации: </w:t>
      </w:r>
      <w:r w:rsidRPr="00F738E7">
        <w:rPr>
          <w:sz w:val="26"/>
          <w:szCs w:val="26"/>
        </w:rPr>
        <w:t>Региональное отделение ОО «Федерация авиамодельного Российской</w:t>
      </w:r>
      <w:r>
        <w:rPr>
          <w:sz w:val="26"/>
          <w:szCs w:val="26"/>
        </w:rPr>
        <w:t xml:space="preserve"> Федерации» по Республике Коми, </w:t>
      </w:r>
      <w:r w:rsidRPr="00F738E7">
        <w:rPr>
          <w:sz w:val="26"/>
          <w:szCs w:val="26"/>
        </w:rPr>
        <w:t>МСОО «Федерация спортивн</w:t>
      </w:r>
      <w:r>
        <w:rPr>
          <w:sz w:val="26"/>
          <w:szCs w:val="26"/>
        </w:rPr>
        <w:t xml:space="preserve">ого и боевого самбо г. Печоры», </w:t>
      </w:r>
      <w:r w:rsidRPr="00F738E7">
        <w:rPr>
          <w:sz w:val="26"/>
          <w:szCs w:val="26"/>
        </w:rPr>
        <w:t>МФСОО «Федер</w:t>
      </w:r>
      <w:r>
        <w:rPr>
          <w:sz w:val="26"/>
          <w:szCs w:val="26"/>
        </w:rPr>
        <w:t xml:space="preserve">ация Каратэ Печорского района», </w:t>
      </w:r>
      <w:r w:rsidRPr="00F738E7">
        <w:rPr>
          <w:sz w:val="26"/>
          <w:szCs w:val="26"/>
        </w:rPr>
        <w:t>МСОО горо</w:t>
      </w:r>
      <w:r>
        <w:rPr>
          <w:sz w:val="26"/>
          <w:szCs w:val="26"/>
        </w:rPr>
        <w:t xml:space="preserve">да Печоры «Федерация стрельбы», </w:t>
      </w:r>
      <w:r w:rsidRPr="00F738E7">
        <w:rPr>
          <w:sz w:val="26"/>
          <w:szCs w:val="26"/>
        </w:rPr>
        <w:t>Местная Спортивная Общественная Организация Гор</w:t>
      </w:r>
      <w:r>
        <w:rPr>
          <w:sz w:val="26"/>
          <w:szCs w:val="26"/>
        </w:rPr>
        <w:t xml:space="preserve">ода Печоры Клуб Каратэ «Каскад», </w:t>
      </w:r>
      <w:r w:rsidRPr="00F738E7">
        <w:rPr>
          <w:sz w:val="26"/>
          <w:szCs w:val="26"/>
        </w:rPr>
        <w:t>МСОО «Федерация силовых видов спорта города Печора».</w:t>
      </w:r>
      <w:r w:rsidR="00B5601D">
        <w:rPr>
          <w:sz w:val="26"/>
          <w:szCs w:val="26"/>
        </w:rPr>
        <w:t xml:space="preserve"> Работа федерац</w:t>
      </w:r>
      <w:r>
        <w:rPr>
          <w:sz w:val="26"/>
          <w:szCs w:val="26"/>
        </w:rPr>
        <w:t xml:space="preserve">ий </w:t>
      </w:r>
      <w:r w:rsidRPr="00223623">
        <w:rPr>
          <w:sz w:val="26"/>
          <w:szCs w:val="26"/>
        </w:rPr>
        <w:t>направленн</w:t>
      </w:r>
      <w:r>
        <w:rPr>
          <w:sz w:val="26"/>
          <w:szCs w:val="26"/>
        </w:rPr>
        <w:t>а</w:t>
      </w:r>
      <w:r w:rsidRPr="00223623">
        <w:rPr>
          <w:sz w:val="26"/>
          <w:szCs w:val="26"/>
        </w:rPr>
        <w:t xml:space="preserve"> на популяризацию здорового образа жизни, привлечения </w:t>
      </w:r>
      <w:r>
        <w:rPr>
          <w:sz w:val="26"/>
          <w:szCs w:val="26"/>
        </w:rPr>
        <w:t>населения</w:t>
      </w:r>
      <w:r w:rsidRPr="00223623">
        <w:rPr>
          <w:sz w:val="26"/>
          <w:szCs w:val="26"/>
        </w:rPr>
        <w:t xml:space="preserve"> к занятиям физической культурой и спортом.</w:t>
      </w:r>
    </w:p>
    <w:p w:rsidR="00514BED" w:rsidRDefault="00514BED" w:rsidP="00923FB5">
      <w:pPr>
        <w:spacing w:after="0" w:line="240" w:lineRule="auto"/>
        <w:ind w:firstLine="426"/>
        <w:jc w:val="both"/>
        <w:rPr>
          <w:sz w:val="26"/>
          <w:szCs w:val="26"/>
        </w:rPr>
      </w:pPr>
      <w:r>
        <w:rPr>
          <w:sz w:val="26"/>
          <w:szCs w:val="26"/>
        </w:rPr>
        <w:t>На базе</w:t>
      </w:r>
      <w:r w:rsidRPr="00F738E7">
        <w:rPr>
          <w:sz w:val="26"/>
          <w:szCs w:val="26"/>
        </w:rPr>
        <w:t xml:space="preserve"> ГПОУ «Печорский промышленно - экономический техникум» с 2015 года работает Центр тестирования ГТО по отрас</w:t>
      </w:r>
      <w:r>
        <w:rPr>
          <w:sz w:val="26"/>
          <w:szCs w:val="26"/>
        </w:rPr>
        <w:t xml:space="preserve">ли «Образование».  </w:t>
      </w:r>
    </w:p>
    <w:p w:rsidR="00514BED" w:rsidRPr="00F738E7" w:rsidRDefault="00514BED" w:rsidP="00923FB5">
      <w:pPr>
        <w:spacing w:after="0" w:line="240" w:lineRule="auto"/>
        <w:ind w:firstLine="426"/>
        <w:jc w:val="both"/>
        <w:rPr>
          <w:sz w:val="26"/>
          <w:szCs w:val="26"/>
        </w:rPr>
      </w:pPr>
      <w:r w:rsidRPr="00F738E7">
        <w:rPr>
          <w:sz w:val="26"/>
          <w:szCs w:val="26"/>
        </w:rPr>
        <w:t xml:space="preserve">В 2017 г. начал свою работу второй Центр тестирования ГТО при МАУ «СОК «Сияние севера». Центр тестирования осуществляет работу по приему нормативов среди всех групп населения. </w:t>
      </w:r>
    </w:p>
    <w:p w:rsidR="00514BED" w:rsidRPr="00F738E7" w:rsidRDefault="00514BED" w:rsidP="00923FB5">
      <w:pPr>
        <w:spacing w:after="0" w:line="240" w:lineRule="auto"/>
        <w:ind w:firstLine="426"/>
        <w:jc w:val="both"/>
        <w:rPr>
          <w:sz w:val="26"/>
          <w:szCs w:val="26"/>
        </w:rPr>
      </w:pPr>
      <w:r w:rsidRPr="00F738E7">
        <w:rPr>
          <w:sz w:val="26"/>
          <w:szCs w:val="26"/>
        </w:rPr>
        <w:tab/>
        <w:t>В целях пропаганды ВФСК ГТО в 2018 г. были проведен</w:t>
      </w:r>
      <w:r>
        <w:rPr>
          <w:sz w:val="26"/>
          <w:szCs w:val="26"/>
        </w:rPr>
        <w:t xml:space="preserve">ы Летний и Зимний Фестивали ГТО, в которых </w:t>
      </w:r>
      <w:r w:rsidRPr="0055546A">
        <w:rPr>
          <w:sz w:val="26"/>
          <w:szCs w:val="26"/>
        </w:rPr>
        <w:t xml:space="preserve"> </w:t>
      </w:r>
      <w:r w:rsidRPr="00F738E7">
        <w:rPr>
          <w:sz w:val="26"/>
          <w:szCs w:val="26"/>
        </w:rPr>
        <w:t>принял</w:t>
      </w:r>
      <w:r>
        <w:rPr>
          <w:sz w:val="26"/>
          <w:szCs w:val="26"/>
        </w:rPr>
        <w:t>и</w:t>
      </w:r>
      <w:r w:rsidRPr="00F738E7">
        <w:rPr>
          <w:sz w:val="26"/>
          <w:szCs w:val="26"/>
        </w:rPr>
        <w:t xml:space="preserve"> участие </w:t>
      </w:r>
      <w:r>
        <w:rPr>
          <w:sz w:val="26"/>
          <w:szCs w:val="26"/>
        </w:rPr>
        <w:t>828</w:t>
      </w:r>
      <w:r w:rsidRPr="00F738E7">
        <w:rPr>
          <w:sz w:val="26"/>
          <w:szCs w:val="26"/>
        </w:rPr>
        <w:t xml:space="preserve"> чел.</w:t>
      </w:r>
    </w:p>
    <w:p w:rsidR="00514BED" w:rsidRPr="00F738E7" w:rsidRDefault="00514BED" w:rsidP="00923FB5">
      <w:pPr>
        <w:spacing w:after="0" w:line="240" w:lineRule="auto"/>
        <w:ind w:firstLine="426"/>
        <w:jc w:val="both"/>
        <w:rPr>
          <w:sz w:val="26"/>
          <w:szCs w:val="26"/>
        </w:rPr>
      </w:pPr>
      <w:r w:rsidRPr="00F738E7">
        <w:rPr>
          <w:sz w:val="26"/>
          <w:szCs w:val="26"/>
        </w:rPr>
        <w:lastRenderedPageBreak/>
        <w:tab/>
        <w:t>В региональных Фестивалях ГТО приняли участие команды МО МР «Печора», юношеская команда и команда ветеранов.</w:t>
      </w:r>
    </w:p>
    <w:p w:rsidR="001712F6" w:rsidRDefault="001712F6" w:rsidP="00AC3EB4">
      <w:pPr>
        <w:spacing w:after="0" w:line="240" w:lineRule="auto"/>
        <w:rPr>
          <w:b/>
          <w:sz w:val="26"/>
          <w:szCs w:val="26"/>
        </w:rPr>
      </w:pPr>
    </w:p>
    <w:p w:rsidR="004C1A02" w:rsidRDefault="004C1A02" w:rsidP="004C1A02">
      <w:pPr>
        <w:spacing w:after="0" w:line="240" w:lineRule="auto"/>
        <w:jc w:val="center"/>
        <w:rPr>
          <w:b/>
          <w:sz w:val="26"/>
          <w:szCs w:val="26"/>
        </w:rPr>
      </w:pPr>
      <w:r w:rsidRPr="004C1A02">
        <w:rPr>
          <w:b/>
          <w:sz w:val="26"/>
          <w:szCs w:val="26"/>
        </w:rPr>
        <w:t xml:space="preserve">Социальное развитие </w:t>
      </w:r>
    </w:p>
    <w:p w:rsidR="001E1948" w:rsidRPr="001E1948" w:rsidRDefault="001E1948" w:rsidP="004C1A02">
      <w:pPr>
        <w:spacing w:after="0" w:line="240" w:lineRule="auto"/>
        <w:jc w:val="center"/>
        <w:rPr>
          <w:b/>
          <w:sz w:val="18"/>
          <w:szCs w:val="18"/>
        </w:rPr>
      </w:pPr>
    </w:p>
    <w:p w:rsidR="00DB4FA5" w:rsidRPr="006D791A" w:rsidRDefault="00DB4FA5" w:rsidP="00DB4FA5">
      <w:pPr>
        <w:spacing w:after="0" w:line="240" w:lineRule="auto"/>
        <w:jc w:val="both"/>
        <w:rPr>
          <w:rFonts w:eastAsia="12"/>
          <w:bCs/>
          <w:sz w:val="26"/>
          <w:szCs w:val="26"/>
        </w:rPr>
      </w:pPr>
      <w:r w:rsidRPr="006D791A">
        <w:rPr>
          <w:rFonts w:eastAsia="12"/>
          <w:bCs/>
          <w:sz w:val="26"/>
          <w:szCs w:val="26"/>
        </w:rPr>
        <w:t>Государственные учреждения социальной сферы:</w:t>
      </w:r>
    </w:p>
    <w:p w:rsidR="00DB4FA5" w:rsidRPr="006D791A" w:rsidRDefault="00DB4FA5" w:rsidP="00DB4FA5">
      <w:pPr>
        <w:spacing w:after="0" w:line="240" w:lineRule="auto"/>
        <w:ind w:firstLine="284"/>
        <w:jc w:val="both"/>
        <w:rPr>
          <w:rFonts w:eastAsia="12"/>
          <w:bCs/>
          <w:sz w:val="26"/>
          <w:szCs w:val="26"/>
        </w:rPr>
      </w:pPr>
      <w:r w:rsidRPr="006D791A">
        <w:rPr>
          <w:rFonts w:eastAsia="12"/>
          <w:bCs/>
          <w:sz w:val="26"/>
          <w:szCs w:val="26"/>
        </w:rPr>
        <w:t>- ГБУ РК «Центр по предоставлению государственных услуг в сфере социальной защиты населения г. Печоры»;</w:t>
      </w:r>
    </w:p>
    <w:p w:rsidR="00DB4FA5" w:rsidRPr="006D791A" w:rsidRDefault="00DB4FA5" w:rsidP="00DB4FA5">
      <w:pPr>
        <w:spacing w:after="0" w:line="240" w:lineRule="auto"/>
        <w:ind w:firstLine="284"/>
        <w:jc w:val="both"/>
        <w:rPr>
          <w:rFonts w:eastAsia="12"/>
          <w:bCs/>
          <w:sz w:val="26"/>
          <w:szCs w:val="26"/>
        </w:rPr>
      </w:pPr>
      <w:r w:rsidRPr="006D791A">
        <w:rPr>
          <w:rFonts w:eastAsia="12"/>
          <w:bCs/>
          <w:sz w:val="26"/>
          <w:szCs w:val="26"/>
        </w:rPr>
        <w:t>- ГБУ РК «Печорский дом-интернат престарелых и инвалидов», преобразованный из 2-х учреждений (ГУ РК «Республиканский Печорский детский дом-интернат для умственно отсталых детей» и ГУ РК «Республиканский Печорский Дом-интернат для престарелых и инвалидов «Ветеран» в г. Печоре» с 2-мя отделениями в п. Кожва и в г. Печоре).</w:t>
      </w:r>
    </w:p>
    <w:p w:rsidR="00DB4FA5" w:rsidRPr="006D791A" w:rsidRDefault="00DB4FA5" w:rsidP="00DB4FA5">
      <w:pPr>
        <w:pStyle w:val="af6"/>
        <w:spacing w:after="0" w:line="240" w:lineRule="auto"/>
        <w:ind w:left="0" w:firstLine="426"/>
        <w:jc w:val="both"/>
        <w:rPr>
          <w:sz w:val="26"/>
          <w:szCs w:val="26"/>
        </w:rPr>
      </w:pPr>
      <w:r w:rsidRPr="006D791A">
        <w:rPr>
          <w:sz w:val="26"/>
          <w:szCs w:val="26"/>
        </w:rPr>
        <w:t>На территории  МР «Печора»</w:t>
      </w:r>
      <w:r w:rsidRPr="006D791A">
        <w:rPr>
          <w:bCs/>
          <w:sz w:val="26"/>
          <w:szCs w:val="26"/>
        </w:rPr>
        <w:t xml:space="preserve"> </w:t>
      </w:r>
      <w:r w:rsidRPr="006D791A">
        <w:rPr>
          <w:sz w:val="26"/>
          <w:szCs w:val="26"/>
        </w:rPr>
        <w:t>функционируют</w:t>
      </w:r>
      <w:r w:rsidRPr="006D791A">
        <w:rPr>
          <w:rFonts w:eastAsia="Calibri"/>
          <w:sz w:val="26"/>
          <w:szCs w:val="26"/>
          <w:lang w:eastAsia="en-US"/>
        </w:rPr>
        <w:t xml:space="preserve"> 5 учреждений </w:t>
      </w:r>
      <w:r w:rsidRPr="006D791A">
        <w:rPr>
          <w:sz w:val="26"/>
          <w:szCs w:val="26"/>
        </w:rPr>
        <w:t>социальной защиты и занятости населения, в том числе:</w:t>
      </w:r>
    </w:p>
    <w:p w:rsidR="00DB4FA5" w:rsidRPr="006D791A" w:rsidRDefault="00DB4FA5" w:rsidP="00DB4FA5">
      <w:pPr>
        <w:pStyle w:val="af6"/>
        <w:spacing w:after="0" w:line="240" w:lineRule="auto"/>
        <w:ind w:left="0" w:firstLine="426"/>
        <w:jc w:val="both"/>
        <w:rPr>
          <w:sz w:val="26"/>
          <w:szCs w:val="26"/>
        </w:rPr>
      </w:pPr>
      <w:r w:rsidRPr="006D791A">
        <w:rPr>
          <w:sz w:val="26"/>
          <w:szCs w:val="26"/>
        </w:rPr>
        <w:t>-</w:t>
      </w:r>
      <w:r w:rsidRPr="006D791A">
        <w:rPr>
          <w:b/>
          <w:sz w:val="26"/>
          <w:szCs w:val="26"/>
        </w:rPr>
        <w:t xml:space="preserve"> </w:t>
      </w:r>
      <w:r w:rsidRPr="006D791A">
        <w:rPr>
          <w:sz w:val="26"/>
          <w:szCs w:val="26"/>
        </w:rPr>
        <w:t>ГБУ РК «Центр по предоставлению государственных услуг в сфере социальной защиты населения города Печоры» (количество</w:t>
      </w:r>
      <w:r w:rsidRPr="006D791A">
        <w:rPr>
          <w:b/>
          <w:sz w:val="26"/>
          <w:szCs w:val="26"/>
        </w:rPr>
        <w:t xml:space="preserve"> </w:t>
      </w:r>
      <w:r w:rsidRPr="006D791A">
        <w:rPr>
          <w:sz w:val="26"/>
          <w:szCs w:val="26"/>
        </w:rPr>
        <w:t>получателей социальных   услуг - 550 чел., численность получателей социальных выплат - 16,9 тыс. чел., среднесписочная численность работников - 115,2 чел.);</w:t>
      </w:r>
    </w:p>
    <w:p w:rsidR="00DB4FA5" w:rsidRPr="006D791A" w:rsidRDefault="00DB4FA5" w:rsidP="00DB4FA5">
      <w:pPr>
        <w:pStyle w:val="af6"/>
        <w:spacing w:after="0" w:line="240" w:lineRule="auto"/>
        <w:ind w:left="0" w:firstLine="426"/>
        <w:jc w:val="both"/>
        <w:rPr>
          <w:sz w:val="26"/>
          <w:szCs w:val="26"/>
        </w:rPr>
      </w:pPr>
      <w:r w:rsidRPr="006D791A">
        <w:rPr>
          <w:sz w:val="26"/>
          <w:szCs w:val="26"/>
        </w:rPr>
        <w:t>- ГБУ РК «Республиканский Печорский дом-интернат для престарелых и инвалидов» (количество получателей социальных услуг - 111 чел., среднесписочная численность работников - 118,8 чел.). Очередности на устройство в дом-интернат граждан, зарегистрированных в МР «Печора», нет</w:t>
      </w:r>
      <w:r w:rsidRPr="006D791A">
        <w:rPr>
          <w:rStyle w:val="docket"/>
          <w:sz w:val="26"/>
          <w:szCs w:val="26"/>
        </w:rPr>
        <w:t>;</w:t>
      </w:r>
    </w:p>
    <w:p w:rsidR="00DB4FA5" w:rsidRPr="006D791A" w:rsidRDefault="00DB4FA5" w:rsidP="00DB4FA5">
      <w:pPr>
        <w:pStyle w:val="af6"/>
        <w:spacing w:after="0" w:line="240" w:lineRule="auto"/>
        <w:ind w:left="0" w:firstLine="426"/>
        <w:jc w:val="both"/>
        <w:rPr>
          <w:rFonts w:eastAsia="Calibri"/>
          <w:sz w:val="26"/>
          <w:szCs w:val="26"/>
        </w:rPr>
      </w:pPr>
      <w:r w:rsidRPr="006D791A">
        <w:rPr>
          <w:sz w:val="26"/>
          <w:szCs w:val="26"/>
        </w:rPr>
        <w:t xml:space="preserve">- </w:t>
      </w:r>
      <w:r w:rsidRPr="006D791A">
        <w:rPr>
          <w:rFonts w:eastAsia="Calibri"/>
          <w:b/>
          <w:bCs/>
          <w:iCs/>
          <w:sz w:val="26"/>
          <w:szCs w:val="26"/>
        </w:rPr>
        <w:t xml:space="preserve"> </w:t>
      </w:r>
      <w:r w:rsidRPr="006D791A">
        <w:rPr>
          <w:rFonts w:eastAsia="Calibri"/>
          <w:iCs/>
          <w:sz w:val="26"/>
          <w:szCs w:val="26"/>
        </w:rPr>
        <w:t>ГКУ РК «Социально-реабилитационный центр для несовершеннолетних города Печоры»</w:t>
      </w:r>
      <w:r w:rsidRPr="006D791A">
        <w:rPr>
          <w:rFonts w:eastAsia="Calibri"/>
          <w:b/>
          <w:bCs/>
          <w:sz w:val="26"/>
          <w:szCs w:val="26"/>
        </w:rPr>
        <w:t xml:space="preserve"> </w:t>
      </w:r>
      <w:r w:rsidRPr="006D791A">
        <w:rPr>
          <w:rFonts w:eastAsia="Calibri"/>
          <w:sz w:val="26"/>
          <w:szCs w:val="26"/>
        </w:rPr>
        <w:t>(количество получателей социальных услуг - 80 чел., среднесписочная численность работников - 23,3 чел.);</w:t>
      </w:r>
    </w:p>
    <w:p w:rsidR="00DB4FA5" w:rsidRPr="006D791A" w:rsidRDefault="00DB4FA5" w:rsidP="00DB4FA5">
      <w:pPr>
        <w:pStyle w:val="af6"/>
        <w:spacing w:after="0" w:line="240" w:lineRule="auto"/>
        <w:ind w:left="0" w:firstLine="426"/>
        <w:jc w:val="both"/>
        <w:rPr>
          <w:sz w:val="26"/>
          <w:szCs w:val="26"/>
        </w:rPr>
      </w:pPr>
      <w:r w:rsidRPr="006D791A">
        <w:rPr>
          <w:sz w:val="26"/>
          <w:szCs w:val="26"/>
        </w:rPr>
        <w:t>- автономная некоммерческая организация «</w:t>
      </w:r>
      <w:r w:rsidRPr="006D791A">
        <w:rPr>
          <w:sz w:val="26"/>
          <w:szCs w:val="26"/>
          <w:lang w:eastAsia="ar-SA"/>
        </w:rPr>
        <w:t>Межрайонный центр социального обслуживания населения «</w:t>
      </w:r>
      <w:proofErr w:type="spellStart"/>
      <w:r w:rsidRPr="006D791A">
        <w:rPr>
          <w:sz w:val="26"/>
          <w:szCs w:val="26"/>
          <w:lang w:eastAsia="ar-SA"/>
        </w:rPr>
        <w:t>Припечорье</w:t>
      </w:r>
      <w:proofErr w:type="spellEnd"/>
      <w:r w:rsidRPr="006D791A">
        <w:rPr>
          <w:sz w:val="26"/>
          <w:szCs w:val="26"/>
          <w:lang w:eastAsia="ar-SA"/>
        </w:rPr>
        <w:t>» (</w:t>
      </w:r>
      <w:r w:rsidRPr="006D791A">
        <w:rPr>
          <w:sz w:val="26"/>
          <w:szCs w:val="26"/>
        </w:rPr>
        <w:t>количество получателей социальных услуг в форме социального обслуживания на дому - 440 чел.).</w:t>
      </w:r>
    </w:p>
    <w:p w:rsidR="00DB4FA5" w:rsidRPr="006D791A" w:rsidRDefault="00DB4FA5" w:rsidP="00DB4FA5">
      <w:pPr>
        <w:pStyle w:val="af6"/>
        <w:spacing w:after="0" w:line="240" w:lineRule="auto"/>
        <w:ind w:left="0" w:firstLine="426"/>
        <w:jc w:val="both"/>
        <w:rPr>
          <w:sz w:val="26"/>
          <w:szCs w:val="26"/>
        </w:rPr>
      </w:pPr>
      <w:r w:rsidRPr="006D791A">
        <w:rPr>
          <w:sz w:val="26"/>
          <w:szCs w:val="26"/>
        </w:rPr>
        <w:t xml:space="preserve">- ГУ РК «Центр занятости населения города Печоры» (среднесписочная численность работников - 24,7 чел.). </w:t>
      </w:r>
    </w:p>
    <w:p w:rsidR="005A08A2" w:rsidRPr="005A08A2" w:rsidRDefault="005A08A2" w:rsidP="00E271F6">
      <w:pPr>
        <w:spacing w:after="0" w:line="240" w:lineRule="auto"/>
        <w:ind w:firstLine="426"/>
        <w:jc w:val="both"/>
        <w:rPr>
          <w:b/>
          <w:bCs/>
          <w:sz w:val="16"/>
          <w:szCs w:val="16"/>
        </w:rPr>
      </w:pPr>
    </w:p>
    <w:p w:rsidR="00E271F6" w:rsidRPr="006D791A" w:rsidRDefault="00E271F6" w:rsidP="00E271F6">
      <w:pPr>
        <w:spacing w:after="0" w:line="240" w:lineRule="auto"/>
        <w:ind w:firstLine="426"/>
        <w:jc w:val="both"/>
        <w:rPr>
          <w:b/>
          <w:bCs/>
          <w:sz w:val="26"/>
          <w:szCs w:val="26"/>
        </w:rPr>
      </w:pPr>
      <w:r w:rsidRPr="006D791A">
        <w:rPr>
          <w:b/>
          <w:bCs/>
          <w:sz w:val="26"/>
          <w:szCs w:val="26"/>
        </w:rPr>
        <w:t xml:space="preserve">Обеспечение жильем детей-сирот (государственные полномочия). </w:t>
      </w:r>
    </w:p>
    <w:p w:rsidR="00E271F6" w:rsidRPr="006D791A" w:rsidRDefault="00E271F6" w:rsidP="00E271F6">
      <w:pPr>
        <w:spacing w:after="0" w:line="240" w:lineRule="auto"/>
        <w:ind w:firstLine="426"/>
        <w:jc w:val="both"/>
        <w:rPr>
          <w:sz w:val="26"/>
          <w:szCs w:val="26"/>
        </w:rPr>
      </w:pPr>
      <w:r w:rsidRPr="006D791A">
        <w:rPr>
          <w:sz w:val="26"/>
          <w:szCs w:val="26"/>
        </w:rPr>
        <w:t>В 2018 году на обеспечение детей-сирот жилыми помещениями в  МР «Печора»</w:t>
      </w:r>
      <w:r w:rsidRPr="006D791A">
        <w:rPr>
          <w:bCs/>
          <w:sz w:val="26"/>
          <w:szCs w:val="26"/>
        </w:rPr>
        <w:t xml:space="preserve"> </w:t>
      </w:r>
      <w:r w:rsidRPr="006D791A">
        <w:rPr>
          <w:sz w:val="26"/>
          <w:szCs w:val="26"/>
        </w:rPr>
        <w:t>были предусмотрены 20,7 млн. рублей на приобретение не менее 24 жилых помещений и обеспечение не менее 24 человек из числа детей-сирот.</w:t>
      </w:r>
    </w:p>
    <w:p w:rsidR="00E271F6" w:rsidRPr="006D791A" w:rsidRDefault="00E271F6" w:rsidP="00E271F6">
      <w:pPr>
        <w:spacing w:after="0" w:line="240" w:lineRule="auto"/>
        <w:ind w:firstLine="426"/>
        <w:jc w:val="both"/>
        <w:rPr>
          <w:sz w:val="26"/>
          <w:szCs w:val="26"/>
        </w:rPr>
      </w:pPr>
      <w:r w:rsidRPr="006D791A">
        <w:rPr>
          <w:sz w:val="26"/>
          <w:szCs w:val="26"/>
        </w:rPr>
        <w:t xml:space="preserve">Средства субвенций 2018 года освоены на сумму 20,4 млн. рублей, что составляет 99% от запланированного объема. Администрацией было приобретено 24 </w:t>
      </w:r>
      <w:proofErr w:type="gramStart"/>
      <w:r w:rsidRPr="006D791A">
        <w:rPr>
          <w:sz w:val="26"/>
          <w:szCs w:val="26"/>
        </w:rPr>
        <w:t>жилых</w:t>
      </w:r>
      <w:proofErr w:type="gramEnd"/>
      <w:r w:rsidRPr="006D791A">
        <w:rPr>
          <w:sz w:val="26"/>
          <w:szCs w:val="26"/>
        </w:rPr>
        <w:t xml:space="preserve"> помещения, показатели выполнены в полном объеме.</w:t>
      </w:r>
    </w:p>
    <w:p w:rsidR="00E271F6" w:rsidRPr="006D791A" w:rsidRDefault="00E271F6" w:rsidP="00E271F6">
      <w:pPr>
        <w:spacing w:after="0" w:line="240" w:lineRule="auto"/>
        <w:ind w:firstLine="426"/>
        <w:jc w:val="both"/>
        <w:rPr>
          <w:sz w:val="26"/>
          <w:szCs w:val="26"/>
        </w:rPr>
      </w:pPr>
      <w:r w:rsidRPr="006D791A">
        <w:rPr>
          <w:i/>
          <w:sz w:val="26"/>
          <w:szCs w:val="26"/>
        </w:rPr>
        <w:t>Справочно:</w:t>
      </w:r>
      <w:r w:rsidRPr="006D791A">
        <w:rPr>
          <w:sz w:val="26"/>
          <w:szCs w:val="26"/>
        </w:rPr>
        <w:t xml:space="preserve"> по состоянию на 1 января 2019 года в МР «Печора» 124 человека из категории детей-сирот и детей, оставшихся без попечения родителей, и лиц из их числа, нуждались в жилых помещениях специализированного жилищного фонда. Из них у 32 человек имелись судебные решения, обязывающие Администрацию обеспечить их жилыми помещениями.</w:t>
      </w:r>
    </w:p>
    <w:p w:rsidR="00E271F6" w:rsidRPr="006D791A" w:rsidRDefault="00E271F6" w:rsidP="00E271F6">
      <w:pPr>
        <w:spacing w:after="0" w:line="240" w:lineRule="auto"/>
        <w:ind w:firstLine="284"/>
        <w:jc w:val="both"/>
        <w:rPr>
          <w:sz w:val="26"/>
          <w:szCs w:val="26"/>
        </w:rPr>
      </w:pPr>
      <w:r w:rsidRPr="006D791A">
        <w:rPr>
          <w:sz w:val="26"/>
          <w:szCs w:val="26"/>
        </w:rPr>
        <w:t>Предоставлены единовременные денежные выплаты, социальные выплаты 6 гражданам на строительство или приобретение жилья за счет средств бюджетов всех уровней (РФ, РК, МО МР):</w:t>
      </w:r>
    </w:p>
    <w:p w:rsidR="00E271F6" w:rsidRPr="006D791A" w:rsidRDefault="00E271F6" w:rsidP="00E271F6">
      <w:pPr>
        <w:spacing w:after="0" w:line="240" w:lineRule="auto"/>
        <w:ind w:firstLine="284"/>
        <w:jc w:val="both"/>
        <w:rPr>
          <w:sz w:val="26"/>
          <w:szCs w:val="26"/>
        </w:rPr>
      </w:pPr>
      <w:r w:rsidRPr="006D791A">
        <w:rPr>
          <w:sz w:val="26"/>
          <w:szCs w:val="26"/>
        </w:rPr>
        <w:t xml:space="preserve">- 4 молодые семьи (две семьи - многодетные) получили свидетельство о праве на получение социальной выплаты для приобретения или строительства жилья в </w:t>
      </w:r>
      <w:r w:rsidRPr="006D791A">
        <w:rPr>
          <w:sz w:val="26"/>
          <w:szCs w:val="26"/>
        </w:rPr>
        <w:lastRenderedPageBreak/>
        <w:t>рамках подпрограммы «Обеспечение жильем молодых семей федеральной целевой программы «Жилище» на 2015-2020 годы»;</w:t>
      </w:r>
    </w:p>
    <w:p w:rsidR="00E271F6" w:rsidRPr="006D791A" w:rsidRDefault="00E271F6" w:rsidP="00E271F6">
      <w:pPr>
        <w:spacing w:after="0" w:line="240" w:lineRule="auto"/>
        <w:ind w:firstLine="284"/>
        <w:jc w:val="both"/>
        <w:rPr>
          <w:sz w:val="26"/>
          <w:szCs w:val="26"/>
        </w:rPr>
      </w:pPr>
      <w:r w:rsidRPr="006D791A">
        <w:rPr>
          <w:sz w:val="26"/>
          <w:szCs w:val="26"/>
        </w:rPr>
        <w:t>- 1 гражданин, относящиеся к категории инвалиды 1, 2, 3 групп, инвалиды с детства, семьи имеющие детей инвалидов получили единовременные денежные выплаты;</w:t>
      </w:r>
    </w:p>
    <w:p w:rsidR="00E271F6" w:rsidRPr="006D791A" w:rsidRDefault="00E8192D" w:rsidP="00E271F6">
      <w:pPr>
        <w:spacing w:after="0" w:line="240" w:lineRule="auto"/>
        <w:ind w:firstLine="284"/>
        <w:jc w:val="both"/>
        <w:rPr>
          <w:sz w:val="26"/>
          <w:szCs w:val="26"/>
        </w:rPr>
      </w:pPr>
      <w:r>
        <w:rPr>
          <w:sz w:val="26"/>
          <w:szCs w:val="26"/>
        </w:rPr>
        <w:t>-1 гражданин</w:t>
      </w:r>
      <w:r w:rsidR="00E271F6" w:rsidRPr="006D791A">
        <w:rPr>
          <w:sz w:val="26"/>
          <w:szCs w:val="26"/>
        </w:rPr>
        <w:t>, относящийся к категории ветераны боевых действий, инвалиды боевых действий, члены семей погибших (умерших) инвалидов и ветеранов боевых действий.</w:t>
      </w:r>
    </w:p>
    <w:p w:rsidR="00E271F6" w:rsidRPr="006D791A" w:rsidRDefault="00E271F6" w:rsidP="00E271F6">
      <w:pPr>
        <w:spacing w:after="0" w:line="240" w:lineRule="auto"/>
        <w:ind w:firstLine="284"/>
        <w:jc w:val="both"/>
        <w:rPr>
          <w:sz w:val="26"/>
          <w:szCs w:val="26"/>
        </w:rPr>
      </w:pPr>
      <w:proofErr w:type="gramStart"/>
      <w:r w:rsidRPr="006D791A">
        <w:rPr>
          <w:sz w:val="26"/>
          <w:szCs w:val="26"/>
        </w:rPr>
        <w:t xml:space="preserve">Предоставлены социальные выплаты для приобретения жилья в связи с переселением из районов Крайнего Севера и </w:t>
      </w:r>
      <w:r w:rsidR="00E8192D" w:rsidRPr="006D791A">
        <w:rPr>
          <w:sz w:val="26"/>
          <w:szCs w:val="26"/>
        </w:rPr>
        <w:t>приравненными</w:t>
      </w:r>
      <w:r w:rsidRPr="006D791A">
        <w:rPr>
          <w:sz w:val="26"/>
          <w:szCs w:val="26"/>
        </w:rPr>
        <w:t xml:space="preserve"> ним местностям 9 гражданам, относящимся к категории инвалиды 1 и 2 групп, инвалиды с детства, родившихся в районах Крайнего Севера и приравненных к ним </w:t>
      </w:r>
      <w:r w:rsidR="00E8192D" w:rsidRPr="006D791A">
        <w:rPr>
          <w:sz w:val="26"/>
          <w:szCs w:val="26"/>
        </w:rPr>
        <w:t>местностях</w:t>
      </w:r>
      <w:r w:rsidRPr="006D791A">
        <w:rPr>
          <w:sz w:val="26"/>
          <w:szCs w:val="26"/>
        </w:rPr>
        <w:t xml:space="preserve"> или за пределами указанных районов и местностей (в случае, на дату рождения местом жительства их матерей являлись районы Крайнего</w:t>
      </w:r>
      <w:proofErr w:type="gramEnd"/>
      <w:r w:rsidRPr="006D791A">
        <w:rPr>
          <w:sz w:val="26"/>
          <w:szCs w:val="26"/>
        </w:rPr>
        <w:t xml:space="preserve"> </w:t>
      </w:r>
      <w:proofErr w:type="gramStart"/>
      <w:r w:rsidRPr="006D791A">
        <w:rPr>
          <w:sz w:val="26"/>
          <w:szCs w:val="26"/>
        </w:rPr>
        <w:t>Севера и приравненные к ним местности).</w:t>
      </w:r>
      <w:proofErr w:type="gramEnd"/>
    </w:p>
    <w:p w:rsidR="00E271F6" w:rsidRPr="006D791A" w:rsidRDefault="00E271F6" w:rsidP="00E271F6">
      <w:pPr>
        <w:spacing w:after="0" w:line="240" w:lineRule="auto"/>
        <w:jc w:val="both"/>
        <w:rPr>
          <w:sz w:val="26"/>
          <w:szCs w:val="26"/>
        </w:rPr>
      </w:pPr>
      <w:r w:rsidRPr="006D791A">
        <w:rPr>
          <w:b/>
          <w:sz w:val="26"/>
          <w:szCs w:val="26"/>
        </w:rPr>
        <w:t xml:space="preserve">     </w:t>
      </w:r>
      <w:r w:rsidRPr="006D791A">
        <w:rPr>
          <w:sz w:val="26"/>
          <w:szCs w:val="26"/>
        </w:rPr>
        <w:t>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 выделено 789,5 тыс. руб. (94,6% от плановых ассигнований).</w:t>
      </w:r>
      <w:r w:rsidRPr="006D791A">
        <w:rPr>
          <w:rFonts w:eastAsia="Calibri"/>
          <w:sz w:val="26"/>
          <w:szCs w:val="26"/>
          <w:lang w:eastAsia="en-US"/>
        </w:rPr>
        <w:t xml:space="preserve"> </w:t>
      </w:r>
      <w:r w:rsidRPr="006D791A">
        <w:rPr>
          <w:sz w:val="26"/>
          <w:szCs w:val="26"/>
        </w:rPr>
        <w:t>Показатели результативности по использованию средств в 2018 году достигнуты – 1 граждан получил ЕДВ (единовременную денежную выплату) на приобретение жилья.</w:t>
      </w:r>
    </w:p>
    <w:p w:rsidR="00E271F6" w:rsidRPr="006D791A" w:rsidRDefault="00E271F6" w:rsidP="00E271F6">
      <w:pPr>
        <w:spacing w:after="0" w:line="240" w:lineRule="auto"/>
        <w:ind w:firstLine="284"/>
        <w:jc w:val="both"/>
        <w:rPr>
          <w:sz w:val="26"/>
          <w:szCs w:val="26"/>
        </w:rPr>
      </w:pPr>
      <w:r w:rsidRPr="006D791A">
        <w:rPr>
          <w:sz w:val="26"/>
          <w:szCs w:val="26"/>
        </w:rPr>
        <w:t xml:space="preserve">На обеспечение жильем отдельных категорий граждан, установленных федеральными законами от 12 января 1995 года № 5-ФЗ «О ветеранах» выделено 789,5 тыс. руб. (94,6% </w:t>
      </w:r>
      <w:r w:rsidRPr="006D791A">
        <w:rPr>
          <w:spacing w:val="2"/>
          <w:sz w:val="26"/>
          <w:szCs w:val="26"/>
        </w:rPr>
        <w:t>от плановых ассигнований</w:t>
      </w:r>
      <w:r w:rsidRPr="006D791A">
        <w:rPr>
          <w:sz w:val="26"/>
          <w:szCs w:val="26"/>
        </w:rPr>
        <w:t>). Показатели результативности по использованию средств в 2018 году достигнуты – 1 граждан получил ЕДВ (единовременную денежную выплату) на приобретение жилья.</w:t>
      </w:r>
    </w:p>
    <w:p w:rsidR="00E271F6" w:rsidRPr="006D791A" w:rsidRDefault="00E271F6" w:rsidP="00E271F6">
      <w:pPr>
        <w:spacing w:after="0" w:line="240" w:lineRule="auto"/>
        <w:ind w:firstLine="284"/>
        <w:jc w:val="both"/>
        <w:rPr>
          <w:color w:val="00B050"/>
          <w:sz w:val="26"/>
          <w:szCs w:val="26"/>
        </w:rPr>
      </w:pPr>
      <w:proofErr w:type="gramStart"/>
      <w:r w:rsidRPr="006D791A">
        <w:rPr>
          <w:sz w:val="26"/>
          <w:szCs w:val="26"/>
        </w:rPr>
        <w:t xml:space="preserve">На мероприятие «Предоставление социальных выплат молодым семьям на приобретение жилого помещения или создание объекта индивидуального жилищного строительства» выделено 2 837,2 тыс. руб. (100 % </w:t>
      </w:r>
      <w:r w:rsidRPr="006D791A">
        <w:rPr>
          <w:spacing w:val="2"/>
          <w:sz w:val="26"/>
          <w:szCs w:val="26"/>
        </w:rPr>
        <w:t>от плановых ассигнований</w:t>
      </w:r>
      <w:r w:rsidRPr="006D791A">
        <w:rPr>
          <w:sz w:val="26"/>
          <w:szCs w:val="26"/>
        </w:rPr>
        <w:t>), в том числе за счет средств федерального бюджета – 640,3 тыс. руб.,  республиканского бюджета РК – 736,9 тыс. руб. и средств бюджета МО МР «Печора» в сумме 1 460,0 тыс. руб. Показатели результативности по использованию средств</w:t>
      </w:r>
      <w:proofErr w:type="gramEnd"/>
      <w:r w:rsidRPr="006D791A">
        <w:rPr>
          <w:sz w:val="26"/>
          <w:szCs w:val="26"/>
        </w:rPr>
        <w:t xml:space="preserve"> в 2018 году достигнуты – за счет предоставленных социальных выплат на приобретение жилого помещения или создание объекта индивидуального жилищного строительства 4 молодые семьи улучшили жилищные условия.</w:t>
      </w:r>
    </w:p>
    <w:p w:rsidR="004C12DD" w:rsidRPr="006D791A" w:rsidRDefault="00E271F6" w:rsidP="004C12DD">
      <w:pPr>
        <w:spacing w:after="0" w:line="240" w:lineRule="auto"/>
        <w:ind w:firstLine="397"/>
        <w:jc w:val="both"/>
        <w:rPr>
          <w:rFonts w:eastAsia="Times New Roman"/>
          <w:b/>
          <w:sz w:val="26"/>
          <w:szCs w:val="26"/>
        </w:rPr>
      </w:pPr>
      <w:r w:rsidRPr="006D791A">
        <w:rPr>
          <w:spacing w:val="2"/>
          <w:sz w:val="26"/>
          <w:szCs w:val="26"/>
        </w:rPr>
        <w:t>На обеспечение единовременной выплаты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 направлено 1 595,5 тыс. руб. (100,0 % от плановых ассигнований), единовременная выплата предоставлена 347 семье.</w:t>
      </w:r>
      <w:r w:rsidR="004C12DD" w:rsidRPr="006D791A">
        <w:rPr>
          <w:rFonts w:eastAsia="Times New Roman"/>
          <w:b/>
          <w:sz w:val="26"/>
          <w:szCs w:val="26"/>
        </w:rPr>
        <w:t xml:space="preserve"> </w:t>
      </w:r>
    </w:p>
    <w:p w:rsidR="008351FE" w:rsidRPr="006D791A" w:rsidRDefault="008351FE" w:rsidP="008351FE">
      <w:pPr>
        <w:spacing w:after="0" w:line="240" w:lineRule="auto"/>
        <w:ind w:firstLine="397"/>
        <w:jc w:val="both"/>
        <w:rPr>
          <w:rFonts w:eastAsia="Times New Roman"/>
          <w:sz w:val="26"/>
          <w:szCs w:val="26"/>
        </w:rPr>
      </w:pPr>
      <w:r w:rsidRPr="006D791A">
        <w:rPr>
          <w:rFonts w:eastAsia="Times New Roman"/>
          <w:sz w:val="26"/>
          <w:szCs w:val="26"/>
        </w:rPr>
        <w:t xml:space="preserve">Демографическая ситуация на территории характеризуется естественной убылью населения и миграционным оттоком. В 2017 году снижение численности населения составило порядка 1 042 человека (186 чел. – естественная убыль, 856 чел. – миграционный отток). В 2018 году снижение численности населения составило порядка 1 112 человека. </w:t>
      </w:r>
    </w:p>
    <w:p w:rsidR="008351FE" w:rsidRPr="006D791A" w:rsidRDefault="008351FE" w:rsidP="008351FE">
      <w:pPr>
        <w:spacing w:after="0" w:line="240" w:lineRule="auto"/>
        <w:ind w:firstLine="397"/>
        <w:jc w:val="both"/>
        <w:rPr>
          <w:rFonts w:eastAsia="Times New Roman"/>
          <w:sz w:val="26"/>
          <w:szCs w:val="26"/>
        </w:rPr>
      </w:pPr>
      <w:r w:rsidRPr="006D791A">
        <w:rPr>
          <w:rFonts w:eastAsia="Times New Roman"/>
          <w:sz w:val="26"/>
          <w:szCs w:val="26"/>
        </w:rPr>
        <w:t>Администрацией</w:t>
      </w:r>
      <w:r w:rsidR="00AC3EB4">
        <w:rPr>
          <w:rFonts w:eastAsia="Times New Roman"/>
          <w:sz w:val="26"/>
          <w:szCs w:val="26"/>
        </w:rPr>
        <w:t xml:space="preserve"> МР «Печора»</w:t>
      </w:r>
      <w:r w:rsidRPr="006D791A">
        <w:rPr>
          <w:rFonts w:eastAsia="Times New Roman"/>
          <w:sz w:val="26"/>
          <w:szCs w:val="26"/>
        </w:rPr>
        <w:t xml:space="preserve"> осуществлялись мероприятия направленные на повышение авторитета и общественного значения рождения ребенка, престижа семьи в обществе, укрепление целостности семьи и  базовых семейных ценностей в </w:t>
      </w:r>
      <w:r w:rsidRPr="006D791A">
        <w:rPr>
          <w:rFonts w:eastAsia="Times New Roman"/>
          <w:sz w:val="26"/>
          <w:szCs w:val="26"/>
        </w:rPr>
        <w:lastRenderedPageBreak/>
        <w:t>рамках муниципальной программы. На эти цели из бюджета МО МР «Печора» на предоставление единовременных выплат молодым семьям при рождении, усыновлении ребенка направлено в 2018 году 1,6 млн. рублей.</w:t>
      </w:r>
    </w:p>
    <w:p w:rsidR="005D684F" w:rsidRPr="001E1948" w:rsidRDefault="005D684F" w:rsidP="00660425">
      <w:pPr>
        <w:pStyle w:val="aa"/>
        <w:shd w:val="clear" w:color="auto" w:fill="FFFFFF"/>
        <w:spacing w:line="276" w:lineRule="auto"/>
        <w:jc w:val="both"/>
        <w:rPr>
          <w:b/>
          <w:bCs/>
          <w:sz w:val="18"/>
          <w:szCs w:val="18"/>
        </w:rPr>
      </w:pPr>
    </w:p>
    <w:p w:rsidR="00660425" w:rsidRPr="00127D4B" w:rsidRDefault="00660425" w:rsidP="00660425">
      <w:pPr>
        <w:spacing w:after="0"/>
        <w:ind w:firstLine="708"/>
        <w:jc w:val="center"/>
        <w:rPr>
          <w:rFonts w:eastAsia="Calibri"/>
          <w:b/>
          <w:sz w:val="26"/>
          <w:szCs w:val="26"/>
        </w:rPr>
      </w:pPr>
      <w:r w:rsidRPr="00127D4B">
        <w:rPr>
          <w:rFonts w:eastAsia="Calibri"/>
          <w:b/>
          <w:sz w:val="26"/>
          <w:szCs w:val="26"/>
        </w:rPr>
        <w:t>Здравоохранение</w:t>
      </w:r>
    </w:p>
    <w:p w:rsidR="00660425" w:rsidRPr="001E1948" w:rsidRDefault="00660425" w:rsidP="00660425">
      <w:pPr>
        <w:spacing w:after="0"/>
        <w:ind w:firstLine="708"/>
        <w:jc w:val="center"/>
        <w:rPr>
          <w:rFonts w:eastAsia="12"/>
          <w:b/>
          <w:i/>
          <w:sz w:val="18"/>
          <w:szCs w:val="18"/>
        </w:rPr>
      </w:pPr>
    </w:p>
    <w:p w:rsidR="00660425" w:rsidRPr="006D791A" w:rsidRDefault="00660425" w:rsidP="00660425">
      <w:pPr>
        <w:spacing w:after="0" w:line="240" w:lineRule="auto"/>
        <w:ind w:firstLine="397"/>
        <w:jc w:val="both"/>
        <w:rPr>
          <w:rFonts w:eastAsia="12"/>
          <w:bCs/>
          <w:sz w:val="26"/>
          <w:szCs w:val="26"/>
        </w:rPr>
      </w:pPr>
      <w:r w:rsidRPr="006D791A">
        <w:rPr>
          <w:rFonts w:eastAsia="12"/>
          <w:bCs/>
          <w:sz w:val="26"/>
          <w:szCs w:val="26"/>
        </w:rPr>
        <w:t xml:space="preserve">На территории МР «Печора» в </w:t>
      </w:r>
      <w:r w:rsidR="00AC3EB4">
        <w:rPr>
          <w:rFonts w:eastAsia="12"/>
          <w:bCs/>
          <w:sz w:val="26"/>
          <w:szCs w:val="26"/>
        </w:rPr>
        <w:t xml:space="preserve">отчетном </w:t>
      </w:r>
      <w:r w:rsidRPr="006D791A">
        <w:rPr>
          <w:rFonts w:eastAsia="12"/>
          <w:bCs/>
          <w:sz w:val="26"/>
          <w:szCs w:val="26"/>
        </w:rPr>
        <w:t xml:space="preserve">году действовали 4 государственных медицинских учреждения и одна некоммерческая организация </w:t>
      </w:r>
      <w:r w:rsidR="00B72BC9" w:rsidRPr="006D791A">
        <w:rPr>
          <w:rFonts w:eastAsia="12"/>
          <w:bCs/>
          <w:sz w:val="26"/>
          <w:szCs w:val="26"/>
        </w:rPr>
        <w:t>здравоохранения</w:t>
      </w:r>
      <w:r w:rsidRPr="006D791A">
        <w:rPr>
          <w:rFonts w:eastAsia="12"/>
          <w:bCs/>
          <w:sz w:val="26"/>
          <w:szCs w:val="26"/>
        </w:rPr>
        <w:t>:</w:t>
      </w:r>
    </w:p>
    <w:p w:rsidR="00660425" w:rsidRPr="006D791A" w:rsidRDefault="00660425" w:rsidP="00660425">
      <w:pPr>
        <w:spacing w:after="0" w:line="240" w:lineRule="auto"/>
        <w:jc w:val="both"/>
        <w:rPr>
          <w:rFonts w:eastAsia="12"/>
          <w:bCs/>
          <w:sz w:val="26"/>
          <w:szCs w:val="26"/>
        </w:rPr>
      </w:pPr>
      <w:r w:rsidRPr="006D791A">
        <w:rPr>
          <w:rFonts w:eastAsia="12"/>
          <w:bCs/>
          <w:sz w:val="26"/>
          <w:szCs w:val="26"/>
        </w:rPr>
        <w:tab/>
        <w:t>- ГБУЗ РК «Печорская ЦРБ»;</w:t>
      </w:r>
    </w:p>
    <w:p w:rsidR="00660425" w:rsidRPr="006D791A" w:rsidRDefault="00660425" w:rsidP="00660425">
      <w:pPr>
        <w:spacing w:after="0" w:line="240" w:lineRule="auto"/>
        <w:jc w:val="both"/>
        <w:rPr>
          <w:rFonts w:eastAsia="12"/>
          <w:bCs/>
          <w:sz w:val="26"/>
          <w:szCs w:val="26"/>
        </w:rPr>
      </w:pPr>
      <w:r w:rsidRPr="006D791A">
        <w:rPr>
          <w:rFonts w:eastAsia="12"/>
          <w:bCs/>
          <w:sz w:val="26"/>
          <w:szCs w:val="26"/>
        </w:rPr>
        <w:tab/>
        <w:t>- ГУЗ РК «Центр восстановительной медицины и реабилитации ветеранов войн и участников боевых действий»;</w:t>
      </w:r>
    </w:p>
    <w:p w:rsidR="00660425" w:rsidRPr="006D791A" w:rsidRDefault="00660425" w:rsidP="00660425">
      <w:pPr>
        <w:spacing w:after="0" w:line="240" w:lineRule="auto"/>
        <w:jc w:val="both"/>
        <w:rPr>
          <w:rFonts w:eastAsia="12"/>
          <w:bCs/>
          <w:sz w:val="26"/>
          <w:szCs w:val="26"/>
        </w:rPr>
      </w:pPr>
      <w:r w:rsidRPr="006D791A">
        <w:rPr>
          <w:rFonts w:eastAsia="12"/>
          <w:bCs/>
          <w:sz w:val="26"/>
          <w:szCs w:val="26"/>
        </w:rPr>
        <w:tab/>
        <w:t>- Печорский противотуберкулезный диспансер - филиал ГБУЗ РК «Республиканский противотуберкулезный диспансер»;</w:t>
      </w:r>
    </w:p>
    <w:p w:rsidR="00660425" w:rsidRPr="006D791A" w:rsidRDefault="00660425" w:rsidP="00660425">
      <w:pPr>
        <w:spacing w:after="0" w:line="240" w:lineRule="auto"/>
        <w:jc w:val="both"/>
        <w:rPr>
          <w:rFonts w:eastAsia="12"/>
          <w:bCs/>
          <w:sz w:val="26"/>
          <w:szCs w:val="26"/>
        </w:rPr>
      </w:pPr>
      <w:r w:rsidRPr="006D791A">
        <w:rPr>
          <w:rFonts w:eastAsia="12"/>
          <w:bCs/>
          <w:sz w:val="26"/>
          <w:szCs w:val="26"/>
        </w:rPr>
        <w:tab/>
        <w:t>- Печорский кожно-венерологический диспансер - филиал ГУ РК «Республиканский кожно-венерологический диспансер»;</w:t>
      </w:r>
    </w:p>
    <w:p w:rsidR="00660425" w:rsidRPr="006D791A" w:rsidRDefault="00660425" w:rsidP="00660425">
      <w:pPr>
        <w:spacing w:after="0" w:line="240" w:lineRule="auto"/>
        <w:jc w:val="both"/>
        <w:rPr>
          <w:rFonts w:eastAsia="12"/>
          <w:bCs/>
          <w:sz w:val="26"/>
          <w:szCs w:val="26"/>
        </w:rPr>
      </w:pPr>
      <w:r w:rsidRPr="006D791A">
        <w:rPr>
          <w:rFonts w:eastAsia="12"/>
          <w:bCs/>
          <w:sz w:val="26"/>
          <w:szCs w:val="26"/>
        </w:rPr>
        <w:tab/>
        <w:t>- НУЗ «Узловая поликлиника на станции Печора ОАО «РЖД».</w:t>
      </w:r>
    </w:p>
    <w:p w:rsidR="00660425" w:rsidRPr="006D791A" w:rsidRDefault="00660425" w:rsidP="00660425">
      <w:pPr>
        <w:spacing w:after="0" w:line="240" w:lineRule="auto"/>
        <w:ind w:firstLine="284"/>
        <w:jc w:val="both"/>
        <w:rPr>
          <w:rFonts w:eastAsia="12"/>
          <w:bCs/>
          <w:sz w:val="26"/>
          <w:szCs w:val="26"/>
        </w:rPr>
      </w:pPr>
      <w:r w:rsidRPr="006D791A">
        <w:rPr>
          <w:rFonts w:eastAsia="12"/>
          <w:bCs/>
          <w:sz w:val="26"/>
          <w:szCs w:val="26"/>
        </w:rPr>
        <w:t>Также на территории МР «Печора» располагаются:</w:t>
      </w:r>
    </w:p>
    <w:p w:rsidR="00660425" w:rsidRPr="006D791A" w:rsidRDefault="00660425" w:rsidP="00660425">
      <w:pPr>
        <w:spacing w:after="0" w:line="240" w:lineRule="auto"/>
        <w:ind w:firstLine="284"/>
        <w:jc w:val="both"/>
        <w:rPr>
          <w:rFonts w:eastAsia="12"/>
          <w:bCs/>
          <w:sz w:val="26"/>
          <w:szCs w:val="26"/>
        </w:rPr>
      </w:pPr>
      <w:r w:rsidRPr="006D791A">
        <w:rPr>
          <w:rFonts w:eastAsia="12"/>
          <w:bCs/>
          <w:sz w:val="26"/>
          <w:szCs w:val="26"/>
        </w:rPr>
        <w:t>- Территориальный отдел Управления федеральной службы по надзору в сфере защиты прав потребителей и благополучия человека по Республике Коми в г. Печоре;</w:t>
      </w:r>
    </w:p>
    <w:p w:rsidR="00660425" w:rsidRPr="006D791A" w:rsidRDefault="00660425" w:rsidP="00660425">
      <w:pPr>
        <w:spacing w:after="0" w:line="240" w:lineRule="auto"/>
        <w:ind w:firstLine="284"/>
        <w:jc w:val="both"/>
        <w:rPr>
          <w:rFonts w:eastAsia="12"/>
          <w:bCs/>
          <w:sz w:val="26"/>
          <w:szCs w:val="26"/>
        </w:rPr>
      </w:pPr>
      <w:r w:rsidRPr="006D791A">
        <w:rPr>
          <w:rFonts w:eastAsia="12"/>
          <w:bCs/>
          <w:sz w:val="26"/>
          <w:szCs w:val="26"/>
        </w:rPr>
        <w:t>- Филиал ФБУЗ «Центр гигиены и эпидемиологии в Республике Коми в г. Печоре»;</w:t>
      </w:r>
    </w:p>
    <w:p w:rsidR="00660425" w:rsidRPr="006D791A" w:rsidRDefault="00660425" w:rsidP="00660425">
      <w:pPr>
        <w:spacing w:after="0" w:line="240" w:lineRule="auto"/>
        <w:ind w:firstLine="284"/>
        <w:jc w:val="both"/>
        <w:rPr>
          <w:rFonts w:eastAsia="12"/>
          <w:bCs/>
          <w:sz w:val="26"/>
          <w:szCs w:val="26"/>
        </w:rPr>
      </w:pPr>
      <w:r w:rsidRPr="006D791A">
        <w:rPr>
          <w:rFonts w:eastAsia="12"/>
          <w:bCs/>
          <w:sz w:val="26"/>
          <w:szCs w:val="26"/>
        </w:rPr>
        <w:t>- Печорский филиал ФБУ «Центр гигиены и эпидемиологии по железнодорожному транспорту»;</w:t>
      </w:r>
    </w:p>
    <w:p w:rsidR="00660425" w:rsidRPr="006D791A" w:rsidRDefault="00660425" w:rsidP="00660425">
      <w:pPr>
        <w:spacing w:after="0" w:line="240" w:lineRule="auto"/>
        <w:ind w:firstLine="284"/>
        <w:jc w:val="both"/>
        <w:rPr>
          <w:rFonts w:eastAsia="12"/>
          <w:bCs/>
          <w:sz w:val="26"/>
          <w:szCs w:val="26"/>
        </w:rPr>
      </w:pPr>
      <w:r w:rsidRPr="006D791A">
        <w:rPr>
          <w:rFonts w:eastAsia="12"/>
          <w:bCs/>
          <w:sz w:val="26"/>
          <w:szCs w:val="26"/>
        </w:rPr>
        <w:t xml:space="preserve">- ФКУ «Главное бюро </w:t>
      </w:r>
      <w:proofErr w:type="gramStart"/>
      <w:r w:rsidRPr="006D791A">
        <w:rPr>
          <w:rFonts w:eastAsia="12"/>
          <w:bCs/>
          <w:sz w:val="26"/>
          <w:szCs w:val="26"/>
        </w:rPr>
        <w:t>медико-социальной</w:t>
      </w:r>
      <w:proofErr w:type="gramEnd"/>
      <w:r w:rsidRPr="006D791A">
        <w:rPr>
          <w:rFonts w:eastAsia="12"/>
          <w:bCs/>
          <w:sz w:val="26"/>
          <w:szCs w:val="26"/>
        </w:rPr>
        <w:t xml:space="preserve"> экспертизы по Республике Коми филиал № 16»;</w:t>
      </w:r>
    </w:p>
    <w:p w:rsidR="00660425" w:rsidRPr="006D791A" w:rsidRDefault="00660425" w:rsidP="00660425">
      <w:pPr>
        <w:spacing w:after="0" w:line="240" w:lineRule="auto"/>
        <w:ind w:firstLine="284"/>
        <w:jc w:val="both"/>
        <w:rPr>
          <w:rFonts w:eastAsia="12"/>
          <w:bCs/>
          <w:sz w:val="26"/>
          <w:szCs w:val="26"/>
        </w:rPr>
      </w:pPr>
      <w:r w:rsidRPr="006D791A">
        <w:rPr>
          <w:rFonts w:eastAsia="12"/>
          <w:bCs/>
          <w:sz w:val="26"/>
          <w:szCs w:val="26"/>
        </w:rPr>
        <w:t>- Печорская станция переливания крови - филиал ГУ РК «Республиканская станция переливания крови».</w:t>
      </w:r>
    </w:p>
    <w:p w:rsidR="00660425" w:rsidRPr="006D791A" w:rsidRDefault="00660425" w:rsidP="00660425">
      <w:pPr>
        <w:spacing w:after="0" w:line="240" w:lineRule="auto"/>
        <w:ind w:firstLine="567"/>
        <w:jc w:val="both"/>
        <w:rPr>
          <w:rFonts w:eastAsia="Calibri"/>
          <w:sz w:val="26"/>
          <w:szCs w:val="26"/>
          <w:lang w:eastAsia="en-US"/>
        </w:rPr>
      </w:pPr>
      <w:r w:rsidRPr="006D791A">
        <w:rPr>
          <w:rFonts w:eastAsia="Calibri"/>
          <w:sz w:val="26"/>
          <w:szCs w:val="26"/>
          <w:lang w:eastAsia="en-US"/>
        </w:rPr>
        <w:t>В составе ГБУЗ РК «Печорская центральная районная больница» находятся:</w:t>
      </w:r>
    </w:p>
    <w:p w:rsidR="00660425" w:rsidRPr="006D791A" w:rsidRDefault="00660425" w:rsidP="00660425">
      <w:pPr>
        <w:pStyle w:val="a3"/>
        <w:spacing w:after="0" w:line="240" w:lineRule="auto"/>
        <w:ind w:left="426"/>
        <w:jc w:val="both"/>
        <w:rPr>
          <w:rFonts w:ascii="Times New Roman" w:hAnsi="Times New Roman"/>
          <w:sz w:val="26"/>
          <w:szCs w:val="26"/>
          <w:lang w:eastAsia="en-US"/>
        </w:rPr>
      </w:pPr>
      <w:r w:rsidRPr="006D791A">
        <w:rPr>
          <w:rFonts w:ascii="Times New Roman" w:hAnsi="Times New Roman"/>
          <w:sz w:val="26"/>
          <w:szCs w:val="26"/>
          <w:lang w:eastAsia="en-US"/>
        </w:rPr>
        <w:t>- участковая больница п. Каджером;</w:t>
      </w:r>
    </w:p>
    <w:p w:rsidR="00660425" w:rsidRPr="006D791A" w:rsidRDefault="00660425" w:rsidP="00660425">
      <w:pPr>
        <w:pStyle w:val="a3"/>
        <w:spacing w:after="0" w:line="240" w:lineRule="auto"/>
        <w:ind w:left="426"/>
        <w:jc w:val="both"/>
        <w:rPr>
          <w:rFonts w:ascii="Times New Roman" w:hAnsi="Times New Roman"/>
          <w:sz w:val="26"/>
          <w:szCs w:val="26"/>
          <w:lang w:eastAsia="en-US"/>
        </w:rPr>
      </w:pPr>
      <w:r w:rsidRPr="006D791A">
        <w:rPr>
          <w:rFonts w:ascii="Times New Roman" w:hAnsi="Times New Roman"/>
          <w:sz w:val="26"/>
          <w:szCs w:val="26"/>
          <w:lang w:eastAsia="en-US"/>
        </w:rPr>
        <w:t xml:space="preserve">-  городская больница </w:t>
      </w:r>
      <w:proofErr w:type="spellStart"/>
      <w:r w:rsidRPr="006D791A">
        <w:rPr>
          <w:rFonts w:ascii="Times New Roman" w:hAnsi="Times New Roman"/>
          <w:sz w:val="26"/>
          <w:szCs w:val="26"/>
          <w:lang w:eastAsia="en-US"/>
        </w:rPr>
        <w:t>пгт</w:t>
      </w:r>
      <w:proofErr w:type="spellEnd"/>
      <w:r w:rsidRPr="006D791A">
        <w:rPr>
          <w:rFonts w:ascii="Times New Roman" w:hAnsi="Times New Roman"/>
          <w:sz w:val="26"/>
          <w:szCs w:val="26"/>
          <w:lang w:eastAsia="en-US"/>
        </w:rPr>
        <w:t>. Кожва</w:t>
      </w:r>
      <w:r w:rsidRPr="006D791A">
        <w:rPr>
          <w:rFonts w:ascii="Times New Roman" w:hAnsi="Times New Roman"/>
          <w:sz w:val="26"/>
          <w:szCs w:val="26"/>
        </w:rPr>
        <w:t>;</w:t>
      </w:r>
    </w:p>
    <w:p w:rsidR="00660425" w:rsidRPr="006D791A" w:rsidRDefault="00660425" w:rsidP="00660425">
      <w:pPr>
        <w:pStyle w:val="a4"/>
        <w:numPr>
          <w:ilvl w:val="0"/>
          <w:numId w:val="5"/>
        </w:numPr>
        <w:ind w:left="0" w:firstLine="426"/>
        <w:contextualSpacing/>
        <w:jc w:val="both"/>
        <w:rPr>
          <w:rFonts w:ascii="Times New Roman" w:hAnsi="Times New Roman"/>
          <w:sz w:val="26"/>
          <w:szCs w:val="26"/>
        </w:rPr>
      </w:pPr>
      <w:r w:rsidRPr="006D791A">
        <w:rPr>
          <w:rFonts w:ascii="Times New Roman" w:hAnsi="Times New Roman"/>
          <w:sz w:val="26"/>
          <w:szCs w:val="26"/>
        </w:rPr>
        <w:t>25 фельдшерско-акушерских пунктов</w:t>
      </w:r>
      <w:r w:rsidRPr="006D791A">
        <w:rPr>
          <w:rFonts w:ascii="Times New Roman" w:hAnsi="Times New Roman"/>
          <w:b/>
          <w:sz w:val="26"/>
          <w:szCs w:val="26"/>
        </w:rPr>
        <w:t xml:space="preserve"> </w:t>
      </w:r>
      <w:r w:rsidRPr="006D791A">
        <w:rPr>
          <w:rFonts w:ascii="Times New Roman" w:hAnsi="Times New Roman"/>
          <w:sz w:val="26"/>
          <w:szCs w:val="26"/>
        </w:rPr>
        <w:t xml:space="preserve">п. </w:t>
      </w:r>
      <w:proofErr w:type="spellStart"/>
      <w:r w:rsidRPr="006D791A">
        <w:rPr>
          <w:rFonts w:ascii="Times New Roman" w:hAnsi="Times New Roman"/>
          <w:sz w:val="26"/>
          <w:szCs w:val="26"/>
        </w:rPr>
        <w:t>Чикшино</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w:t>
      </w:r>
      <w:proofErr w:type="gramStart"/>
      <w:r w:rsidRPr="006D791A">
        <w:rPr>
          <w:rFonts w:ascii="Times New Roman" w:hAnsi="Times New Roman"/>
          <w:sz w:val="26"/>
          <w:szCs w:val="26"/>
        </w:rPr>
        <w:t xml:space="preserve">Кедровый Шор,                    д. Медвежская, с. </w:t>
      </w:r>
      <w:proofErr w:type="spellStart"/>
      <w:r w:rsidRPr="006D791A">
        <w:rPr>
          <w:rFonts w:ascii="Times New Roman" w:hAnsi="Times New Roman"/>
          <w:sz w:val="26"/>
          <w:szCs w:val="26"/>
        </w:rPr>
        <w:t>Соколово</w:t>
      </w:r>
      <w:proofErr w:type="spellEnd"/>
      <w:r w:rsidRPr="006D791A">
        <w:rPr>
          <w:rFonts w:ascii="Times New Roman" w:hAnsi="Times New Roman"/>
          <w:sz w:val="26"/>
          <w:szCs w:val="26"/>
        </w:rPr>
        <w:t xml:space="preserve">, д. Даниловка, д. Бызовая, д. </w:t>
      </w:r>
      <w:proofErr w:type="spellStart"/>
      <w:r w:rsidRPr="006D791A">
        <w:rPr>
          <w:rFonts w:ascii="Times New Roman" w:hAnsi="Times New Roman"/>
          <w:sz w:val="26"/>
          <w:szCs w:val="26"/>
        </w:rPr>
        <w:t>Аранец</w:t>
      </w:r>
      <w:proofErr w:type="spellEnd"/>
      <w:r w:rsidRPr="006D791A">
        <w:rPr>
          <w:rFonts w:ascii="Times New Roman" w:hAnsi="Times New Roman"/>
          <w:sz w:val="26"/>
          <w:szCs w:val="26"/>
        </w:rPr>
        <w:t xml:space="preserve">, д. Конецбор,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w:t>
      </w:r>
      <w:proofErr w:type="gramEnd"/>
      <w:r w:rsidRPr="006D791A">
        <w:rPr>
          <w:rFonts w:ascii="Times New Roman" w:hAnsi="Times New Roman"/>
          <w:sz w:val="26"/>
          <w:szCs w:val="26"/>
        </w:rPr>
        <w:t xml:space="preserve"> Луговой,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Березовка,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Березовка (в/ч),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Зеленоборск</w:t>
      </w:r>
      <w:proofErr w:type="spellEnd"/>
      <w:r w:rsidRPr="006D791A">
        <w:rPr>
          <w:rFonts w:ascii="Times New Roman" w:hAnsi="Times New Roman"/>
          <w:sz w:val="26"/>
          <w:szCs w:val="26"/>
        </w:rPr>
        <w:t xml:space="preserve">, с. Приуральское,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Сыня</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Косью, </w:t>
      </w:r>
      <w:proofErr w:type="spellStart"/>
      <w:r w:rsidRPr="006D791A">
        <w:rPr>
          <w:rFonts w:ascii="Times New Roman" w:hAnsi="Times New Roman"/>
          <w:sz w:val="26"/>
          <w:szCs w:val="26"/>
        </w:rPr>
        <w:t>пгт</w:t>
      </w:r>
      <w:proofErr w:type="spellEnd"/>
      <w:r w:rsidRPr="006D791A">
        <w:rPr>
          <w:rFonts w:ascii="Times New Roman" w:hAnsi="Times New Roman"/>
          <w:sz w:val="26"/>
          <w:szCs w:val="26"/>
        </w:rPr>
        <w:t xml:space="preserve">. Путеец,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Набережный,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Озерный, д. Усть-Кожва,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Красный </w:t>
      </w:r>
      <w:proofErr w:type="spellStart"/>
      <w:r w:rsidRPr="006D791A">
        <w:rPr>
          <w:rFonts w:ascii="Times New Roman" w:hAnsi="Times New Roman"/>
          <w:sz w:val="26"/>
          <w:szCs w:val="26"/>
        </w:rPr>
        <w:t>Яг</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пгт</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Изьяю</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Талый,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Причал,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Трубоседъёль</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пст</w:t>
      </w:r>
      <w:proofErr w:type="spellEnd"/>
      <w:r w:rsidRPr="006D791A">
        <w:rPr>
          <w:rFonts w:ascii="Times New Roman" w:hAnsi="Times New Roman"/>
          <w:sz w:val="26"/>
          <w:szCs w:val="26"/>
        </w:rPr>
        <w:t>. Рыбница;</w:t>
      </w:r>
    </w:p>
    <w:p w:rsidR="00660425" w:rsidRPr="006D791A" w:rsidRDefault="00660425" w:rsidP="00660425">
      <w:pPr>
        <w:pStyle w:val="a3"/>
        <w:numPr>
          <w:ilvl w:val="0"/>
          <w:numId w:val="5"/>
        </w:numPr>
        <w:spacing w:after="0" w:line="240" w:lineRule="auto"/>
        <w:ind w:left="0" w:firstLine="426"/>
        <w:jc w:val="both"/>
        <w:rPr>
          <w:rFonts w:ascii="Times New Roman" w:hAnsi="Times New Roman"/>
          <w:sz w:val="26"/>
          <w:szCs w:val="26"/>
          <w:lang w:eastAsia="en-US"/>
        </w:rPr>
      </w:pPr>
      <w:r w:rsidRPr="006D791A">
        <w:rPr>
          <w:rFonts w:ascii="Times New Roman" w:hAnsi="Times New Roman"/>
          <w:sz w:val="26"/>
          <w:szCs w:val="26"/>
        </w:rPr>
        <w:t xml:space="preserve">3 домовых хозяйства (медицинское учреждение в населённых пунктах с численностью до 100 человек) (в. д. Песчанка, д. </w:t>
      </w:r>
      <w:proofErr w:type="spellStart"/>
      <w:r w:rsidRPr="006D791A">
        <w:rPr>
          <w:rFonts w:ascii="Times New Roman" w:hAnsi="Times New Roman"/>
          <w:sz w:val="26"/>
          <w:szCs w:val="26"/>
        </w:rPr>
        <w:t>Уляшево</w:t>
      </w:r>
      <w:proofErr w:type="spellEnd"/>
      <w:r w:rsidRPr="006D791A">
        <w:rPr>
          <w:rFonts w:ascii="Times New Roman" w:hAnsi="Times New Roman"/>
          <w:sz w:val="26"/>
          <w:szCs w:val="26"/>
        </w:rPr>
        <w:t>, п. Белый-Ю);</w:t>
      </w:r>
    </w:p>
    <w:p w:rsidR="00660425" w:rsidRPr="006D791A" w:rsidRDefault="00660425" w:rsidP="00660425">
      <w:pPr>
        <w:pStyle w:val="a3"/>
        <w:numPr>
          <w:ilvl w:val="0"/>
          <w:numId w:val="5"/>
        </w:numPr>
        <w:spacing w:after="0" w:line="240" w:lineRule="auto"/>
        <w:ind w:left="0" w:firstLine="426"/>
        <w:jc w:val="both"/>
        <w:rPr>
          <w:rFonts w:ascii="Times New Roman" w:hAnsi="Times New Roman"/>
          <w:sz w:val="26"/>
          <w:szCs w:val="26"/>
          <w:lang w:eastAsia="en-US"/>
        </w:rPr>
      </w:pPr>
      <w:proofErr w:type="gramStart"/>
      <w:r w:rsidRPr="006D791A">
        <w:rPr>
          <w:rFonts w:ascii="Times New Roman" w:hAnsi="Times New Roman"/>
          <w:sz w:val="26"/>
          <w:szCs w:val="26"/>
        </w:rPr>
        <w:t xml:space="preserve">1 станция и 3 отделения скорой медицинской помощи ГБУЗ РК «Печорская центральная районная больница» (г. Печора, </w:t>
      </w:r>
      <w:proofErr w:type="spellStart"/>
      <w:r w:rsidRPr="006D791A">
        <w:rPr>
          <w:rFonts w:ascii="Times New Roman" w:hAnsi="Times New Roman"/>
          <w:sz w:val="26"/>
          <w:szCs w:val="26"/>
        </w:rPr>
        <w:t>пгт</w:t>
      </w:r>
      <w:proofErr w:type="spellEnd"/>
      <w:r w:rsidRPr="006D791A">
        <w:rPr>
          <w:rFonts w:ascii="Times New Roman" w:hAnsi="Times New Roman"/>
          <w:sz w:val="26"/>
          <w:szCs w:val="26"/>
        </w:rPr>
        <w:t>.</w:t>
      </w:r>
      <w:proofErr w:type="gramEnd"/>
      <w:r w:rsidRPr="006D791A">
        <w:rPr>
          <w:rFonts w:ascii="Times New Roman" w:hAnsi="Times New Roman"/>
          <w:sz w:val="26"/>
          <w:szCs w:val="26"/>
        </w:rPr>
        <w:t xml:space="preserve"> Кожва и п. Каджером).</w:t>
      </w:r>
    </w:p>
    <w:p w:rsidR="00660425" w:rsidRPr="006D791A" w:rsidRDefault="00660425" w:rsidP="00660425">
      <w:pPr>
        <w:pStyle w:val="a4"/>
        <w:ind w:firstLine="426"/>
        <w:contextualSpacing/>
        <w:jc w:val="both"/>
        <w:rPr>
          <w:rFonts w:ascii="Times New Roman" w:hAnsi="Times New Roman"/>
          <w:sz w:val="26"/>
          <w:szCs w:val="26"/>
        </w:rPr>
      </w:pPr>
      <w:proofErr w:type="gramStart"/>
      <w:r w:rsidRPr="006D791A">
        <w:rPr>
          <w:rFonts w:ascii="Times New Roman" w:hAnsi="Times New Roman"/>
          <w:sz w:val="26"/>
          <w:szCs w:val="26"/>
        </w:rPr>
        <w:t xml:space="preserve">В 2017-2018 годах мощность (число посещений в смену) учреждений здравоохранения (самостоятельных и входящих в состав больниц) составила 1 395 чел. </w:t>
      </w:r>
      <w:r w:rsidRPr="006D791A">
        <w:rPr>
          <w:rFonts w:ascii="Times New Roman" w:hAnsi="Times New Roman"/>
          <w:sz w:val="26"/>
          <w:szCs w:val="26"/>
          <w:lang w:eastAsia="en-US"/>
        </w:rPr>
        <w:t>Обеспеченность койками населения МР «Печора» в 2018 году составила 57,7 на 10 тыс. населения, что ниже уровня 2017 года на 2,8% (60,5), в том числе терапевтические – 30;  хирургические - 23; онкологические - 0;</w:t>
      </w:r>
      <w:proofErr w:type="gramEnd"/>
      <w:r w:rsidRPr="006D791A">
        <w:rPr>
          <w:rFonts w:ascii="Times New Roman" w:hAnsi="Times New Roman"/>
          <w:sz w:val="26"/>
          <w:szCs w:val="26"/>
          <w:lang w:eastAsia="en-US"/>
        </w:rPr>
        <w:t xml:space="preserve"> гинекологические - 16; педиатрические -16. </w:t>
      </w:r>
    </w:p>
    <w:p w:rsidR="00660425" w:rsidRPr="006D791A" w:rsidRDefault="00660425" w:rsidP="00660425">
      <w:pPr>
        <w:spacing w:after="0" w:line="240" w:lineRule="auto"/>
        <w:ind w:firstLine="426"/>
        <w:jc w:val="both"/>
        <w:rPr>
          <w:rStyle w:val="HTML"/>
          <w:bCs/>
          <w:i w:val="0"/>
          <w:color w:val="000000"/>
          <w:sz w:val="26"/>
          <w:szCs w:val="26"/>
          <w:bdr w:val="none" w:sz="0" w:space="0" w:color="auto" w:frame="1"/>
          <w:shd w:val="clear" w:color="auto" w:fill="FFFFFF"/>
        </w:rPr>
      </w:pPr>
      <w:r w:rsidRPr="006D791A">
        <w:rPr>
          <w:rStyle w:val="HTML"/>
          <w:bCs/>
          <w:i w:val="0"/>
          <w:color w:val="000000"/>
          <w:sz w:val="26"/>
          <w:szCs w:val="26"/>
          <w:bdr w:val="none" w:sz="0" w:space="0" w:color="auto" w:frame="1"/>
          <w:shd w:val="clear" w:color="auto" w:fill="FFFFFF"/>
        </w:rPr>
        <w:t>В 2018 году на территории МР «Печора»</w:t>
      </w:r>
      <w:r w:rsidRPr="006D791A">
        <w:rPr>
          <w:rStyle w:val="HTML"/>
          <w:b/>
          <w:bCs/>
          <w:i w:val="0"/>
          <w:color w:val="000000"/>
          <w:sz w:val="26"/>
          <w:szCs w:val="26"/>
          <w:bdr w:val="none" w:sz="0" w:space="0" w:color="auto" w:frame="1"/>
          <w:shd w:val="clear" w:color="auto" w:fill="FFFFFF"/>
        </w:rPr>
        <w:t xml:space="preserve"> </w:t>
      </w:r>
      <w:r w:rsidRPr="006D791A">
        <w:rPr>
          <w:rStyle w:val="HTML"/>
          <w:bCs/>
          <w:i w:val="0"/>
          <w:color w:val="000000"/>
          <w:sz w:val="26"/>
          <w:szCs w:val="26"/>
          <w:bdr w:val="none" w:sz="0" w:space="0" w:color="auto" w:frame="1"/>
          <w:shd w:val="clear" w:color="auto" w:fill="FFFFFF"/>
        </w:rPr>
        <w:t>введено в эксплуатацию 1 медицинское учреждение  ФАП – 1 (п. Луговой).</w:t>
      </w:r>
      <w:r w:rsidRPr="006D791A">
        <w:rPr>
          <w:rFonts w:eastAsia="Times New Roman"/>
          <w:sz w:val="26"/>
          <w:szCs w:val="26"/>
        </w:rPr>
        <w:t xml:space="preserve"> Он появился взамен старого </w:t>
      </w:r>
      <w:r w:rsidRPr="006D791A">
        <w:rPr>
          <w:rFonts w:eastAsia="Times New Roman"/>
          <w:sz w:val="26"/>
          <w:szCs w:val="26"/>
        </w:rPr>
        <w:lastRenderedPageBreak/>
        <w:t xml:space="preserve">аварийного здания. Численность прикрепленного населения к ФАП поселка Луговой составляет 428 человек, в том числе 85 детей. Здесь осуществляются амбулаторный </w:t>
      </w:r>
      <w:proofErr w:type="gramStart"/>
      <w:r w:rsidRPr="006D791A">
        <w:rPr>
          <w:rFonts w:eastAsia="Times New Roman"/>
          <w:sz w:val="26"/>
          <w:szCs w:val="26"/>
        </w:rPr>
        <w:t>прием</w:t>
      </w:r>
      <w:proofErr w:type="gramEnd"/>
      <w:r w:rsidRPr="006D791A">
        <w:rPr>
          <w:rFonts w:eastAsia="Times New Roman"/>
          <w:sz w:val="26"/>
          <w:szCs w:val="26"/>
        </w:rPr>
        <w:t xml:space="preserve"> как взрослого, так и детского населения, выполняется прививочная работа, а также работа выездных врачебных бригад Печорской ЦРБ.</w:t>
      </w:r>
    </w:p>
    <w:p w:rsidR="00660425" w:rsidRPr="006D791A" w:rsidRDefault="00660425" w:rsidP="00660425">
      <w:pPr>
        <w:spacing w:after="0" w:line="240" w:lineRule="auto"/>
        <w:ind w:firstLine="426"/>
        <w:jc w:val="both"/>
        <w:rPr>
          <w:rStyle w:val="HTML"/>
          <w:bCs/>
          <w:i w:val="0"/>
          <w:color w:val="000000"/>
          <w:sz w:val="26"/>
          <w:szCs w:val="26"/>
          <w:bdr w:val="none" w:sz="0" w:space="0" w:color="auto" w:frame="1"/>
          <w:shd w:val="clear" w:color="auto" w:fill="FFFFFF"/>
        </w:rPr>
      </w:pPr>
      <w:r w:rsidRPr="006D791A">
        <w:rPr>
          <w:rStyle w:val="HTML"/>
          <w:bCs/>
          <w:i w:val="0"/>
          <w:color w:val="000000"/>
          <w:sz w:val="26"/>
          <w:szCs w:val="26"/>
          <w:bdr w:val="none" w:sz="0" w:space="0" w:color="auto" w:frame="1"/>
          <w:shd w:val="clear" w:color="auto" w:fill="FFFFFF"/>
        </w:rPr>
        <w:t xml:space="preserve">В рамках Соглашения о сотрудничестве между Администрацией </w:t>
      </w:r>
      <w:proofErr w:type="gramStart"/>
      <w:r w:rsidRPr="006D791A">
        <w:rPr>
          <w:rStyle w:val="HTML"/>
          <w:bCs/>
          <w:i w:val="0"/>
          <w:color w:val="000000"/>
          <w:sz w:val="26"/>
          <w:szCs w:val="26"/>
          <w:bdr w:val="none" w:sz="0" w:space="0" w:color="auto" w:frame="1"/>
          <w:shd w:val="clear" w:color="auto" w:fill="FFFFFF"/>
        </w:rPr>
        <w:t>и ООО</w:t>
      </w:r>
      <w:proofErr w:type="gramEnd"/>
      <w:r w:rsidRPr="006D791A">
        <w:rPr>
          <w:rStyle w:val="HTML"/>
          <w:bCs/>
          <w:i w:val="0"/>
          <w:color w:val="000000"/>
          <w:sz w:val="26"/>
          <w:szCs w:val="26"/>
          <w:bdr w:val="none" w:sz="0" w:space="0" w:color="auto" w:frame="1"/>
          <w:shd w:val="clear" w:color="auto" w:fill="FFFFFF"/>
        </w:rPr>
        <w:t xml:space="preserve"> «ЛУКОЙЛ-Коми» выполнены работы по устройству шатровой кровли здания акушерско-гинекологического корпуса ГБУЗ РК «Печорская центральная больница» 8,159 млн. руб.</w:t>
      </w:r>
    </w:p>
    <w:p w:rsidR="00660425" w:rsidRPr="006D791A" w:rsidRDefault="00660425" w:rsidP="00660425">
      <w:pPr>
        <w:tabs>
          <w:tab w:val="num" w:pos="720"/>
        </w:tabs>
        <w:spacing w:after="0" w:line="240" w:lineRule="auto"/>
        <w:ind w:firstLine="426"/>
        <w:jc w:val="both"/>
        <w:rPr>
          <w:rFonts w:eastAsia="Calibri"/>
          <w:sz w:val="26"/>
          <w:szCs w:val="26"/>
        </w:rPr>
      </w:pPr>
      <w:r w:rsidRPr="006D791A">
        <w:rPr>
          <w:rFonts w:eastAsia="Calibri"/>
          <w:sz w:val="26"/>
          <w:szCs w:val="26"/>
        </w:rPr>
        <w:t xml:space="preserve">В 2016-2018 гг. было приобретено медицинское оборудование на общую сумму 21,05 млн. рулей, в том числе за счет средств ФОМС - 7,7 млн. рублей, республиканского бюджета Республики Коми – 6,3 млн. рублей, за счет средств федерального бюджета – 7,05 млн. рублей. </w:t>
      </w:r>
    </w:p>
    <w:p w:rsidR="00660425" w:rsidRPr="006D791A" w:rsidRDefault="00660425" w:rsidP="00660425">
      <w:pPr>
        <w:tabs>
          <w:tab w:val="num" w:pos="720"/>
        </w:tabs>
        <w:spacing w:after="0" w:line="240" w:lineRule="auto"/>
        <w:ind w:firstLine="426"/>
        <w:jc w:val="both"/>
        <w:rPr>
          <w:rFonts w:eastAsia="Calibri"/>
          <w:sz w:val="26"/>
          <w:szCs w:val="26"/>
        </w:rPr>
      </w:pPr>
      <w:r w:rsidRPr="006D791A">
        <w:rPr>
          <w:rFonts w:eastAsia="Calibri"/>
          <w:sz w:val="26"/>
          <w:szCs w:val="26"/>
        </w:rPr>
        <w:t xml:space="preserve">В 2019 году планируется приобрести медицинское оборудование (офтальмологическое оборудование) за счет республиканского бюджета Республики Коми на сумму – 850 тыс. рублей. За счет средств ФОМС планируется приобрести </w:t>
      </w:r>
      <w:proofErr w:type="spellStart"/>
      <w:r w:rsidR="00B72BC9">
        <w:rPr>
          <w:rFonts w:eastAsia="Calibri"/>
          <w:sz w:val="26"/>
          <w:szCs w:val="26"/>
        </w:rPr>
        <w:t>флюорограф</w:t>
      </w:r>
      <w:proofErr w:type="spellEnd"/>
      <w:r w:rsidRPr="006D791A">
        <w:rPr>
          <w:rFonts w:eastAsia="Calibri"/>
          <w:sz w:val="26"/>
          <w:szCs w:val="26"/>
        </w:rPr>
        <w:t xml:space="preserve"> на сумму – 6,2 млн. рублей.</w:t>
      </w:r>
    </w:p>
    <w:p w:rsidR="00660425" w:rsidRPr="006D791A" w:rsidRDefault="00660425" w:rsidP="00660425">
      <w:pPr>
        <w:tabs>
          <w:tab w:val="num" w:pos="720"/>
        </w:tabs>
        <w:spacing w:after="0" w:line="240" w:lineRule="auto"/>
        <w:ind w:firstLine="426"/>
        <w:jc w:val="both"/>
        <w:rPr>
          <w:rFonts w:eastAsia="Calibri"/>
          <w:sz w:val="26"/>
          <w:szCs w:val="26"/>
          <w:lang w:eastAsia="en-US"/>
        </w:rPr>
      </w:pPr>
      <w:r w:rsidRPr="006D791A">
        <w:rPr>
          <w:rFonts w:eastAsia="Calibri"/>
          <w:sz w:val="26"/>
          <w:szCs w:val="26"/>
          <w:lang w:eastAsia="en-US"/>
        </w:rPr>
        <w:t>В 2018 году</w:t>
      </w:r>
      <w:r w:rsidRPr="006D791A">
        <w:rPr>
          <w:sz w:val="26"/>
          <w:szCs w:val="26"/>
        </w:rPr>
        <w:t xml:space="preserve"> за счет средств федерального бюджета в рамках мероприятий по развитию материально-технической базы детских поликлиник и детских поликлинических отделений медицинских организаций </w:t>
      </w:r>
      <w:r w:rsidRPr="006D791A">
        <w:rPr>
          <w:rFonts w:eastAsia="Calibri"/>
          <w:sz w:val="26"/>
          <w:szCs w:val="26"/>
          <w:lang w:eastAsia="en-US"/>
        </w:rPr>
        <w:t>для нужд ГБУЗ РК «Печорская центральная районная больница</w:t>
      </w:r>
      <w:r w:rsidRPr="006D791A">
        <w:rPr>
          <w:sz w:val="26"/>
          <w:szCs w:val="26"/>
        </w:rPr>
        <w:t>»</w:t>
      </w:r>
      <w:r w:rsidRPr="006D791A">
        <w:rPr>
          <w:rFonts w:eastAsia="Calibri"/>
          <w:sz w:val="26"/>
          <w:szCs w:val="26"/>
          <w:lang w:eastAsia="en-US"/>
        </w:rPr>
        <w:t xml:space="preserve"> поставлен ультразвуковой аппарат диагностический.</w:t>
      </w:r>
    </w:p>
    <w:p w:rsidR="00660425" w:rsidRPr="006D791A" w:rsidRDefault="00660425" w:rsidP="00660425">
      <w:pPr>
        <w:spacing w:after="0" w:line="240" w:lineRule="auto"/>
        <w:ind w:firstLine="426"/>
        <w:jc w:val="both"/>
        <w:rPr>
          <w:rFonts w:eastAsia="Times New Roman"/>
          <w:sz w:val="26"/>
          <w:szCs w:val="26"/>
        </w:rPr>
      </w:pPr>
      <w:r w:rsidRPr="006D791A">
        <w:rPr>
          <w:rFonts w:eastAsia="Times New Roman"/>
          <w:sz w:val="26"/>
          <w:szCs w:val="26"/>
        </w:rPr>
        <w:t>А также в рамках Сог</w:t>
      </w:r>
      <w:r w:rsidR="00AC3EB4">
        <w:rPr>
          <w:rFonts w:eastAsia="Times New Roman"/>
          <w:sz w:val="26"/>
          <w:szCs w:val="26"/>
        </w:rPr>
        <w:t>лашения о сотрудничестве между а</w:t>
      </w:r>
      <w:r w:rsidRPr="006D791A">
        <w:rPr>
          <w:rFonts w:eastAsia="Times New Roman"/>
          <w:sz w:val="26"/>
          <w:szCs w:val="26"/>
        </w:rPr>
        <w:t>дминистрацией</w:t>
      </w:r>
      <w:r w:rsidR="00AC3EB4">
        <w:rPr>
          <w:rFonts w:eastAsia="Times New Roman"/>
          <w:sz w:val="26"/>
          <w:szCs w:val="26"/>
        </w:rPr>
        <w:t xml:space="preserve"> МР «Печора»</w:t>
      </w:r>
      <w:r w:rsidRPr="006D791A">
        <w:rPr>
          <w:rFonts w:eastAsia="Times New Roman"/>
          <w:sz w:val="26"/>
          <w:szCs w:val="26"/>
        </w:rPr>
        <w:t xml:space="preserve"> и ООО «ЛУКОЙЛ-Коми» для организации обучения сестринскому делу на базе ГПОУ «Печорский промышленно-экономический техникум» приобретено учебное оборудование, медицинское оборудование, изделия медицинского назначения на сумму 4,552 </w:t>
      </w:r>
      <w:proofErr w:type="spellStart"/>
      <w:r w:rsidRPr="006D791A">
        <w:rPr>
          <w:rFonts w:eastAsia="Times New Roman"/>
          <w:sz w:val="26"/>
          <w:szCs w:val="26"/>
        </w:rPr>
        <w:t>млн</w:t>
      </w:r>
      <w:proofErr w:type="gramStart"/>
      <w:r w:rsidRPr="006D791A">
        <w:rPr>
          <w:rFonts w:eastAsia="Times New Roman"/>
          <w:sz w:val="26"/>
          <w:szCs w:val="26"/>
        </w:rPr>
        <w:t>.р</w:t>
      </w:r>
      <w:proofErr w:type="gramEnd"/>
      <w:r w:rsidRPr="006D791A">
        <w:rPr>
          <w:rFonts w:eastAsia="Times New Roman"/>
          <w:sz w:val="26"/>
          <w:szCs w:val="26"/>
        </w:rPr>
        <w:t>уб</w:t>
      </w:r>
      <w:proofErr w:type="spellEnd"/>
      <w:r w:rsidRPr="006D791A">
        <w:rPr>
          <w:rFonts w:eastAsia="Times New Roman"/>
          <w:sz w:val="26"/>
          <w:szCs w:val="26"/>
        </w:rPr>
        <w:t>.</w:t>
      </w:r>
    </w:p>
    <w:p w:rsidR="00660425" w:rsidRPr="006D791A" w:rsidRDefault="00660425" w:rsidP="00660425">
      <w:pPr>
        <w:tabs>
          <w:tab w:val="num" w:pos="720"/>
        </w:tabs>
        <w:spacing w:after="0" w:line="240" w:lineRule="auto"/>
        <w:ind w:firstLine="426"/>
        <w:jc w:val="both"/>
        <w:rPr>
          <w:sz w:val="26"/>
          <w:szCs w:val="26"/>
        </w:rPr>
      </w:pPr>
      <w:r w:rsidRPr="006D791A">
        <w:rPr>
          <w:sz w:val="26"/>
          <w:szCs w:val="26"/>
        </w:rPr>
        <w:t>Обеспечение льготных категорий граждан в рамках федеральной программы «Обеспечение необходимыми лекарственными препаратами отдельных категорий граждан», осуществляется через Аптеку, расположенную по адресу г.</w:t>
      </w:r>
      <w:r w:rsidR="00E8192D">
        <w:rPr>
          <w:sz w:val="26"/>
          <w:szCs w:val="26"/>
        </w:rPr>
        <w:t xml:space="preserve"> </w:t>
      </w:r>
      <w:r w:rsidRPr="006D791A">
        <w:rPr>
          <w:sz w:val="26"/>
          <w:szCs w:val="26"/>
        </w:rPr>
        <w:t>Печора ул. 8 Марта д.8 и Аптеку №</w:t>
      </w:r>
      <w:r w:rsidR="00E8192D">
        <w:rPr>
          <w:sz w:val="26"/>
          <w:szCs w:val="26"/>
        </w:rPr>
        <w:t xml:space="preserve"> 11</w:t>
      </w:r>
      <w:r w:rsidRPr="006D791A">
        <w:rPr>
          <w:sz w:val="26"/>
          <w:szCs w:val="26"/>
        </w:rPr>
        <w:t>, расположенную по адресу г. Печора, ул.</w:t>
      </w:r>
      <w:r w:rsidR="00E8192D">
        <w:rPr>
          <w:sz w:val="26"/>
          <w:szCs w:val="26"/>
        </w:rPr>
        <w:t xml:space="preserve"> </w:t>
      </w:r>
      <w:proofErr w:type="spellStart"/>
      <w:r w:rsidRPr="006D791A">
        <w:rPr>
          <w:sz w:val="26"/>
          <w:szCs w:val="26"/>
        </w:rPr>
        <w:t>Русанова</w:t>
      </w:r>
      <w:proofErr w:type="spellEnd"/>
      <w:r w:rsidRPr="006D791A">
        <w:rPr>
          <w:sz w:val="26"/>
          <w:szCs w:val="26"/>
        </w:rPr>
        <w:t>, д.3.</w:t>
      </w:r>
    </w:p>
    <w:p w:rsidR="00660425" w:rsidRPr="006D791A" w:rsidRDefault="00660425" w:rsidP="00660425">
      <w:pPr>
        <w:tabs>
          <w:tab w:val="left" w:pos="9355"/>
        </w:tabs>
        <w:spacing w:after="0" w:line="240" w:lineRule="auto"/>
        <w:ind w:firstLine="426"/>
        <w:jc w:val="both"/>
        <w:rPr>
          <w:sz w:val="26"/>
          <w:szCs w:val="26"/>
        </w:rPr>
      </w:pPr>
      <w:r w:rsidRPr="006D791A">
        <w:rPr>
          <w:sz w:val="26"/>
          <w:szCs w:val="26"/>
        </w:rPr>
        <w:t xml:space="preserve">Граждане-получатели набора социальных услуг в 2018 году были обеспечены необходимыми препаратами по 15 144 рецептам  на сумму  13,24 млн. рублей. </w:t>
      </w:r>
    </w:p>
    <w:p w:rsidR="00660425" w:rsidRPr="006D791A" w:rsidRDefault="00660425" w:rsidP="00660425">
      <w:pPr>
        <w:spacing w:after="0" w:line="240" w:lineRule="auto"/>
        <w:ind w:firstLine="426"/>
        <w:jc w:val="both"/>
        <w:rPr>
          <w:sz w:val="26"/>
          <w:szCs w:val="26"/>
        </w:rPr>
      </w:pPr>
      <w:proofErr w:type="gramStart"/>
      <w:r w:rsidRPr="006D791A">
        <w:rPr>
          <w:sz w:val="26"/>
          <w:szCs w:val="26"/>
        </w:rPr>
        <w:t xml:space="preserve">Граждане-получатели набора социальных услуг, в рамках </w:t>
      </w:r>
      <w:r w:rsidRPr="006D791A">
        <w:rPr>
          <w:sz w:val="26"/>
          <w:szCs w:val="26"/>
        </w:rPr>
        <w:tab/>
        <w:t>Постановление Правительства РФ от 30.07.1994 N 890 (ред. от 14.02.2002)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в 2018 году были обесп</w:t>
      </w:r>
      <w:r w:rsidR="00E8192D">
        <w:rPr>
          <w:sz w:val="26"/>
          <w:szCs w:val="26"/>
        </w:rPr>
        <w:t xml:space="preserve">ечены необходимыми препаратами по </w:t>
      </w:r>
      <w:r w:rsidRPr="006D791A">
        <w:rPr>
          <w:sz w:val="26"/>
          <w:szCs w:val="26"/>
        </w:rPr>
        <w:t xml:space="preserve">31 233 рецептам  на сумму  37,46 млн. рублей. </w:t>
      </w:r>
      <w:proofErr w:type="gramEnd"/>
    </w:p>
    <w:p w:rsidR="00660425" w:rsidRPr="006D791A" w:rsidRDefault="00660425" w:rsidP="00660425">
      <w:pPr>
        <w:spacing w:after="0" w:line="240" w:lineRule="auto"/>
        <w:ind w:firstLine="426"/>
        <w:jc w:val="both"/>
        <w:rPr>
          <w:sz w:val="26"/>
          <w:szCs w:val="26"/>
        </w:rPr>
      </w:pPr>
      <w:proofErr w:type="gramStart"/>
      <w:r w:rsidRPr="006D791A">
        <w:rPr>
          <w:sz w:val="26"/>
          <w:szCs w:val="26"/>
        </w:rPr>
        <w:t>Обеспеченность врачами: в 2016 году составила 28,0 человек на 10 тыс. населения, в 2017 году - 27,6 человек на 10 тыс. населения, что ниже среднего уровня по РК на 49,3% (в среднем по РК – 41,2), за 9 мес. 2018 году – 29,7 человек на 10 тыс. населения, что ниже среднего уровня по РК на 53,2% (в среднем по РК – 40,9);</w:t>
      </w:r>
      <w:proofErr w:type="gramEnd"/>
    </w:p>
    <w:p w:rsidR="00660425" w:rsidRPr="006D791A" w:rsidRDefault="00660425" w:rsidP="00660425">
      <w:pPr>
        <w:spacing w:after="0" w:line="240" w:lineRule="auto"/>
        <w:ind w:firstLine="426"/>
        <w:jc w:val="both"/>
        <w:rPr>
          <w:sz w:val="26"/>
          <w:szCs w:val="26"/>
        </w:rPr>
      </w:pPr>
      <w:proofErr w:type="gramStart"/>
      <w:r w:rsidRPr="006D791A">
        <w:rPr>
          <w:sz w:val="26"/>
          <w:szCs w:val="26"/>
        </w:rPr>
        <w:t>Обеспеченность средними медработниками: в 2016 году составила 117,4 человек на 10 тыс. населения, в 2017 году - 111,2 человек на 10 тыс. населения, что ниже среднего уровня по РК на 9,0% (РК – 121,2), за 9 месяцев 2018 году – 111,2 человек на 10 тыс. населения, что ниже среднего уровня по РК на 13,7% (РК – 121,9).</w:t>
      </w:r>
      <w:proofErr w:type="gramEnd"/>
    </w:p>
    <w:p w:rsidR="00660425" w:rsidRPr="006D791A" w:rsidRDefault="00660425" w:rsidP="00660425">
      <w:pPr>
        <w:tabs>
          <w:tab w:val="left" w:pos="993"/>
        </w:tabs>
        <w:spacing w:after="0" w:line="240" w:lineRule="auto"/>
        <w:ind w:firstLine="426"/>
        <w:jc w:val="both"/>
        <w:rPr>
          <w:rStyle w:val="HTML"/>
          <w:bCs/>
          <w:color w:val="000000"/>
          <w:sz w:val="26"/>
          <w:szCs w:val="26"/>
          <w:bdr w:val="none" w:sz="0" w:space="0" w:color="auto" w:frame="1"/>
          <w:shd w:val="clear" w:color="auto" w:fill="FFFFFF"/>
        </w:rPr>
      </w:pPr>
      <w:proofErr w:type="gramStart"/>
      <w:r w:rsidRPr="006D791A">
        <w:rPr>
          <w:rStyle w:val="HTML"/>
          <w:bCs/>
          <w:i w:val="0"/>
          <w:color w:val="000000"/>
          <w:sz w:val="26"/>
          <w:szCs w:val="26"/>
          <w:bdr w:val="none" w:sz="0" w:space="0" w:color="auto" w:frame="1"/>
          <w:shd w:val="clear" w:color="auto" w:fill="FFFFFF"/>
        </w:rPr>
        <w:lastRenderedPageBreak/>
        <w:t>В 2018 году благодаря реализации государственной программы «Земский доктор» и региональных программ здравоохранения в МР «Печора» прибыло на работу 5 врачей (2 трудоустроены врачами-терапевтами участковыми и 3 направлены на обучение в ординатуре по специальностям «неврология», «скорая медицинская помощь», «рентгенология»), из них 2 врача – молодые специалисты после окончания обучения, 13 медицинских сестер и 3</w:t>
      </w:r>
      <w:r w:rsidRPr="006D791A">
        <w:rPr>
          <w:i/>
          <w:sz w:val="26"/>
          <w:szCs w:val="26"/>
        </w:rPr>
        <w:t xml:space="preserve"> </w:t>
      </w:r>
      <w:r w:rsidRPr="006D791A">
        <w:rPr>
          <w:sz w:val="26"/>
          <w:szCs w:val="26"/>
        </w:rPr>
        <w:t>специалиста со средним медицинским образованием</w:t>
      </w:r>
      <w:r w:rsidRPr="006D791A">
        <w:rPr>
          <w:rStyle w:val="HTML"/>
          <w:bCs/>
          <w:color w:val="000000"/>
          <w:sz w:val="26"/>
          <w:szCs w:val="26"/>
          <w:bdr w:val="none" w:sz="0" w:space="0" w:color="auto" w:frame="1"/>
          <w:shd w:val="clear" w:color="auto" w:fill="FFFFFF"/>
        </w:rPr>
        <w:t xml:space="preserve">. </w:t>
      </w:r>
      <w:proofErr w:type="gramEnd"/>
    </w:p>
    <w:p w:rsidR="00660425" w:rsidRPr="006D791A" w:rsidRDefault="00660425" w:rsidP="00660425">
      <w:pPr>
        <w:pStyle w:val="a3"/>
        <w:spacing w:after="0" w:line="240" w:lineRule="auto"/>
        <w:ind w:left="0" w:firstLine="426"/>
        <w:jc w:val="both"/>
        <w:rPr>
          <w:rFonts w:ascii="Times New Roman" w:hAnsi="Times New Roman"/>
          <w:sz w:val="26"/>
          <w:szCs w:val="26"/>
        </w:rPr>
      </w:pPr>
      <w:r w:rsidRPr="006D791A">
        <w:rPr>
          <w:rFonts w:ascii="Times New Roman" w:hAnsi="Times New Roman"/>
          <w:sz w:val="26"/>
          <w:szCs w:val="26"/>
        </w:rPr>
        <w:t xml:space="preserve">Развитие системы целевого обучения и контрактной подготовки для нужд медицинских учреждений также является действенной мерой обеспечения населения врачами. В настоящее время в рамках целевой и контрактной подготовки для нужд медицинских учреждений МР «Печора» по договорам с медицинскими организациями Печорского района обучается 32 студента. В 2019 году ожидается прибытие 5 выпускников. </w:t>
      </w:r>
    </w:p>
    <w:p w:rsidR="00660425" w:rsidRPr="006D791A" w:rsidRDefault="00660425" w:rsidP="00660425">
      <w:pPr>
        <w:spacing w:after="0" w:line="240" w:lineRule="auto"/>
        <w:ind w:firstLine="426"/>
        <w:jc w:val="both"/>
        <w:rPr>
          <w:rFonts w:eastAsia="12"/>
          <w:bCs/>
          <w:sz w:val="26"/>
          <w:szCs w:val="26"/>
        </w:rPr>
      </w:pPr>
      <w:r w:rsidRPr="006D791A">
        <w:rPr>
          <w:rFonts w:eastAsia="12"/>
          <w:bCs/>
          <w:sz w:val="26"/>
          <w:szCs w:val="26"/>
        </w:rPr>
        <w:t>В 2018 году большое внимание было уделено проведению диспансеризации взрослого населения. Благодаря принятым ор</w:t>
      </w:r>
      <w:r w:rsidR="00AC3EB4">
        <w:rPr>
          <w:rFonts w:eastAsia="12"/>
          <w:bCs/>
          <w:sz w:val="26"/>
          <w:szCs w:val="26"/>
        </w:rPr>
        <w:t>ганизационным мерам со стороны а</w:t>
      </w:r>
      <w:r w:rsidRPr="006D791A">
        <w:rPr>
          <w:rFonts w:eastAsia="12"/>
          <w:bCs/>
          <w:sz w:val="26"/>
          <w:szCs w:val="26"/>
        </w:rPr>
        <w:t>дминистрации</w:t>
      </w:r>
      <w:r w:rsidR="00AC3EB4">
        <w:rPr>
          <w:rFonts w:eastAsia="12"/>
          <w:bCs/>
          <w:sz w:val="26"/>
          <w:szCs w:val="26"/>
        </w:rPr>
        <w:t xml:space="preserve"> МР «Печора»</w:t>
      </w:r>
      <w:r w:rsidRPr="006D791A">
        <w:rPr>
          <w:rFonts w:eastAsia="12"/>
          <w:bCs/>
          <w:sz w:val="26"/>
          <w:szCs w:val="26"/>
        </w:rPr>
        <w:t xml:space="preserve"> и медицинских учреждений: Печорской ЦРБ и Узловой поликлиники, диспансеризация в 2018 году завершена с охватом 92 %.  </w:t>
      </w:r>
    </w:p>
    <w:p w:rsidR="00660425" w:rsidRPr="006D791A" w:rsidRDefault="00660425" w:rsidP="00660425">
      <w:pPr>
        <w:spacing w:after="0" w:line="240" w:lineRule="auto"/>
        <w:ind w:firstLine="426"/>
        <w:jc w:val="both"/>
        <w:rPr>
          <w:rFonts w:eastAsia="12"/>
          <w:bCs/>
          <w:sz w:val="26"/>
          <w:szCs w:val="26"/>
        </w:rPr>
      </w:pPr>
      <w:r w:rsidRPr="006D791A">
        <w:rPr>
          <w:rFonts w:eastAsia="12"/>
          <w:bCs/>
          <w:sz w:val="26"/>
          <w:szCs w:val="26"/>
        </w:rPr>
        <w:t>С целью координации деятельности всех медицинских учреждений</w:t>
      </w:r>
      <w:r w:rsidR="00AC3EB4">
        <w:rPr>
          <w:rFonts w:eastAsia="12"/>
          <w:bCs/>
          <w:sz w:val="26"/>
          <w:szCs w:val="26"/>
        </w:rPr>
        <w:t xml:space="preserve"> на территории МР «Печора» при а</w:t>
      </w:r>
      <w:r w:rsidRPr="006D791A">
        <w:rPr>
          <w:rFonts w:eastAsia="12"/>
          <w:bCs/>
          <w:sz w:val="26"/>
          <w:szCs w:val="26"/>
        </w:rPr>
        <w:t xml:space="preserve">дминистрации </w:t>
      </w:r>
      <w:r w:rsidR="00AC3EB4">
        <w:rPr>
          <w:rFonts w:eastAsia="12"/>
          <w:bCs/>
          <w:sz w:val="26"/>
          <w:szCs w:val="26"/>
        </w:rPr>
        <w:t xml:space="preserve">МР «Печора» </w:t>
      </w:r>
      <w:r w:rsidRPr="006D791A">
        <w:rPr>
          <w:rFonts w:eastAsia="12"/>
          <w:bCs/>
          <w:sz w:val="26"/>
          <w:szCs w:val="26"/>
        </w:rPr>
        <w:t xml:space="preserve">работают комиссии и штабы по направлениям медицинской деятельности: санитарно-противоэпидемическая комиссия, Совет по вопросам здравоохранения, штаб по вопросам диспансеризации, штаб по </w:t>
      </w:r>
      <w:proofErr w:type="gramStart"/>
      <w:r w:rsidRPr="006D791A">
        <w:rPr>
          <w:rFonts w:eastAsia="12"/>
          <w:bCs/>
          <w:sz w:val="26"/>
          <w:szCs w:val="26"/>
        </w:rPr>
        <w:t>контролю за</w:t>
      </w:r>
      <w:proofErr w:type="gramEnd"/>
      <w:r w:rsidRPr="006D791A">
        <w:rPr>
          <w:rFonts w:eastAsia="12"/>
          <w:bCs/>
          <w:sz w:val="26"/>
          <w:szCs w:val="26"/>
        </w:rPr>
        <w:t xml:space="preserve"> ситуацией по гриппу.</w:t>
      </w:r>
    </w:p>
    <w:p w:rsidR="00660425" w:rsidRPr="006D791A" w:rsidRDefault="00660425" w:rsidP="00660425">
      <w:pPr>
        <w:spacing w:after="0" w:line="240" w:lineRule="auto"/>
        <w:ind w:firstLine="426"/>
        <w:jc w:val="both"/>
        <w:rPr>
          <w:sz w:val="26"/>
          <w:szCs w:val="26"/>
        </w:rPr>
      </w:pPr>
      <w:r w:rsidRPr="006D791A">
        <w:rPr>
          <w:sz w:val="26"/>
          <w:szCs w:val="26"/>
        </w:rPr>
        <w:t xml:space="preserve">На базе </w:t>
      </w:r>
      <w:proofErr w:type="spellStart"/>
      <w:r w:rsidRPr="006D791A">
        <w:rPr>
          <w:sz w:val="26"/>
          <w:szCs w:val="26"/>
        </w:rPr>
        <w:t>Кожвинской</w:t>
      </w:r>
      <w:proofErr w:type="spellEnd"/>
      <w:r w:rsidRPr="006D791A">
        <w:rPr>
          <w:sz w:val="26"/>
          <w:szCs w:val="26"/>
        </w:rPr>
        <w:t xml:space="preserve"> больницы в течение марта 2018 года работал передвижной </w:t>
      </w:r>
      <w:proofErr w:type="spellStart"/>
      <w:r w:rsidRPr="006D791A">
        <w:rPr>
          <w:sz w:val="26"/>
          <w:szCs w:val="26"/>
        </w:rPr>
        <w:t>маммографический</w:t>
      </w:r>
      <w:proofErr w:type="spellEnd"/>
      <w:r w:rsidRPr="006D791A">
        <w:rPr>
          <w:sz w:val="26"/>
          <w:szCs w:val="26"/>
        </w:rPr>
        <w:t xml:space="preserve"> комплекс. За время его работы обследовались около 400 женщин, проживающих в поселках. </w:t>
      </w:r>
    </w:p>
    <w:p w:rsidR="00660425" w:rsidRPr="006D791A" w:rsidRDefault="00660425" w:rsidP="00660425">
      <w:pPr>
        <w:spacing w:after="0" w:line="240" w:lineRule="auto"/>
        <w:ind w:firstLine="426"/>
        <w:jc w:val="both"/>
        <w:rPr>
          <w:sz w:val="26"/>
          <w:szCs w:val="26"/>
        </w:rPr>
      </w:pPr>
      <w:r w:rsidRPr="006D791A">
        <w:rPr>
          <w:sz w:val="26"/>
          <w:szCs w:val="26"/>
        </w:rPr>
        <w:t xml:space="preserve">Основными задачами развития отрасли здравоохранение в </w:t>
      </w:r>
      <w:r w:rsidRPr="006D791A">
        <w:rPr>
          <w:rStyle w:val="HTML"/>
          <w:bCs/>
          <w:color w:val="000000"/>
          <w:sz w:val="26"/>
          <w:szCs w:val="26"/>
          <w:bdr w:val="none" w:sz="0" w:space="0" w:color="auto" w:frame="1"/>
          <w:shd w:val="clear" w:color="auto" w:fill="FFFFFF"/>
        </w:rPr>
        <w:t xml:space="preserve"> </w:t>
      </w:r>
      <w:r w:rsidRPr="006D791A">
        <w:rPr>
          <w:rStyle w:val="HTML"/>
          <w:bCs/>
          <w:i w:val="0"/>
          <w:color w:val="000000"/>
          <w:sz w:val="26"/>
          <w:szCs w:val="26"/>
          <w:bdr w:val="none" w:sz="0" w:space="0" w:color="auto" w:frame="1"/>
          <w:shd w:val="clear" w:color="auto" w:fill="FFFFFF"/>
        </w:rPr>
        <w:t>МР «Печора»</w:t>
      </w:r>
      <w:r w:rsidRPr="006D791A">
        <w:rPr>
          <w:rStyle w:val="HTML"/>
          <w:bCs/>
          <w:color w:val="000000"/>
          <w:sz w:val="26"/>
          <w:szCs w:val="26"/>
          <w:bdr w:val="none" w:sz="0" w:space="0" w:color="auto" w:frame="1"/>
          <w:shd w:val="clear" w:color="auto" w:fill="FFFFFF"/>
        </w:rPr>
        <w:t xml:space="preserve"> </w:t>
      </w:r>
      <w:r w:rsidRPr="006D791A">
        <w:rPr>
          <w:sz w:val="26"/>
          <w:szCs w:val="26"/>
        </w:rPr>
        <w:t>на период 2019-2021 годов определены:</w:t>
      </w:r>
    </w:p>
    <w:p w:rsidR="00660425" w:rsidRPr="006D791A" w:rsidRDefault="00660425" w:rsidP="00660425">
      <w:pPr>
        <w:spacing w:after="0" w:line="240" w:lineRule="auto"/>
        <w:ind w:firstLine="426"/>
        <w:jc w:val="both"/>
        <w:rPr>
          <w:sz w:val="26"/>
          <w:szCs w:val="26"/>
        </w:rPr>
      </w:pPr>
      <w:r w:rsidRPr="006D791A">
        <w:rPr>
          <w:sz w:val="26"/>
          <w:szCs w:val="26"/>
        </w:rPr>
        <w:t>Реализация региональных составляющих национального проекта «Здравоохранение»:</w:t>
      </w:r>
    </w:p>
    <w:p w:rsidR="00660425" w:rsidRPr="006D791A" w:rsidRDefault="00660425" w:rsidP="00660425">
      <w:pPr>
        <w:pStyle w:val="a3"/>
        <w:numPr>
          <w:ilvl w:val="0"/>
          <w:numId w:val="6"/>
        </w:numPr>
        <w:spacing w:after="0" w:line="240" w:lineRule="auto"/>
        <w:ind w:left="0" w:firstLine="426"/>
        <w:jc w:val="both"/>
        <w:rPr>
          <w:rFonts w:ascii="Times New Roman" w:hAnsi="Times New Roman"/>
          <w:bCs/>
          <w:iCs/>
          <w:color w:val="000000"/>
          <w:sz w:val="26"/>
          <w:szCs w:val="26"/>
          <w:bdr w:val="none" w:sz="0" w:space="0" w:color="auto" w:frame="1"/>
          <w:shd w:val="clear" w:color="auto" w:fill="FFFFFF"/>
        </w:rPr>
      </w:pPr>
      <w:r w:rsidRPr="006D791A">
        <w:rPr>
          <w:rFonts w:ascii="Times New Roman" w:hAnsi="Times New Roman"/>
          <w:bCs/>
          <w:iCs/>
          <w:color w:val="000000"/>
          <w:sz w:val="26"/>
          <w:szCs w:val="26"/>
          <w:bdr w:val="none" w:sz="0" w:space="0" w:color="auto" w:frame="1"/>
          <w:shd w:val="clear" w:color="auto" w:fill="FFFFFF"/>
        </w:rPr>
        <w:t xml:space="preserve">Увеличение охвата диспансерным наблюдением взрослого и детского населения с патологией </w:t>
      </w:r>
      <w:proofErr w:type="gramStart"/>
      <w:r w:rsidRPr="006D791A">
        <w:rPr>
          <w:rFonts w:ascii="Times New Roman" w:hAnsi="Times New Roman"/>
          <w:bCs/>
          <w:iCs/>
          <w:color w:val="000000"/>
          <w:sz w:val="26"/>
          <w:szCs w:val="26"/>
          <w:bdr w:val="none" w:sz="0" w:space="0" w:color="auto" w:frame="1"/>
          <w:shd w:val="clear" w:color="auto" w:fill="FFFFFF"/>
        </w:rPr>
        <w:t>сердечно-сосудистой</w:t>
      </w:r>
      <w:proofErr w:type="gramEnd"/>
      <w:r w:rsidRPr="006D791A">
        <w:rPr>
          <w:rFonts w:ascii="Times New Roman" w:hAnsi="Times New Roman"/>
          <w:bCs/>
          <w:iCs/>
          <w:color w:val="000000"/>
          <w:sz w:val="26"/>
          <w:szCs w:val="26"/>
          <w:bdr w:val="none" w:sz="0" w:space="0" w:color="auto" w:frame="1"/>
          <w:shd w:val="clear" w:color="auto" w:fill="FFFFFF"/>
        </w:rPr>
        <w:t xml:space="preserve"> системы, заболеваниями органов дыхания и пищеварения.</w:t>
      </w:r>
    </w:p>
    <w:p w:rsidR="00660425" w:rsidRPr="006D791A" w:rsidRDefault="00660425" w:rsidP="00660425">
      <w:pPr>
        <w:pStyle w:val="a3"/>
        <w:numPr>
          <w:ilvl w:val="0"/>
          <w:numId w:val="6"/>
        </w:numPr>
        <w:spacing w:after="0" w:line="240" w:lineRule="auto"/>
        <w:ind w:left="0" w:firstLine="426"/>
        <w:jc w:val="both"/>
        <w:rPr>
          <w:rFonts w:ascii="Times New Roman" w:hAnsi="Times New Roman"/>
          <w:sz w:val="26"/>
          <w:szCs w:val="26"/>
        </w:rPr>
      </w:pPr>
      <w:r w:rsidRPr="006D791A">
        <w:rPr>
          <w:rFonts w:ascii="Times New Roman" w:hAnsi="Times New Roman"/>
          <w:bCs/>
          <w:sz w:val="26"/>
          <w:szCs w:val="26"/>
        </w:rPr>
        <w:t>Повышение доступности и качества медицинской помощи больным с онкологическими заболеваниями в Республике Коми.</w:t>
      </w:r>
    </w:p>
    <w:p w:rsidR="00660425" w:rsidRPr="006D791A" w:rsidRDefault="00660425" w:rsidP="00660425">
      <w:pPr>
        <w:pStyle w:val="a3"/>
        <w:numPr>
          <w:ilvl w:val="0"/>
          <w:numId w:val="6"/>
        </w:numPr>
        <w:spacing w:after="0" w:line="240" w:lineRule="auto"/>
        <w:ind w:left="0" w:firstLine="426"/>
        <w:jc w:val="both"/>
        <w:rPr>
          <w:rFonts w:ascii="Times New Roman" w:hAnsi="Times New Roman"/>
          <w:bCs/>
          <w:iCs/>
          <w:color w:val="000000"/>
          <w:sz w:val="26"/>
          <w:szCs w:val="26"/>
          <w:bdr w:val="none" w:sz="0" w:space="0" w:color="auto" w:frame="1"/>
          <w:shd w:val="clear" w:color="auto" w:fill="FFFFFF"/>
        </w:rPr>
      </w:pPr>
      <w:r w:rsidRPr="006D791A">
        <w:rPr>
          <w:rFonts w:ascii="Times New Roman" w:hAnsi="Times New Roman"/>
          <w:bCs/>
          <w:iCs/>
          <w:color w:val="000000"/>
          <w:sz w:val="26"/>
          <w:szCs w:val="26"/>
          <w:bdr w:val="none" w:sz="0" w:space="0" w:color="auto" w:frame="1"/>
          <w:shd w:val="clear" w:color="auto" w:fill="FFFFFF"/>
        </w:rPr>
        <w:t>Развитие первичной медико-санитарной помощи.</w:t>
      </w:r>
    </w:p>
    <w:p w:rsidR="00660425" w:rsidRPr="006D791A" w:rsidRDefault="00660425" w:rsidP="00660425">
      <w:pPr>
        <w:pStyle w:val="a3"/>
        <w:numPr>
          <w:ilvl w:val="0"/>
          <w:numId w:val="6"/>
        </w:numPr>
        <w:spacing w:after="0" w:line="240" w:lineRule="auto"/>
        <w:ind w:left="0" w:firstLine="426"/>
        <w:contextualSpacing w:val="0"/>
        <w:jc w:val="both"/>
        <w:rPr>
          <w:rFonts w:ascii="Times New Roman" w:hAnsi="Times New Roman"/>
          <w:bCs/>
          <w:iCs/>
          <w:color w:val="000000"/>
          <w:sz w:val="26"/>
          <w:szCs w:val="26"/>
          <w:bdr w:val="none" w:sz="0" w:space="0" w:color="auto" w:frame="1"/>
          <w:shd w:val="clear" w:color="auto" w:fill="FFFFFF"/>
        </w:rPr>
      </w:pPr>
      <w:r w:rsidRPr="006D791A">
        <w:rPr>
          <w:rFonts w:ascii="Times New Roman" w:hAnsi="Times New Roman"/>
          <w:bCs/>
          <w:iCs/>
          <w:color w:val="000000"/>
          <w:sz w:val="26"/>
          <w:szCs w:val="26"/>
          <w:bdr w:val="none" w:sz="0" w:space="0" w:color="auto" w:frame="1"/>
          <w:shd w:val="clear" w:color="auto" w:fill="FFFFFF"/>
        </w:rPr>
        <w:t xml:space="preserve">Внедрение </w:t>
      </w:r>
      <w:proofErr w:type="spellStart"/>
      <w:r w:rsidRPr="006D791A">
        <w:rPr>
          <w:rFonts w:ascii="Times New Roman" w:hAnsi="Times New Roman"/>
          <w:bCs/>
          <w:iCs/>
          <w:color w:val="000000"/>
          <w:sz w:val="26"/>
          <w:szCs w:val="26"/>
          <w:bdr w:val="none" w:sz="0" w:space="0" w:color="auto" w:frame="1"/>
          <w:shd w:val="clear" w:color="auto" w:fill="FFFFFF"/>
        </w:rPr>
        <w:t>пациентоориентированной</w:t>
      </w:r>
      <w:proofErr w:type="spellEnd"/>
      <w:r w:rsidRPr="006D791A">
        <w:rPr>
          <w:rFonts w:ascii="Times New Roman" w:hAnsi="Times New Roman"/>
          <w:bCs/>
          <w:iCs/>
          <w:color w:val="000000"/>
          <w:sz w:val="26"/>
          <w:szCs w:val="26"/>
          <w:bdr w:val="none" w:sz="0" w:space="0" w:color="auto" w:frame="1"/>
          <w:shd w:val="clear" w:color="auto" w:fill="FFFFFF"/>
        </w:rPr>
        <w:t xml:space="preserve"> модели развития первичной медико-санитарной помощи.</w:t>
      </w:r>
    </w:p>
    <w:p w:rsidR="00660425" w:rsidRPr="006D791A" w:rsidRDefault="00660425" w:rsidP="00660425">
      <w:pPr>
        <w:pStyle w:val="a3"/>
        <w:numPr>
          <w:ilvl w:val="0"/>
          <w:numId w:val="6"/>
        </w:numPr>
        <w:spacing w:after="0" w:line="240" w:lineRule="auto"/>
        <w:ind w:left="0" w:firstLine="426"/>
        <w:contextualSpacing w:val="0"/>
        <w:jc w:val="both"/>
        <w:rPr>
          <w:rFonts w:ascii="Times New Roman" w:hAnsi="Times New Roman"/>
          <w:bCs/>
          <w:iCs/>
          <w:color w:val="000000"/>
          <w:sz w:val="26"/>
          <w:szCs w:val="26"/>
          <w:bdr w:val="none" w:sz="0" w:space="0" w:color="auto" w:frame="1"/>
          <w:shd w:val="clear" w:color="auto" w:fill="FFFFFF"/>
        </w:rPr>
      </w:pPr>
      <w:r w:rsidRPr="006D791A">
        <w:rPr>
          <w:rFonts w:ascii="Times New Roman" w:hAnsi="Times New Roman"/>
          <w:bCs/>
          <w:iCs/>
          <w:color w:val="000000"/>
          <w:sz w:val="26"/>
          <w:szCs w:val="26"/>
          <w:bdr w:val="none" w:sz="0" w:space="0" w:color="auto" w:frame="1"/>
          <w:shd w:val="clear" w:color="auto" w:fill="FFFFFF"/>
        </w:rPr>
        <w:t>Активизация выездной работы бригад специалистов по мере улучшения кадровой ситуации на уровне больницы 2019-2021 гг.</w:t>
      </w:r>
    </w:p>
    <w:p w:rsidR="00660425" w:rsidRPr="006D791A" w:rsidRDefault="00660425" w:rsidP="00660425">
      <w:pPr>
        <w:pStyle w:val="a3"/>
        <w:numPr>
          <w:ilvl w:val="0"/>
          <w:numId w:val="6"/>
        </w:numPr>
        <w:spacing w:after="0" w:line="240" w:lineRule="auto"/>
        <w:ind w:left="0" w:firstLine="426"/>
        <w:contextualSpacing w:val="0"/>
        <w:jc w:val="both"/>
        <w:rPr>
          <w:rFonts w:ascii="Times New Roman" w:hAnsi="Times New Roman"/>
          <w:bCs/>
          <w:iCs/>
          <w:color w:val="000000"/>
          <w:sz w:val="26"/>
          <w:szCs w:val="26"/>
          <w:bdr w:val="none" w:sz="0" w:space="0" w:color="auto" w:frame="1"/>
          <w:shd w:val="clear" w:color="auto" w:fill="FFFFFF"/>
        </w:rPr>
      </w:pPr>
      <w:r w:rsidRPr="006D791A">
        <w:rPr>
          <w:rFonts w:ascii="Times New Roman" w:hAnsi="Times New Roman"/>
          <w:bCs/>
          <w:iCs/>
          <w:color w:val="000000"/>
          <w:sz w:val="26"/>
          <w:szCs w:val="26"/>
          <w:bdr w:val="none" w:sz="0" w:space="0" w:color="auto" w:frame="1"/>
          <w:shd w:val="clear" w:color="auto" w:fill="FFFFFF"/>
        </w:rPr>
        <w:t xml:space="preserve">Обеспечение своевременности оказания экстренной медицинской помощи гражданам, проживающим в труднодоступных районах, с использованием санитарной авиации, более широкое использование передвижных </w:t>
      </w:r>
      <w:proofErr w:type="spellStart"/>
      <w:r w:rsidRPr="006D791A">
        <w:rPr>
          <w:rFonts w:ascii="Times New Roman" w:hAnsi="Times New Roman"/>
          <w:bCs/>
          <w:iCs/>
          <w:color w:val="000000"/>
          <w:sz w:val="26"/>
          <w:szCs w:val="26"/>
          <w:bdr w:val="none" w:sz="0" w:space="0" w:color="auto" w:frame="1"/>
          <w:shd w:val="clear" w:color="auto" w:fill="FFFFFF"/>
        </w:rPr>
        <w:t>маммографа</w:t>
      </w:r>
      <w:proofErr w:type="spellEnd"/>
      <w:r w:rsidRPr="006D791A">
        <w:rPr>
          <w:rFonts w:ascii="Times New Roman" w:hAnsi="Times New Roman"/>
          <w:bCs/>
          <w:iCs/>
          <w:color w:val="000000"/>
          <w:sz w:val="26"/>
          <w:szCs w:val="26"/>
          <w:bdr w:val="none" w:sz="0" w:space="0" w:color="auto" w:frame="1"/>
          <w:shd w:val="clear" w:color="auto" w:fill="FFFFFF"/>
        </w:rPr>
        <w:t xml:space="preserve"> и </w:t>
      </w:r>
      <w:proofErr w:type="spellStart"/>
      <w:r w:rsidRPr="006D791A">
        <w:rPr>
          <w:rFonts w:ascii="Times New Roman" w:hAnsi="Times New Roman"/>
          <w:bCs/>
          <w:iCs/>
          <w:color w:val="000000"/>
          <w:sz w:val="26"/>
          <w:szCs w:val="26"/>
          <w:bdr w:val="none" w:sz="0" w:space="0" w:color="auto" w:frame="1"/>
          <w:shd w:val="clear" w:color="auto" w:fill="FFFFFF"/>
        </w:rPr>
        <w:t>флюорографа</w:t>
      </w:r>
      <w:proofErr w:type="spellEnd"/>
      <w:r w:rsidRPr="006D791A">
        <w:rPr>
          <w:rFonts w:ascii="Times New Roman" w:hAnsi="Times New Roman"/>
          <w:bCs/>
          <w:iCs/>
          <w:color w:val="000000"/>
          <w:sz w:val="26"/>
          <w:szCs w:val="26"/>
          <w:bdr w:val="none" w:sz="0" w:space="0" w:color="auto" w:frame="1"/>
          <w:shd w:val="clear" w:color="auto" w:fill="FFFFFF"/>
        </w:rPr>
        <w:t xml:space="preserve"> в сельских населенных пунктах.</w:t>
      </w:r>
    </w:p>
    <w:p w:rsidR="00660425" w:rsidRPr="006D791A" w:rsidRDefault="00660425" w:rsidP="00660425">
      <w:pPr>
        <w:pStyle w:val="a3"/>
        <w:numPr>
          <w:ilvl w:val="0"/>
          <w:numId w:val="6"/>
        </w:numPr>
        <w:spacing w:after="0" w:line="240" w:lineRule="auto"/>
        <w:ind w:left="0" w:firstLine="426"/>
        <w:contextualSpacing w:val="0"/>
        <w:jc w:val="both"/>
        <w:rPr>
          <w:rFonts w:ascii="Times New Roman" w:hAnsi="Times New Roman"/>
          <w:bCs/>
          <w:iCs/>
          <w:color w:val="000000"/>
          <w:sz w:val="26"/>
          <w:szCs w:val="26"/>
          <w:bdr w:val="none" w:sz="0" w:space="0" w:color="auto" w:frame="1"/>
          <w:shd w:val="clear" w:color="auto" w:fill="FFFFFF"/>
        </w:rPr>
      </w:pPr>
      <w:r w:rsidRPr="006D791A">
        <w:rPr>
          <w:rFonts w:ascii="Times New Roman" w:hAnsi="Times New Roman"/>
          <w:bCs/>
          <w:iCs/>
          <w:color w:val="000000"/>
          <w:sz w:val="26"/>
          <w:szCs w:val="26"/>
          <w:bdr w:val="none" w:sz="0" w:space="0" w:color="auto" w:frame="1"/>
          <w:shd w:val="clear" w:color="auto" w:fill="FFFFFF"/>
        </w:rPr>
        <w:t>Увеличение продолжительности жизни и снижение смертности.</w:t>
      </w:r>
    </w:p>
    <w:p w:rsidR="00660425" w:rsidRPr="006D791A" w:rsidRDefault="00660425" w:rsidP="00660425">
      <w:pPr>
        <w:pStyle w:val="a3"/>
        <w:numPr>
          <w:ilvl w:val="0"/>
          <w:numId w:val="6"/>
        </w:numPr>
        <w:spacing w:after="0" w:line="240" w:lineRule="auto"/>
        <w:ind w:left="0" w:firstLine="426"/>
        <w:contextualSpacing w:val="0"/>
        <w:jc w:val="both"/>
        <w:rPr>
          <w:rFonts w:ascii="Times New Roman" w:hAnsi="Times New Roman"/>
          <w:bCs/>
          <w:iCs/>
          <w:color w:val="000000"/>
          <w:sz w:val="26"/>
          <w:szCs w:val="26"/>
          <w:bdr w:val="none" w:sz="0" w:space="0" w:color="auto" w:frame="1"/>
          <w:shd w:val="clear" w:color="auto" w:fill="FFFFFF"/>
        </w:rPr>
      </w:pPr>
      <w:r w:rsidRPr="006D791A">
        <w:rPr>
          <w:rFonts w:ascii="Times New Roman" w:hAnsi="Times New Roman"/>
          <w:bCs/>
          <w:iCs/>
          <w:color w:val="000000"/>
          <w:sz w:val="26"/>
          <w:szCs w:val="26"/>
          <w:bdr w:val="none" w:sz="0" w:space="0" w:color="auto" w:frame="1"/>
          <w:shd w:val="clear" w:color="auto" w:fill="FFFFFF"/>
        </w:rPr>
        <w:t>Реализация комплекса медицинских мер, направленных на повышение рождаемости.</w:t>
      </w:r>
    </w:p>
    <w:p w:rsidR="00660425" w:rsidRPr="006D791A" w:rsidRDefault="00660425" w:rsidP="00660425">
      <w:pPr>
        <w:pStyle w:val="a3"/>
        <w:numPr>
          <w:ilvl w:val="0"/>
          <w:numId w:val="6"/>
        </w:numPr>
        <w:spacing w:after="0" w:line="240" w:lineRule="auto"/>
        <w:ind w:left="0" w:firstLine="426"/>
        <w:contextualSpacing w:val="0"/>
        <w:jc w:val="both"/>
        <w:rPr>
          <w:rFonts w:ascii="Times New Roman" w:hAnsi="Times New Roman"/>
          <w:sz w:val="26"/>
          <w:szCs w:val="26"/>
        </w:rPr>
      </w:pPr>
      <w:r w:rsidRPr="006D791A">
        <w:rPr>
          <w:rFonts w:ascii="Times New Roman" w:hAnsi="Times New Roman"/>
          <w:bCs/>
          <w:iCs/>
          <w:color w:val="000000"/>
          <w:sz w:val="26"/>
          <w:szCs w:val="26"/>
          <w:bdr w:val="none" w:sz="0" w:space="0" w:color="auto" w:frame="1"/>
          <w:shd w:val="clear" w:color="auto" w:fill="FFFFFF"/>
        </w:rPr>
        <w:t>Снижение кадрового дефицита, повышение уровня профессиональной подготовки медицинских работников.</w:t>
      </w:r>
    </w:p>
    <w:p w:rsidR="00660425" w:rsidRPr="006D791A" w:rsidRDefault="00660425" w:rsidP="00863ADB">
      <w:pPr>
        <w:pStyle w:val="a3"/>
        <w:numPr>
          <w:ilvl w:val="0"/>
          <w:numId w:val="6"/>
        </w:numPr>
        <w:tabs>
          <w:tab w:val="left" w:pos="851"/>
        </w:tabs>
        <w:spacing w:after="0" w:line="240" w:lineRule="auto"/>
        <w:ind w:left="0" w:firstLine="426"/>
        <w:contextualSpacing w:val="0"/>
        <w:jc w:val="both"/>
        <w:rPr>
          <w:rFonts w:ascii="Times New Roman" w:hAnsi="Times New Roman"/>
          <w:sz w:val="26"/>
          <w:szCs w:val="26"/>
        </w:rPr>
      </w:pPr>
      <w:r w:rsidRPr="006D791A">
        <w:rPr>
          <w:rFonts w:ascii="Times New Roman" w:hAnsi="Times New Roman"/>
          <w:sz w:val="26"/>
          <w:szCs w:val="26"/>
        </w:rPr>
        <w:lastRenderedPageBreak/>
        <w:t xml:space="preserve"> Внедрение методики многофункционального обсл</w:t>
      </w:r>
      <w:r w:rsidR="00E8192D">
        <w:rPr>
          <w:rFonts w:ascii="Times New Roman" w:hAnsi="Times New Roman"/>
          <w:sz w:val="26"/>
          <w:szCs w:val="26"/>
        </w:rPr>
        <w:t xml:space="preserve">уживания населения по принципу </w:t>
      </w:r>
      <w:r w:rsidRPr="006D791A">
        <w:rPr>
          <w:rFonts w:ascii="Times New Roman" w:hAnsi="Times New Roman"/>
          <w:sz w:val="26"/>
          <w:szCs w:val="26"/>
        </w:rPr>
        <w:t>«много пациентов – много услуг» (медосмотр + диспансеризация определенных гру</w:t>
      </w:r>
      <w:proofErr w:type="gramStart"/>
      <w:r w:rsidRPr="006D791A">
        <w:rPr>
          <w:rFonts w:ascii="Times New Roman" w:hAnsi="Times New Roman"/>
          <w:sz w:val="26"/>
          <w:szCs w:val="26"/>
        </w:rPr>
        <w:t>пп взр</w:t>
      </w:r>
      <w:proofErr w:type="gramEnd"/>
      <w:r w:rsidRPr="006D791A">
        <w:rPr>
          <w:rFonts w:ascii="Times New Roman" w:hAnsi="Times New Roman"/>
          <w:sz w:val="26"/>
          <w:szCs w:val="26"/>
        </w:rPr>
        <w:t xml:space="preserve">ослого населения + диспансерный осмотр + вакцинация + </w:t>
      </w:r>
      <w:proofErr w:type="spellStart"/>
      <w:r w:rsidRPr="006D791A">
        <w:rPr>
          <w:rFonts w:ascii="Times New Roman" w:hAnsi="Times New Roman"/>
          <w:sz w:val="26"/>
          <w:szCs w:val="26"/>
        </w:rPr>
        <w:t>онкоосмотр</w:t>
      </w:r>
      <w:proofErr w:type="spellEnd"/>
      <w:r w:rsidRPr="006D791A">
        <w:rPr>
          <w:rFonts w:ascii="Times New Roman" w:hAnsi="Times New Roman"/>
          <w:sz w:val="26"/>
          <w:szCs w:val="26"/>
        </w:rPr>
        <w:t xml:space="preserve"> + флюорография) при выездной работе и проведению периодических медицинских осмотрах. </w:t>
      </w:r>
    </w:p>
    <w:p w:rsidR="00660425" w:rsidRPr="006D791A" w:rsidRDefault="00660425" w:rsidP="00863ADB">
      <w:pPr>
        <w:pStyle w:val="a3"/>
        <w:numPr>
          <w:ilvl w:val="0"/>
          <w:numId w:val="6"/>
        </w:numPr>
        <w:tabs>
          <w:tab w:val="left" w:pos="851"/>
        </w:tabs>
        <w:spacing w:after="0" w:line="240" w:lineRule="auto"/>
        <w:ind w:left="0" w:firstLine="426"/>
        <w:jc w:val="both"/>
        <w:rPr>
          <w:rFonts w:ascii="Times New Roman" w:hAnsi="Times New Roman"/>
          <w:sz w:val="26"/>
          <w:szCs w:val="26"/>
        </w:rPr>
      </w:pPr>
      <w:r w:rsidRPr="006D791A">
        <w:rPr>
          <w:rFonts w:ascii="Times New Roman" w:hAnsi="Times New Roman"/>
          <w:sz w:val="26"/>
          <w:szCs w:val="26"/>
        </w:rPr>
        <w:t xml:space="preserve"> Привлечение руководителей предприятий разных форм собственности, в том числе через администрацию территорий с целью проведения работы по повышению санитарной грамотности населения. </w:t>
      </w:r>
    </w:p>
    <w:p w:rsidR="00660425" w:rsidRPr="00863ADB" w:rsidRDefault="00660425" w:rsidP="00863ADB">
      <w:pPr>
        <w:pStyle w:val="a3"/>
        <w:numPr>
          <w:ilvl w:val="0"/>
          <w:numId w:val="6"/>
        </w:numPr>
        <w:tabs>
          <w:tab w:val="left" w:pos="851"/>
        </w:tabs>
        <w:spacing w:after="0" w:line="240" w:lineRule="auto"/>
        <w:ind w:left="0" w:firstLine="426"/>
        <w:contextualSpacing w:val="0"/>
        <w:jc w:val="both"/>
        <w:rPr>
          <w:rFonts w:ascii="Times New Roman" w:hAnsi="Times New Roman"/>
          <w:bCs/>
          <w:iCs/>
          <w:color w:val="000000"/>
          <w:sz w:val="26"/>
          <w:szCs w:val="26"/>
          <w:bdr w:val="none" w:sz="0" w:space="0" w:color="auto" w:frame="1"/>
          <w:shd w:val="clear" w:color="auto" w:fill="FFFFFF"/>
        </w:rPr>
      </w:pPr>
      <w:r w:rsidRPr="006D791A">
        <w:rPr>
          <w:rFonts w:ascii="Times New Roman" w:hAnsi="Times New Roman"/>
          <w:bCs/>
          <w:iCs/>
          <w:color w:val="000000"/>
          <w:sz w:val="26"/>
          <w:szCs w:val="26"/>
          <w:bdr w:val="none" w:sz="0" w:space="0" w:color="auto" w:frame="1"/>
          <w:shd w:val="clear" w:color="auto" w:fill="FFFFFF"/>
        </w:rPr>
        <w:t xml:space="preserve"> Реализация дополнительных мероприятий, направленных на раннее выявление новообразований.</w:t>
      </w:r>
    </w:p>
    <w:p w:rsidR="00660425" w:rsidRPr="00863ADB" w:rsidRDefault="00660425" w:rsidP="00863ADB">
      <w:pPr>
        <w:spacing w:after="0" w:line="240" w:lineRule="auto"/>
        <w:jc w:val="both"/>
        <w:rPr>
          <w:bCs/>
          <w:iCs/>
          <w:color w:val="000000"/>
          <w:sz w:val="16"/>
          <w:szCs w:val="16"/>
          <w:bdr w:val="none" w:sz="0" w:space="0" w:color="auto" w:frame="1"/>
          <w:shd w:val="clear" w:color="auto" w:fill="FFFFFF"/>
        </w:rPr>
      </w:pPr>
    </w:p>
    <w:p w:rsidR="004C12DD" w:rsidRPr="006D791A" w:rsidRDefault="005A08A2" w:rsidP="004C12DD">
      <w:pPr>
        <w:spacing w:after="0" w:line="240" w:lineRule="auto"/>
        <w:ind w:firstLine="397"/>
        <w:jc w:val="center"/>
        <w:rPr>
          <w:rFonts w:eastAsia="Times New Roman"/>
          <w:b/>
          <w:sz w:val="26"/>
          <w:szCs w:val="26"/>
        </w:rPr>
      </w:pPr>
      <w:r w:rsidRPr="006D791A">
        <w:rPr>
          <w:rFonts w:eastAsia="Times New Roman"/>
          <w:b/>
          <w:sz w:val="26"/>
          <w:szCs w:val="26"/>
        </w:rPr>
        <w:t>Напряжённость</w:t>
      </w:r>
      <w:r w:rsidR="004C12DD" w:rsidRPr="006D791A">
        <w:rPr>
          <w:rFonts w:eastAsia="Times New Roman"/>
          <w:b/>
          <w:sz w:val="26"/>
          <w:szCs w:val="26"/>
        </w:rPr>
        <w:t xml:space="preserve"> на рынке труда</w:t>
      </w:r>
    </w:p>
    <w:p w:rsidR="004C12DD" w:rsidRPr="00863ADB" w:rsidRDefault="004C12DD" w:rsidP="004C12DD">
      <w:pPr>
        <w:spacing w:after="0" w:line="240" w:lineRule="auto"/>
        <w:ind w:firstLine="397"/>
        <w:jc w:val="both"/>
        <w:rPr>
          <w:rFonts w:eastAsia="Times New Roman"/>
          <w:sz w:val="16"/>
          <w:szCs w:val="16"/>
        </w:rPr>
      </w:pPr>
    </w:p>
    <w:p w:rsidR="004C12DD" w:rsidRPr="006D791A" w:rsidRDefault="004C12DD" w:rsidP="004C12DD">
      <w:pPr>
        <w:spacing w:after="0" w:line="240" w:lineRule="auto"/>
        <w:ind w:firstLine="397"/>
        <w:jc w:val="both"/>
        <w:rPr>
          <w:rFonts w:eastAsia="Times New Roman"/>
          <w:sz w:val="26"/>
          <w:szCs w:val="26"/>
        </w:rPr>
      </w:pPr>
      <w:r w:rsidRPr="006D791A">
        <w:rPr>
          <w:rFonts w:eastAsia="Times New Roman"/>
          <w:sz w:val="26"/>
          <w:szCs w:val="26"/>
        </w:rPr>
        <w:t xml:space="preserve">На рынке труда в 2018 году наметилась  тенденция уменьшения численности официально зарегистрированных безработных. На 1 января 2019 года численность безработных составляла 563 человека, уровень безработицы 2,0 % (на 1 января 2018 года – 595, уровень безработицы – 2,1 %). </w:t>
      </w:r>
    </w:p>
    <w:p w:rsidR="004C12DD" w:rsidRPr="006D791A" w:rsidRDefault="004C12DD" w:rsidP="004C12DD">
      <w:pPr>
        <w:spacing w:after="0" w:line="240" w:lineRule="auto"/>
        <w:ind w:firstLine="397"/>
        <w:jc w:val="both"/>
        <w:rPr>
          <w:rFonts w:eastAsia="Times New Roman"/>
          <w:sz w:val="26"/>
          <w:szCs w:val="26"/>
        </w:rPr>
      </w:pPr>
      <w:r w:rsidRPr="006D791A">
        <w:rPr>
          <w:rFonts w:eastAsia="Times New Roman"/>
          <w:sz w:val="26"/>
          <w:szCs w:val="26"/>
        </w:rPr>
        <w:t>В 2018 году в Центр занятости населения г. Печоры обратилось за содействием в поиске подходящей работы 2148 человек (на 1 января 2018 года – 2148 человек, на 1 января 2017 года - 2721), трудоустроено 1258 человек (2017 год – 1268 человек).</w:t>
      </w:r>
    </w:p>
    <w:p w:rsidR="004C12DD" w:rsidRPr="006D791A" w:rsidRDefault="004C12DD" w:rsidP="004C12DD">
      <w:pPr>
        <w:spacing w:after="0" w:line="240" w:lineRule="auto"/>
        <w:ind w:firstLine="397"/>
        <w:jc w:val="both"/>
        <w:rPr>
          <w:rFonts w:eastAsia="Times New Roman"/>
          <w:sz w:val="26"/>
          <w:szCs w:val="26"/>
        </w:rPr>
      </w:pPr>
      <w:r w:rsidRPr="006D791A">
        <w:rPr>
          <w:rFonts w:eastAsia="Times New Roman"/>
          <w:sz w:val="26"/>
          <w:szCs w:val="26"/>
        </w:rPr>
        <w:t>В рамках «активной политики занятости» в 2018 году направлено на профессиональное обучение</w:t>
      </w:r>
      <w:r w:rsidRPr="006D791A">
        <w:rPr>
          <w:rFonts w:eastAsia="Times New Roman"/>
          <w:color w:val="FF0000"/>
          <w:sz w:val="26"/>
          <w:szCs w:val="26"/>
        </w:rPr>
        <w:t xml:space="preserve"> </w:t>
      </w:r>
      <w:r w:rsidRPr="006D791A">
        <w:rPr>
          <w:rFonts w:eastAsia="Times New Roman"/>
          <w:sz w:val="26"/>
          <w:szCs w:val="26"/>
        </w:rPr>
        <w:t>119 человек, закончили профобучение – 96 человек.</w:t>
      </w:r>
    </w:p>
    <w:p w:rsidR="004C12DD" w:rsidRPr="006D791A" w:rsidRDefault="004C12DD" w:rsidP="004C12DD">
      <w:pPr>
        <w:spacing w:after="0" w:line="240" w:lineRule="auto"/>
        <w:ind w:firstLine="397"/>
        <w:jc w:val="both"/>
        <w:rPr>
          <w:rFonts w:eastAsia="Times New Roman"/>
          <w:sz w:val="26"/>
          <w:szCs w:val="26"/>
        </w:rPr>
      </w:pPr>
      <w:r w:rsidRPr="006D791A">
        <w:rPr>
          <w:rFonts w:eastAsia="Times New Roman"/>
          <w:sz w:val="26"/>
          <w:szCs w:val="26"/>
        </w:rPr>
        <w:t>По состоянию на 01 января 2018 года состоит на учете в ЦЗН безработных граждан уволенных в связи с ликвидацией организации или по сокращению численности или  штата 74 человека.</w:t>
      </w:r>
    </w:p>
    <w:p w:rsidR="004C12DD" w:rsidRPr="006D791A" w:rsidRDefault="004C12DD" w:rsidP="004C12DD">
      <w:pPr>
        <w:spacing w:after="0" w:line="240" w:lineRule="auto"/>
        <w:ind w:firstLine="397"/>
        <w:jc w:val="both"/>
        <w:rPr>
          <w:rFonts w:eastAsia="Times New Roman"/>
          <w:sz w:val="26"/>
          <w:szCs w:val="26"/>
        </w:rPr>
      </w:pPr>
      <w:proofErr w:type="gramStart"/>
      <w:r w:rsidRPr="006D791A">
        <w:rPr>
          <w:rFonts w:eastAsia="Times New Roman"/>
          <w:sz w:val="26"/>
          <w:szCs w:val="26"/>
        </w:rPr>
        <w:t xml:space="preserve">По программе для временного трудоустройства безработных граждан в возрасте от 18 до 20 лет, имеющих среднее профессиональное образование и ищущих работу впервые, безработных граждан от 20 до 25 лет, имеющих среднее и высшее профессиональное образование и ищущие работу по специальности впервые, трудоустроено 5 человек.  </w:t>
      </w:r>
      <w:proofErr w:type="gramEnd"/>
    </w:p>
    <w:p w:rsidR="004C12DD" w:rsidRPr="006D791A" w:rsidRDefault="004C12DD" w:rsidP="004C12DD">
      <w:pPr>
        <w:spacing w:after="0" w:line="240" w:lineRule="auto"/>
        <w:ind w:firstLine="397"/>
        <w:jc w:val="both"/>
        <w:rPr>
          <w:rFonts w:eastAsia="Times New Roman"/>
          <w:sz w:val="26"/>
          <w:szCs w:val="26"/>
        </w:rPr>
      </w:pPr>
      <w:r w:rsidRPr="006D791A">
        <w:rPr>
          <w:rFonts w:eastAsia="Times New Roman"/>
          <w:sz w:val="26"/>
          <w:szCs w:val="26"/>
        </w:rPr>
        <w:t>В рамках постановления администрации МР «Печора» «Об организации труда и отдыха, оздоровления и занятости детей и подростков МР «Печора» обеспечивается ежегодная временная занятость несовершеннолетних, трудоустроено 437 человек различных категорий.</w:t>
      </w:r>
    </w:p>
    <w:p w:rsidR="004C12DD" w:rsidRPr="006D791A" w:rsidRDefault="004C12DD" w:rsidP="004C12DD">
      <w:pPr>
        <w:spacing w:after="0" w:line="240" w:lineRule="auto"/>
        <w:ind w:firstLine="397"/>
        <w:jc w:val="both"/>
        <w:rPr>
          <w:rFonts w:eastAsia="Times New Roman"/>
          <w:sz w:val="26"/>
          <w:szCs w:val="26"/>
        </w:rPr>
      </w:pPr>
      <w:r w:rsidRPr="006D791A">
        <w:rPr>
          <w:rFonts w:eastAsia="Times New Roman"/>
          <w:sz w:val="26"/>
          <w:szCs w:val="26"/>
        </w:rPr>
        <w:t>В 2018 году в оплачиваемых общественных работах приняли участие 125 человек.</w:t>
      </w:r>
    </w:p>
    <w:p w:rsidR="004C12DD" w:rsidRPr="006D791A" w:rsidRDefault="004C12DD" w:rsidP="004C12DD">
      <w:pPr>
        <w:spacing w:after="0" w:line="240" w:lineRule="auto"/>
        <w:ind w:firstLine="397"/>
        <w:jc w:val="both"/>
        <w:rPr>
          <w:rFonts w:eastAsia="Times New Roman"/>
          <w:sz w:val="26"/>
          <w:szCs w:val="26"/>
        </w:rPr>
      </w:pPr>
      <w:r w:rsidRPr="006D791A">
        <w:rPr>
          <w:rFonts w:eastAsia="Times New Roman"/>
          <w:sz w:val="26"/>
          <w:szCs w:val="26"/>
        </w:rPr>
        <w:t xml:space="preserve"> Численность безработных граждан, испытывающих трудности в поиске работы в 2018 году изменилась не значительно и составила 41 человека (2017 год – 42 человек). </w:t>
      </w:r>
    </w:p>
    <w:p w:rsidR="004C12DD" w:rsidRPr="006D791A" w:rsidRDefault="004C12DD" w:rsidP="004C12DD">
      <w:pPr>
        <w:spacing w:after="0" w:line="240" w:lineRule="auto"/>
        <w:ind w:firstLine="397"/>
        <w:jc w:val="both"/>
        <w:rPr>
          <w:rFonts w:eastAsia="Times New Roman"/>
          <w:sz w:val="26"/>
          <w:szCs w:val="26"/>
        </w:rPr>
      </w:pPr>
      <w:r w:rsidRPr="006D791A">
        <w:rPr>
          <w:rFonts w:eastAsia="Times New Roman"/>
          <w:sz w:val="26"/>
          <w:szCs w:val="26"/>
        </w:rPr>
        <w:t>В 2018 году на территории муниципального района проведены 15 ярмарок вакансий и учебных рабочих мест.</w:t>
      </w:r>
    </w:p>
    <w:p w:rsidR="00D43884" w:rsidRPr="00863ADB" w:rsidRDefault="00D43884" w:rsidP="004C12DD">
      <w:pPr>
        <w:spacing w:after="0" w:line="240" w:lineRule="auto"/>
        <w:ind w:firstLine="397"/>
        <w:jc w:val="both"/>
        <w:rPr>
          <w:rFonts w:eastAsia="Times New Roman"/>
          <w:sz w:val="16"/>
          <w:szCs w:val="16"/>
        </w:rPr>
      </w:pPr>
    </w:p>
    <w:p w:rsidR="008351FE" w:rsidRPr="005A08A2" w:rsidRDefault="008351FE" w:rsidP="0002007E">
      <w:pPr>
        <w:spacing w:after="0" w:line="240" w:lineRule="auto"/>
        <w:jc w:val="both"/>
        <w:rPr>
          <w:rFonts w:eastAsia="Times New Roman"/>
          <w:sz w:val="18"/>
          <w:szCs w:val="18"/>
        </w:rPr>
      </w:pPr>
    </w:p>
    <w:p w:rsidR="001B665F" w:rsidRPr="006D791A" w:rsidRDefault="0055479B" w:rsidP="001B665F">
      <w:pPr>
        <w:pStyle w:val="aa"/>
        <w:shd w:val="clear" w:color="auto" w:fill="FFFFFF"/>
        <w:spacing w:line="276" w:lineRule="auto"/>
        <w:ind w:firstLine="708"/>
        <w:jc w:val="center"/>
        <w:rPr>
          <w:b/>
          <w:bCs/>
          <w:i/>
          <w:sz w:val="26"/>
          <w:szCs w:val="26"/>
        </w:rPr>
      </w:pPr>
      <w:r>
        <w:rPr>
          <w:b/>
          <w:bCs/>
          <w:i/>
          <w:sz w:val="26"/>
          <w:szCs w:val="26"/>
        </w:rPr>
        <w:t>Б</w:t>
      </w:r>
      <w:r w:rsidR="001B665F" w:rsidRPr="006D791A">
        <w:rPr>
          <w:b/>
          <w:bCs/>
          <w:i/>
          <w:sz w:val="26"/>
          <w:szCs w:val="26"/>
        </w:rPr>
        <w:t>езопасность жизнедеятельности населения</w:t>
      </w:r>
    </w:p>
    <w:p w:rsidR="001B665F" w:rsidRPr="0002007E" w:rsidRDefault="001B665F" w:rsidP="001B665F">
      <w:pPr>
        <w:pStyle w:val="aa"/>
        <w:shd w:val="clear" w:color="auto" w:fill="FFFFFF"/>
        <w:spacing w:line="276" w:lineRule="auto"/>
        <w:ind w:firstLine="708"/>
        <w:jc w:val="center"/>
        <w:rPr>
          <w:b/>
          <w:bCs/>
          <w:i/>
          <w:sz w:val="16"/>
          <w:szCs w:val="16"/>
        </w:rPr>
      </w:pPr>
    </w:p>
    <w:p w:rsidR="001B665F" w:rsidRPr="006D791A" w:rsidRDefault="001B665F" w:rsidP="001B665F">
      <w:pPr>
        <w:spacing w:after="0"/>
        <w:ind w:firstLine="426"/>
        <w:rPr>
          <w:rFonts w:eastAsia="12"/>
          <w:sz w:val="26"/>
          <w:szCs w:val="26"/>
        </w:rPr>
      </w:pPr>
      <w:r w:rsidRPr="006D791A">
        <w:rPr>
          <w:rFonts w:eastAsia="Calibri"/>
          <w:sz w:val="26"/>
          <w:szCs w:val="26"/>
        </w:rPr>
        <w:t>Профилактика</w:t>
      </w:r>
      <w:r w:rsidRPr="006D791A">
        <w:rPr>
          <w:rFonts w:eastAsia="12"/>
          <w:sz w:val="26"/>
          <w:szCs w:val="26"/>
        </w:rPr>
        <w:t xml:space="preserve"> </w:t>
      </w:r>
      <w:r w:rsidRPr="006D791A">
        <w:rPr>
          <w:rFonts w:eastAsia="Calibri"/>
          <w:sz w:val="26"/>
          <w:szCs w:val="26"/>
        </w:rPr>
        <w:t>терроризма</w:t>
      </w:r>
      <w:r w:rsidRPr="006D791A">
        <w:rPr>
          <w:rFonts w:eastAsia="12"/>
          <w:sz w:val="26"/>
          <w:szCs w:val="26"/>
        </w:rPr>
        <w:t xml:space="preserve"> </w:t>
      </w:r>
      <w:r w:rsidRPr="006D791A">
        <w:rPr>
          <w:rFonts w:eastAsia="Calibri"/>
          <w:sz w:val="26"/>
          <w:szCs w:val="26"/>
        </w:rPr>
        <w:t>и</w:t>
      </w:r>
      <w:r w:rsidRPr="006D791A">
        <w:rPr>
          <w:rFonts w:eastAsia="12"/>
          <w:sz w:val="26"/>
          <w:szCs w:val="26"/>
        </w:rPr>
        <w:t xml:space="preserve"> </w:t>
      </w:r>
      <w:r w:rsidRPr="006D791A">
        <w:rPr>
          <w:rFonts w:eastAsia="Calibri"/>
          <w:sz w:val="26"/>
          <w:szCs w:val="26"/>
        </w:rPr>
        <w:t>экстремизма</w:t>
      </w:r>
    </w:p>
    <w:p w:rsidR="001B665F" w:rsidRPr="006D791A" w:rsidRDefault="001B665F" w:rsidP="001B665F">
      <w:pPr>
        <w:spacing w:after="0" w:line="240" w:lineRule="auto"/>
        <w:ind w:firstLine="426"/>
        <w:jc w:val="both"/>
        <w:rPr>
          <w:rFonts w:eastAsia="Times New Roman"/>
          <w:sz w:val="26"/>
          <w:szCs w:val="26"/>
        </w:rPr>
      </w:pPr>
      <w:r w:rsidRPr="006D791A">
        <w:rPr>
          <w:rFonts w:eastAsia="Times New Roman"/>
          <w:sz w:val="26"/>
          <w:szCs w:val="26"/>
        </w:rPr>
        <w:t>В 2018 году было проведено 7 заседаний антитеррористической комиссии в МР «Печора», по вопросам:</w:t>
      </w:r>
    </w:p>
    <w:p w:rsidR="001B665F" w:rsidRPr="006D791A" w:rsidRDefault="001B665F" w:rsidP="001B665F">
      <w:pPr>
        <w:spacing w:after="0" w:line="240" w:lineRule="auto"/>
        <w:ind w:firstLine="284"/>
        <w:jc w:val="both"/>
        <w:rPr>
          <w:rFonts w:eastAsia="Times New Roman"/>
          <w:sz w:val="26"/>
          <w:szCs w:val="26"/>
        </w:rPr>
      </w:pPr>
      <w:r w:rsidRPr="006D791A">
        <w:rPr>
          <w:rFonts w:eastAsia="Times New Roman"/>
          <w:sz w:val="26"/>
          <w:szCs w:val="26"/>
        </w:rPr>
        <w:lastRenderedPageBreak/>
        <w:t>1) паспортизации безопасности мест массового пребывания людей, в том числе религиозных организаций;</w:t>
      </w:r>
    </w:p>
    <w:p w:rsidR="001B665F" w:rsidRPr="006D791A" w:rsidRDefault="001B665F" w:rsidP="001B665F">
      <w:pPr>
        <w:spacing w:after="0" w:line="240" w:lineRule="auto"/>
        <w:ind w:firstLine="284"/>
        <w:jc w:val="both"/>
        <w:rPr>
          <w:rFonts w:eastAsia="Times New Roman"/>
          <w:sz w:val="26"/>
          <w:szCs w:val="26"/>
        </w:rPr>
      </w:pPr>
      <w:r w:rsidRPr="006D791A">
        <w:rPr>
          <w:rFonts w:eastAsia="Times New Roman"/>
          <w:sz w:val="26"/>
          <w:szCs w:val="26"/>
        </w:rPr>
        <w:t>2) антитеррористической защищенности образовательных организаций;</w:t>
      </w:r>
    </w:p>
    <w:p w:rsidR="001B665F" w:rsidRPr="006D791A" w:rsidRDefault="001B665F" w:rsidP="001B665F">
      <w:pPr>
        <w:spacing w:after="0" w:line="240" w:lineRule="auto"/>
        <w:ind w:firstLine="284"/>
        <w:jc w:val="both"/>
        <w:rPr>
          <w:rFonts w:eastAsia="Times New Roman"/>
          <w:sz w:val="26"/>
          <w:szCs w:val="26"/>
        </w:rPr>
      </w:pPr>
      <w:r w:rsidRPr="006D791A">
        <w:rPr>
          <w:rFonts w:eastAsia="Times New Roman"/>
          <w:sz w:val="26"/>
          <w:szCs w:val="26"/>
        </w:rPr>
        <w:t>3) обеспечения безопасности и антитеррористической защищенности в период подготовки и проведения выборов Президента РФ,  культурно-массовых мероприятий (День Победы, День молодежи, фестиваль «</w:t>
      </w:r>
      <w:proofErr w:type="spellStart"/>
      <w:r w:rsidRPr="006D791A">
        <w:rPr>
          <w:rFonts w:eastAsia="Times New Roman"/>
          <w:sz w:val="26"/>
          <w:szCs w:val="26"/>
        </w:rPr>
        <w:t>Черинянь</w:t>
      </w:r>
      <w:proofErr w:type="spellEnd"/>
      <w:r w:rsidRPr="006D791A">
        <w:rPr>
          <w:rFonts w:eastAsia="Times New Roman"/>
          <w:sz w:val="26"/>
          <w:szCs w:val="26"/>
        </w:rPr>
        <w:t xml:space="preserve"> </w:t>
      </w:r>
      <w:proofErr w:type="spellStart"/>
      <w:r w:rsidRPr="006D791A">
        <w:rPr>
          <w:rFonts w:eastAsia="Times New Roman"/>
          <w:sz w:val="26"/>
          <w:szCs w:val="26"/>
        </w:rPr>
        <w:t>гаж</w:t>
      </w:r>
      <w:proofErr w:type="spellEnd"/>
      <w:r w:rsidRPr="006D791A">
        <w:rPr>
          <w:rFonts w:eastAsia="Times New Roman"/>
          <w:sz w:val="26"/>
          <w:szCs w:val="26"/>
        </w:rPr>
        <w:t>», День 95-летия Республики Коми, День знаний, новогодних праздничных дней).</w:t>
      </w:r>
    </w:p>
    <w:p w:rsidR="001B665F" w:rsidRPr="006D791A" w:rsidRDefault="001B665F" w:rsidP="001B665F">
      <w:pPr>
        <w:spacing w:after="0" w:line="240" w:lineRule="auto"/>
        <w:ind w:firstLine="284"/>
        <w:jc w:val="both"/>
        <w:rPr>
          <w:rFonts w:eastAsia="Times New Roman"/>
          <w:bCs/>
          <w:sz w:val="26"/>
          <w:szCs w:val="26"/>
        </w:rPr>
      </w:pPr>
      <w:r w:rsidRPr="006D791A">
        <w:rPr>
          <w:rFonts w:eastAsia="Times New Roman"/>
          <w:bCs/>
          <w:sz w:val="26"/>
          <w:szCs w:val="26"/>
        </w:rPr>
        <w:t>В рамках реализации подпрограммы «Профилактика терроризма и экстремизма на территории МР «Печора» муниципальной программы «Безопасность жизнедеятельности населения  МР «Печора» в бюджете на 2018 год было запланировано 0,397 млн. руб. на проведение мероприятий, направленных на профилактику преступлений экстремистского и террористического характера. Израсходованы средства в сумме 0,377 млн. руб.</w:t>
      </w:r>
    </w:p>
    <w:p w:rsidR="001B665F" w:rsidRPr="006D791A" w:rsidRDefault="001B665F" w:rsidP="001B665F">
      <w:pPr>
        <w:spacing w:after="0" w:line="240" w:lineRule="auto"/>
        <w:ind w:firstLine="284"/>
        <w:jc w:val="both"/>
        <w:rPr>
          <w:rFonts w:eastAsia="Times New Roman"/>
          <w:bCs/>
          <w:sz w:val="26"/>
          <w:szCs w:val="26"/>
        </w:rPr>
      </w:pPr>
      <w:r w:rsidRPr="006D791A">
        <w:rPr>
          <w:rFonts w:eastAsia="Times New Roman"/>
          <w:bCs/>
          <w:sz w:val="26"/>
          <w:szCs w:val="26"/>
        </w:rPr>
        <w:t>В средствах массовой инф</w:t>
      </w:r>
      <w:r w:rsidR="00AC3EB4">
        <w:rPr>
          <w:rFonts w:eastAsia="Times New Roman"/>
          <w:bCs/>
          <w:sz w:val="26"/>
          <w:szCs w:val="26"/>
        </w:rPr>
        <w:t>ормации и на официальном сайте а</w:t>
      </w:r>
      <w:r w:rsidRPr="006D791A">
        <w:rPr>
          <w:rFonts w:eastAsia="Times New Roman"/>
          <w:bCs/>
          <w:sz w:val="26"/>
          <w:szCs w:val="26"/>
        </w:rPr>
        <w:t>дминистрации</w:t>
      </w:r>
      <w:r w:rsidR="00AC3EB4">
        <w:rPr>
          <w:rFonts w:eastAsia="Times New Roman"/>
          <w:bCs/>
          <w:sz w:val="26"/>
          <w:szCs w:val="26"/>
        </w:rPr>
        <w:t xml:space="preserve"> МР «Печора»</w:t>
      </w:r>
      <w:r w:rsidRPr="006D791A">
        <w:rPr>
          <w:rFonts w:eastAsia="Times New Roman"/>
          <w:bCs/>
          <w:sz w:val="26"/>
          <w:szCs w:val="26"/>
        </w:rPr>
        <w:t xml:space="preserve"> были размещены материалы о проводимых мероприятиях по профилактике терроризма, экстремизма, пропаганде социально-значимых ценностей и мирных межнациональных и межконфессиональных отношениях.</w:t>
      </w:r>
    </w:p>
    <w:p w:rsidR="001B665F" w:rsidRPr="006D791A" w:rsidRDefault="001B665F" w:rsidP="001B665F">
      <w:pPr>
        <w:spacing w:after="0" w:line="240" w:lineRule="auto"/>
        <w:ind w:firstLine="284"/>
        <w:jc w:val="both"/>
        <w:rPr>
          <w:rFonts w:eastAsia="Times New Roman"/>
          <w:bCs/>
          <w:sz w:val="26"/>
          <w:szCs w:val="26"/>
        </w:rPr>
      </w:pPr>
      <w:proofErr w:type="gramStart"/>
      <w:r w:rsidRPr="006D791A">
        <w:rPr>
          <w:rFonts w:eastAsia="Times New Roman"/>
          <w:bCs/>
          <w:sz w:val="26"/>
          <w:szCs w:val="26"/>
        </w:rPr>
        <w:t xml:space="preserve">В том числе накануне праздников и массовых мероприятий в средствах массовой информации и на официальном сайте </w:t>
      </w:r>
      <w:r w:rsidR="00AC3EB4">
        <w:rPr>
          <w:rFonts w:eastAsia="Times New Roman"/>
          <w:bCs/>
          <w:sz w:val="26"/>
          <w:szCs w:val="26"/>
        </w:rPr>
        <w:t>а</w:t>
      </w:r>
      <w:r w:rsidRPr="006D791A">
        <w:rPr>
          <w:rFonts w:eastAsia="Times New Roman"/>
          <w:bCs/>
          <w:sz w:val="26"/>
          <w:szCs w:val="26"/>
        </w:rPr>
        <w:t>дминистрации</w:t>
      </w:r>
      <w:r w:rsidR="00AC3EB4">
        <w:rPr>
          <w:rFonts w:eastAsia="Times New Roman"/>
          <w:bCs/>
          <w:sz w:val="26"/>
          <w:szCs w:val="26"/>
        </w:rPr>
        <w:t xml:space="preserve"> МР «Печора»</w:t>
      </w:r>
      <w:r w:rsidRPr="006D791A">
        <w:rPr>
          <w:rFonts w:eastAsia="Times New Roman"/>
          <w:bCs/>
          <w:sz w:val="26"/>
          <w:szCs w:val="26"/>
        </w:rPr>
        <w:t xml:space="preserve"> размещалась информация с указанием номеров телефонов правоохранительных органов для граждан о необходимости соблюдать в период праздничных мероприятий правила противопожарной безопасности, проявлять бдительность в целях антитеррористической безопасности, а именно обращать внимание на подозрительные предметы, при их обнаружении немедленно сообщать в правоохранительные органы.</w:t>
      </w:r>
      <w:proofErr w:type="gramEnd"/>
    </w:p>
    <w:p w:rsidR="001B665F" w:rsidRPr="006D791A" w:rsidRDefault="001B665F" w:rsidP="001B665F">
      <w:pPr>
        <w:spacing w:after="0" w:line="240" w:lineRule="auto"/>
        <w:ind w:right="-2" w:firstLine="284"/>
        <w:jc w:val="both"/>
        <w:rPr>
          <w:sz w:val="26"/>
          <w:szCs w:val="26"/>
        </w:rPr>
      </w:pPr>
      <w:r w:rsidRPr="006D791A">
        <w:rPr>
          <w:rFonts w:eastAsia="Calibri"/>
          <w:sz w:val="26"/>
          <w:szCs w:val="26"/>
          <w:lang w:eastAsia="en-US"/>
        </w:rPr>
        <w:t xml:space="preserve">В течение 2018 года муниципальными учреждениями образования, культуры и спорта совместно с ведущим экспертом по профилактике терроризма и экстремизма </w:t>
      </w:r>
      <w:r w:rsidR="00AC3EB4">
        <w:rPr>
          <w:rFonts w:eastAsia="Times New Roman"/>
          <w:bCs/>
          <w:sz w:val="26"/>
          <w:szCs w:val="26"/>
        </w:rPr>
        <w:t>а</w:t>
      </w:r>
      <w:r w:rsidR="00AC3EB4" w:rsidRPr="006D791A">
        <w:rPr>
          <w:rFonts w:eastAsia="Times New Roman"/>
          <w:bCs/>
          <w:sz w:val="26"/>
          <w:szCs w:val="26"/>
        </w:rPr>
        <w:t>дминистрации</w:t>
      </w:r>
      <w:r w:rsidR="00AC3EB4">
        <w:rPr>
          <w:rFonts w:eastAsia="Times New Roman"/>
          <w:bCs/>
          <w:sz w:val="26"/>
          <w:szCs w:val="26"/>
        </w:rPr>
        <w:t xml:space="preserve"> МР «Печора»</w:t>
      </w:r>
      <w:r w:rsidRPr="006D791A">
        <w:rPr>
          <w:rFonts w:eastAsia="Calibri"/>
          <w:sz w:val="26"/>
          <w:szCs w:val="26"/>
          <w:lang w:eastAsia="en-US"/>
        </w:rPr>
        <w:t xml:space="preserve"> проводились различные мероприятия антитеррористической направленности, </w:t>
      </w:r>
      <w:r w:rsidRPr="006D791A">
        <w:rPr>
          <w:sz w:val="26"/>
          <w:szCs w:val="26"/>
        </w:rPr>
        <w:t>а именно: классные часы, круглые столы, уроки памяти и мужества с просмотром видеоматериалов, минуты молчания, линейки и др.</w:t>
      </w:r>
    </w:p>
    <w:p w:rsidR="001B665F" w:rsidRPr="006D791A" w:rsidRDefault="001B665F" w:rsidP="001B665F">
      <w:pPr>
        <w:pStyle w:val="24"/>
        <w:shd w:val="clear" w:color="auto" w:fill="auto"/>
        <w:spacing w:after="0" w:line="240" w:lineRule="auto"/>
        <w:ind w:firstLine="426"/>
        <w:rPr>
          <w:rFonts w:ascii="Times New Roman" w:hAnsi="Times New Roman" w:cs="Times New Roman"/>
          <w:bCs/>
          <w:sz w:val="26"/>
          <w:szCs w:val="26"/>
        </w:rPr>
      </w:pPr>
      <w:r w:rsidRPr="006D791A">
        <w:rPr>
          <w:rFonts w:ascii="Times New Roman" w:hAnsi="Times New Roman" w:cs="Times New Roman"/>
          <w:b/>
          <w:bCs/>
          <w:sz w:val="26"/>
          <w:szCs w:val="26"/>
        </w:rPr>
        <w:t xml:space="preserve"> </w:t>
      </w:r>
      <w:r w:rsidRPr="006D791A">
        <w:rPr>
          <w:rFonts w:ascii="Times New Roman" w:hAnsi="Times New Roman" w:cs="Times New Roman"/>
          <w:sz w:val="26"/>
          <w:szCs w:val="26"/>
        </w:rPr>
        <w:t>Профилактика правонарушений</w:t>
      </w:r>
    </w:p>
    <w:p w:rsidR="001B665F" w:rsidRPr="006D791A" w:rsidRDefault="001B665F" w:rsidP="001B665F">
      <w:pPr>
        <w:spacing w:after="0" w:line="240" w:lineRule="auto"/>
        <w:ind w:left="31" w:firstLine="395"/>
        <w:jc w:val="both"/>
        <w:rPr>
          <w:rFonts w:eastAsia="Times New Roman"/>
          <w:bCs/>
          <w:sz w:val="26"/>
          <w:szCs w:val="26"/>
        </w:rPr>
      </w:pPr>
      <w:r w:rsidRPr="006D791A">
        <w:rPr>
          <w:rFonts w:eastAsia="Times New Roman"/>
          <w:b/>
          <w:sz w:val="26"/>
          <w:szCs w:val="26"/>
        </w:rPr>
        <w:t xml:space="preserve"> </w:t>
      </w:r>
      <w:r w:rsidRPr="006D791A">
        <w:rPr>
          <w:rFonts w:eastAsia="Times New Roman"/>
          <w:bCs/>
          <w:sz w:val="26"/>
          <w:szCs w:val="26"/>
        </w:rPr>
        <w:t xml:space="preserve">В 2018 году были проведены четыре заседания </w:t>
      </w:r>
      <w:r w:rsidRPr="006D791A">
        <w:rPr>
          <w:rFonts w:eastAsia="Times New Roman"/>
          <w:sz w:val="26"/>
          <w:szCs w:val="26"/>
        </w:rPr>
        <w:t xml:space="preserve">межведомственной комиссии по обеспечению правопорядка и общественной безопасности в  МР «Печора» и четыре заседания комиссии по противодействию злоупотреблению наркотическими средствами и их незаконному обороту в  МР «Печора. Заседания обеих комиссий проводились один раз в квартал. </w:t>
      </w:r>
    </w:p>
    <w:p w:rsidR="001B665F" w:rsidRPr="006D791A" w:rsidRDefault="001B665F" w:rsidP="001B665F">
      <w:pPr>
        <w:overflowPunct w:val="0"/>
        <w:autoSpaceDE w:val="0"/>
        <w:autoSpaceDN w:val="0"/>
        <w:adjustRightInd w:val="0"/>
        <w:spacing w:after="0" w:line="240" w:lineRule="auto"/>
        <w:ind w:firstLine="426"/>
        <w:jc w:val="both"/>
        <w:rPr>
          <w:rFonts w:eastAsia="Times New Roman"/>
          <w:bCs/>
          <w:sz w:val="26"/>
          <w:szCs w:val="26"/>
        </w:rPr>
      </w:pPr>
      <w:r w:rsidRPr="006D791A">
        <w:rPr>
          <w:rFonts w:eastAsia="Times New Roman"/>
          <w:bCs/>
          <w:sz w:val="26"/>
          <w:szCs w:val="26"/>
        </w:rPr>
        <w:t>На реализацию подпрограммы  «Укрепление правопорядка, защита населения и территории МО МР «Печора» от чрезвычайных ситуаций» муниципальной программы «Безопасность жизнедеятельности населения МР «Печора» были запланированы и проведены следующие мероприятия:</w:t>
      </w:r>
    </w:p>
    <w:p w:rsidR="001B665F" w:rsidRPr="006D791A" w:rsidRDefault="001B665F" w:rsidP="001B665F">
      <w:pPr>
        <w:overflowPunct w:val="0"/>
        <w:autoSpaceDE w:val="0"/>
        <w:autoSpaceDN w:val="0"/>
        <w:adjustRightInd w:val="0"/>
        <w:spacing w:after="0" w:line="240" w:lineRule="auto"/>
        <w:ind w:firstLine="426"/>
        <w:jc w:val="both"/>
        <w:rPr>
          <w:rFonts w:eastAsia="Times New Roman"/>
          <w:bCs/>
          <w:sz w:val="26"/>
          <w:szCs w:val="26"/>
        </w:rPr>
      </w:pPr>
      <w:r w:rsidRPr="006D791A">
        <w:rPr>
          <w:rFonts w:eastAsia="Times New Roman"/>
          <w:bCs/>
          <w:sz w:val="26"/>
          <w:szCs w:val="26"/>
        </w:rPr>
        <w:t xml:space="preserve">- в рамках мероприятия по профилактике правонарушений, связанных с </w:t>
      </w:r>
      <w:r w:rsidR="00E8192D">
        <w:rPr>
          <w:rFonts w:eastAsia="Times New Roman"/>
          <w:bCs/>
          <w:sz w:val="26"/>
          <w:szCs w:val="26"/>
        </w:rPr>
        <w:t xml:space="preserve">незаконным оборотом наркотиков </w:t>
      </w:r>
      <w:r w:rsidRPr="006D791A">
        <w:rPr>
          <w:rFonts w:eastAsia="Times New Roman"/>
          <w:bCs/>
          <w:sz w:val="26"/>
          <w:szCs w:val="26"/>
        </w:rPr>
        <w:t>- приобретение наборов химических имитаторов запахов наркотических веще</w:t>
      </w:r>
      <w:proofErr w:type="gramStart"/>
      <w:r w:rsidRPr="006D791A">
        <w:rPr>
          <w:rFonts w:eastAsia="Times New Roman"/>
          <w:bCs/>
          <w:sz w:val="26"/>
          <w:szCs w:val="26"/>
        </w:rPr>
        <w:t>ств дл</w:t>
      </w:r>
      <w:proofErr w:type="gramEnd"/>
      <w:r w:rsidRPr="006D791A">
        <w:rPr>
          <w:rFonts w:eastAsia="Times New Roman"/>
          <w:bCs/>
          <w:sz w:val="26"/>
          <w:szCs w:val="26"/>
        </w:rPr>
        <w:t>я кинологической службы и вспомогательных материалов для тренировки (заключен договор на поставку с ООО «Производственная Компания «Реквизит»).</w:t>
      </w:r>
    </w:p>
    <w:p w:rsidR="001B665F" w:rsidRPr="006D791A" w:rsidRDefault="001B665F" w:rsidP="001B665F">
      <w:pPr>
        <w:overflowPunct w:val="0"/>
        <w:autoSpaceDE w:val="0"/>
        <w:autoSpaceDN w:val="0"/>
        <w:adjustRightInd w:val="0"/>
        <w:spacing w:after="0" w:line="240" w:lineRule="auto"/>
        <w:ind w:firstLine="426"/>
        <w:jc w:val="both"/>
        <w:rPr>
          <w:rFonts w:eastAsia="Times New Roman"/>
          <w:sz w:val="26"/>
          <w:szCs w:val="26"/>
        </w:rPr>
      </w:pPr>
      <w:r w:rsidRPr="006D791A">
        <w:rPr>
          <w:rFonts w:eastAsia="Times New Roman"/>
          <w:bCs/>
          <w:sz w:val="26"/>
          <w:szCs w:val="26"/>
        </w:rPr>
        <w:t xml:space="preserve">- </w:t>
      </w:r>
      <w:r w:rsidRPr="006D791A">
        <w:rPr>
          <w:rFonts w:eastAsia="Times New Roman"/>
          <w:sz w:val="26"/>
          <w:szCs w:val="26"/>
        </w:rPr>
        <w:t xml:space="preserve">проводилась совместная работа с филиалом по г. Печоре ФКУ Уголовно-исполнительной инспекцией УФСИН России  по Республике Коми по трудоустройству лиц, осужденных на обязательные и исправительные работы. </w:t>
      </w:r>
    </w:p>
    <w:p w:rsidR="001B665F" w:rsidRPr="006D791A" w:rsidRDefault="001B665F" w:rsidP="001B665F">
      <w:pPr>
        <w:overflowPunct w:val="0"/>
        <w:autoSpaceDE w:val="0"/>
        <w:autoSpaceDN w:val="0"/>
        <w:adjustRightInd w:val="0"/>
        <w:spacing w:after="0" w:line="240" w:lineRule="auto"/>
        <w:ind w:firstLine="426"/>
        <w:jc w:val="both"/>
        <w:rPr>
          <w:rFonts w:eastAsia="Times New Roman"/>
          <w:sz w:val="26"/>
          <w:szCs w:val="26"/>
        </w:rPr>
      </w:pPr>
      <w:r w:rsidRPr="006D791A">
        <w:rPr>
          <w:rFonts w:eastAsia="Times New Roman"/>
          <w:sz w:val="26"/>
          <w:szCs w:val="26"/>
        </w:rPr>
        <w:lastRenderedPageBreak/>
        <w:t xml:space="preserve">- осуществлялась работа общественного объединения правоохранительной направленности Народная дружина г. Печора. </w:t>
      </w:r>
    </w:p>
    <w:p w:rsidR="001B665F" w:rsidRPr="006D791A" w:rsidRDefault="001B665F" w:rsidP="001B665F">
      <w:pPr>
        <w:overflowPunct w:val="0"/>
        <w:autoSpaceDE w:val="0"/>
        <w:autoSpaceDN w:val="0"/>
        <w:adjustRightInd w:val="0"/>
        <w:spacing w:after="0" w:line="240" w:lineRule="auto"/>
        <w:ind w:firstLine="426"/>
        <w:jc w:val="both"/>
        <w:rPr>
          <w:rFonts w:eastAsia="Times New Roman"/>
          <w:sz w:val="26"/>
          <w:szCs w:val="26"/>
        </w:rPr>
      </w:pPr>
      <w:r w:rsidRPr="006D791A">
        <w:rPr>
          <w:rFonts w:eastAsia="Times New Roman"/>
          <w:sz w:val="26"/>
          <w:szCs w:val="26"/>
        </w:rPr>
        <w:t>По итогам 2018 года народные дружинники дежурили на административных участках МР «Печора», в том числе на массовых мероприятиях совместно с сотрудниками ОМВД России по городу Печоре и ФКУ Уголовно-исполнительная инспекция УФСИН России по Республике Коми. При содействии народных дружинников выявлено 75  административных правонарушений и задержано 64 гражданина, совершивших правонарушение.</w:t>
      </w:r>
    </w:p>
    <w:p w:rsidR="001B665F" w:rsidRPr="006D791A" w:rsidRDefault="001B665F" w:rsidP="001B665F">
      <w:pPr>
        <w:overflowPunct w:val="0"/>
        <w:autoSpaceDE w:val="0"/>
        <w:autoSpaceDN w:val="0"/>
        <w:adjustRightInd w:val="0"/>
        <w:spacing w:after="0" w:line="240" w:lineRule="auto"/>
        <w:ind w:firstLine="426"/>
        <w:jc w:val="both"/>
        <w:rPr>
          <w:rFonts w:eastAsia="Times New Roman"/>
          <w:sz w:val="26"/>
          <w:szCs w:val="26"/>
        </w:rPr>
      </w:pPr>
      <w:r w:rsidRPr="006D791A">
        <w:rPr>
          <w:rFonts w:eastAsia="Times New Roman"/>
          <w:bCs/>
          <w:sz w:val="26"/>
          <w:szCs w:val="26"/>
        </w:rPr>
        <w:t xml:space="preserve">Во всех общеобразовательных организациях МР «Печора» совместно с сотрудниками ОМВД России по городу Печоре и фельдшером-наркологом ГУ РК «ППНД» были проведены тематические классные часы с просмотром фильмов по профилактике потребления алкоголя, табака, </w:t>
      </w:r>
      <w:proofErr w:type="spellStart"/>
      <w:r w:rsidRPr="006D791A">
        <w:rPr>
          <w:rFonts w:eastAsia="Times New Roman"/>
          <w:bCs/>
          <w:sz w:val="26"/>
          <w:szCs w:val="26"/>
        </w:rPr>
        <w:t>психоактивных</w:t>
      </w:r>
      <w:proofErr w:type="spellEnd"/>
      <w:r w:rsidRPr="006D791A">
        <w:rPr>
          <w:rFonts w:eastAsia="Times New Roman"/>
          <w:bCs/>
          <w:sz w:val="26"/>
          <w:szCs w:val="26"/>
        </w:rPr>
        <w:t xml:space="preserve"> и наркотических средств несовершеннолетними. </w:t>
      </w:r>
      <w:r w:rsidRPr="006D791A">
        <w:rPr>
          <w:rFonts w:eastAsia="Times New Roman"/>
          <w:sz w:val="26"/>
          <w:szCs w:val="26"/>
        </w:rPr>
        <w:t>Работа по обеспечению правопорядка и общественной безопасности на территории МР «Печора» велась в плановом режиме. Обстановка была стабильная.</w:t>
      </w:r>
    </w:p>
    <w:p w:rsidR="001B665F" w:rsidRPr="006D791A" w:rsidRDefault="001B665F" w:rsidP="001B665F">
      <w:pPr>
        <w:spacing w:after="0"/>
        <w:ind w:firstLine="284"/>
        <w:jc w:val="both"/>
        <w:rPr>
          <w:rFonts w:eastAsia="Times New Roman"/>
          <w:sz w:val="26"/>
          <w:szCs w:val="26"/>
        </w:rPr>
      </w:pPr>
      <w:r w:rsidRPr="006D791A">
        <w:rPr>
          <w:rFonts w:eastAsia="Times New Roman"/>
          <w:sz w:val="26"/>
          <w:szCs w:val="26"/>
        </w:rPr>
        <w:t>ГО и ЧС (пожарная безопасность, безопасность людей на водных объектах).</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Главная задача, поставленная Главой Республики Коми по вопросам подготовки населения и выполнения мероприятий в области гражданской обороны, предупреждения и ликвидации чрезвычайных ситуаций природного и техногенного характера, защиты населения и территории, обеспечения пожарной безопасности и безопасности людей на водных объектах в МР «Печора» на 2018 год в основном выполнена. Органы местного самоуправления МР «Печора», городских и сельских поселений, расположенных на территории МР «Печора», большинство объектов экономики с должным вниманием и ответственностью подошли к решению вопросов гражданской обороны (далее – ГО), обеспечению промышленной и экологической безопасности населения. Комиссии по предупреждению и ликвидации чрезвычайных ситуаций и обеспечению пожарной безопасности, органы управления ГО и ЧС всех уровней проводят организационные и практические мероприятия по предупреждению чрезвычайных ситуаций, обеспечению готовности территориального звена к ликвидации чрезвычайных ситуаций и выполнению мероприятий ГО.</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Основным направлением в работе являлось оперативное руководство силами и средствами территориального звена МР «Печора» Коми республиканской подсистемы РСЧС по предупреждению и ликвидации ЧС, защиты населения и территории, обеспечения пожарной безопасности и безопасности людей на водных объектах.</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Комиссия по ЧС и ОПБ МР «Печора» в 2018 году осуществляла свою деятельность в соответствии с планом работы на 2018 год. Всего было проведено 4 заседания комиссии, на котором рассмотрено 18 вопросов по обеспечению безопасности населения МР «Печора».</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 xml:space="preserve">Выполненные все рекомендации и требования КЧС и ОПБ МР «Печора» по проведению  ледохода  2018 года. В частности, проведены обследования ограждающей дамбы в пос. Путеец и гидротехнических сооружений Печорской ГРЭС. Осуществлено </w:t>
      </w:r>
      <w:proofErr w:type="gramStart"/>
      <w:r w:rsidR="00E8192D" w:rsidRPr="006D791A">
        <w:rPr>
          <w:rFonts w:eastAsia="Times New Roman"/>
          <w:sz w:val="26"/>
          <w:szCs w:val="26"/>
        </w:rPr>
        <w:t>пред</w:t>
      </w:r>
      <w:proofErr w:type="gramEnd"/>
      <w:r w:rsidR="00E8192D" w:rsidRPr="006D791A">
        <w:rPr>
          <w:rFonts w:eastAsia="Times New Roman"/>
          <w:sz w:val="26"/>
          <w:szCs w:val="26"/>
        </w:rPr>
        <w:t xml:space="preserve"> паводковое</w:t>
      </w:r>
      <w:r w:rsidRPr="006D791A">
        <w:rPr>
          <w:rFonts w:eastAsia="Times New Roman"/>
          <w:sz w:val="26"/>
          <w:szCs w:val="26"/>
        </w:rPr>
        <w:t xml:space="preserve"> обследование территорий и 23 объектов предприятий нефтегазового комплекса. </w:t>
      </w:r>
    </w:p>
    <w:p w:rsidR="001B665F" w:rsidRPr="006D791A" w:rsidRDefault="001B665F" w:rsidP="001B665F">
      <w:pPr>
        <w:widowControl w:val="0"/>
        <w:spacing w:after="0" w:line="240" w:lineRule="auto"/>
        <w:ind w:firstLine="397"/>
        <w:jc w:val="both"/>
        <w:rPr>
          <w:rFonts w:eastAsia="Times New Roman"/>
          <w:snapToGrid w:val="0"/>
          <w:sz w:val="26"/>
          <w:szCs w:val="26"/>
        </w:rPr>
      </w:pPr>
      <w:r w:rsidRPr="006D791A">
        <w:rPr>
          <w:rFonts w:eastAsia="Times New Roman"/>
          <w:snapToGrid w:val="0"/>
          <w:sz w:val="26"/>
          <w:szCs w:val="26"/>
        </w:rPr>
        <w:t>Спланированы мероприятия по возможному отселению населения из затопляемой зоны и заключены необходимые договора на размещение и обеспечение жизненно важных потребностей отселяемого населения.</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lastRenderedPageBreak/>
        <w:t xml:space="preserve">В апреле-мае 2018 года проведена работа по подготовке к пожароопасному периоду 2018 года и мерах по усилению охраны лесов от пожаров. В целях принятия своевременных мер и координации действий привлекаемых сил и средств по ликвидации лесных пожаров образована оперативная группа по борьбе с лесными пожарами, утверждены оперативные планы Печорского и </w:t>
      </w:r>
      <w:proofErr w:type="spellStart"/>
      <w:r w:rsidRPr="006D791A">
        <w:rPr>
          <w:rFonts w:eastAsia="Times New Roman"/>
          <w:sz w:val="26"/>
          <w:szCs w:val="26"/>
        </w:rPr>
        <w:t>Каджеромского</w:t>
      </w:r>
      <w:proofErr w:type="spellEnd"/>
      <w:r w:rsidRPr="006D791A">
        <w:rPr>
          <w:rFonts w:eastAsia="Times New Roman"/>
          <w:sz w:val="26"/>
          <w:szCs w:val="26"/>
        </w:rPr>
        <w:t xml:space="preserve"> лесничеств по привлечению сил и сре</w:t>
      </w:r>
      <w:proofErr w:type="gramStart"/>
      <w:r w:rsidRPr="006D791A">
        <w:rPr>
          <w:rFonts w:eastAsia="Times New Roman"/>
          <w:sz w:val="26"/>
          <w:szCs w:val="26"/>
        </w:rPr>
        <w:t>дств пр</w:t>
      </w:r>
      <w:proofErr w:type="gramEnd"/>
      <w:r w:rsidRPr="006D791A">
        <w:rPr>
          <w:rFonts w:eastAsia="Times New Roman"/>
          <w:sz w:val="26"/>
          <w:szCs w:val="26"/>
        </w:rPr>
        <w:t>отивопожарных формирований и населения на 2018 год. Разработан и утвержден Мобилизационный план тушения лесных пожаров на территории МР «Печора» на 2018 год.</w:t>
      </w:r>
      <w:r w:rsidRPr="006D791A">
        <w:rPr>
          <w:rFonts w:eastAsia="Times New Roman"/>
          <w:color w:val="FF0000"/>
          <w:sz w:val="26"/>
          <w:szCs w:val="26"/>
        </w:rPr>
        <w:t xml:space="preserve"> </w:t>
      </w:r>
      <w:r w:rsidRPr="006D791A">
        <w:rPr>
          <w:rFonts w:eastAsia="Times New Roman"/>
          <w:sz w:val="26"/>
          <w:szCs w:val="26"/>
        </w:rPr>
        <w:t xml:space="preserve">Всего в 2018 году на территории МР «Печора» зарегистрировано 9 лесных пожаров общей площадью 17 га. Ликвидация пожаров производилась в срок от 2 до 24 часов с момента обнаружения возгорания. Для </w:t>
      </w:r>
      <w:proofErr w:type="gramStart"/>
      <w:r w:rsidRPr="006D791A">
        <w:rPr>
          <w:rFonts w:eastAsia="Times New Roman"/>
          <w:sz w:val="26"/>
          <w:szCs w:val="26"/>
        </w:rPr>
        <w:t>контроля за</w:t>
      </w:r>
      <w:proofErr w:type="gramEnd"/>
      <w:r w:rsidRPr="006D791A">
        <w:rPr>
          <w:rFonts w:eastAsia="Times New Roman"/>
          <w:sz w:val="26"/>
          <w:szCs w:val="26"/>
        </w:rPr>
        <w:t xml:space="preserve"> пожарной обстановкой в ЕДДС МР «Печора» применялась информационно-аналитическая система ИАС «Лесные пожары в Республике Коми 2.0».</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Паспорта пожарной безопасности всех населенных пунктов утверждены главами (руководителями администраций) городских и сельских поселений, представлены в ОНД г. Печоры.</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Проверка исправности пожарных гидрантов осуществляется два раза в год. В 2018 году осмотр технического состояния пожарных гидрантов проводился в июне и сентябре 2018 года. Обслуживание пожарных гидрантов в 2018 году проводилось удовлетворительно. В зимний период очистка гидрантов и подъездов к ним проводилась своевременно.</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 xml:space="preserve">Все населённые пункты оборудованы системой оповещения о чрезвычайной ситуации, система находится в исправном состоянии. </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 xml:space="preserve">Проведена работа по предотвращению несчастных случаев на воде в 2018 году. Места массового отдыха спланированы и определены, мероприятия по их обустройству рассмотрены на заседании </w:t>
      </w:r>
      <w:proofErr w:type="spellStart"/>
      <w:r w:rsidRPr="006D791A">
        <w:rPr>
          <w:rFonts w:eastAsia="Times New Roman"/>
          <w:sz w:val="26"/>
          <w:szCs w:val="26"/>
        </w:rPr>
        <w:t>КЧСиОПБ</w:t>
      </w:r>
      <w:proofErr w:type="spellEnd"/>
      <w:r w:rsidRPr="006D791A">
        <w:rPr>
          <w:rFonts w:eastAsia="Times New Roman"/>
          <w:sz w:val="26"/>
          <w:szCs w:val="26"/>
        </w:rPr>
        <w:t xml:space="preserve"> МР «Печора» от 29.05.2018 № 03-01-08.</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В образовательных учреждениях проведены занятия на тему «Безопасность поведения на воде в летний сезон» с рассмотрением мер безопасности при отдыхе на водных объектах. К занятиям привлекались работники Печорского участка ФКУ «Центр ГИМС МЧС России по Республике Коми», а также работники МКУ «Управление по делам ГО и ЧС МР «Печора».</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Оказывалась методическая помощь по разработке соответствующих нормативно-правовых актов в городских (сельских) поселениях, расположенных на территории МР «Печора».</w:t>
      </w:r>
    </w:p>
    <w:p w:rsidR="001B665F" w:rsidRPr="006D791A" w:rsidRDefault="001B665F" w:rsidP="001B665F">
      <w:pPr>
        <w:spacing w:after="0"/>
        <w:ind w:firstLine="426"/>
        <w:jc w:val="both"/>
        <w:rPr>
          <w:rFonts w:eastAsia="Times New Roman"/>
          <w:sz w:val="26"/>
          <w:szCs w:val="26"/>
        </w:rPr>
      </w:pPr>
      <w:r w:rsidRPr="006D791A">
        <w:rPr>
          <w:rFonts w:eastAsia="Times New Roman"/>
          <w:sz w:val="26"/>
          <w:szCs w:val="26"/>
        </w:rPr>
        <w:t>Деятельность единой дежурно-диспетчерской службы  МР «Печора»</w:t>
      </w:r>
    </w:p>
    <w:p w:rsidR="001B665F" w:rsidRPr="006D791A" w:rsidRDefault="001B665F" w:rsidP="001B665F">
      <w:pPr>
        <w:spacing w:after="0" w:line="240" w:lineRule="auto"/>
        <w:ind w:firstLine="284"/>
        <w:jc w:val="both"/>
        <w:rPr>
          <w:rFonts w:eastAsia="Times New Roman"/>
          <w:color w:val="FF0000"/>
          <w:sz w:val="26"/>
          <w:szCs w:val="26"/>
        </w:rPr>
      </w:pPr>
      <w:r w:rsidRPr="006D791A">
        <w:rPr>
          <w:rFonts w:eastAsia="Times New Roman"/>
          <w:sz w:val="26"/>
          <w:szCs w:val="26"/>
        </w:rPr>
        <w:t>В 2018 году была проведена большая работа по повышению эффективности работы ЕДДС МР «Печора». Взаимодействие и обмен информацией ЕДДС МР «Печора» с ЦУКС ГУ МЧС России по Республике Коми ежедневно осуществляется посредством видеоконференцсвязи. Проведена работа по внедрению системы-112: оборудовано автоматизированное рабочее место диспетчера системы-112, все оперативные дежурные прошли дополнительное обучение в г. Сыктывкаре по программе диспетчера системы-112.</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В 2018 году ЕДДС МР «Печора»:</w:t>
      </w:r>
    </w:p>
    <w:p w:rsidR="001B665F" w:rsidRPr="006D791A" w:rsidRDefault="001B665F" w:rsidP="001B665F">
      <w:pPr>
        <w:spacing w:after="0" w:line="240" w:lineRule="auto"/>
        <w:ind w:firstLine="567"/>
        <w:jc w:val="both"/>
        <w:rPr>
          <w:rFonts w:eastAsia="Times New Roman"/>
          <w:sz w:val="26"/>
          <w:szCs w:val="26"/>
        </w:rPr>
      </w:pPr>
      <w:r w:rsidRPr="006D791A">
        <w:rPr>
          <w:rFonts w:eastAsia="Times New Roman"/>
          <w:sz w:val="26"/>
          <w:szCs w:val="26"/>
        </w:rPr>
        <w:t>- выполнено 365 круглосуточных дежурных смен;</w:t>
      </w:r>
    </w:p>
    <w:p w:rsidR="001B665F" w:rsidRPr="006D791A" w:rsidRDefault="001B665F" w:rsidP="001B665F">
      <w:pPr>
        <w:spacing w:after="0" w:line="240" w:lineRule="auto"/>
        <w:ind w:firstLine="567"/>
        <w:jc w:val="both"/>
        <w:rPr>
          <w:rFonts w:eastAsia="Times New Roman"/>
          <w:sz w:val="26"/>
          <w:szCs w:val="26"/>
        </w:rPr>
      </w:pPr>
      <w:r w:rsidRPr="006D791A">
        <w:rPr>
          <w:rFonts w:eastAsia="Times New Roman"/>
          <w:sz w:val="26"/>
          <w:szCs w:val="26"/>
        </w:rPr>
        <w:t>- выполнен приём и передача 730 тренировочных сигналов оповещения ГО от вышестоящего органа управления и 12 сигналов на изменение режимов функционирования территориального звена РСЧС МР «Печора»;</w:t>
      </w:r>
    </w:p>
    <w:p w:rsidR="001B665F" w:rsidRPr="006D791A" w:rsidRDefault="001B665F" w:rsidP="001B665F">
      <w:pPr>
        <w:spacing w:after="0" w:line="240" w:lineRule="auto"/>
        <w:ind w:firstLine="567"/>
        <w:jc w:val="both"/>
        <w:rPr>
          <w:rFonts w:eastAsia="Times New Roman"/>
          <w:sz w:val="26"/>
          <w:szCs w:val="26"/>
        </w:rPr>
      </w:pPr>
      <w:r w:rsidRPr="006D791A">
        <w:rPr>
          <w:rFonts w:eastAsia="Times New Roman"/>
          <w:sz w:val="26"/>
          <w:szCs w:val="26"/>
        </w:rPr>
        <w:lastRenderedPageBreak/>
        <w:t>- принято 111 сообщения о ЧС (происшествиях) от населения и организаций и обеспечено оперативное доведение данной информации до соответствующих ДДС экстренных оперативных служб и организаций (объектов);</w:t>
      </w:r>
    </w:p>
    <w:p w:rsidR="001B665F" w:rsidRPr="006D791A" w:rsidRDefault="001B665F" w:rsidP="001B665F">
      <w:pPr>
        <w:spacing w:after="0" w:line="240" w:lineRule="auto"/>
        <w:ind w:firstLine="567"/>
        <w:jc w:val="both"/>
        <w:rPr>
          <w:rFonts w:eastAsia="Times New Roman"/>
          <w:sz w:val="26"/>
          <w:szCs w:val="26"/>
        </w:rPr>
      </w:pPr>
      <w:r w:rsidRPr="006D791A">
        <w:rPr>
          <w:rFonts w:eastAsia="Times New Roman"/>
          <w:sz w:val="26"/>
          <w:szCs w:val="26"/>
        </w:rPr>
        <w:t>- оформлено 365 ежедневных сводок об оперативной обстановке на территории МР «Печора»;</w:t>
      </w:r>
    </w:p>
    <w:p w:rsidR="001B665F" w:rsidRPr="006D791A" w:rsidRDefault="001B665F" w:rsidP="001B665F">
      <w:pPr>
        <w:spacing w:after="0" w:line="240" w:lineRule="auto"/>
        <w:ind w:firstLine="567"/>
        <w:jc w:val="both"/>
        <w:rPr>
          <w:rFonts w:eastAsia="Times New Roman"/>
          <w:sz w:val="26"/>
          <w:szCs w:val="26"/>
        </w:rPr>
      </w:pPr>
      <w:r w:rsidRPr="006D791A">
        <w:rPr>
          <w:rFonts w:eastAsia="Times New Roman"/>
          <w:sz w:val="26"/>
          <w:szCs w:val="26"/>
        </w:rPr>
        <w:t>- оформлено 365 ежедневных донесений об основных параметрах оперативной обстановки на территории МР «Печора»;</w:t>
      </w:r>
    </w:p>
    <w:p w:rsidR="001B665F" w:rsidRPr="006D791A" w:rsidRDefault="001B665F" w:rsidP="001B665F">
      <w:pPr>
        <w:spacing w:after="0" w:line="240" w:lineRule="auto"/>
        <w:ind w:firstLine="567"/>
        <w:jc w:val="both"/>
        <w:rPr>
          <w:rFonts w:eastAsia="Times New Roman"/>
          <w:sz w:val="26"/>
          <w:szCs w:val="26"/>
        </w:rPr>
      </w:pPr>
      <w:r w:rsidRPr="006D791A">
        <w:rPr>
          <w:rFonts w:eastAsia="Times New Roman"/>
          <w:sz w:val="26"/>
          <w:szCs w:val="26"/>
        </w:rPr>
        <w:t>- принято к руководству и исполнению 365 ежедневных прогнозов возникновения и развития чрезвычайных ситуаций на территории Республики Коми;</w:t>
      </w:r>
    </w:p>
    <w:p w:rsidR="001B665F" w:rsidRDefault="001B665F" w:rsidP="001B665F">
      <w:pPr>
        <w:spacing w:after="0" w:line="240" w:lineRule="auto"/>
        <w:ind w:firstLine="567"/>
        <w:jc w:val="both"/>
        <w:rPr>
          <w:rFonts w:eastAsia="Times New Roman"/>
          <w:sz w:val="26"/>
          <w:szCs w:val="26"/>
        </w:rPr>
      </w:pPr>
      <w:r w:rsidRPr="006D791A">
        <w:rPr>
          <w:rFonts w:eastAsia="Times New Roman"/>
          <w:sz w:val="26"/>
          <w:szCs w:val="26"/>
        </w:rPr>
        <w:t>- принято и обеспечено 19 штормовых предупреждений и др.</w:t>
      </w:r>
    </w:p>
    <w:p w:rsidR="00A8237A" w:rsidRPr="0002007E" w:rsidRDefault="00A8237A" w:rsidP="001B665F">
      <w:pPr>
        <w:spacing w:after="0" w:line="240" w:lineRule="auto"/>
        <w:ind w:firstLine="567"/>
        <w:jc w:val="both"/>
        <w:rPr>
          <w:rFonts w:eastAsia="Times New Roman"/>
          <w:sz w:val="16"/>
          <w:szCs w:val="16"/>
        </w:rPr>
      </w:pPr>
    </w:p>
    <w:p w:rsidR="00A8237A" w:rsidRPr="006D791A" w:rsidRDefault="00A8237A" w:rsidP="00A8237A">
      <w:pPr>
        <w:spacing w:after="0" w:line="240" w:lineRule="auto"/>
        <w:jc w:val="center"/>
        <w:rPr>
          <w:rFonts w:eastAsia="12"/>
          <w:b/>
          <w:i/>
          <w:sz w:val="26"/>
          <w:szCs w:val="26"/>
        </w:rPr>
      </w:pPr>
      <w:r w:rsidRPr="006D791A">
        <w:rPr>
          <w:bCs/>
          <w:i/>
          <w:iCs/>
          <w:color w:val="000000"/>
          <w:sz w:val="26"/>
          <w:szCs w:val="26"/>
          <w:bdr w:val="none" w:sz="0" w:space="0" w:color="auto" w:frame="1"/>
          <w:shd w:val="clear" w:color="auto" w:fill="FFFFFF"/>
        </w:rPr>
        <w:t>М</w:t>
      </w:r>
      <w:r w:rsidRPr="006D791A">
        <w:rPr>
          <w:rFonts w:eastAsia="Calibri"/>
          <w:b/>
          <w:i/>
          <w:sz w:val="26"/>
          <w:szCs w:val="26"/>
        </w:rPr>
        <w:t>ежнациональный</w:t>
      </w:r>
      <w:r w:rsidRPr="006D791A">
        <w:rPr>
          <w:rFonts w:eastAsia="12"/>
          <w:b/>
          <w:i/>
          <w:sz w:val="26"/>
          <w:szCs w:val="26"/>
        </w:rPr>
        <w:t xml:space="preserve"> </w:t>
      </w:r>
      <w:r w:rsidRPr="006D791A">
        <w:rPr>
          <w:rFonts w:eastAsia="Calibri"/>
          <w:b/>
          <w:i/>
          <w:sz w:val="26"/>
          <w:szCs w:val="26"/>
        </w:rPr>
        <w:t>мир</w:t>
      </w:r>
    </w:p>
    <w:p w:rsidR="00A8237A" w:rsidRPr="0002007E" w:rsidRDefault="00A8237A" w:rsidP="00A8237A">
      <w:pPr>
        <w:spacing w:after="0"/>
        <w:jc w:val="both"/>
        <w:rPr>
          <w:rFonts w:eastAsia="12"/>
          <w:b/>
          <w:sz w:val="16"/>
          <w:szCs w:val="16"/>
        </w:rPr>
      </w:pPr>
    </w:p>
    <w:p w:rsidR="00A8237A" w:rsidRPr="006D791A" w:rsidRDefault="00A8237A" w:rsidP="00A8237A">
      <w:pPr>
        <w:spacing w:after="0" w:line="240" w:lineRule="auto"/>
        <w:ind w:firstLine="284"/>
        <w:jc w:val="both"/>
        <w:rPr>
          <w:rFonts w:eastAsia="Calibri"/>
          <w:sz w:val="26"/>
          <w:szCs w:val="26"/>
        </w:rPr>
      </w:pPr>
      <w:proofErr w:type="gramStart"/>
      <w:r w:rsidRPr="006D791A">
        <w:rPr>
          <w:rFonts w:eastAsia="Calibri"/>
          <w:sz w:val="26"/>
          <w:szCs w:val="26"/>
        </w:rPr>
        <w:t xml:space="preserve">На территории </w:t>
      </w:r>
      <w:r w:rsidRPr="006D791A">
        <w:rPr>
          <w:rFonts w:eastAsia="Times New Roman"/>
          <w:sz w:val="26"/>
          <w:szCs w:val="26"/>
        </w:rPr>
        <w:t>МР «Печора»</w:t>
      </w:r>
      <w:r w:rsidRPr="006D791A">
        <w:rPr>
          <w:rFonts w:eastAsia="Calibri"/>
          <w:sz w:val="26"/>
          <w:szCs w:val="26"/>
        </w:rPr>
        <w:t xml:space="preserve"> разработан и реализуется План мероприятий по реализации в 2016-2018 годах на территории МР «Печора» Стратегии государственной национальной политики Российской Федерации на период до 2025 года», утвержденный распоряжением администрации МР «Печора» от 22 апреля 2016 года № 416-р и направленный, в том числе на укрепление единства и духовной общности многонационального народа Республики Коми, обеспечение межнационального мира и согласия</w:t>
      </w:r>
      <w:proofErr w:type="gramEnd"/>
      <w:r w:rsidRPr="006D791A">
        <w:rPr>
          <w:rFonts w:eastAsia="Calibri"/>
          <w:sz w:val="26"/>
          <w:szCs w:val="26"/>
        </w:rPr>
        <w:t>, гармонизации межнациональных (межэтнических) отношений, содействие сохранению и развитию этнокультурного многообразия народов России.</w:t>
      </w:r>
    </w:p>
    <w:p w:rsidR="00A8237A" w:rsidRPr="006D791A" w:rsidRDefault="00314284" w:rsidP="00A8237A">
      <w:pPr>
        <w:spacing w:after="0" w:line="240" w:lineRule="auto"/>
        <w:ind w:firstLine="397"/>
        <w:jc w:val="both"/>
        <w:rPr>
          <w:rFonts w:eastAsia="Calibri"/>
          <w:sz w:val="26"/>
          <w:szCs w:val="26"/>
        </w:rPr>
      </w:pPr>
      <w:r>
        <w:rPr>
          <w:rFonts w:eastAsia="Calibri"/>
          <w:sz w:val="26"/>
          <w:szCs w:val="26"/>
        </w:rPr>
        <w:t>С</w:t>
      </w:r>
      <w:r w:rsidR="00A8237A" w:rsidRPr="006D791A">
        <w:rPr>
          <w:rFonts w:eastAsia="Calibri"/>
          <w:sz w:val="26"/>
          <w:szCs w:val="26"/>
        </w:rPr>
        <w:t xml:space="preserve">озданы и действуют Координационный совет по межнациональным отношениям при </w:t>
      </w:r>
      <w:r w:rsidR="00670CF2">
        <w:rPr>
          <w:rFonts w:eastAsia="Times New Roman"/>
          <w:bCs/>
          <w:sz w:val="26"/>
          <w:szCs w:val="26"/>
        </w:rPr>
        <w:t>а</w:t>
      </w:r>
      <w:r w:rsidR="00670CF2" w:rsidRPr="006D791A">
        <w:rPr>
          <w:rFonts w:eastAsia="Times New Roman"/>
          <w:bCs/>
          <w:sz w:val="26"/>
          <w:szCs w:val="26"/>
        </w:rPr>
        <w:t>дминистрации</w:t>
      </w:r>
      <w:r w:rsidR="00670CF2">
        <w:rPr>
          <w:rFonts w:eastAsia="Times New Roman"/>
          <w:bCs/>
          <w:sz w:val="26"/>
          <w:szCs w:val="26"/>
        </w:rPr>
        <w:t xml:space="preserve"> МР «Печора»</w:t>
      </w:r>
      <w:r w:rsidR="00A8237A" w:rsidRPr="006D791A">
        <w:rPr>
          <w:rFonts w:eastAsia="Calibri"/>
          <w:sz w:val="26"/>
          <w:szCs w:val="26"/>
        </w:rPr>
        <w:t>, Комиссия по реализации Закона РК «О государственных языках Республики Коми» и Оперативный штаб реагирования на информацию о возможном межнациональном конфликте и обеспечения его предотвращения.</w:t>
      </w:r>
    </w:p>
    <w:p w:rsidR="00A8237A" w:rsidRPr="006D791A" w:rsidRDefault="00314284" w:rsidP="00A8237A">
      <w:pPr>
        <w:spacing w:after="0" w:line="240" w:lineRule="auto"/>
        <w:ind w:firstLine="284"/>
        <w:jc w:val="both"/>
        <w:rPr>
          <w:rFonts w:eastAsia="Calibri"/>
          <w:sz w:val="26"/>
          <w:szCs w:val="26"/>
        </w:rPr>
      </w:pPr>
      <w:r w:rsidRPr="00314284">
        <w:rPr>
          <w:rFonts w:eastAsia="Calibri"/>
          <w:sz w:val="26"/>
          <w:szCs w:val="26"/>
        </w:rPr>
        <w:t>В</w:t>
      </w:r>
      <w:r w:rsidR="00A8237A" w:rsidRPr="00314284">
        <w:rPr>
          <w:rFonts w:eastAsia="Calibri"/>
          <w:sz w:val="26"/>
          <w:szCs w:val="26"/>
        </w:rPr>
        <w:t xml:space="preserve"> </w:t>
      </w:r>
      <w:r w:rsidR="00A8237A" w:rsidRPr="006D791A">
        <w:rPr>
          <w:rFonts w:eastAsia="Calibri"/>
          <w:sz w:val="26"/>
          <w:szCs w:val="26"/>
        </w:rPr>
        <w:t>2018 году осуществляли свою деятельность 6 общественных организаций (национально-культурных объединений):</w:t>
      </w:r>
    </w:p>
    <w:p w:rsidR="00A8237A" w:rsidRPr="006D791A" w:rsidRDefault="00A8237A" w:rsidP="00A8237A">
      <w:pPr>
        <w:spacing w:after="0" w:line="240" w:lineRule="auto"/>
        <w:ind w:firstLine="567"/>
        <w:jc w:val="both"/>
        <w:rPr>
          <w:rFonts w:eastAsia="Calibri"/>
          <w:sz w:val="26"/>
          <w:szCs w:val="26"/>
        </w:rPr>
      </w:pPr>
      <w:r w:rsidRPr="006D791A">
        <w:rPr>
          <w:rFonts w:eastAsia="Calibri"/>
          <w:sz w:val="26"/>
          <w:szCs w:val="26"/>
        </w:rPr>
        <w:t xml:space="preserve">- Печорское представительство межрегионального общественного движения «Коми </w:t>
      </w:r>
      <w:proofErr w:type="spellStart"/>
      <w:r w:rsidRPr="006D791A">
        <w:rPr>
          <w:rFonts w:eastAsia="Calibri"/>
          <w:sz w:val="26"/>
          <w:szCs w:val="26"/>
        </w:rPr>
        <w:t>войтыр</w:t>
      </w:r>
      <w:proofErr w:type="spellEnd"/>
      <w:r w:rsidRPr="006D791A">
        <w:rPr>
          <w:rFonts w:eastAsia="Calibri"/>
          <w:sz w:val="26"/>
          <w:szCs w:val="26"/>
        </w:rPr>
        <w:t>»;</w:t>
      </w:r>
    </w:p>
    <w:p w:rsidR="00A8237A" w:rsidRPr="006D791A" w:rsidRDefault="00A8237A" w:rsidP="00A8237A">
      <w:pPr>
        <w:spacing w:after="0" w:line="240" w:lineRule="auto"/>
        <w:ind w:firstLine="567"/>
        <w:jc w:val="both"/>
        <w:rPr>
          <w:rFonts w:eastAsia="Calibri"/>
          <w:sz w:val="26"/>
          <w:szCs w:val="26"/>
        </w:rPr>
      </w:pPr>
      <w:r w:rsidRPr="006D791A">
        <w:rPr>
          <w:rFonts w:eastAsia="Calibri"/>
          <w:sz w:val="26"/>
          <w:szCs w:val="26"/>
        </w:rPr>
        <w:t xml:space="preserve">- Печорское представительство Межрегионального общественного движения </w:t>
      </w:r>
      <w:proofErr w:type="spellStart"/>
      <w:r w:rsidRPr="006D791A">
        <w:rPr>
          <w:rFonts w:eastAsia="Calibri"/>
          <w:sz w:val="26"/>
          <w:szCs w:val="26"/>
        </w:rPr>
        <w:t>коми</w:t>
      </w:r>
      <w:proofErr w:type="spellEnd"/>
      <w:r w:rsidRPr="006D791A">
        <w:rPr>
          <w:rFonts w:eastAsia="Calibri"/>
          <w:sz w:val="26"/>
          <w:szCs w:val="26"/>
        </w:rPr>
        <w:t xml:space="preserve"> </w:t>
      </w:r>
      <w:proofErr w:type="spellStart"/>
      <w:r w:rsidRPr="006D791A">
        <w:rPr>
          <w:rFonts w:eastAsia="Calibri"/>
          <w:sz w:val="26"/>
          <w:szCs w:val="26"/>
        </w:rPr>
        <w:t>ижемцев</w:t>
      </w:r>
      <w:proofErr w:type="spellEnd"/>
      <w:r w:rsidRPr="006D791A">
        <w:rPr>
          <w:rFonts w:eastAsia="Calibri"/>
          <w:sz w:val="26"/>
          <w:szCs w:val="26"/>
        </w:rPr>
        <w:t xml:space="preserve"> «</w:t>
      </w:r>
      <w:proofErr w:type="spellStart"/>
      <w:r w:rsidRPr="006D791A">
        <w:rPr>
          <w:rFonts w:eastAsia="Calibri"/>
          <w:sz w:val="26"/>
          <w:szCs w:val="26"/>
        </w:rPr>
        <w:t>Изьватас</w:t>
      </w:r>
      <w:proofErr w:type="spellEnd"/>
      <w:r w:rsidRPr="006D791A">
        <w:rPr>
          <w:rFonts w:eastAsia="Calibri"/>
          <w:sz w:val="26"/>
          <w:szCs w:val="26"/>
        </w:rPr>
        <w:t>»;</w:t>
      </w:r>
    </w:p>
    <w:p w:rsidR="00A8237A" w:rsidRPr="006D791A" w:rsidRDefault="00A8237A" w:rsidP="00A8237A">
      <w:pPr>
        <w:spacing w:after="0" w:line="240" w:lineRule="auto"/>
        <w:ind w:firstLine="567"/>
        <w:jc w:val="both"/>
        <w:rPr>
          <w:rFonts w:eastAsia="Calibri"/>
          <w:sz w:val="26"/>
          <w:szCs w:val="26"/>
        </w:rPr>
      </w:pPr>
      <w:r w:rsidRPr="006D791A">
        <w:rPr>
          <w:rFonts w:eastAsia="Calibri"/>
          <w:sz w:val="26"/>
          <w:szCs w:val="26"/>
        </w:rPr>
        <w:t xml:space="preserve">- Печорское </w:t>
      </w:r>
      <w:r w:rsidRPr="006D791A">
        <w:rPr>
          <w:rFonts w:eastAsia="Calibri"/>
          <w:sz w:val="26"/>
          <w:szCs w:val="26"/>
        </w:rPr>
        <w:tab/>
        <w:t>представительство Межрегионального общественного движения «Русь Печорская»;</w:t>
      </w:r>
    </w:p>
    <w:p w:rsidR="00A8237A" w:rsidRPr="006D791A" w:rsidRDefault="00A8237A" w:rsidP="00A8237A">
      <w:pPr>
        <w:spacing w:after="0" w:line="240" w:lineRule="auto"/>
        <w:ind w:firstLine="567"/>
        <w:jc w:val="both"/>
        <w:rPr>
          <w:rFonts w:eastAsia="Calibri"/>
          <w:sz w:val="26"/>
          <w:szCs w:val="26"/>
        </w:rPr>
      </w:pPr>
      <w:r w:rsidRPr="006D791A">
        <w:rPr>
          <w:rFonts w:eastAsia="Calibri"/>
          <w:sz w:val="26"/>
          <w:szCs w:val="26"/>
        </w:rPr>
        <w:t>- Печорское городское казачье общество «Станица Печорская во имя Святителя Стефана Пермского;</w:t>
      </w:r>
    </w:p>
    <w:p w:rsidR="00A8237A" w:rsidRPr="006D791A" w:rsidRDefault="00A8237A" w:rsidP="00A8237A">
      <w:pPr>
        <w:spacing w:after="0" w:line="240" w:lineRule="auto"/>
        <w:ind w:firstLine="567"/>
        <w:jc w:val="both"/>
        <w:rPr>
          <w:rFonts w:eastAsia="Calibri"/>
          <w:sz w:val="26"/>
          <w:szCs w:val="26"/>
        </w:rPr>
      </w:pPr>
      <w:r w:rsidRPr="006D791A">
        <w:rPr>
          <w:rFonts w:eastAsia="Calibri"/>
          <w:sz w:val="26"/>
          <w:szCs w:val="26"/>
        </w:rPr>
        <w:t>- общество российских немцев «Единство» п. Каджером;</w:t>
      </w:r>
    </w:p>
    <w:p w:rsidR="00A8237A" w:rsidRPr="006D791A" w:rsidRDefault="00A8237A" w:rsidP="00A8237A">
      <w:pPr>
        <w:spacing w:after="0" w:line="240" w:lineRule="auto"/>
        <w:ind w:firstLine="567"/>
        <w:jc w:val="both"/>
        <w:rPr>
          <w:rFonts w:eastAsia="Calibri"/>
          <w:sz w:val="26"/>
          <w:szCs w:val="26"/>
        </w:rPr>
      </w:pPr>
      <w:r w:rsidRPr="006D791A">
        <w:rPr>
          <w:rFonts w:eastAsia="Calibri"/>
          <w:sz w:val="26"/>
          <w:szCs w:val="26"/>
        </w:rPr>
        <w:t>- местная национально-культурная автономия украинцев г. Печора.</w:t>
      </w:r>
    </w:p>
    <w:p w:rsidR="00A8237A" w:rsidRPr="006D791A" w:rsidRDefault="00A8237A" w:rsidP="00A8237A">
      <w:pPr>
        <w:spacing w:after="0" w:line="240" w:lineRule="auto"/>
        <w:ind w:firstLine="284"/>
        <w:jc w:val="both"/>
        <w:rPr>
          <w:spacing w:val="2"/>
          <w:sz w:val="26"/>
          <w:szCs w:val="26"/>
        </w:rPr>
      </w:pPr>
      <w:r w:rsidRPr="006D791A">
        <w:rPr>
          <w:spacing w:val="2"/>
          <w:sz w:val="26"/>
          <w:szCs w:val="26"/>
        </w:rPr>
        <w:t xml:space="preserve">   Расходы бюджета </w:t>
      </w:r>
      <w:r w:rsidR="00670CF2">
        <w:rPr>
          <w:spacing w:val="2"/>
          <w:sz w:val="26"/>
          <w:szCs w:val="26"/>
        </w:rPr>
        <w:t xml:space="preserve">МО МР </w:t>
      </w:r>
      <w:r w:rsidRPr="006D791A">
        <w:rPr>
          <w:spacing w:val="2"/>
          <w:sz w:val="26"/>
          <w:szCs w:val="26"/>
        </w:rPr>
        <w:t xml:space="preserve">на поддержку некоммерческих общественных организаций в сравнении с 2017 годом не изменились и составили  </w:t>
      </w:r>
      <w:r w:rsidRPr="006D791A">
        <w:rPr>
          <w:bCs/>
          <w:sz w:val="26"/>
          <w:szCs w:val="26"/>
        </w:rPr>
        <w:t>180,0 тыс. руб.</w:t>
      </w:r>
      <w:r w:rsidRPr="006D791A">
        <w:rPr>
          <w:spacing w:val="2"/>
          <w:sz w:val="26"/>
          <w:szCs w:val="26"/>
        </w:rPr>
        <w:t xml:space="preserve"> (в 2017 году исполнение составило 180,0 тыс. руб.). </w:t>
      </w:r>
    </w:p>
    <w:p w:rsidR="00A8237A" w:rsidRPr="006D791A" w:rsidRDefault="00A8237A" w:rsidP="00A8237A">
      <w:pPr>
        <w:spacing w:after="0" w:line="240" w:lineRule="auto"/>
        <w:ind w:firstLine="284"/>
        <w:jc w:val="both"/>
        <w:rPr>
          <w:spacing w:val="2"/>
          <w:sz w:val="26"/>
          <w:szCs w:val="26"/>
        </w:rPr>
      </w:pPr>
      <w:r w:rsidRPr="006D791A">
        <w:rPr>
          <w:spacing w:val="2"/>
          <w:sz w:val="26"/>
          <w:szCs w:val="26"/>
        </w:rPr>
        <w:t xml:space="preserve">   Расходы на основные мероприятия:</w:t>
      </w:r>
    </w:p>
    <w:p w:rsidR="00A8237A" w:rsidRPr="006D791A" w:rsidRDefault="00A8237A" w:rsidP="00A8237A">
      <w:pPr>
        <w:spacing w:after="0" w:line="240" w:lineRule="auto"/>
        <w:ind w:firstLine="284"/>
        <w:jc w:val="both"/>
        <w:rPr>
          <w:sz w:val="26"/>
          <w:szCs w:val="26"/>
        </w:rPr>
      </w:pPr>
      <w:r w:rsidRPr="006D791A">
        <w:rPr>
          <w:b/>
          <w:spacing w:val="2"/>
          <w:sz w:val="26"/>
          <w:szCs w:val="26"/>
        </w:rPr>
        <w:t>-</w:t>
      </w:r>
      <w:r w:rsidRPr="006D791A">
        <w:rPr>
          <w:sz w:val="26"/>
          <w:szCs w:val="26"/>
        </w:rPr>
        <w:t xml:space="preserve"> предоставление субсидий общественным некоммерческим организациям на частичное финансовое обеспечение расходов в сумме 80,0 тыс. руб. от (100% от плановых ассигнований). </w:t>
      </w:r>
      <w:proofErr w:type="gramStart"/>
      <w:r w:rsidRPr="006D791A">
        <w:rPr>
          <w:sz w:val="26"/>
          <w:szCs w:val="26"/>
        </w:rPr>
        <w:t>Субсидии направлены на частичное ф</w:t>
      </w:r>
      <w:r w:rsidR="00E8192D">
        <w:rPr>
          <w:sz w:val="26"/>
          <w:szCs w:val="26"/>
        </w:rPr>
        <w:t xml:space="preserve">инансовое обеспечение расходов </w:t>
      </w:r>
      <w:r w:rsidRPr="006D791A">
        <w:rPr>
          <w:sz w:val="26"/>
          <w:szCs w:val="26"/>
        </w:rPr>
        <w:t xml:space="preserve">«Печорской городской организации ветеранов (пенсионеров) войны, труда, Вооруженных сил и правоохранительных органов» - 27,5 тыс. руб.,  </w:t>
      </w:r>
      <w:r w:rsidRPr="006D791A">
        <w:rPr>
          <w:sz w:val="26"/>
          <w:szCs w:val="26"/>
        </w:rPr>
        <w:lastRenderedPageBreak/>
        <w:t xml:space="preserve">«Всероссийского Ордена Трудового Красного Знамени общества слепых» - 25,0 тыс. руб. и  «Всероссийского общества инвалидов» - 27,5 тыс. руб.; </w:t>
      </w:r>
      <w:proofErr w:type="gramEnd"/>
    </w:p>
    <w:p w:rsidR="00A8237A" w:rsidRPr="006D791A" w:rsidRDefault="00A8237A" w:rsidP="00A8237A">
      <w:pPr>
        <w:spacing w:after="0" w:line="240" w:lineRule="auto"/>
        <w:ind w:firstLine="284"/>
        <w:jc w:val="both"/>
        <w:rPr>
          <w:sz w:val="26"/>
          <w:szCs w:val="26"/>
        </w:rPr>
      </w:pPr>
      <w:r w:rsidRPr="006D791A">
        <w:rPr>
          <w:b/>
          <w:spacing w:val="2"/>
          <w:sz w:val="26"/>
          <w:szCs w:val="26"/>
        </w:rPr>
        <w:t>-</w:t>
      </w:r>
      <w:r w:rsidRPr="006D791A">
        <w:rPr>
          <w:spacing w:val="2"/>
          <w:sz w:val="26"/>
          <w:szCs w:val="26"/>
        </w:rPr>
        <w:t xml:space="preserve"> за счет средств, предусмотренных на </w:t>
      </w:r>
      <w:r w:rsidRPr="006D791A">
        <w:rPr>
          <w:sz w:val="26"/>
          <w:szCs w:val="26"/>
        </w:rPr>
        <w:t>поддержку социально ориентированных некоммерческих организаций, по конкурсному отбору предоставлена субсидия двум некоммерческим организациям: «Всероссийское общество инвалидов» в сумме 57,0 тыс. руб. и АНО Межрайонному центру социального обслуживания населения «</w:t>
      </w:r>
      <w:proofErr w:type="spellStart"/>
      <w:r w:rsidRPr="006D791A">
        <w:rPr>
          <w:sz w:val="26"/>
          <w:szCs w:val="26"/>
        </w:rPr>
        <w:t>Припечорье</w:t>
      </w:r>
      <w:proofErr w:type="spellEnd"/>
      <w:r w:rsidRPr="006D791A">
        <w:rPr>
          <w:sz w:val="26"/>
          <w:szCs w:val="26"/>
        </w:rPr>
        <w:t>» в сумме 43,0 тыс. руб.</w:t>
      </w:r>
    </w:p>
    <w:p w:rsidR="00A8237A" w:rsidRPr="006D791A" w:rsidRDefault="00A8237A" w:rsidP="00A8237A">
      <w:pPr>
        <w:spacing w:after="0" w:line="240" w:lineRule="auto"/>
        <w:ind w:firstLine="397"/>
        <w:jc w:val="both"/>
        <w:rPr>
          <w:rFonts w:eastAsia="Calibri"/>
          <w:sz w:val="26"/>
          <w:szCs w:val="26"/>
        </w:rPr>
      </w:pPr>
      <w:r w:rsidRPr="006D791A">
        <w:rPr>
          <w:rFonts w:eastAsia="Calibri"/>
          <w:sz w:val="26"/>
          <w:szCs w:val="26"/>
        </w:rPr>
        <w:t>В средствах массовой информации регулярно публиковались материалы позитивной направленности о деятельности национально-культурных объединений.</w:t>
      </w:r>
    </w:p>
    <w:p w:rsidR="00A8237A" w:rsidRDefault="00A8237A" w:rsidP="00A8237A">
      <w:pPr>
        <w:pStyle w:val="aa"/>
        <w:shd w:val="clear" w:color="auto" w:fill="FFFFFF"/>
        <w:spacing w:line="276" w:lineRule="auto"/>
        <w:ind w:firstLine="426"/>
        <w:jc w:val="both"/>
        <w:rPr>
          <w:bCs/>
          <w:sz w:val="26"/>
          <w:szCs w:val="26"/>
        </w:rPr>
      </w:pPr>
      <w:r w:rsidRPr="00AC309E">
        <w:rPr>
          <w:bCs/>
          <w:sz w:val="26"/>
          <w:szCs w:val="26"/>
        </w:rPr>
        <w:t>В рамках выполнения постановления  XXVI  ежегодной  Печорской рай</w:t>
      </w:r>
      <w:r>
        <w:rPr>
          <w:bCs/>
          <w:sz w:val="26"/>
          <w:szCs w:val="26"/>
        </w:rPr>
        <w:t xml:space="preserve">онной конференции коми народа в </w:t>
      </w:r>
      <w:r w:rsidRPr="00AC309E">
        <w:rPr>
          <w:bCs/>
          <w:sz w:val="26"/>
          <w:szCs w:val="26"/>
        </w:rPr>
        <w:t>2018 год</w:t>
      </w:r>
      <w:r>
        <w:rPr>
          <w:bCs/>
          <w:sz w:val="26"/>
          <w:szCs w:val="26"/>
        </w:rPr>
        <w:t>у реализованы следующие мероприятия:</w:t>
      </w:r>
    </w:p>
    <w:p w:rsidR="00A8237A" w:rsidRDefault="00A8237A" w:rsidP="00A8237A">
      <w:pPr>
        <w:pStyle w:val="aa"/>
        <w:shd w:val="clear" w:color="auto" w:fill="FFFFFF"/>
        <w:spacing w:line="276" w:lineRule="auto"/>
        <w:ind w:firstLine="426"/>
        <w:jc w:val="both"/>
        <w:rPr>
          <w:bCs/>
          <w:sz w:val="26"/>
          <w:szCs w:val="26"/>
        </w:rPr>
      </w:pPr>
      <w:r>
        <w:rPr>
          <w:bCs/>
          <w:sz w:val="26"/>
          <w:szCs w:val="26"/>
        </w:rPr>
        <w:t>-  о</w:t>
      </w:r>
      <w:r w:rsidRPr="00AC309E">
        <w:rPr>
          <w:bCs/>
          <w:sz w:val="26"/>
          <w:szCs w:val="26"/>
        </w:rPr>
        <w:t>рганизованы и провед</w:t>
      </w:r>
      <w:r>
        <w:rPr>
          <w:bCs/>
          <w:sz w:val="26"/>
          <w:szCs w:val="26"/>
        </w:rPr>
        <w:t>ены сельские сходы с привлечени</w:t>
      </w:r>
      <w:r w:rsidRPr="00AC309E">
        <w:rPr>
          <w:bCs/>
          <w:sz w:val="26"/>
          <w:szCs w:val="26"/>
        </w:rPr>
        <w:t>ем специалистов админист</w:t>
      </w:r>
      <w:r>
        <w:rPr>
          <w:bCs/>
          <w:sz w:val="26"/>
          <w:szCs w:val="26"/>
        </w:rPr>
        <w:t xml:space="preserve">рации </w:t>
      </w:r>
      <w:r w:rsidR="00670CF2">
        <w:rPr>
          <w:bCs/>
          <w:sz w:val="26"/>
          <w:szCs w:val="26"/>
        </w:rPr>
        <w:t>МР</w:t>
      </w:r>
      <w:r>
        <w:rPr>
          <w:bCs/>
          <w:sz w:val="26"/>
          <w:szCs w:val="26"/>
        </w:rPr>
        <w:t xml:space="preserve"> «Пе</w:t>
      </w:r>
      <w:r w:rsidRPr="00AC309E">
        <w:rPr>
          <w:bCs/>
          <w:sz w:val="26"/>
          <w:szCs w:val="26"/>
        </w:rPr>
        <w:t xml:space="preserve">чора», депутатов Совета </w:t>
      </w:r>
      <w:r w:rsidR="00670CF2">
        <w:rPr>
          <w:bCs/>
          <w:sz w:val="26"/>
          <w:szCs w:val="26"/>
        </w:rPr>
        <w:t>МР</w:t>
      </w:r>
      <w:r w:rsidRPr="00AC309E">
        <w:rPr>
          <w:bCs/>
          <w:sz w:val="26"/>
          <w:szCs w:val="26"/>
        </w:rPr>
        <w:t xml:space="preserve"> </w:t>
      </w:r>
      <w:r>
        <w:rPr>
          <w:bCs/>
          <w:sz w:val="26"/>
          <w:szCs w:val="26"/>
        </w:rPr>
        <w:t>«Печора»;</w:t>
      </w:r>
    </w:p>
    <w:p w:rsidR="00A8237A" w:rsidRDefault="00A8237A" w:rsidP="00A8237A">
      <w:pPr>
        <w:pStyle w:val="aa"/>
        <w:shd w:val="clear" w:color="auto" w:fill="FFFFFF"/>
        <w:spacing w:line="276" w:lineRule="auto"/>
        <w:ind w:firstLine="426"/>
        <w:jc w:val="both"/>
        <w:rPr>
          <w:bCs/>
          <w:sz w:val="26"/>
          <w:szCs w:val="26"/>
        </w:rPr>
      </w:pPr>
      <w:r>
        <w:rPr>
          <w:bCs/>
          <w:sz w:val="26"/>
          <w:szCs w:val="26"/>
        </w:rPr>
        <w:t>- о</w:t>
      </w:r>
      <w:r w:rsidRPr="00AC309E">
        <w:rPr>
          <w:bCs/>
          <w:sz w:val="26"/>
          <w:szCs w:val="26"/>
        </w:rPr>
        <w:t>рганизова</w:t>
      </w:r>
      <w:r>
        <w:rPr>
          <w:bCs/>
          <w:sz w:val="26"/>
          <w:szCs w:val="26"/>
        </w:rPr>
        <w:t>но обеспечение про</w:t>
      </w:r>
      <w:r w:rsidRPr="00AC309E">
        <w:rPr>
          <w:bCs/>
          <w:sz w:val="26"/>
          <w:szCs w:val="26"/>
        </w:rPr>
        <w:t>дуктами питания и товара</w:t>
      </w:r>
      <w:r w:rsidR="00E8192D">
        <w:rPr>
          <w:bCs/>
          <w:sz w:val="26"/>
          <w:szCs w:val="26"/>
        </w:rPr>
        <w:t>ми первой необходимости д. Дани</w:t>
      </w:r>
      <w:r w:rsidRPr="00AC309E">
        <w:rPr>
          <w:bCs/>
          <w:sz w:val="26"/>
          <w:szCs w:val="26"/>
        </w:rPr>
        <w:t>ло</w:t>
      </w:r>
      <w:r>
        <w:rPr>
          <w:bCs/>
          <w:sz w:val="26"/>
          <w:szCs w:val="26"/>
        </w:rPr>
        <w:t xml:space="preserve">вка, с. Приуральское, п. </w:t>
      </w:r>
      <w:proofErr w:type="gramStart"/>
      <w:r>
        <w:rPr>
          <w:bCs/>
          <w:sz w:val="26"/>
          <w:szCs w:val="26"/>
        </w:rPr>
        <w:t>Кед</w:t>
      </w:r>
      <w:r w:rsidRPr="00AC309E">
        <w:rPr>
          <w:bCs/>
          <w:sz w:val="26"/>
          <w:szCs w:val="26"/>
        </w:rPr>
        <w:t>ровый</w:t>
      </w:r>
      <w:proofErr w:type="gramEnd"/>
      <w:r w:rsidRPr="00AC309E">
        <w:rPr>
          <w:bCs/>
          <w:sz w:val="26"/>
          <w:szCs w:val="26"/>
        </w:rPr>
        <w:t xml:space="preserve"> Шор</w:t>
      </w:r>
      <w:r>
        <w:rPr>
          <w:bCs/>
          <w:sz w:val="26"/>
          <w:szCs w:val="26"/>
        </w:rPr>
        <w:t>;</w:t>
      </w:r>
    </w:p>
    <w:p w:rsidR="00A8237A" w:rsidRDefault="00A8237A" w:rsidP="00A8237A">
      <w:pPr>
        <w:pStyle w:val="aa"/>
        <w:shd w:val="clear" w:color="auto" w:fill="FFFFFF"/>
        <w:spacing w:line="276" w:lineRule="auto"/>
        <w:ind w:firstLine="426"/>
        <w:jc w:val="both"/>
        <w:rPr>
          <w:bCs/>
          <w:sz w:val="26"/>
          <w:szCs w:val="26"/>
        </w:rPr>
      </w:pPr>
      <w:r>
        <w:rPr>
          <w:bCs/>
          <w:sz w:val="26"/>
          <w:szCs w:val="26"/>
        </w:rPr>
        <w:t>- о</w:t>
      </w:r>
      <w:r w:rsidRPr="00AC309E">
        <w:rPr>
          <w:bCs/>
          <w:sz w:val="26"/>
          <w:szCs w:val="26"/>
        </w:rPr>
        <w:t>рганизова</w:t>
      </w:r>
      <w:r>
        <w:rPr>
          <w:bCs/>
          <w:sz w:val="26"/>
          <w:szCs w:val="26"/>
        </w:rPr>
        <w:t>но регулярное авто</w:t>
      </w:r>
      <w:r w:rsidRPr="00AC309E">
        <w:rPr>
          <w:bCs/>
          <w:sz w:val="26"/>
          <w:szCs w:val="26"/>
        </w:rPr>
        <w:t xml:space="preserve">бусное сообщение по маршруту п. </w:t>
      </w:r>
      <w:proofErr w:type="gramStart"/>
      <w:r w:rsidRPr="00AC309E">
        <w:rPr>
          <w:bCs/>
          <w:sz w:val="26"/>
          <w:szCs w:val="26"/>
        </w:rPr>
        <w:t>Кедровый</w:t>
      </w:r>
      <w:proofErr w:type="gramEnd"/>
      <w:r w:rsidRPr="00AC309E">
        <w:rPr>
          <w:bCs/>
          <w:sz w:val="26"/>
          <w:szCs w:val="26"/>
        </w:rPr>
        <w:t xml:space="preserve"> Шор – п. Озерный</w:t>
      </w:r>
      <w:r>
        <w:rPr>
          <w:bCs/>
          <w:sz w:val="26"/>
          <w:szCs w:val="26"/>
        </w:rPr>
        <w:t>;</w:t>
      </w:r>
    </w:p>
    <w:p w:rsidR="00A8237A" w:rsidRDefault="00A8237A" w:rsidP="00A8237A">
      <w:pPr>
        <w:pStyle w:val="aa"/>
        <w:shd w:val="clear" w:color="auto" w:fill="FFFFFF"/>
        <w:spacing w:line="276" w:lineRule="auto"/>
        <w:ind w:firstLine="426"/>
        <w:jc w:val="both"/>
        <w:rPr>
          <w:bCs/>
          <w:sz w:val="26"/>
          <w:szCs w:val="26"/>
        </w:rPr>
      </w:pPr>
      <w:r>
        <w:rPr>
          <w:bCs/>
          <w:sz w:val="26"/>
          <w:szCs w:val="26"/>
        </w:rPr>
        <w:t>- о</w:t>
      </w:r>
      <w:r w:rsidRPr="00AC309E">
        <w:rPr>
          <w:bCs/>
          <w:sz w:val="26"/>
          <w:szCs w:val="26"/>
        </w:rPr>
        <w:t>существ</w:t>
      </w:r>
      <w:r>
        <w:rPr>
          <w:bCs/>
          <w:sz w:val="26"/>
          <w:szCs w:val="26"/>
        </w:rPr>
        <w:t>лен</w:t>
      </w:r>
      <w:r w:rsidRPr="00AC309E">
        <w:rPr>
          <w:bCs/>
          <w:sz w:val="26"/>
          <w:szCs w:val="26"/>
        </w:rPr>
        <w:t xml:space="preserve"> ремонт кровли в Доме Досуга д. Медвежская</w:t>
      </w:r>
      <w:r>
        <w:rPr>
          <w:bCs/>
          <w:sz w:val="26"/>
          <w:szCs w:val="26"/>
        </w:rPr>
        <w:t>;</w:t>
      </w:r>
    </w:p>
    <w:p w:rsidR="00A8237A" w:rsidRDefault="00A8237A" w:rsidP="00A8237A">
      <w:pPr>
        <w:pStyle w:val="aa"/>
        <w:shd w:val="clear" w:color="auto" w:fill="FFFFFF"/>
        <w:spacing w:line="276" w:lineRule="auto"/>
        <w:ind w:firstLine="426"/>
        <w:jc w:val="both"/>
        <w:rPr>
          <w:bCs/>
          <w:sz w:val="26"/>
          <w:szCs w:val="26"/>
        </w:rPr>
      </w:pPr>
      <w:r>
        <w:rPr>
          <w:bCs/>
          <w:sz w:val="26"/>
          <w:szCs w:val="26"/>
        </w:rPr>
        <w:t>- о</w:t>
      </w:r>
      <w:r w:rsidRPr="00AC309E">
        <w:rPr>
          <w:bCs/>
          <w:sz w:val="26"/>
          <w:szCs w:val="26"/>
        </w:rPr>
        <w:t>существ</w:t>
      </w:r>
      <w:r>
        <w:rPr>
          <w:bCs/>
          <w:sz w:val="26"/>
          <w:szCs w:val="26"/>
        </w:rPr>
        <w:t xml:space="preserve">лен </w:t>
      </w:r>
      <w:proofErr w:type="gramStart"/>
      <w:r>
        <w:rPr>
          <w:bCs/>
          <w:sz w:val="26"/>
          <w:szCs w:val="26"/>
        </w:rPr>
        <w:t>контроль за</w:t>
      </w:r>
      <w:proofErr w:type="gramEnd"/>
      <w:r>
        <w:rPr>
          <w:bCs/>
          <w:sz w:val="26"/>
          <w:szCs w:val="26"/>
        </w:rPr>
        <w:t xml:space="preserve"> чист</w:t>
      </w:r>
      <w:r w:rsidRPr="00AC309E">
        <w:rPr>
          <w:bCs/>
          <w:sz w:val="26"/>
          <w:szCs w:val="26"/>
        </w:rPr>
        <w:t xml:space="preserve">кой </w:t>
      </w:r>
      <w:proofErr w:type="spellStart"/>
      <w:r w:rsidRPr="00AC309E">
        <w:rPr>
          <w:bCs/>
          <w:sz w:val="26"/>
          <w:szCs w:val="26"/>
        </w:rPr>
        <w:t>межпоселенческих</w:t>
      </w:r>
      <w:proofErr w:type="spellEnd"/>
      <w:r w:rsidRPr="00AC309E">
        <w:rPr>
          <w:bCs/>
          <w:sz w:val="26"/>
          <w:szCs w:val="26"/>
        </w:rPr>
        <w:t xml:space="preserve"> дорог в зимнее время</w:t>
      </w:r>
      <w:r>
        <w:rPr>
          <w:bCs/>
          <w:sz w:val="26"/>
          <w:szCs w:val="26"/>
        </w:rPr>
        <w:t>.</w:t>
      </w:r>
    </w:p>
    <w:p w:rsidR="00A8237A" w:rsidRPr="0002007E" w:rsidRDefault="00A8237A" w:rsidP="001B665F">
      <w:pPr>
        <w:spacing w:after="0" w:line="240" w:lineRule="auto"/>
        <w:ind w:firstLine="567"/>
        <w:jc w:val="both"/>
        <w:rPr>
          <w:rFonts w:eastAsia="Times New Roman"/>
          <w:color w:val="FF0000"/>
          <w:sz w:val="16"/>
          <w:szCs w:val="16"/>
        </w:rPr>
      </w:pPr>
    </w:p>
    <w:p w:rsidR="00127D4B" w:rsidRDefault="00127D4B" w:rsidP="001B665F">
      <w:pPr>
        <w:pStyle w:val="a4"/>
        <w:ind w:firstLine="426"/>
        <w:jc w:val="center"/>
        <w:rPr>
          <w:rFonts w:ascii="Times New Roman" w:hAnsi="Times New Roman"/>
          <w:b/>
          <w:i/>
          <w:sz w:val="26"/>
          <w:szCs w:val="26"/>
        </w:rPr>
      </w:pPr>
      <w:r w:rsidRPr="0002007E">
        <w:rPr>
          <w:rFonts w:ascii="Times New Roman" w:hAnsi="Times New Roman"/>
          <w:b/>
          <w:i/>
          <w:sz w:val="26"/>
          <w:szCs w:val="26"/>
        </w:rPr>
        <w:t>Развитие системы муниципального управления</w:t>
      </w:r>
    </w:p>
    <w:p w:rsidR="00127D4B" w:rsidRPr="0002007E" w:rsidRDefault="00127D4B" w:rsidP="0002007E">
      <w:pPr>
        <w:pStyle w:val="a4"/>
        <w:ind w:firstLine="425"/>
        <w:jc w:val="both"/>
        <w:rPr>
          <w:rFonts w:ascii="Times New Roman" w:hAnsi="Times New Roman"/>
          <w:sz w:val="16"/>
          <w:szCs w:val="16"/>
        </w:rPr>
      </w:pPr>
    </w:p>
    <w:p w:rsidR="00127D4B" w:rsidRPr="00CD2E70" w:rsidRDefault="00127D4B" w:rsidP="0002007E">
      <w:pPr>
        <w:pStyle w:val="a4"/>
        <w:ind w:firstLine="425"/>
        <w:jc w:val="both"/>
        <w:rPr>
          <w:rFonts w:ascii="Times New Roman" w:hAnsi="Times New Roman"/>
          <w:sz w:val="26"/>
          <w:szCs w:val="26"/>
        </w:rPr>
      </w:pPr>
      <w:r w:rsidRPr="00CD2E70">
        <w:rPr>
          <w:rFonts w:ascii="Times New Roman" w:hAnsi="Times New Roman"/>
          <w:sz w:val="26"/>
          <w:szCs w:val="26"/>
        </w:rPr>
        <w:t xml:space="preserve">В соответствии с  постановлением администрации МР «Печора» от  15 февраля 2016 года «О Совете глав и руководителей администраций поселений </w:t>
      </w:r>
      <w:r w:rsidR="00670CF2">
        <w:rPr>
          <w:rFonts w:ascii="Times New Roman" w:hAnsi="Times New Roman"/>
          <w:sz w:val="26"/>
          <w:szCs w:val="26"/>
        </w:rPr>
        <w:t>МР</w:t>
      </w:r>
      <w:r w:rsidRPr="00CD2E70">
        <w:rPr>
          <w:rFonts w:ascii="Times New Roman" w:hAnsi="Times New Roman"/>
          <w:sz w:val="26"/>
          <w:szCs w:val="26"/>
        </w:rPr>
        <w:t xml:space="preserve"> «Печора» в 2018 году было проведено </w:t>
      </w:r>
      <w:r w:rsidRPr="00CD2E70">
        <w:rPr>
          <w:rFonts w:ascii="Times New Roman" w:hAnsi="Times New Roman"/>
          <w:b/>
          <w:sz w:val="26"/>
          <w:szCs w:val="26"/>
        </w:rPr>
        <w:t>5 заседаний</w:t>
      </w:r>
      <w:r w:rsidRPr="00CD2E70">
        <w:rPr>
          <w:rFonts w:ascii="Times New Roman" w:hAnsi="Times New Roman"/>
          <w:sz w:val="26"/>
          <w:szCs w:val="26"/>
        </w:rPr>
        <w:t xml:space="preserve"> Совета глав и руководителей администраций поселений </w:t>
      </w:r>
      <w:r w:rsidR="00670CF2">
        <w:rPr>
          <w:rFonts w:ascii="Times New Roman" w:hAnsi="Times New Roman"/>
          <w:sz w:val="26"/>
          <w:szCs w:val="26"/>
        </w:rPr>
        <w:t>МР</w:t>
      </w:r>
      <w:r w:rsidRPr="00CD2E70">
        <w:rPr>
          <w:rFonts w:ascii="Times New Roman" w:hAnsi="Times New Roman"/>
          <w:sz w:val="26"/>
          <w:szCs w:val="26"/>
        </w:rPr>
        <w:t xml:space="preserve"> «Печора». Рассмотрено вопросов – 31, в том числе по решению вопросов местного значения поселений, реализации муниципальных программ, проведению выборов Президента Российской Федерации 18 марта 2018 года, проведению крупных культурно-массовых мероприятий, информационного характера, разъяснение новелл законодательства и др.</w:t>
      </w:r>
    </w:p>
    <w:p w:rsidR="00127D4B" w:rsidRPr="00CD2E70" w:rsidRDefault="00127D4B" w:rsidP="0002007E">
      <w:pPr>
        <w:pStyle w:val="a4"/>
        <w:ind w:firstLine="425"/>
        <w:jc w:val="both"/>
        <w:rPr>
          <w:rFonts w:ascii="Times New Roman" w:hAnsi="Times New Roman"/>
          <w:sz w:val="26"/>
          <w:szCs w:val="26"/>
        </w:rPr>
      </w:pPr>
      <w:proofErr w:type="gramStart"/>
      <w:r w:rsidRPr="00CD2E70">
        <w:rPr>
          <w:rFonts w:ascii="Times New Roman" w:hAnsi="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во исполнение Постановления XXV ежегодной Печорской районной конференции коми народа от 9 декабря 2016 года, постановления администрации муниципального района «Печора» от </w:t>
      </w:r>
      <w:r w:rsidRPr="00CD2E70">
        <w:rPr>
          <w:rFonts w:ascii="Times New Roman" w:eastAsia="Times New Roman" w:hAnsi="Times New Roman"/>
          <w:sz w:val="26"/>
          <w:szCs w:val="26"/>
        </w:rPr>
        <w:t>«24» апреля 2018 г.</w:t>
      </w:r>
      <w:r w:rsidRPr="00CD2E70">
        <w:rPr>
          <w:rFonts w:ascii="Times New Roman" w:hAnsi="Times New Roman"/>
          <w:sz w:val="26"/>
          <w:szCs w:val="26"/>
        </w:rPr>
        <w:t xml:space="preserve"> № 428 «О проведении муниципального конкурса «Лучшее подворье муниципального района «Печора» 2018» проведен конкурс на лучшее подворье среди жителей</w:t>
      </w:r>
      <w:proofErr w:type="gramEnd"/>
      <w:r w:rsidRPr="00CD2E70">
        <w:rPr>
          <w:rFonts w:ascii="Times New Roman" w:hAnsi="Times New Roman"/>
          <w:sz w:val="26"/>
          <w:szCs w:val="26"/>
        </w:rPr>
        <w:t xml:space="preserve"> населенных пунктов поселений муниципального района «Печора». Конкурс проводился по номинациям: «Лучшее подворье», «Зверье мое», «Зеленый двор», «Золотая грядка», «Золотые руки». В конкурсе приняли участие подворья из 8 населенных пунктов (с. </w:t>
      </w:r>
      <w:proofErr w:type="spellStart"/>
      <w:r w:rsidRPr="00CD2E70">
        <w:rPr>
          <w:rFonts w:ascii="Times New Roman" w:hAnsi="Times New Roman"/>
          <w:sz w:val="26"/>
          <w:szCs w:val="26"/>
        </w:rPr>
        <w:t>Соколово</w:t>
      </w:r>
      <w:proofErr w:type="spellEnd"/>
      <w:r w:rsidRPr="00CD2E70">
        <w:rPr>
          <w:rFonts w:ascii="Times New Roman" w:hAnsi="Times New Roman"/>
          <w:sz w:val="26"/>
          <w:szCs w:val="26"/>
        </w:rPr>
        <w:t xml:space="preserve">, п. Набережный, п. Красный </w:t>
      </w:r>
      <w:proofErr w:type="spellStart"/>
      <w:r w:rsidRPr="00CD2E70">
        <w:rPr>
          <w:rFonts w:ascii="Times New Roman" w:hAnsi="Times New Roman"/>
          <w:sz w:val="26"/>
          <w:szCs w:val="26"/>
        </w:rPr>
        <w:t>Яг</w:t>
      </w:r>
      <w:proofErr w:type="spellEnd"/>
      <w:r w:rsidRPr="00CD2E70">
        <w:rPr>
          <w:rFonts w:ascii="Times New Roman" w:hAnsi="Times New Roman"/>
          <w:sz w:val="26"/>
          <w:szCs w:val="26"/>
        </w:rPr>
        <w:t xml:space="preserve">, п. Кожва, </w:t>
      </w:r>
      <w:proofErr w:type="gramStart"/>
      <w:r w:rsidRPr="00CD2E70">
        <w:rPr>
          <w:rFonts w:ascii="Times New Roman" w:hAnsi="Times New Roman"/>
          <w:sz w:val="26"/>
          <w:szCs w:val="26"/>
        </w:rPr>
        <w:t>с</w:t>
      </w:r>
      <w:proofErr w:type="gramEnd"/>
      <w:r w:rsidRPr="00CD2E70">
        <w:rPr>
          <w:rFonts w:ascii="Times New Roman" w:hAnsi="Times New Roman"/>
          <w:sz w:val="26"/>
          <w:szCs w:val="26"/>
        </w:rPr>
        <w:t xml:space="preserve">. Приуральское, п. Изъяю). Всего поступило 14  заявок от подворий. 2 подворья </w:t>
      </w:r>
      <w:proofErr w:type="gramStart"/>
      <w:r w:rsidRPr="00CD2E70">
        <w:rPr>
          <w:rFonts w:ascii="Times New Roman" w:hAnsi="Times New Roman"/>
          <w:sz w:val="26"/>
          <w:szCs w:val="26"/>
        </w:rPr>
        <w:t>заявились</w:t>
      </w:r>
      <w:proofErr w:type="gramEnd"/>
      <w:r w:rsidRPr="00CD2E70">
        <w:rPr>
          <w:rFonts w:ascii="Times New Roman" w:hAnsi="Times New Roman"/>
          <w:sz w:val="26"/>
          <w:szCs w:val="26"/>
        </w:rPr>
        <w:t xml:space="preserve"> по двум номинациям. В августе - сентябре 2018 года экспертной комиссией организованы выезды на места. И уже в октябре 2018 года подведены итоги конкурса. Благодарственные письма Главы муниципального района «Печора» - руководителя администрации вручены 7 участникам конкурса. Сертификаты финансовой поддержки на 5 тысяч рублей по номинациям получили 4 участника. Сертификат </w:t>
      </w:r>
      <w:r w:rsidRPr="00CD2E70">
        <w:rPr>
          <w:rFonts w:ascii="Times New Roman" w:hAnsi="Times New Roman"/>
          <w:sz w:val="26"/>
          <w:szCs w:val="26"/>
        </w:rPr>
        <w:lastRenderedPageBreak/>
        <w:t xml:space="preserve">финансовой поддержки на 30 тысяч рублей за победу вручен </w:t>
      </w:r>
      <w:proofErr w:type="spellStart"/>
      <w:r w:rsidRPr="00CD2E70">
        <w:rPr>
          <w:rFonts w:ascii="Times New Roman" w:hAnsi="Times New Roman"/>
          <w:sz w:val="26"/>
          <w:szCs w:val="26"/>
        </w:rPr>
        <w:t>Вихляевой</w:t>
      </w:r>
      <w:proofErr w:type="spellEnd"/>
      <w:r w:rsidRPr="00CD2E70">
        <w:rPr>
          <w:rFonts w:ascii="Times New Roman" w:hAnsi="Times New Roman"/>
          <w:sz w:val="26"/>
          <w:szCs w:val="26"/>
        </w:rPr>
        <w:t xml:space="preserve"> Надежде Ивановне (с. </w:t>
      </w:r>
      <w:proofErr w:type="gramStart"/>
      <w:r w:rsidRPr="00CD2E70">
        <w:rPr>
          <w:rFonts w:ascii="Times New Roman" w:hAnsi="Times New Roman"/>
          <w:sz w:val="26"/>
          <w:szCs w:val="26"/>
        </w:rPr>
        <w:t>Приуральское</w:t>
      </w:r>
      <w:proofErr w:type="gramEnd"/>
      <w:r w:rsidRPr="00CD2E70">
        <w:rPr>
          <w:rFonts w:ascii="Times New Roman" w:hAnsi="Times New Roman"/>
          <w:sz w:val="26"/>
          <w:szCs w:val="26"/>
        </w:rPr>
        <w:t xml:space="preserve">). </w:t>
      </w:r>
    </w:p>
    <w:p w:rsidR="00127D4B" w:rsidRDefault="00127D4B" w:rsidP="0002007E">
      <w:pPr>
        <w:pStyle w:val="a4"/>
        <w:ind w:firstLine="425"/>
        <w:jc w:val="both"/>
        <w:rPr>
          <w:rFonts w:ascii="Times New Roman" w:hAnsi="Times New Roman"/>
          <w:sz w:val="26"/>
          <w:szCs w:val="26"/>
        </w:rPr>
      </w:pPr>
      <w:r w:rsidRPr="00CD2E70">
        <w:rPr>
          <w:rFonts w:ascii="Times New Roman" w:hAnsi="Times New Roman"/>
          <w:sz w:val="26"/>
          <w:szCs w:val="26"/>
        </w:rPr>
        <w:t xml:space="preserve">Проведена работа по принятию и реализации части полномочий от органов местного самоуправления поселений. </w:t>
      </w:r>
    </w:p>
    <w:p w:rsidR="00127D4B" w:rsidRPr="00CD2E70" w:rsidRDefault="00127D4B" w:rsidP="0002007E">
      <w:pPr>
        <w:pStyle w:val="a4"/>
        <w:ind w:firstLine="425"/>
        <w:jc w:val="both"/>
        <w:rPr>
          <w:rFonts w:ascii="Times New Roman" w:hAnsi="Times New Roman"/>
          <w:sz w:val="26"/>
          <w:szCs w:val="26"/>
        </w:rPr>
      </w:pPr>
      <w:r w:rsidRPr="00CD2E70">
        <w:rPr>
          <w:rFonts w:ascii="Times New Roman" w:hAnsi="Times New Roman"/>
          <w:sz w:val="26"/>
          <w:szCs w:val="26"/>
        </w:rPr>
        <w:t xml:space="preserve">В 2018 году </w:t>
      </w:r>
      <w:r w:rsidRPr="008C4580">
        <w:rPr>
          <w:rFonts w:ascii="Times New Roman" w:hAnsi="Times New Roman"/>
          <w:b/>
          <w:sz w:val="26"/>
          <w:szCs w:val="26"/>
        </w:rPr>
        <w:t>приняты на исполнение следующие полномочия</w:t>
      </w:r>
      <w:r w:rsidRPr="00CD2E70">
        <w:rPr>
          <w:rFonts w:ascii="Times New Roman" w:hAnsi="Times New Roman"/>
          <w:sz w:val="26"/>
          <w:szCs w:val="26"/>
        </w:rPr>
        <w:t>:</w:t>
      </w:r>
    </w:p>
    <w:p w:rsidR="00127D4B" w:rsidRPr="00CD2E70" w:rsidRDefault="0002007E" w:rsidP="0002007E">
      <w:pPr>
        <w:pStyle w:val="a4"/>
        <w:ind w:firstLine="425"/>
        <w:jc w:val="both"/>
        <w:rPr>
          <w:rFonts w:ascii="Times New Roman" w:hAnsi="Times New Roman"/>
          <w:sz w:val="26"/>
          <w:szCs w:val="26"/>
        </w:rPr>
      </w:pPr>
      <w:r>
        <w:rPr>
          <w:rFonts w:ascii="Times New Roman" w:hAnsi="Times New Roman"/>
          <w:sz w:val="26"/>
          <w:szCs w:val="26"/>
        </w:rPr>
        <w:t>- и</w:t>
      </w:r>
      <w:r w:rsidR="00127D4B" w:rsidRPr="00CD2E70">
        <w:rPr>
          <w:rFonts w:ascii="Times New Roman" w:hAnsi="Times New Roman"/>
          <w:sz w:val="26"/>
          <w:szCs w:val="26"/>
        </w:rPr>
        <w:t xml:space="preserve">сполнение бюджета поселения, </w:t>
      </w:r>
      <w:proofErr w:type="gramStart"/>
      <w:r w:rsidR="00127D4B" w:rsidRPr="00CD2E70">
        <w:rPr>
          <w:rFonts w:ascii="Times New Roman" w:hAnsi="Times New Roman"/>
          <w:sz w:val="26"/>
          <w:szCs w:val="26"/>
        </w:rPr>
        <w:t>контроль за</w:t>
      </w:r>
      <w:proofErr w:type="gramEnd"/>
      <w:r w:rsidR="00127D4B" w:rsidRPr="00CD2E70">
        <w:rPr>
          <w:rFonts w:ascii="Times New Roman" w:hAnsi="Times New Roman"/>
          <w:sz w:val="26"/>
          <w:szCs w:val="26"/>
        </w:rPr>
        <w:t xml:space="preserve"> его исполнением</w:t>
      </w:r>
      <w:r>
        <w:rPr>
          <w:rFonts w:ascii="Times New Roman" w:hAnsi="Times New Roman"/>
          <w:sz w:val="26"/>
          <w:szCs w:val="26"/>
        </w:rPr>
        <w:t>;</w:t>
      </w:r>
    </w:p>
    <w:p w:rsidR="00127D4B" w:rsidRPr="00CD2E70" w:rsidRDefault="0002007E" w:rsidP="0002007E">
      <w:pPr>
        <w:pStyle w:val="a4"/>
        <w:ind w:firstLine="425"/>
        <w:jc w:val="both"/>
        <w:rPr>
          <w:rFonts w:ascii="Times New Roman" w:hAnsi="Times New Roman"/>
          <w:sz w:val="26"/>
          <w:szCs w:val="26"/>
        </w:rPr>
      </w:pPr>
      <w:r>
        <w:rPr>
          <w:rFonts w:ascii="Times New Roman" w:hAnsi="Times New Roman"/>
          <w:sz w:val="26"/>
          <w:szCs w:val="26"/>
        </w:rPr>
        <w:t>- у</w:t>
      </w:r>
      <w:r w:rsidR="00127D4B" w:rsidRPr="00CD2E70">
        <w:rPr>
          <w:rFonts w:ascii="Times New Roman" w:hAnsi="Times New Roman"/>
          <w:sz w:val="26"/>
          <w:szCs w:val="26"/>
        </w:rPr>
        <w:t xml:space="preserve">частие в профилактике терроризма и экстремизма, а также в минимизации и (или) ликвидации последствий проявлений терроризма и экстремизма в границах </w:t>
      </w:r>
      <w:proofErr w:type="gramStart"/>
      <w:r w:rsidR="00127D4B" w:rsidRPr="00CD2E70">
        <w:rPr>
          <w:rFonts w:ascii="Times New Roman" w:hAnsi="Times New Roman"/>
          <w:sz w:val="26"/>
          <w:szCs w:val="26"/>
        </w:rPr>
        <w:t>поселений</w:t>
      </w:r>
      <w:proofErr w:type="gramEnd"/>
      <w:r w:rsidR="00127D4B" w:rsidRPr="00CD2E70">
        <w:rPr>
          <w:rFonts w:ascii="Times New Roman" w:hAnsi="Times New Roman"/>
          <w:sz w:val="26"/>
          <w:szCs w:val="26"/>
        </w:rPr>
        <w:t xml:space="preserve"> по обеспечению проживающих в поселении нуждающихся в жилых помещениях малоимущих граждан жилыми помещениями, по организации содержания муниципального жилищного фонда, по созданию условий для</w:t>
      </w:r>
      <w:r w:rsidR="00E8192D">
        <w:rPr>
          <w:rFonts w:ascii="Times New Roman" w:hAnsi="Times New Roman"/>
          <w:sz w:val="26"/>
          <w:szCs w:val="26"/>
        </w:rPr>
        <w:t xml:space="preserve"> жилищного строительства, а так</w:t>
      </w:r>
      <w:r w:rsidR="00127D4B" w:rsidRPr="00CD2E70">
        <w:rPr>
          <w:rFonts w:ascii="Times New Roman" w:hAnsi="Times New Roman"/>
          <w:sz w:val="26"/>
          <w:szCs w:val="26"/>
        </w:rPr>
        <w:t>же по осуществлению иных полномочий органов местного самоуправления в соответствии с жилищным законодательством</w:t>
      </w:r>
      <w:r>
        <w:rPr>
          <w:rFonts w:ascii="Times New Roman" w:hAnsi="Times New Roman"/>
          <w:sz w:val="26"/>
          <w:szCs w:val="26"/>
        </w:rPr>
        <w:t>;</w:t>
      </w:r>
    </w:p>
    <w:p w:rsidR="00127D4B" w:rsidRPr="00CD2E70" w:rsidRDefault="0002007E" w:rsidP="0002007E">
      <w:pPr>
        <w:pStyle w:val="a4"/>
        <w:ind w:firstLine="425"/>
        <w:jc w:val="both"/>
        <w:rPr>
          <w:rFonts w:ascii="Times New Roman" w:hAnsi="Times New Roman"/>
          <w:sz w:val="26"/>
          <w:szCs w:val="26"/>
        </w:rPr>
      </w:pPr>
      <w:r>
        <w:rPr>
          <w:rFonts w:ascii="Times New Roman" w:hAnsi="Times New Roman"/>
          <w:sz w:val="26"/>
          <w:szCs w:val="26"/>
        </w:rPr>
        <w:t>- у</w:t>
      </w:r>
      <w:r w:rsidR="00127D4B" w:rsidRPr="00CD2E70">
        <w:rPr>
          <w:rFonts w:ascii="Times New Roman" w:hAnsi="Times New Roman"/>
          <w:sz w:val="26"/>
          <w:szCs w:val="26"/>
        </w:rPr>
        <w:t>частие  в предупреждении и ликвидации чрезвычайных ситуаций в границах поселения</w:t>
      </w:r>
      <w:r>
        <w:rPr>
          <w:rFonts w:ascii="Times New Roman" w:hAnsi="Times New Roman"/>
          <w:sz w:val="26"/>
          <w:szCs w:val="26"/>
        </w:rPr>
        <w:t>;</w:t>
      </w:r>
    </w:p>
    <w:p w:rsidR="00127D4B" w:rsidRPr="00CD2E70" w:rsidRDefault="0002007E" w:rsidP="0002007E">
      <w:pPr>
        <w:pStyle w:val="a4"/>
        <w:ind w:firstLine="425"/>
        <w:jc w:val="both"/>
        <w:rPr>
          <w:rFonts w:ascii="Times New Roman" w:hAnsi="Times New Roman"/>
          <w:sz w:val="26"/>
          <w:szCs w:val="26"/>
        </w:rPr>
      </w:pPr>
      <w:r>
        <w:rPr>
          <w:rFonts w:ascii="Times New Roman" w:hAnsi="Times New Roman"/>
          <w:sz w:val="26"/>
          <w:szCs w:val="26"/>
        </w:rPr>
        <w:t>- с</w:t>
      </w:r>
      <w:r w:rsidR="00127D4B" w:rsidRPr="00CD2E70">
        <w:rPr>
          <w:rFonts w:ascii="Times New Roman" w:hAnsi="Times New Roman"/>
          <w:sz w:val="26"/>
          <w:szCs w:val="26"/>
        </w:rPr>
        <w:t>одействие в развитии сельскохозяйственного производства, создание условий для развития малого и среднего предпринимательства</w:t>
      </w:r>
      <w:r>
        <w:rPr>
          <w:rFonts w:ascii="Times New Roman" w:hAnsi="Times New Roman"/>
          <w:sz w:val="26"/>
          <w:szCs w:val="26"/>
        </w:rPr>
        <w:t>;</w:t>
      </w:r>
    </w:p>
    <w:p w:rsidR="00127D4B" w:rsidRPr="00CD2E70" w:rsidRDefault="0002007E" w:rsidP="0002007E">
      <w:pPr>
        <w:pStyle w:val="a4"/>
        <w:ind w:firstLine="425"/>
        <w:jc w:val="both"/>
        <w:rPr>
          <w:rFonts w:ascii="Times New Roman" w:hAnsi="Times New Roman"/>
          <w:sz w:val="26"/>
          <w:szCs w:val="26"/>
        </w:rPr>
      </w:pPr>
      <w:r>
        <w:rPr>
          <w:rFonts w:ascii="Times New Roman" w:hAnsi="Times New Roman"/>
          <w:sz w:val="26"/>
          <w:szCs w:val="26"/>
        </w:rPr>
        <w:t>- о</w:t>
      </w:r>
      <w:r w:rsidR="00127D4B" w:rsidRPr="00CD2E70">
        <w:rPr>
          <w:rFonts w:ascii="Times New Roman" w:hAnsi="Times New Roman"/>
          <w:sz w:val="26"/>
          <w:szCs w:val="26"/>
        </w:rPr>
        <w:t>рганизация в границах поселения электро-, тепл</w:t>
      </w:r>
      <w:proofErr w:type="gramStart"/>
      <w:r w:rsidR="00127D4B" w:rsidRPr="00CD2E70">
        <w:rPr>
          <w:rFonts w:ascii="Times New Roman" w:hAnsi="Times New Roman"/>
          <w:sz w:val="26"/>
          <w:szCs w:val="26"/>
        </w:rPr>
        <w:t>о-</w:t>
      </w:r>
      <w:proofErr w:type="gramEnd"/>
      <w:r w:rsidR="00127D4B" w:rsidRPr="00CD2E70">
        <w:rPr>
          <w:rFonts w:ascii="Times New Roman" w:hAnsi="Times New Roman"/>
          <w:sz w:val="26"/>
          <w:szCs w:val="26"/>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rFonts w:ascii="Times New Roman" w:hAnsi="Times New Roman"/>
          <w:sz w:val="26"/>
          <w:szCs w:val="26"/>
        </w:rPr>
        <w:t>;</w:t>
      </w:r>
    </w:p>
    <w:p w:rsidR="00127D4B" w:rsidRPr="00CD2E70" w:rsidRDefault="0002007E" w:rsidP="0002007E">
      <w:pPr>
        <w:pStyle w:val="a4"/>
        <w:ind w:firstLine="425"/>
        <w:jc w:val="both"/>
        <w:rPr>
          <w:rFonts w:ascii="Times New Roman" w:hAnsi="Times New Roman"/>
          <w:sz w:val="26"/>
          <w:szCs w:val="26"/>
        </w:rPr>
      </w:pPr>
      <w:r>
        <w:rPr>
          <w:rFonts w:ascii="Times New Roman" w:hAnsi="Times New Roman"/>
          <w:sz w:val="26"/>
          <w:szCs w:val="26"/>
        </w:rPr>
        <w:t>- о</w:t>
      </w:r>
      <w:r w:rsidR="00127D4B" w:rsidRPr="00CD2E70">
        <w:rPr>
          <w:rFonts w:ascii="Times New Roman" w:hAnsi="Times New Roman"/>
          <w:sz w:val="26"/>
          <w:szCs w:val="26"/>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МСУ в соответствии с жилищным законодательством</w:t>
      </w:r>
      <w:r w:rsidR="00127D4B">
        <w:rPr>
          <w:rFonts w:ascii="Times New Roman" w:hAnsi="Times New Roman"/>
          <w:sz w:val="26"/>
          <w:szCs w:val="26"/>
        </w:rPr>
        <w:t>.</w:t>
      </w:r>
    </w:p>
    <w:p w:rsidR="00127D4B" w:rsidRPr="008C4580" w:rsidRDefault="00127D4B" w:rsidP="0002007E">
      <w:pPr>
        <w:pStyle w:val="a4"/>
        <w:ind w:firstLine="425"/>
        <w:jc w:val="both"/>
        <w:rPr>
          <w:rFonts w:ascii="Times New Roman" w:hAnsi="Times New Roman"/>
          <w:b/>
          <w:sz w:val="26"/>
          <w:szCs w:val="26"/>
        </w:rPr>
      </w:pPr>
      <w:r w:rsidRPr="008C4580">
        <w:rPr>
          <w:rFonts w:ascii="Times New Roman" w:hAnsi="Times New Roman"/>
          <w:b/>
          <w:sz w:val="26"/>
          <w:szCs w:val="26"/>
        </w:rPr>
        <w:t>Переданы на исполнение следующие полномочия:</w:t>
      </w:r>
    </w:p>
    <w:p w:rsidR="00127D4B" w:rsidRPr="00CD2E70" w:rsidRDefault="0002007E" w:rsidP="0002007E">
      <w:pPr>
        <w:pStyle w:val="a4"/>
        <w:ind w:firstLine="425"/>
        <w:jc w:val="both"/>
        <w:rPr>
          <w:rFonts w:ascii="Times New Roman" w:hAnsi="Times New Roman"/>
          <w:sz w:val="26"/>
          <w:szCs w:val="26"/>
        </w:rPr>
      </w:pPr>
      <w:r>
        <w:rPr>
          <w:rFonts w:ascii="Times New Roman" w:hAnsi="Times New Roman"/>
          <w:sz w:val="26"/>
          <w:szCs w:val="26"/>
        </w:rPr>
        <w:t xml:space="preserve">- </w:t>
      </w:r>
      <w:r w:rsidR="00127D4B" w:rsidRPr="00CD2E70">
        <w:rPr>
          <w:rFonts w:ascii="Times New Roman" w:hAnsi="Times New Roman"/>
          <w:spacing w:val="-3"/>
          <w:sz w:val="26"/>
          <w:szCs w:val="26"/>
        </w:rPr>
        <w:t>органам местного самоуправления сельского поселения «Каджером»</w:t>
      </w:r>
      <w:r>
        <w:rPr>
          <w:rFonts w:ascii="Times New Roman" w:hAnsi="Times New Roman"/>
          <w:spacing w:val="-3"/>
          <w:sz w:val="26"/>
          <w:szCs w:val="26"/>
        </w:rPr>
        <w:t>:</w:t>
      </w:r>
      <w:r w:rsidR="00127D4B" w:rsidRPr="00CD2E70">
        <w:rPr>
          <w:rFonts w:ascii="Times New Roman" w:hAnsi="Times New Roman"/>
          <w:spacing w:val="-3"/>
          <w:sz w:val="26"/>
          <w:szCs w:val="26"/>
        </w:rPr>
        <w:t xml:space="preserve"> осуществления части полномочий </w:t>
      </w:r>
      <w:r w:rsidR="00670CF2">
        <w:rPr>
          <w:rFonts w:ascii="Times New Roman" w:hAnsi="Times New Roman"/>
          <w:sz w:val="26"/>
          <w:szCs w:val="26"/>
        </w:rPr>
        <w:t>МР</w:t>
      </w:r>
      <w:r w:rsidR="00127D4B" w:rsidRPr="00CD2E70">
        <w:rPr>
          <w:rFonts w:ascii="Times New Roman" w:hAnsi="Times New Roman"/>
          <w:sz w:val="26"/>
          <w:szCs w:val="26"/>
        </w:rPr>
        <w:t xml:space="preserve"> «Печора» по созданию условий для предоставления транспортных услуг населению и организации транспортного обслуживания населения в границах сельского поселения «Каджером» между населенными пунктами </w:t>
      </w:r>
      <w:proofErr w:type="spellStart"/>
      <w:r w:rsidR="00127D4B" w:rsidRPr="00CD2E70">
        <w:rPr>
          <w:rFonts w:ascii="Times New Roman" w:hAnsi="Times New Roman"/>
          <w:sz w:val="26"/>
          <w:szCs w:val="26"/>
        </w:rPr>
        <w:t>Каджером</w:t>
      </w:r>
      <w:proofErr w:type="spellEnd"/>
      <w:r w:rsidR="00127D4B" w:rsidRPr="00CD2E70">
        <w:rPr>
          <w:rFonts w:ascii="Times New Roman" w:hAnsi="Times New Roman"/>
          <w:sz w:val="26"/>
          <w:szCs w:val="26"/>
        </w:rPr>
        <w:t xml:space="preserve">, </w:t>
      </w:r>
      <w:proofErr w:type="spellStart"/>
      <w:r w:rsidR="00127D4B" w:rsidRPr="00CD2E70">
        <w:rPr>
          <w:rFonts w:ascii="Times New Roman" w:hAnsi="Times New Roman"/>
          <w:sz w:val="26"/>
          <w:szCs w:val="26"/>
        </w:rPr>
        <w:t>Трубоседъёль</w:t>
      </w:r>
      <w:proofErr w:type="spellEnd"/>
      <w:r w:rsidR="00127D4B" w:rsidRPr="00CD2E70">
        <w:rPr>
          <w:rFonts w:ascii="Times New Roman" w:hAnsi="Times New Roman"/>
          <w:sz w:val="26"/>
          <w:szCs w:val="26"/>
        </w:rPr>
        <w:t>, Причал</w:t>
      </w:r>
      <w:r>
        <w:rPr>
          <w:rFonts w:ascii="Times New Roman" w:hAnsi="Times New Roman"/>
          <w:sz w:val="26"/>
          <w:szCs w:val="26"/>
        </w:rPr>
        <w:t>.</w:t>
      </w:r>
    </w:p>
    <w:p w:rsidR="00687316" w:rsidRDefault="00687316" w:rsidP="00670CF2">
      <w:pPr>
        <w:pStyle w:val="a4"/>
        <w:rPr>
          <w:rFonts w:ascii="Times New Roman" w:hAnsi="Times New Roman"/>
          <w:b/>
          <w:i/>
          <w:sz w:val="26"/>
          <w:szCs w:val="26"/>
        </w:rPr>
      </w:pPr>
    </w:p>
    <w:p w:rsidR="001B665F" w:rsidRPr="006D791A" w:rsidRDefault="001B665F" w:rsidP="001B665F">
      <w:pPr>
        <w:pStyle w:val="a4"/>
        <w:ind w:firstLine="426"/>
        <w:jc w:val="center"/>
        <w:rPr>
          <w:rFonts w:ascii="Times New Roman" w:hAnsi="Times New Roman"/>
          <w:b/>
          <w:i/>
          <w:sz w:val="26"/>
          <w:szCs w:val="26"/>
        </w:rPr>
      </w:pPr>
      <w:r w:rsidRPr="006D791A">
        <w:rPr>
          <w:rFonts w:ascii="Times New Roman" w:hAnsi="Times New Roman"/>
          <w:b/>
          <w:i/>
          <w:sz w:val="26"/>
          <w:szCs w:val="26"/>
        </w:rPr>
        <w:t xml:space="preserve">Информация о реализации проекта </w:t>
      </w:r>
    </w:p>
    <w:p w:rsidR="001B665F" w:rsidRPr="006D791A" w:rsidRDefault="001B665F" w:rsidP="001B665F">
      <w:pPr>
        <w:pStyle w:val="a4"/>
        <w:ind w:firstLine="426"/>
        <w:jc w:val="center"/>
        <w:rPr>
          <w:rFonts w:ascii="Times New Roman" w:hAnsi="Times New Roman"/>
          <w:b/>
          <w:i/>
          <w:sz w:val="26"/>
          <w:szCs w:val="26"/>
        </w:rPr>
      </w:pPr>
      <w:r w:rsidRPr="006D791A">
        <w:rPr>
          <w:rFonts w:ascii="Times New Roman" w:hAnsi="Times New Roman"/>
          <w:b/>
          <w:i/>
          <w:sz w:val="26"/>
          <w:szCs w:val="26"/>
        </w:rPr>
        <w:t>«Народный бюджет» на территории  МР «Печора»</w:t>
      </w:r>
    </w:p>
    <w:p w:rsidR="001B665F" w:rsidRPr="0002007E" w:rsidRDefault="001B665F" w:rsidP="001B665F">
      <w:pPr>
        <w:pStyle w:val="a4"/>
        <w:ind w:firstLine="426"/>
        <w:jc w:val="center"/>
        <w:rPr>
          <w:rFonts w:ascii="Times New Roman" w:hAnsi="Times New Roman"/>
          <w:b/>
          <w:sz w:val="16"/>
          <w:szCs w:val="16"/>
        </w:rPr>
      </w:pPr>
    </w:p>
    <w:p w:rsidR="001B665F" w:rsidRPr="006D791A" w:rsidRDefault="001B665F" w:rsidP="001B665F">
      <w:pPr>
        <w:pStyle w:val="a4"/>
        <w:ind w:firstLine="426"/>
        <w:jc w:val="both"/>
        <w:rPr>
          <w:rFonts w:ascii="Times New Roman" w:hAnsi="Times New Roman"/>
          <w:sz w:val="26"/>
          <w:szCs w:val="26"/>
        </w:rPr>
      </w:pPr>
      <w:r w:rsidRPr="006D791A">
        <w:rPr>
          <w:rFonts w:ascii="Times New Roman" w:hAnsi="Times New Roman"/>
          <w:sz w:val="26"/>
          <w:szCs w:val="26"/>
        </w:rPr>
        <w:t>За 2 года в рамках проекта «Народный бюджет» на территории МР «Печора» было реализовано 9 проектов (5 и 4 проекта в 2017 и 2018 гг. соответственно).</w:t>
      </w:r>
    </w:p>
    <w:p w:rsidR="001B665F" w:rsidRPr="006D791A" w:rsidRDefault="001B665F" w:rsidP="001B665F">
      <w:pPr>
        <w:pStyle w:val="a4"/>
        <w:ind w:firstLine="426"/>
        <w:jc w:val="both"/>
        <w:rPr>
          <w:rFonts w:ascii="Times New Roman" w:hAnsi="Times New Roman"/>
          <w:sz w:val="26"/>
          <w:szCs w:val="26"/>
        </w:rPr>
      </w:pPr>
      <w:r w:rsidRPr="006D791A">
        <w:rPr>
          <w:rFonts w:ascii="Times New Roman" w:hAnsi="Times New Roman"/>
          <w:sz w:val="26"/>
          <w:szCs w:val="26"/>
        </w:rPr>
        <w:t>Общая сумма финансирования указанных народных проектов составила 3 993,9 тыс. руб. Субсидия из республиканского бюджета Республики Коми – 2 987,9 тыс. руб. Софинансирование за счет средств местного бюджета – 428,1 тыс. руб. Софинансирование граждан, юридических лиц и индивидуальных предпринимателей – 577,9 тыс. руб.</w:t>
      </w:r>
    </w:p>
    <w:p w:rsidR="001B665F" w:rsidRPr="006D791A" w:rsidRDefault="001B665F" w:rsidP="001B665F">
      <w:pPr>
        <w:pStyle w:val="a4"/>
        <w:ind w:firstLine="426"/>
        <w:jc w:val="both"/>
        <w:rPr>
          <w:rFonts w:ascii="Times New Roman" w:hAnsi="Times New Roman"/>
          <w:sz w:val="26"/>
          <w:szCs w:val="26"/>
        </w:rPr>
      </w:pPr>
    </w:p>
    <w:tbl>
      <w:tblPr>
        <w:tblW w:w="49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2"/>
        <w:gridCol w:w="1702"/>
        <w:gridCol w:w="4251"/>
        <w:gridCol w:w="1300"/>
      </w:tblGrid>
      <w:tr w:rsidR="001B665F" w:rsidRPr="006D791A" w:rsidTr="0039156A">
        <w:trPr>
          <w:trHeight w:val="1072"/>
        </w:trPr>
        <w:tc>
          <w:tcPr>
            <w:tcW w:w="227" w:type="pct"/>
            <w:shd w:val="clear" w:color="000000" w:fill="FFFFFF"/>
            <w:vAlign w:val="center"/>
          </w:tcPr>
          <w:p w:rsidR="001B665F" w:rsidRPr="0002007E" w:rsidRDefault="001B665F" w:rsidP="00AD28EC">
            <w:pPr>
              <w:pStyle w:val="a4"/>
              <w:ind w:right="-109" w:firstLine="426"/>
              <w:jc w:val="center"/>
              <w:rPr>
                <w:rFonts w:ascii="Times New Roman" w:hAnsi="Times New Roman"/>
                <w:sz w:val="22"/>
                <w:szCs w:val="22"/>
              </w:rPr>
            </w:pPr>
            <w:r w:rsidRPr="0002007E">
              <w:rPr>
                <w:rFonts w:ascii="Times New Roman" w:hAnsi="Times New Roman"/>
                <w:sz w:val="22"/>
                <w:szCs w:val="22"/>
              </w:rPr>
              <w:t xml:space="preserve">№ </w:t>
            </w:r>
            <w:proofErr w:type="gramStart"/>
            <w:r w:rsidRPr="0002007E">
              <w:rPr>
                <w:rFonts w:ascii="Times New Roman" w:hAnsi="Times New Roman"/>
                <w:sz w:val="22"/>
                <w:szCs w:val="22"/>
              </w:rPr>
              <w:t>п</w:t>
            </w:r>
            <w:proofErr w:type="gramEnd"/>
            <w:r w:rsidRPr="0002007E">
              <w:rPr>
                <w:rFonts w:ascii="Times New Roman" w:hAnsi="Times New Roman"/>
                <w:sz w:val="22"/>
                <w:szCs w:val="22"/>
              </w:rPr>
              <w:t>/п</w:t>
            </w:r>
          </w:p>
        </w:tc>
        <w:tc>
          <w:tcPr>
            <w:tcW w:w="907" w:type="pct"/>
            <w:shd w:val="clear" w:color="000000" w:fill="FFFFFF"/>
            <w:vAlign w:val="center"/>
          </w:tcPr>
          <w:p w:rsidR="001B665F" w:rsidRPr="0002007E" w:rsidRDefault="001B665F" w:rsidP="00AD28EC">
            <w:pPr>
              <w:pStyle w:val="a4"/>
              <w:ind w:firstLine="426"/>
              <w:jc w:val="center"/>
              <w:rPr>
                <w:rFonts w:ascii="Times New Roman" w:hAnsi="Times New Roman"/>
                <w:sz w:val="22"/>
                <w:szCs w:val="22"/>
              </w:rPr>
            </w:pPr>
            <w:r w:rsidRPr="0002007E">
              <w:rPr>
                <w:rFonts w:ascii="Times New Roman" w:hAnsi="Times New Roman"/>
                <w:sz w:val="22"/>
                <w:szCs w:val="22"/>
              </w:rPr>
              <w:t>Направление</w:t>
            </w:r>
          </w:p>
        </w:tc>
        <w:tc>
          <w:tcPr>
            <w:tcW w:w="907" w:type="pct"/>
            <w:shd w:val="clear" w:color="000000" w:fill="FFFFFF"/>
            <w:vAlign w:val="center"/>
          </w:tcPr>
          <w:p w:rsidR="001B665F" w:rsidRPr="0002007E" w:rsidRDefault="001B665F" w:rsidP="00AD28EC">
            <w:pPr>
              <w:pStyle w:val="a4"/>
              <w:jc w:val="center"/>
              <w:rPr>
                <w:rFonts w:ascii="Times New Roman" w:hAnsi="Times New Roman"/>
                <w:sz w:val="22"/>
                <w:szCs w:val="22"/>
              </w:rPr>
            </w:pPr>
            <w:r w:rsidRPr="0002007E">
              <w:rPr>
                <w:rFonts w:ascii="Times New Roman" w:hAnsi="Times New Roman"/>
                <w:sz w:val="22"/>
                <w:szCs w:val="22"/>
              </w:rPr>
              <w:t>Населенный пункт</w:t>
            </w:r>
          </w:p>
        </w:tc>
        <w:tc>
          <w:tcPr>
            <w:tcW w:w="2265" w:type="pct"/>
            <w:shd w:val="clear" w:color="000000" w:fill="FFFFFF"/>
            <w:vAlign w:val="center"/>
          </w:tcPr>
          <w:p w:rsidR="001B665F" w:rsidRPr="0002007E" w:rsidRDefault="001B665F" w:rsidP="00AD28EC">
            <w:pPr>
              <w:pStyle w:val="a4"/>
              <w:ind w:firstLine="30"/>
              <w:jc w:val="center"/>
              <w:rPr>
                <w:rFonts w:ascii="Times New Roman" w:hAnsi="Times New Roman"/>
                <w:sz w:val="22"/>
                <w:szCs w:val="22"/>
              </w:rPr>
            </w:pPr>
            <w:r w:rsidRPr="0002007E">
              <w:rPr>
                <w:rFonts w:ascii="Times New Roman" w:hAnsi="Times New Roman"/>
                <w:sz w:val="22"/>
                <w:szCs w:val="22"/>
              </w:rPr>
              <w:t>Наименование народного проекта</w:t>
            </w:r>
          </w:p>
        </w:tc>
        <w:tc>
          <w:tcPr>
            <w:tcW w:w="693" w:type="pct"/>
            <w:shd w:val="clear" w:color="000000" w:fill="FFFFFF"/>
            <w:vAlign w:val="center"/>
          </w:tcPr>
          <w:p w:rsidR="0039156A" w:rsidRDefault="001B665F" w:rsidP="00AD28EC">
            <w:pPr>
              <w:pStyle w:val="a4"/>
              <w:jc w:val="center"/>
              <w:rPr>
                <w:rFonts w:ascii="Times New Roman" w:hAnsi="Times New Roman"/>
                <w:sz w:val="22"/>
                <w:szCs w:val="22"/>
              </w:rPr>
            </w:pPr>
            <w:r w:rsidRPr="0002007E">
              <w:rPr>
                <w:rFonts w:ascii="Times New Roman" w:hAnsi="Times New Roman"/>
                <w:sz w:val="22"/>
                <w:szCs w:val="22"/>
              </w:rPr>
              <w:t xml:space="preserve">Общая стоимость проекта, </w:t>
            </w:r>
          </w:p>
          <w:p w:rsidR="001B665F" w:rsidRPr="0002007E" w:rsidRDefault="001B665F" w:rsidP="00AD28EC">
            <w:pPr>
              <w:pStyle w:val="a4"/>
              <w:jc w:val="center"/>
              <w:rPr>
                <w:rFonts w:ascii="Times New Roman" w:hAnsi="Times New Roman"/>
                <w:sz w:val="22"/>
                <w:szCs w:val="22"/>
              </w:rPr>
            </w:pPr>
            <w:r w:rsidRPr="0002007E">
              <w:rPr>
                <w:rFonts w:ascii="Times New Roman" w:hAnsi="Times New Roman"/>
                <w:sz w:val="16"/>
                <w:szCs w:val="16"/>
              </w:rPr>
              <w:t>тыс. руб.</w:t>
            </w:r>
          </w:p>
        </w:tc>
      </w:tr>
      <w:tr w:rsidR="001B665F" w:rsidRPr="006D791A" w:rsidTr="0002007E">
        <w:trPr>
          <w:trHeight w:val="60"/>
        </w:trPr>
        <w:tc>
          <w:tcPr>
            <w:tcW w:w="5000" w:type="pct"/>
            <w:gridSpan w:val="5"/>
            <w:shd w:val="clear" w:color="000000" w:fill="FFFFFF"/>
          </w:tcPr>
          <w:p w:rsidR="001B665F" w:rsidRPr="006D791A" w:rsidRDefault="001B665F" w:rsidP="00AD28EC">
            <w:pPr>
              <w:spacing w:after="0" w:line="240" w:lineRule="auto"/>
              <w:ind w:firstLine="426"/>
              <w:jc w:val="center"/>
              <w:rPr>
                <w:b/>
                <w:color w:val="000000"/>
                <w:sz w:val="26"/>
                <w:szCs w:val="26"/>
              </w:rPr>
            </w:pPr>
            <w:r w:rsidRPr="006D791A">
              <w:rPr>
                <w:b/>
                <w:color w:val="000000"/>
                <w:sz w:val="26"/>
                <w:szCs w:val="26"/>
              </w:rPr>
              <w:t>2017 год</w:t>
            </w:r>
          </w:p>
        </w:tc>
      </w:tr>
      <w:tr w:rsidR="001B665F" w:rsidRPr="006D791A" w:rsidTr="0039156A">
        <w:trPr>
          <w:trHeight w:val="60"/>
        </w:trPr>
        <w:tc>
          <w:tcPr>
            <w:tcW w:w="227" w:type="pct"/>
            <w:shd w:val="clear" w:color="000000" w:fill="FFFFFF"/>
          </w:tcPr>
          <w:p w:rsidR="001B665F" w:rsidRPr="0002007E" w:rsidRDefault="001B665F" w:rsidP="00AD28EC">
            <w:pPr>
              <w:pStyle w:val="a4"/>
              <w:ind w:left="-426" w:firstLine="426"/>
              <w:jc w:val="center"/>
              <w:rPr>
                <w:rFonts w:ascii="Times New Roman" w:hAnsi="Times New Roman"/>
              </w:rPr>
            </w:pPr>
            <w:r w:rsidRPr="0002007E">
              <w:rPr>
                <w:rFonts w:ascii="Times New Roman" w:hAnsi="Times New Roman"/>
              </w:rPr>
              <w:lastRenderedPageBreak/>
              <w:t>1</w:t>
            </w:r>
          </w:p>
        </w:tc>
        <w:tc>
          <w:tcPr>
            <w:tcW w:w="907" w:type="pct"/>
            <w:shd w:val="clear" w:color="000000" w:fill="FFFFFF"/>
          </w:tcPr>
          <w:p w:rsidR="001B665F" w:rsidRPr="0002007E" w:rsidRDefault="001B665F" w:rsidP="00AD28EC">
            <w:pPr>
              <w:spacing w:after="0" w:line="240" w:lineRule="auto"/>
              <w:ind w:firstLine="33"/>
              <w:jc w:val="both"/>
              <w:rPr>
                <w:color w:val="000000"/>
              </w:rPr>
            </w:pPr>
            <w:r w:rsidRPr="0002007E">
              <w:rPr>
                <w:color w:val="000000"/>
              </w:rPr>
              <w:t>Благоустройство</w:t>
            </w:r>
          </w:p>
        </w:tc>
        <w:tc>
          <w:tcPr>
            <w:tcW w:w="907" w:type="pct"/>
            <w:shd w:val="clear" w:color="000000" w:fill="FFFFFF"/>
          </w:tcPr>
          <w:p w:rsidR="001B665F" w:rsidRPr="0002007E" w:rsidRDefault="001B665F" w:rsidP="00AD28EC">
            <w:pPr>
              <w:spacing w:after="0" w:line="240" w:lineRule="auto"/>
              <w:jc w:val="center"/>
              <w:rPr>
                <w:color w:val="000000"/>
              </w:rPr>
            </w:pPr>
            <w:r w:rsidRPr="0002007E">
              <w:rPr>
                <w:color w:val="000000"/>
              </w:rPr>
              <w:t>Каджером</w:t>
            </w:r>
          </w:p>
        </w:tc>
        <w:tc>
          <w:tcPr>
            <w:tcW w:w="2265" w:type="pct"/>
            <w:shd w:val="clear" w:color="000000" w:fill="FFFFFF"/>
          </w:tcPr>
          <w:p w:rsidR="001B665F" w:rsidRPr="0002007E" w:rsidRDefault="001B665F" w:rsidP="00AD28EC">
            <w:pPr>
              <w:spacing w:after="0" w:line="240" w:lineRule="auto"/>
              <w:jc w:val="center"/>
              <w:rPr>
                <w:color w:val="000000"/>
              </w:rPr>
            </w:pPr>
            <w:r w:rsidRPr="0002007E">
              <w:rPr>
                <w:color w:val="000000"/>
              </w:rPr>
              <w:t xml:space="preserve">Обустройство </w:t>
            </w:r>
            <w:r w:rsidR="00E8192D" w:rsidRPr="0002007E">
              <w:rPr>
                <w:color w:val="000000"/>
              </w:rPr>
              <w:t>территории,</w:t>
            </w:r>
            <w:r w:rsidRPr="0002007E">
              <w:rPr>
                <w:color w:val="000000"/>
              </w:rPr>
              <w:t xml:space="preserve"> прилегающей к ЖД остановке </w:t>
            </w:r>
            <w:proofErr w:type="gramStart"/>
            <w:r w:rsidRPr="0002007E">
              <w:rPr>
                <w:color w:val="000000"/>
              </w:rPr>
              <w:t>ПЛ</w:t>
            </w:r>
            <w:proofErr w:type="gramEnd"/>
            <w:r w:rsidRPr="0002007E">
              <w:rPr>
                <w:color w:val="000000"/>
              </w:rPr>
              <w:t xml:space="preserve"> 1736КМ</w:t>
            </w:r>
          </w:p>
        </w:tc>
        <w:tc>
          <w:tcPr>
            <w:tcW w:w="693" w:type="pct"/>
            <w:shd w:val="clear" w:color="000000" w:fill="FFFFFF"/>
          </w:tcPr>
          <w:p w:rsidR="001B665F" w:rsidRPr="0002007E" w:rsidRDefault="001B665F" w:rsidP="00AD28EC">
            <w:pPr>
              <w:spacing w:after="0" w:line="240" w:lineRule="auto"/>
              <w:jc w:val="center"/>
              <w:rPr>
                <w:color w:val="000000"/>
              </w:rPr>
            </w:pPr>
            <w:r w:rsidRPr="0002007E">
              <w:rPr>
                <w:color w:val="000000"/>
              </w:rPr>
              <w:t>298,9</w:t>
            </w:r>
          </w:p>
        </w:tc>
      </w:tr>
      <w:tr w:rsidR="001B665F" w:rsidRPr="006D791A" w:rsidTr="0039156A">
        <w:trPr>
          <w:trHeight w:val="64"/>
        </w:trPr>
        <w:tc>
          <w:tcPr>
            <w:tcW w:w="227" w:type="pct"/>
            <w:shd w:val="clear" w:color="000000" w:fill="FFFFFF"/>
          </w:tcPr>
          <w:p w:rsidR="001B665F" w:rsidRPr="0002007E" w:rsidRDefault="001B665F" w:rsidP="00AD28EC">
            <w:pPr>
              <w:pStyle w:val="a4"/>
              <w:rPr>
                <w:rFonts w:ascii="Times New Roman" w:hAnsi="Times New Roman"/>
              </w:rPr>
            </w:pPr>
            <w:r w:rsidRPr="0002007E">
              <w:rPr>
                <w:rFonts w:ascii="Times New Roman" w:hAnsi="Times New Roman"/>
              </w:rPr>
              <w:t>2</w:t>
            </w:r>
          </w:p>
        </w:tc>
        <w:tc>
          <w:tcPr>
            <w:tcW w:w="907" w:type="pct"/>
            <w:shd w:val="clear" w:color="000000" w:fill="FFFFFF"/>
          </w:tcPr>
          <w:p w:rsidR="001B665F" w:rsidRPr="0002007E" w:rsidRDefault="001B665F" w:rsidP="00AD28EC">
            <w:pPr>
              <w:spacing w:after="0" w:line="240" w:lineRule="auto"/>
              <w:ind w:firstLine="33"/>
              <w:jc w:val="both"/>
              <w:rPr>
                <w:color w:val="000000"/>
              </w:rPr>
            </w:pPr>
            <w:r w:rsidRPr="0002007E">
              <w:rPr>
                <w:color w:val="000000"/>
              </w:rPr>
              <w:t>Культура</w:t>
            </w:r>
          </w:p>
        </w:tc>
        <w:tc>
          <w:tcPr>
            <w:tcW w:w="907" w:type="pct"/>
            <w:shd w:val="clear" w:color="000000" w:fill="FFFFFF"/>
          </w:tcPr>
          <w:p w:rsidR="001B665F" w:rsidRPr="0002007E" w:rsidRDefault="001B665F" w:rsidP="00AD28EC">
            <w:pPr>
              <w:spacing w:after="0" w:line="240" w:lineRule="auto"/>
              <w:jc w:val="center"/>
              <w:rPr>
                <w:color w:val="000000"/>
              </w:rPr>
            </w:pPr>
            <w:r w:rsidRPr="0002007E">
              <w:rPr>
                <w:color w:val="000000"/>
              </w:rPr>
              <w:t>Чикшино</w:t>
            </w:r>
          </w:p>
        </w:tc>
        <w:tc>
          <w:tcPr>
            <w:tcW w:w="2265" w:type="pct"/>
            <w:shd w:val="clear" w:color="000000" w:fill="FFFFFF"/>
          </w:tcPr>
          <w:p w:rsidR="001B665F" w:rsidRPr="0002007E" w:rsidRDefault="001B665F" w:rsidP="00AD28EC">
            <w:pPr>
              <w:spacing w:after="0" w:line="240" w:lineRule="auto"/>
              <w:ind w:firstLine="426"/>
              <w:jc w:val="center"/>
              <w:rPr>
                <w:color w:val="000000"/>
              </w:rPr>
            </w:pPr>
            <w:r w:rsidRPr="0002007E">
              <w:rPr>
                <w:color w:val="000000"/>
              </w:rPr>
              <w:t>Ремонт МБУ «МКО «Меридиан»» - филиал Дома Культуры</w:t>
            </w:r>
          </w:p>
        </w:tc>
        <w:tc>
          <w:tcPr>
            <w:tcW w:w="693" w:type="pct"/>
            <w:shd w:val="clear" w:color="000000" w:fill="FFFFFF"/>
          </w:tcPr>
          <w:p w:rsidR="001B665F" w:rsidRPr="0002007E" w:rsidRDefault="001B665F" w:rsidP="00AD28EC">
            <w:pPr>
              <w:spacing w:after="0" w:line="240" w:lineRule="auto"/>
              <w:jc w:val="center"/>
              <w:rPr>
                <w:color w:val="000000"/>
              </w:rPr>
            </w:pPr>
            <w:r w:rsidRPr="0002007E">
              <w:rPr>
                <w:color w:val="000000"/>
              </w:rPr>
              <w:t>350,0</w:t>
            </w:r>
          </w:p>
        </w:tc>
      </w:tr>
      <w:tr w:rsidR="001B665F" w:rsidRPr="006D791A" w:rsidTr="0039156A">
        <w:trPr>
          <w:trHeight w:val="866"/>
        </w:trPr>
        <w:tc>
          <w:tcPr>
            <w:tcW w:w="227" w:type="pct"/>
            <w:shd w:val="clear" w:color="000000" w:fill="FFFFFF"/>
          </w:tcPr>
          <w:p w:rsidR="001B665F" w:rsidRPr="0002007E" w:rsidRDefault="001B665F" w:rsidP="00AD28EC">
            <w:pPr>
              <w:pStyle w:val="a4"/>
              <w:rPr>
                <w:rFonts w:ascii="Times New Roman" w:hAnsi="Times New Roman"/>
              </w:rPr>
            </w:pPr>
            <w:r w:rsidRPr="0002007E">
              <w:rPr>
                <w:rFonts w:ascii="Times New Roman" w:hAnsi="Times New Roman"/>
              </w:rPr>
              <w:t>3</w:t>
            </w:r>
          </w:p>
        </w:tc>
        <w:tc>
          <w:tcPr>
            <w:tcW w:w="907" w:type="pct"/>
            <w:shd w:val="clear" w:color="000000" w:fill="FFFFFF"/>
          </w:tcPr>
          <w:p w:rsidR="001B665F" w:rsidRPr="0002007E" w:rsidRDefault="001B665F" w:rsidP="00AD28EC">
            <w:pPr>
              <w:spacing w:after="0" w:line="240" w:lineRule="auto"/>
              <w:ind w:firstLine="33"/>
              <w:jc w:val="both"/>
              <w:rPr>
                <w:color w:val="000000"/>
              </w:rPr>
            </w:pPr>
            <w:r w:rsidRPr="0002007E">
              <w:rPr>
                <w:color w:val="000000"/>
              </w:rPr>
              <w:t>Малое и среднее предпринимательство</w:t>
            </w:r>
          </w:p>
        </w:tc>
        <w:tc>
          <w:tcPr>
            <w:tcW w:w="907" w:type="pct"/>
            <w:shd w:val="clear" w:color="000000" w:fill="FFFFFF"/>
          </w:tcPr>
          <w:p w:rsidR="001B665F" w:rsidRPr="0002007E" w:rsidRDefault="001B665F" w:rsidP="00AD28EC">
            <w:pPr>
              <w:spacing w:after="0" w:line="240" w:lineRule="auto"/>
              <w:jc w:val="center"/>
              <w:rPr>
                <w:color w:val="000000"/>
              </w:rPr>
            </w:pPr>
            <w:proofErr w:type="spellStart"/>
            <w:r w:rsidRPr="0002007E">
              <w:rPr>
                <w:color w:val="000000"/>
              </w:rPr>
              <w:t>Кожва</w:t>
            </w:r>
            <w:proofErr w:type="spellEnd"/>
            <w:r w:rsidRPr="0002007E">
              <w:rPr>
                <w:color w:val="000000"/>
              </w:rPr>
              <w:t xml:space="preserve">, </w:t>
            </w:r>
            <w:proofErr w:type="spellStart"/>
            <w:r w:rsidRPr="0002007E">
              <w:rPr>
                <w:color w:val="000000"/>
              </w:rPr>
              <w:t>д</w:t>
            </w:r>
            <w:proofErr w:type="gramStart"/>
            <w:r w:rsidRPr="0002007E">
              <w:rPr>
                <w:color w:val="000000"/>
              </w:rPr>
              <w:t>.У</w:t>
            </w:r>
            <w:proofErr w:type="gramEnd"/>
            <w:r w:rsidRPr="0002007E">
              <w:rPr>
                <w:color w:val="000000"/>
              </w:rPr>
              <w:t>сть-Кожва</w:t>
            </w:r>
            <w:proofErr w:type="spellEnd"/>
          </w:p>
        </w:tc>
        <w:tc>
          <w:tcPr>
            <w:tcW w:w="2265" w:type="pct"/>
            <w:shd w:val="clear" w:color="000000" w:fill="FFFFFF"/>
          </w:tcPr>
          <w:p w:rsidR="001B665F" w:rsidRPr="0002007E" w:rsidRDefault="001B665F" w:rsidP="00AD28EC">
            <w:pPr>
              <w:spacing w:after="0" w:line="240" w:lineRule="auto"/>
              <w:ind w:firstLine="426"/>
              <w:jc w:val="center"/>
              <w:rPr>
                <w:color w:val="000000"/>
              </w:rPr>
            </w:pPr>
            <w:r w:rsidRPr="0002007E">
              <w:rPr>
                <w:color w:val="000000"/>
              </w:rPr>
              <w:t>Строительство здания частного дома-музея «Коми изба в деревне Усть-Кожва»</w:t>
            </w:r>
          </w:p>
        </w:tc>
        <w:tc>
          <w:tcPr>
            <w:tcW w:w="693" w:type="pct"/>
            <w:shd w:val="clear" w:color="000000" w:fill="FFFFFF"/>
          </w:tcPr>
          <w:p w:rsidR="001B665F" w:rsidRPr="0002007E" w:rsidRDefault="001B665F" w:rsidP="00AD28EC">
            <w:pPr>
              <w:spacing w:after="0" w:line="240" w:lineRule="auto"/>
              <w:jc w:val="center"/>
              <w:rPr>
                <w:color w:val="000000"/>
              </w:rPr>
            </w:pPr>
            <w:r w:rsidRPr="0002007E">
              <w:rPr>
                <w:color w:val="000000"/>
              </w:rPr>
              <w:t>870,1</w:t>
            </w:r>
          </w:p>
        </w:tc>
      </w:tr>
      <w:tr w:rsidR="001B665F" w:rsidRPr="006D791A" w:rsidTr="0039156A">
        <w:trPr>
          <w:trHeight w:val="60"/>
        </w:trPr>
        <w:tc>
          <w:tcPr>
            <w:tcW w:w="227" w:type="pct"/>
            <w:shd w:val="clear" w:color="000000" w:fill="FFFFFF"/>
          </w:tcPr>
          <w:p w:rsidR="001B665F" w:rsidRPr="0002007E" w:rsidRDefault="001B665F" w:rsidP="00AD28EC">
            <w:pPr>
              <w:pStyle w:val="a4"/>
              <w:rPr>
                <w:rFonts w:ascii="Times New Roman" w:hAnsi="Times New Roman"/>
              </w:rPr>
            </w:pPr>
            <w:r w:rsidRPr="0002007E">
              <w:rPr>
                <w:rFonts w:ascii="Times New Roman" w:hAnsi="Times New Roman"/>
              </w:rPr>
              <w:t>4</w:t>
            </w:r>
          </w:p>
        </w:tc>
        <w:tc>
          <w:tcPr>
            <w:tcW w:w="907" w:type="pct"/>
            <w:shd w:val="clear" w:color="000000" w:fill="FFFFFF"/>
          </w:tcPr>
          <w:p w:rsidR="001B665F" w:rsidRPr="0002007E" w:rsidRDefault="001B665F" w:rsidP="00AD28EC">
            <w:pPr>
              <w:spacing w:after="0" w:line="240" w:lineRule="auto"/>
              <w:ind w:firstLine="33"/>
              <w:jc w:val="both"/>
              <w:rPr>
                <w:color w:val="000000"/>
              </w:rPr>
            </w:pPr>
            <w:r w:rsidRPr="0002007E">
              <w:rPr>
                <w:color w:val="000000"/>
              </w:rPr>
              <w:t xml:space="preserve">Образование </w:t>
            </w:r>
          </w:p>
        </w:tc>
        <w:tc>
          <w:tcPr>
            <w:tcW w:w="907" w:type="pct"/>
            <w:shd w:val="clear" w:color="000000" w:fill="FFFFFF"/>
          </w:tcPr>
          <w:p w:rsidR="001B665F" w:rsidRPr="0002007E" w:rsidRDefault="001B665F" w:rsidP="00AD28EC">
            <w:pPr>
              <w:spacing w:after="0" w:line="240" w:lineRule="auto"/>
              <w:jc w:val="center"/>
              <w:rPr>
                <w:color w:val="000000"/>
              </w:rPr>
            </w:pPr>
            <w:r w:rsidRPr="0002007E">
              <w:rPr>
                <w:color w:val="000000"/>
              </w:rPr>
              <w:t>Кожва</w:t>
            </w:r>
          </w:p>
        </w:tc>
        <w:tc>
          <w:tcPr>
            <w:tcW w:w="2265" w:type="pct"/>
            <w:shd w:val="clear" w:color="000000" w:fill="FFFFFF"/>
          </w:tcPr>
          <w:p w:rsidR="001B665F" w:rsidRPr="0002007E" w:rsidRDefault="001B665F" w:rsidP="00AD28EC">
            <w:pPr>
              <w:spacing w:after="0" w:line="240" w:lineRule="auto"/>
              <w:ind w:firstLine="426"/>
              <w:jc w:val="center"/>
              <w:rPr>
                <w:color w:val="000000"/>
              </w:rPr>
            </w:pPr>
            <w:r w:rsidRPr="0002007E">
              <w:rPr>
                <w:color w:val="000000"/>
              </w:rPr>
              <w:t>Ремонт и монтаж отдельных объектов участка МДОУ «Детский сад»</w:t>
            </w:r>
          </w:p>
        </w:tc>
        <w:tc>
          <w:tcPr>
            <w:tcW w:w="693" w:type="pct"/>
            <w:shd w:val="clear" w:color="000000" w:fill="FFFFFF"/>
          </w:tcPr>
          <w:p w:rsidR="001B665F" w:rsidRPr="0002007E" w:rsidRDefault="001B665F" w:rsidP="00AD28EC">
            <w:pPr>
              <w:spacing w:after="0" w:line="240" w:lineRule="auto"/>
              <w:jc w:val="center"/>
              <w:rPr>
                <w:color w:val="000000"/>
              </w:rPr>
            </w:pPr>
            <w:r w:rsidRPr="0002007E">
              <w:rPr>
                <w:color w:val="000000"/>
              </w:rPr>
              <w:t>346,5</w:t>
            </w:r>
          </w:p>
        </w:tc>
      </w:tr>
      <w:tr w:rsidR="001B665F" w:rsidRPr="006D791A" w:rsidTr="0039156A">
        <w:trPr>
          <w:trHeight w:val="1145"/>
        </w:trPr>
        <w:tc>
          <w:tcPr>
            <w:tcW w:w="227" w:type="pct"/>
            <w:shd w:val="clear" w:color="000000" w:fill="FFFFFF"/>
          </w:tcPr>
          <w:p w:rsidR="001B665F" w:rsidRPr="0002007E" w:rsidRDefault="001B665F" w:rsidP="00AD28EC">
            <w:pPr>
              <w:pStyle w:val="a4"/>
              <w:rPr>
                <w:rFonts w:ascii="Times New Roman" w:hAnsi="Times New Roman"/>
              </w:rPr>
            </w:pPr>
            <w:r w:rsidRPr="0002007E">
              <w:rPr>
                <w:rFonts w:ascii="Times New Roman" w:hAnsi="Times New Roman"/>
              </w:rPr>
              <w:t>5</w:t>
            </w:r>
          </w:p>
        </w:tc>
        <w:tc>
          <w:tcPr>
            <w:tcW w:w="907" w:type="pct"/>
            <w:shd w:val="clear" w:color="000000" w:fill="FFFFFF"/>
          </w:tcPr>
          <w:p w:rsidR="001B665F" w:rsidRPr="0002007E" w:rsidRDefault="001B665F" w:rsidP="00AD28EC">
            <w:pPr>
              <w:spacing w:after="0" w:line="240" w:lineRule="auto"/>
              <w:ind w:firstLine="33"/>
              <w:jc w:val="both"/>
              <w:rPr>
                <w:color w:val="000000"/>
              </w:rPr>
            </w:pPr>
            <w:r w:rsidRPr="0002007E">
              <w:rPr>
                <w:color w:val="000000"/>
              </w:rPr>
              <w:t>Спорт</w:t>
            </w:r>
          </w:p>
        </w:tc>
        <w:tc>
          <w:tcPr>
            <w:tcW w:w="907" w:type="pct"/>
            <w:shd w:val="clear" w:color="000000" w:fill="FFFFFF"/>
          </w:tcPr>
          <w:p w:rsidR="001B665F" w:rsidRPr="0002007E" w:rsidRDefault="001B665F" w:rsidP="00AD28EC">
            <w:pPr>
              <w:spacing w:after="0" w:line="240" w:lineRule="auto"/>
              <w:jc w:val="center"/>
              <w:rPr>
                <w:color w:val="000000"/>
              </w:rPr>
            </w:pPr>
            <w:r w:rsidRPr="0002007E">
              <w:rPr>
                <w:color w:val="000000"/>
              </w:rPr>
              <w:t>Озерный</w:t>
            </w:r>
          </w:p>
        </w:tc>
        <w:tc>
          <w:tcPr>
            <w:tcW w:w="2265" w:type="pct"/>
            <w:shd w:val="clear" w:color="000000" w:fill="FFFFFF"/>
          </w:tcPr>
          <w:p w:rsidR="001B665F" w:rsidRPr="0002007E" w:rsidRDefault="001B665F" w:rsidP="00AD28EC">
            <w:pPr>
              <w:spacing w:after="0" w:line="240" w:lineRule="auto"/>
              <w:ind w:firstLine="426"/>
              <w:jc w:val="center"/>
              <w:rPr>
                <w:color w:val="000000"/>
              </w:rPr>
            </w:pPr>
            <w:r w:rsidRPr="0002007E">
              <w:rPr>
                <w:color w:val="000000"/>
              </w:rPr>
              <w:t>Приобретение и установка современного комплекса уличных тренажеров под навесом</w:t>
            </w:r>
          </w:p>
        </w:tc>
        <w:tc>
          <w:tcPr>
            <w:tcW w:w="693" w:type="pct"/>
            <w:shd w:val="clear" w:color="000000" w:fill="FFFFFF"/>
          </w:tcPr>
          <w:p w:rsidR="001B665F" w:rsidRPr="0002007E" w:rsidRDefault="001B665F" w:rsidP="00AD28EC">
            <w:pPr>
              <w:spacing w:after="0" w:line="240" w:lineRule="auto"/>
              <w:jc w:val="center"/>
              <w:rPr>
                <w:color w:val="000000"/>
              </w:rPr>
            </w:pPr>
            <w:r w:rsidRPr="0002007E">
              <w:rPr>
                <w:color w:val="000000"/>
              </w:rPr>
              <w:t>345,2</w:t>
            </w:r>
          </w:p>
        </w:tc>
      </w:tr>
      <w:tr w:rsidR="001B665F" w:rsidRPr="006D791A" w:rsidTr="0039156A">
        <w:trPr>
          <w:trHeight w:val="60"/>
        </w:trPr>
        <w:tc>
          <w:tcPr>
            <w:tcW w:w="4307" w:type="pct"/>
            <w:gridSpan w:val="4"/>
            <w:shd w:val="clear" w:color="000000" w:fill="FFFFFF"/>
          </w:tcPr>
          <w:p w:rsidR="001B665F" w:rsidRPr="0002007E" w:rsidRDefault="001B665F" w:rsidP="00AD28EC">
            <w:pPr>
              <w:spacing w:after="0" w:line="240" w:lineRule="auto"/>
              <w:ind w:firstLine="426"/>
              <w:jc w:val="right"/>
              <w:rPr>
                <w:color w:val="000000"/>
              </w:rPr>
            </w:pPr>
            <w:r w:rsidRPr="0002007E">
              <w:rPr>
                <w:color w:val="000000"/>
              </w:rPr>
              <w:t>ИТОГО:</w:t>
            </w:r>
          </w:p>
        </w:tc>
        <w:tc>
          <w:tcPr>
            <w:tcW w:w="693" w:type="pct"/>
            <w:shd w:val="clear" w:color="000000" w:fill="FFFFFF"/>
          </w:tcPr>
          <w:p w:rsidR="001B665F" w:rsidRPr="0002007E" w:rsidRDefault="001B665F" w:rsidP="00AD28EC">
            <w:pPr>
              <w:spacing w:after="0" w:line="240" w:lineRule="auto"/>
              <w:ind w:firstLine="32"/>
              <w:jc w:val="center"/>
              <w:rPr>
                <w:b/>
                <w:color w:val="000000"/>
              </w:rPr>
            </w:pPr>
            <w:r w:rsidRPr="0002007E">
              <w:rPr>
                <w:b/>
                <w:color w:val="000000"/>
              </w:rPr>
              <w:t>2 210,7</w:t>
            </w:r>
          </w:p>
        </w:tc>
      </w:tr>
      <w:tr w:rsidR="001B665F" w:rsidRPr="006D791A" w:rsidTr="0002007E">
        <w:trPr>
          <w:trHeight w:val="60"/>
        </w:trPr>
        <w:tc>
          <w:tcPr>
            <w:tcW w:w="5000" w:type="pct"/>
            <w:gridSpan w:val="5"/>
            <w:shd w:val="clear" w:color="000000" w:fill="FFFFFF"/>
          </w:tcPr>
          <w:p w:rsidR="001B665F" w:rsidRPr="0002007E" w:rsidRDefault="001B665F" w:rsidP="00AD28EC">
            <w:pPr>
              <w:spacing w:after="0" w:line="240" w:lineRule="auto"/>
              <w:ind w:firstLine="426"/>
              <w:jc w:val="center"/>
              <w:rPr>
                <w:b/>
                <w:color w:val="000000"/>
              </w:rPr>
            </w:pPr>
            <w:r w:rsidRPr="0002007E">
              <w:rPr>
                <w:b/>
                <w:color w:val="000000"/>
              </w:rPr>
              <w:t>2018 год</w:t>
            </w:r>
          </w:p>
        </w:tc>
      </w:tr>
      <w:tr w:rsidR="001B665F" w:rsidRPr="006D791A" w:rsidTr="0039156A">
        <w:trPr>
          <w:trHeight w:val="60"/>
        </w:trPr>
        <w:tc>
          <w:tcPr>
            <w:tcW w:w="227" w:type="pct"/>
            <w:shd w:val="clear" w:color="000000" w:fill="FFFFFF"/>
          </w:tcPr>
          <w:p w:rsidR="001B665F" w:rsidRPr="0002007E" w:rsidRDefault="001B665F" w:rsidP="00AD28EC">
            <w:pPr>
              <w:pStyle w:val="a4"/>
              <w:rPr>
                <w:rFonts w:ascii="Times New Roman" w:hAnsi="Times New Roman"/>
              </w:rPr>
            </w:pPr>
            <w:r w:rsidRPr="0002007E">
              <w:rPr>
                <w:rFonts w:ascii="Times New Roman" w:hAnsi="Times New Roman"/>
              </w:rPr>
              <w:t>1</w:t>
            </w:r>
          </w:p>
        </w:tc>
        <w:tc>
          <w:tcPr>
            <w:tcW w:w="907" w:type="pct"/>
            <w:shd w:val="clear" w:color="000000" w:fill="FFFFFF"/>
          </w:tcPr>
          <w:p w:rsidR="001B665F" w:rsidRPr="0002007E" w:rsidRDefault="001B665F" w:rsidP="00AD28EC">
            <w:pPr>
              <w:spacing w:after="0" w:line="240" w:lineRule="auto"/>
              <w:rPr>
                <w:color w:val="000000"/>
              </w:rPr>
            </w:pPr>
            <w:r w:rsidRPr="0002007E">
              <w:rPr>
                <w:color w:val="000000"/>
              </w:rPr>
              <w:t xml:space="preserve">Агропромышленный комплекс </w:t>
            </w:r>
          </w:p>
        </w:tc>
        <w:tc>
          <w:tcPr>
            <w:tcW w:w="907" w:type="pct"/>
            <w:shd w:val="clear" w:color="000000" w:fill="FFFFFF"/>
          </w:tcPr>
          <w:p w:rsidR="001B665F" w:rsidRPr="0002007E" w:rsidRDefault="001B665F" w:rsidP="00AD28EC">
            <w:pPr>
              <w:spacing w:after="0" w:line="240" w:lineRule="auto"/>
              <w:jc w:val="center"/>
              <w:rPr>
                <w:color w:val="000000"/>
              </w:rPr>
            </w:pPr>
            <w:r w:rsidRPr="0002007E">
              <w:rPr>
                <w:color w:val="000000"/>
              </w:rPr>
              <w:t xml:space="preserve">Путеец, </w:t>
            </w:r>
            <w:proofErr w:type="spellStart"/>
            <w:r w:rsidRPr="0002007E">
              <w:rPr>
                <w:color w:val="000000"/>
              </w:rPr>
              <w:t>пст</w:t>
            </w:r>
            <w:proofErr w:type="gramStart"/>
            <w:r w:rsidRPr="0002007E">
              <w:rPr>
                <w:color w:val="000000"/>
              </w:rPr>
              <w:t>.Л</w:t>
            </w:r>
            <w:proofErr w:type="gramEnd"/>
            <w:r w:rsidRPr="0002007E">
              <w:rPr>
                <w:color w:val="000000"/>
              </w:rPr>
              <w:t>уговой</w:t>
            </w:r>
            <w:proofErr w:type="spellEnd"/>
          </w:p>
        </w:tc>
        <w:tc>
          <w:tcPr>
            <w:tcW w:w="2265" w:type="pct"/>
            <w:shd w:val="clear" w:color="000000" w:fill="FFFFFF"/>
          </w:tcPr>
          <w:p w:rsidR="001B665F" w:rsidRPr="0002007E" w:rsidRDefault="001B665F" w:rsidP="00AD28EC">
            <w:pPr>
              <w:spacing w:after="0" w:line="240" w:lineRule="auto"/>
              <w:jc w:val="center"/>
              <w:rPr>
                <w:color w:val="000000"/>
              </w:rPr>
            </w:pPr>
            <w:r w:rsidRPr="0002007E">
              <w:rPr>
                <w:color w:val="000000"/>
              </w:rPr>
              <w:t>Приобретение оборудования для производства мягких сыров</w:t>
            </w:r>
          </w:p>
        </w:tc>
        <w:tc>
          <w:tcPr>
            <w:tcW w:w="693" w:type="pct"/>
            <w:shd w:val="clear" w:color="000000" w:fill="FFFFFF"/>
          </w:tcPr>
          <w:p w:rsidR="001B665F" w:rsidRPr="0002007E" w:rsidRDefault="001B665F" w:rsidP="00AD28EC">
            <w:pPr>
              <w:spacing w:after="0" w:line="240" w:lineRule="auto"/>
              <w:jc w:val="center"/>
              <w:rPr>
                <w:color w:val="000000"/>
              </w:rPr>
            </w:pPr>
            <w:r w:rsidRPr="0002007E">
              <w:rPr>
                <w:color w:val="000000"/>
              </w:rPr>
              <w:t>720,0</w:t>
            </w:r>
          </w:p>
        </w:tc>
      </w:tr>
      <w:tr w:rsidR="001B665F" w:rsidRPr="006D791A" w:rsidTr="0039156A">
        <w:trPr>
          <w:trHeight w:val="60"/>
        </w:trPr>
        <w:tc>
          <w:tcPr>
            <w:tcW w:w="227" w:type="pct"/>
            <w:shd w:val="clear" w:color="000000" w:fill="FFFFFF"/>
          </w:tcPr>
          <w:p w:rsidR="001B665F" w:rsidRPr="0002007E" w:rsidRDefault="001B665F" w:rsidP="00AD28EC">
            <w:pPr>
              <w:pStyle w:val="a4"/>
              <w:rPr>
                <w:rFonts w:ascii="Times New Roman" w:hAnsi="Times New Roman"/>
              </w:rPr>
            </w:pPr>
            <w:r w:rsidRPr="0002007E">
              <w:rPr>
                <w:rFonts w:ascii="Times New Roman" w:hAnsi="Times New Roman"/>
              </w:rPr>
              <w:t>2</w:t>
            </w:r>
          </w:p>
        </w:tc>
        <w:tc>
          <w:tcPr>
            <w:tcW w:w="907" w:type="pct"/>
            <w:shd w:val="clear" w:color="000000" w:fill="FFFFFF"/>
          </w:tcPr>
          <w:p w:rsidR="001B665F" w:rsidRPr="0002007E" w:rsidRDefault="001B665F" w:rsidP="00AD28EC">
            <w:pPr>
              <w:spacing w:after="0" w:line="240" w:lineRule="auto"/>
              <w:ind w:firstLine="33"/>
              <w:rPr>
                <w:color w:val="000000"/>
              </w:rPr>
            </w:pPr>
            <w:r w:rsidRPr="0002007E">
              <w:rPr>
                <w:color w:val="000000"/>
              </w:rPr>
              <w:t>Культура</w:t>
            </w:r>
          </w:p>
        </w:tc>
        <w:tc>
          <w:tcPr>
            <w:tcW w:w="907" w:type="pct"/>
            <w:shd w:val="clear" w:color="000000" w:fill="FFFFFF"/>
          </w:tcPr>
          <w:p w:rsidR="001B665F" w:rsidRPr="0002007E" w:rsidRDefault="001B665F" w:rsidP="00AD28EC">
            <w:pPr>
              <w:spacing w:after="0" w:line="240" w:lineRule="auto"/>
              <w:jc w:val="center"/>
              <w:rPr>
                <w:color w:val="000000"/>
              </w:rPr>
            </w:pPr>
            <w:r w:rsidRPr="0002007E">
              <w:rPr>
                <w:color w:val="000000"/>
              </w:rPr>
              <w:t>Печора</w:t>
            </w:r>
          </w:p>
        </w:tc>
        <w:tc>
          <w:tcPr>
            <w:tcW w:w="2265" w:type="pct"/>
            <w:shd w:val="clear" w:color="000000" w:fill="FFFFFF"/>
          </w:tcPr>
          <w:p w:rsidR="001B665F" w:rsidRPr="0002007E" w:rsidRDefault="001B665F" w:rsidP="00AD28EC">
            <w:pPr>
              <w:spacing w:after="0" w:line="240" w:lineRule="auto"/>
              <w:ind w:firstLine="33"/>
              <w:jc w:val="center"/>
              <w:rPr>
                <w:color w:val="000000"/>
              </w:rPr>
            </w:pPr>
            <w:r w:rsidRPr="0002007E">
              <w:rPr>
                <w:color w:val="000000"/>
              </w:rPr>
              <w:t>По обновлению и пошиву сценических концертных костюмов для народного коллектива, фольклорно-этнографического ансамбля «</w:t>
            </w:r>
            <w:proofErr w:type="spellStart"/>
            <w:r w:rsidRPr="0002007E">
              <w:rPr>
                <w:color w:val="000000"/>
              </w:rPr>
              <w:t>Усть-Цилемские</w:t>
            </w:r>
            <w:proofErr w:type="spellEnd"/>
            <w:r w:rsidRPr="0002007E">
              <w:rPr>
                <w:color w:val="000000"/>
              </w:rPr>
              <w:t xml:space="preserve"> напевы» и коллектива-спутника детского фольклорного коллектива «Родники»</w:t>
            </w:r>
          </w:p>
        </w:tc>
        <w:tc>
          <w:tcPr>
            <w:tcW w:w="693" w:type="pct"/>
            <w:shd w:val="clear" w:color="000000" w:fill="FFFFFF"/>
          </w:tcPr>
          <w:p w:rsidR="001B665F" w:rsidRPr="0002007E" w:rsidRDefault="001B665F" w:rsidP="00AD28EC">
            <w:pPr>
              <w:spacing w:after="0" w:line="240" w:lineRule="auto"/>
              <w:jc w:val="center"/>
              <w:rPr>
                <w:color w:val="000000"/>
              </w:rPr>
            </w:pPr>
            <w:r w:rsidRPr="0002007E">
              <w:rPr>
                <w:color w:val="000000"/>
              </w:rPr>
              <w:t>333,4</w:t>
            </w:r>
          </w:p>
        </w:tc>
      </w:tr>
      <w:tr w:rsidR="001B665F" w:rsidRPr="006D791A" w:rsidTr="0039156A">
        <w:trPr>
          <w:trHeight w:val="60"/>
        </w:trPr>
        <w:tc>
          <w:tcPr>
            <w:tcW w:w="227" w:type="pct"/>
            <w:shd w:val="clear" w:color="000000" w:fill="FFFFFF"/>
          </w:tcPr>
          <w:p w:rsidR="001B665F" w:rsidRPr="0002007E" w:rsidRDefault="001B665F" w:rsidP="00AD28EC">
            <w:pPr>
              <w:pStyle w:val="a4"/>
              <w:rPr>
                <w:rFonts w:ascii="Times New Roman" w:hAnsi="Times New Roman"/>
              </w:rPr>
            </w:pPr>
            <w:r w:rsidRPr="0002007E">
              <w:rPr>
                <w:rFonts w:ascii="Times New Roman" w:hAnsi="Times New Roman"/>
              </w:rPr>
              <w:t>3</w:t>
            </w:r>
          </w:p>
        </w:tc>
        <w:tc>
          <w:tcPr>
            <w:tcW w:w="907" w:type="pct"/>
            <w:shd w:val="clear" w:color="000000" w:fill="FFFFFF"/>
          </w:tcPr>
          <w:p w:rsidR="001B665F" w:rsidRPr="0002007E" w:rsidRDefault="001B665F" w:rsidP="00AD28EC">
            <w:pPr>
              <w:spacing w:after="0" w:line="240" w:lineRule="auto"/>
              <w:rPr>
                <w:color w:val="000000"/>
              </w:rPr>
            </w:pPr>
            <w:r w:rsidRPr="0002007E">
              <w:rPr>
                <w:color w:val="000000"/>
              </w:rPr>
              <w:t>Образование</w:t>
            </w:r>
          </w:p>
        </w:tc>
        <w:tc>
          <w:tcPr>
            <w:tcW w:w="907" w:type="pct"/>
            <w:shd w:val="clear" w:color="000000" w:fill="FFFFFF"/>
          </w:tcPr>
          <w:p w:rsidR="001B665F" w:rsidRPr="0002007E" w:rsidRDefault="001B665F" w:rsidP="00AD28EC">
            <w:pPr>
              <w:spacing w:after="0" w:line="240" w:lineRule="auto"/>
              <w:jc w:val="center"/>
              <w:rPr>
                <w:color w:val="000000"/>
              </w:rPr>
            </w:pPr>
            <w:r w:rsidRPr="0002007E">
              <w:rPr>
                <w:color w:val="000000"/>
              </w:rPr>
              <w:t>Каджером</w:t>
            </w:r>
          </w:p>
        </w:tc>
        <w:tc>
          <w:tcPr>
            <w:tcW w:w="2265" w:type="pct"/>
            <w:shd w:val="clear" w:color="000000" w:fill="FFFFFF"/>
          </w:tcPr>
          <w:p w:rsidR="001B665F" w:rsidRPr="0002007E" w:rsidRDefault="001B665F" w:rsidP="00AD28EC">
            <w:pPr>
              <w:spacing w:after="0" w:line="240" w:lineRule="auto"/>
              <w:jc w:val="center"/>
              <w:rPr>
                <w:color w:val="000000"/>
              </w:rPr>
            </w:pPr>
            <w:r w:rsidRPr="0002007E">
              <w:rPr>
                <w:color w:val="000000"/>
              </w:rPr>
              <w:t>Новые окна – новому поколению</w:t>
            </w:r>
          </w:p>
        </w:tc>
        <w:tc>
          <w:tcPr>
            <w:tcW w:w="693" w:type="pct"/>
            <w:shd w:val="clear" w:color="000000" w:fill="FFFFFF"/>
          </w:tcPr>
          <w:p w:rsidR="001B665F" w:rsidRPr="0002007E" w:rsidRDefault="001B665F" w:rsidP="00AD28EC">
            <w:pPr>
              <w:spacing w:after="0" w:line="240" w:lineRule="auto"/>
              <w:ind w:firstLine="32"/>
              <w:jc w:val="center"/>
              <w:rPr>
                <w:color w:val="000000"/>
              </w:rPr>
            </w:pPr>
            <w:r w:rsidRPr="0002007E">
              <w:rPr>
                <w:color w:val="000000"/>
              </w:rPr>
              <w:t>369,8</w:t>
            </w:r>
          </w:p>
        </w:tc>
      </w:tr>
      <w:tr w:rsidR="001B665F" w:rsidRPr="006D791A" w:rsidTr="0039156A">
        <w:trPr>
          <w:trHeight w:val="60"/>
        </w:trPr>
        <w:tc>
          <w:tcPr>
            <w:tcW w:w="227" w:type="pct"/>
            <w:shd w:val="clear" w:color="000000" w:fill="FFFFFF"/>
          </w:tcPr>
          <w:p w:rsidR="001B665F" w:rsidRPr="0002007E" w:rsidRDefault="001B665F" w:rsidP="00AD28EC">
            <w:pPr>
              <w:pStyle w:val="a4"/>
              <w:rPr>
                <w:rFonts w:ascii="Times New Roman" w:hAnsi="Times New Roman"/>
              </w:rPr>
            </w:pPr>
            <w:r w:rsidRPr="0002007E">
              <w:rPr>
                <w:rFonts w:ascii="Times New Roman" w:hAnsi="Times New Roman"/>
              </w:rPr>
              <w:t>4</w:t>
            </w:r>
          </w:p>
        </w:tc>
        <w:tc>
          <w:tcPr>
            <w:tcW w:w="907" w:type="pct"/>
            <w:shd w:val="clear" w:color="000000" w:fill="FFFFFF"/>
          </w:tcPr>
          <w:p w:rsidR="001B665F" w:rsidRPr="0002007E" w:rsidRDefault="001B665F" w:rsidP="00AD28EC">
            <w:pPr>
              <w:spacing w:after="0" w:line="240" w:lineRule="auto"/>
              <w:rPr>
                <w:color w:val="000000"/>
              </w:rPr>
            </w:pPr>
            <w:r w:rsidRPr="0002007E">
              <w:rPr>
                <w:color w:val="000000"/>
              </w:rPr>
              <w:t>Спорт</w:t>
            </w:r>
          </w:p>
        </w:tc>
        <w:tc>
          <w:tcPr>
            <w:tcW w:w="907" w:type="pct"/>
            <w:shd w:val="clear" w:color="000000" w:fill="FFFFFF"/>
          </w:tcPr>
          <w:p w:rsidR="001B665F" w:rsidRPr="0002007E" w:rsidRDefault="001B665F" w:rsidP="00AD28EC">
            <w:pPr>
              <w:spacing w:after="0" w:line="240" w:lineRule="auto"/>
              <w:jc w:val="center"/>
              <w:rPr>
                <w:color w:val="000000"/>
              </w:rPr>
            </w:pPr>
            <w:r w:rsidRPr="0002007E">
              <w:rPr>
                <w:color w:val="000000"/>
              </w:rPr>
              <w:t>Печора</w:t>
            </w:r>
          </w:p>
        </w:tc>
        <w:tc>
          <w:tcPr>
            <w:tcW w:w="2265" w:type="pct"/>
            <w:shd w:val="clear" w:color="000000" w:fill="FFFFFF"/>
          </w:tcPr>
          <w:p w:rsidR="001B665F" w:rsidRPr="0002007E" w:rsidRDefault="001B665F" w:rsidP="00AD28EC">
            <w:pPr>
              <w:spacing w:after="0" w:line="240" w:lineRule="auto"/>
              <w:jc w:val="center"/>
              <w:rPr>
                <w:color w:val="000000"/>
              </w:rPr>
            </w:pPr>
            <w:r w:rsidRPr="0002007E">
              <w:rPr>
                <w:color w:val="000000"/>
              </w:rPr>
              <w:t>Обустройство спортивной площадки, расположенной вблизи здания спортивного оздоровительного комплекса «Сияние севера» по адресу: Республика Коми, г. Печора, ул. Социалистическая, 92</w:t>
            </w:r>
            <w:proofErr w:type="gramStart"/>
            <w:r w:rsidRPr="0002007E">
              <w:rPr>
                <w:color w:val="000000"/>
              </w:rPr>
              <w:t xml:space="preserve"> Б</w:t>
            </w:r>
            <w:proofErr w:type="gramEnd"/>
            <w:r w:rsidRPr="0002007E">
              <w:rPr>
                <w:color w:val="000000"/>
              </w:rPr>
              <w:t>».</w:t>
            </w:r>
          </w:p>
        </w:tc>
        <w:tc>
          <w:tcPr>
            <w:tcW w:w="693" w:type="pct"/>
            <w:shd w:val="clear" w:color="000000" w:fill="FFFFFF"/>
          </w:tcPr>
          <w:p w:rsidR="001B665F" w:rsidRPr="0002007E" w:rsidRDefault="001B665F" w:rsidP="00AD28EC">
            <w:pPr>
              <w:spacing w:after="0" w:line="240" w:lineRule="auto"/>
              <w:ind w:firstLine="32"/>
              <w:jc w:val="center"/>
              <w:rPr>
                <w:color w:val="000000"/>
              </w:rPr>
            </w:pPr>
            <w:r w:rsidRPr="0002007E">
              <w:rPr>
                <w:color w:val="000000"/>
              </w:rPr>
              <w:t>360,0</w:t>
            </w:r>
          </w:p>
        </w:tc>
      </w:tr>
      <w:tr w:rsidR="001B665F" w:rsidRPr="006D791A" w:rsidTr="0039156A">
        <w:trPr>
          <w:trHeight w:val="60"/>
        </w:trPr>
        <w:tc>
          <w:tcPr>
            <w:tcW w:w="4307" w:type="pct"/>
            <w:gridSpan w:val="4"/>
            <w:shd w:val="clear" w:color="000000" w:fill="FFFFFF"/>
          </w:tcPr>
          <w:p w:rsidR="001B665F" w:rsidRPr="0002007E" w:rsidRDefault="001B665F" w:rsidP="00AD28EC">
            <w:pPr>
              <w:spacing w:after="0" w:line="240" w:lineRule="auto"/>
              <w:ind w:firstLine="426"/>
              <w:jc w:val="right"/>
              <w:rPr>
                <w:color w:val="000000"/>
              </w:rPr>
            </w:pPr>
            <w:r w:rsidRPr="0002007E">
              <w:rPr>
                <w:color w:val="000000"/>
              </w:rPr>
              <w:t>ИТОГО:</w:t>
            </w:r>
          </w:p>
        </w:tc>
        <w:tc>
          <w:tcPr>
            <w:tcW w:w="693" w:type="pct"/>
            <w:shd w:val="clear" w:color="000000" w:fill="FFFFFF"/>
          </w:tcPr>
          <w:p w:rsidR="001B665F" w:rsidRPr="0002007E" w:rsidRDefault="001B665F" w:rsidP="00AD28EC">
            <w:pPr>
              <w:spacing w:after="0" w:line="240" w:lineRule="auto"/>
              <w:ind w:firstLine="32"/>
              <w:jc w:val="center"/>
              <w:rPr>
                <w:b/>
                <w:color w:val="000000"/>
              </w:rPr>
            </w:pPr>
            <w:r w:rsidRPr="0002007E">
              <w:rPr>
                <w:b/>
                <w:color w:val="000000"/>
              </w:rPr>
              <w:t>1 783,2</w:t>
            </w:r>
          </w:p>
        </w:tc>
      </w:tr>
    </w:tbl>
    <w:p w:rsidR="001B665F" w:rsidRPr="006D791A" w:rsidRDefault="001B665F" w:rsidP="001B665F">
      <w:pPr>
        <w:pStyle w:val="a4"/>
        <w:ind w:firstLine="426"/>
        <w:jc w:val="both"/>
        <w:rPr>
          <w:rFonts w:ascii="Times New Roman" w:hAnsi="Times New Roman"/>
          <w:sz w:val="26"/>
          <w:szCs w:val="26"/>
        </w:rPr>
      </w:pPr>
    </w:p>
    <w:p w:rsidR="001B665F" w:rsidRPr="006D791A" w:rsidRDefault="001B665F" w:rsidP="001B665F">
      <w:pPr>
        <w:spacing w:after="0" w:line="240" w:lineRule="auto"/>
        <w:ind w:firstLine="284"/>
        <w:jc w:val="both"/>
        <w:rPr>
          <w:sz w:val="26"/>
          <w:szCs w:val="26"/>
        </w:rPr>
      </w:pPr>
      <w:r w:rsidRPr="006D791A">
        <w:rPr>
          <w:sz w:val="26"/>
          <w:szCs w:val="26"/>
        </w:rPr>
        <w:t xml:space="preserve">В 2018 году единственное в МР «Печора» сельхозпредприятие, занимающееся производством и переработкой молока собственного производства, ООО «АгроВид» закупило оборудование для производства мягких сыров в рамках проекта «Народный бюджет», с бюджета Республики Коми и местного бюджета выделено </w:t>
      </w:r>
      <w:r w:rsidRPr="006D791A">
        <w:rPr>
          <w:iCs/>
          <w:sz w:val="26"/>
          <w:szCs w:val="26"/>
        </w:rPr>
        <w:t>572,0 тыс. руб., созданы дополнительные рабочие места.</w:t>
      </w:r>
    </w:p>
    <w:p w:rsidR="001B665F" w:rsidRPr="006D791A" w:rsidRDefault="001B665F" w:rsidP="001B665F">
      <w:pPr>
        <w:pStyle w:val="a4"/>
        <w:ind w:firstLine="426"/>
        <w:jc w:val="both"/>
        <w:rPr>
          <w:rFonts w:ascii="Times New Roman" w:hAnsi="Times New Roman"/>
          <w:sz w:val="26"/>
          <w:szCs w:val="26"/>
        </w:rPr>
      </w:pPr>
      <w:r w:rsidRPr="006D791A">
        <w:rPr>
          <w:rFonts w:ascii="Times New Roman" w:hAnsi="Times New Roman"/>
          <w:sz w:val="26"/>
          <w:szCs w:val="26"/>
        </w:rPr>
        <w:t xml:space="preserve">Установлена спортивная площадка с уличными тренажерами </w:t>
      </w:r>
      <w:r w:rsidRPr="006D791A">
        <w:rPr>
          <w:rFonts w:ascii="Times New Roman" w:hAnsi="Times New Roman"/>
          <w:color w:val="000000"/>
          <w:sz w:val="26"/>
          <w:szCs w:val="26"/>
        </w:rPr>
        <w:t>вблизи здания спортивного оздоровительного комплекса «Сияние севера» по адресу: Республика Коми, г. Печора, ул. Социалистическая, 92</w:t>
      </w:r>
      <w:proofErr w:type="gramStart"/>
      <w:r w:rsidRPr="006D791A">
        <w:rPr>
          <w:rFonts w:ascii="Times New Roman" w:hAnsi="Times New Roman"/>
          <w:color w:val="000000"/>
          <w:sz w:val="26"/>
          <w:szCs w:val="26"/>
        </w:rPr>
        <w:t xml:space="preserve"> Б</w:t>
      </w:r>
      <w:proofErr w:type="gramEnd"/>
      <w:r w:rsidRPr="006D791A">
        <w:rPr>
          <w:rFonts w:ascii="Times New Roman" w:hAnsi="Times New Roman"/>
          <w:color w:val="000000"/>
          <w:sz w:val="26"/>
          <w:szCs w:val="26"/>
        </w:rPr>
        <w:t>».</w:t>
      </w:r>
      <w:r w:rsidRPr="006D791A">
        <w:rPr>
          <w:rFonts w:ascii="Times New Roman" w:hAnsi="Times New Roman"/>
          <w:sz w:val="26"/>
          <w:szCs w:val="26"/>
        </w:rPr>
        <w:t xml:space="preserve"> </w:t>
      </w:r>
    </w:p>
    <w:p w:rsidR="001B665F" w:rsidRPr="006D791A" w:rsidRDefault="001B665F" w:rsidP="001B665F">
      <w:pPr>
        <w:pStyle w:val="a4"/>
        <w:ind w:firstLine="426"/>
        <w:jc w:val="both"/>
        <w:rPr>
          <w:rFonts w:ascii="Times New Roman" w:hAnsi="Times New Roman"/>
          <w:sz w:val="26"/>
          <w:szCs w:val="26"/>
        </w:rPr>
      </w:pPr>
      <w:r w:rsidRPr="006D791A">
        <w:rPr>
          <w:rFonts w:ascii="Times New Roman" w:hAnsi="Times New Roman"/>
          <w:sz w:val="26"/>
          <w:szCs w:val="26"/>
        </w:rPr>
        <w:t>В здании пришкольного интерната МОУ «СОШ» п. Каджером проведены работы по демонтажу и установке окон и дверных блоков.</w:t>
      </w:r>
    </w:p>
    <w:p w:rsidR="001B665F" w:rsidRPr="006D791A" w:rsidRDefault="001B665F" w:rsidP="001B665F">
      <w:pPr>
        <w:pStyle w:val="a4"/>
        <w:ind w:firstLine="426"/>
        <w:jc w:val="both"/>
        <w:rPr>
          <w:rFonts w:ascii="Times New Roman" w:hAnsi="Times New Roman"/>
          <w:sz w:val="26"/>
          <w:szCs w:val="26"/>
        </w:rPr>
      </w:pPr>
      <w:r w:rsidRPr="006D791A">
        <w:rPr>
          <w:rFonts w:ascii="Times New Roman" w:hAnsi="Times New Roman"/>
          <w:sz w:val="26"/>
          <w:szCs w:val="26"/>
        </w:rPr>
        <w:t xml:space="preserve">Проект реализован при непосредственном участии жителей посёлков </w:t>
      </w:r>
      <w:proofErr w:type="spellStart"/>
      <w:r w:rsidRPr="006D791A">
        <w:rPr>
          <w:rFonts w:ascii="Times New Roman" w:hAnsi="Times New Roman"/>
          <w:sz w:val="26"/>
          <w:szCs w:val="26"/>
        </w:rPr>
        <w:t>Каджером</w:t>
      </w:r>
      <w:proofErr w:type="spellEnd"/>
      <w:r w:rsidRPr="006D791A">
        <w:rPr>
          <w:rFonts w:ascii="Times New Roman" w:hAnsi="Times New Roman"/>
          <w:sz w:val="26"/>
          <w:szCs w:val="26"/>
        </w:rPr>
        <w:t xml:space="preserve">, </w:t>
      </w:r>
      <w:proofErr w:type="spellStart"/>
      <w:r w:rsidRPr="006D791A">
        <w:rPr>
          <w:rFonts w:ascii="Times New Roman" w:hAnsi="Times New Roman"/>
          <w:sz w:val="26"/>
          <w:szCs w:val="26"/>
        </w:rPr>
        <w:t>Зеленоборск</w:t>
      </w:r>
      <w:proofErr w:type="spellEnd"/>
      <w:r w:rsidRPr="006D791A">
        <w:rPr>
          <w:rFonts w:ascii="Times New Roman" w:hAnsi="Times New Roman"/>
          <w:sz w:val="26"/>
          <w:szCs w:val="26"/>
        </w:rPr>
        <w:t xml:space="preserve">, Причал, Талый, общественности, родителей и входит в тройку лидеров среди 125 народных проектов текущего года по финансовому </w:t>
      </w:r>
      <w:r w:rsidRPr="006D791A">
        <w:rPr>
          <w:rFonts w:ascii="Times New Roman" w:hAnsi="Times New Roman"/>
          <w:sz w:val="26"/>
          <w:szCs w:val="26"/>
        </w:rPr>
        <w:lastRenderedPageBreak/>
        <w:t xml:space="preserve">вкладу граждан и бизнеса. От 195 жителей и индивидуального предпринимателя поступило около 40 000 руб., что составило 10,7% от общей стоимости проекта. </w:t>
      </w:r>
    </w:p>
    <w:p w:rsidR="001B665F" w:rsidRPr="006D791A" w:rsidRDefault="001B665F" w:rsidP="001B665F">
      <w:pPr>
        <w:pStyle w:val="a4"/>
        <w:ind w:firstLine="426"/>
        <w:jc w:val="both"/>
        <w:rPr>
          <w:rFonts w:ascii="Times New Roman" w:hAnsi="Times New Roman"/>
          <w:sz w:val="26"/>
          <w:szCs w:val="26"/>
        </w:rPr>
      </w:pPr>
      <w:r w:rsidRPr="006D791A">
        <w:rPr>
          <w:rFonts w:ascii="Times New Roman" w:hAnsi="Times New Roman"/>
          <w:sz w:val="26"/>
          <w:szCs w:val="26"/>
        </w:rPr>
        <w:t xml:space="preserve">На 2019 год творческая группа </w:t>
      </w:r>
      <w:proofErr w:type="spellStart"/>
      <w:r w:rsidRPr="006D791A">
        <w:rPr>
          <w:rFonts w:ascii="Times New Roman" w:hAnsi="Times New Roman"/>
          <w:sz w:val="26"/>
          <w:szCs w:val="26"/>
        </w:rPr>
        <w:t>д</w:t>
      </w:r>
      <w:proofErr w:type="gramStart"/>
      <w:r w:rsidRPr="006D791A">
        <w:rPr>
          <w:rFonts w:ascii="Times New Roman" w:hAnsi="Times New Roman"/>
          <w:sz w:val="26"/>
          <w:szCs w:val="26"/>
        </w:rPr>
        <w:t>.У</w:t>
      </w:r>
      <w:proofErr w:type="gramEnd"/>
      <w:r w:rsidRPr="006D791A">
        <w:rPr>
          <w:rFonts w:ascii="Times New Roman" w:hAnsi="Times New Roman"/>
          <w:sz w:val="26"/>
          <w:szCs w:val="26"/>
        </w:rPr>
        <w:t>сть-Кожва</w:t>
      </w:r>
      <w:proofErr w:type="spellEnd"/>
      <w:r w:rsidRPr="006D791A">
        <w:rPr>
          <w:rFonts w:ascii="Times New Roman" w:hAnsi="Times New Roman"/>
          <w:sz w:val="26"/>
          <w:szCs w:val="26"/>
        </w:rPr>
        <w:t xml:space="preserve"> заявила для участия в отборе народных проектов инициативу по приобретению коми костюмов для более достойной организации мероприятий с национальным колоритом в доме-музее для жителей и гостей муниципального образования «Кожва».  </w:t>
      </w:r>
    </w:p>
    <w:p w:rsidR="001B665F" w:rsidRPr="006D791A" w:rsidRDefault="001B665F" w:rsidP="001B665F">
      <w:pPr>
        <w:pStyle w:val="a4"/>
        <w:ind w:firstLine="426"/>
        <w:jc w:val="both"/>
        <w:rPr>
          <w:rFonts w:ascii="Times New Roman" w:hAnsi="Times New Roman"/>
          <w:sz w:val="26"/>
          <w:szCs w:val="26"/>
        </w:rPr>
      </w:pPr>
      <w:r w:rsidRPr="006D791A">
        <w:rPr>
          <w:rFonts w:ascii="Times New Roman" w:hAnsi="Times New Roman"/>
          <w:sz w:val="26"/>
          <w:szCs w:val="26"/>
        </w:rPr>
        <w:t>В 2019 году в рамках проекта «Народный бюджет» на территории МР «Печора» будут реализованы 8 проектов:</w:t>
      </w:r>
    </w:p>
    <w:p w:rsidR="001B665F" w:rsidRPr="006D791A" w:rsidRDefault="001B665F" w:rsidP="001B665F">
      <w:pPr>
        <w:pStyle w:val="a3"/>
        <w:spacing w:after="0"/>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 ремонт крыльца (терраса № 2) здания </w:t>
      </w:r>
      <w:r w:rsidR="00B72BC9">
        <w:rPr>
          <w:rFonts w:ascii="Times New Roman" w:eastAsia="Times New Roman" w:hAnsi="Times New Roman"/>
          <w:sz w:val="26"/>
          <w:szCs w:val="26"/>
        </w:rPr>
        <w:t xml:space="preserve">МБУ «МКО «Меридиан» г. Печора» </w:t>
      </w:r>
      <w:r w:rsidRPr="006D791A">
        <w:rPr>
          <w:rFonts w:ascii="Times New Roman" w:eastAsia="Times New Roman" w:hAnsi="Times New Roman"/>
          <w:sz w:val="26"/>
          <w:szCs w:val="26"/>
        </w:rPr>
        <w:t>стоимостью  344,3 тыс. рублей;</w:t>
      </w:r>
      <w:r w:rsidRPr="006D791A">
        <w:rPr>
          <w:rFonts w:ascii="Times New Roman" w:eastAsia="Times New Roman" w:hAnsi="Times New Roman"/>
          <w:sz w:val="26"/>
          <w:szCs w:val="26"/>
        </w:rPr>
        <w:tab/>
      </w:r>
    </w:p>
    <w:p w:rsidR="001B665F" w:rsidRPr="006D791A" w:rsidRDefault="001B665F" w:rsidP="001B665F">
      <w:pPr>
        <w:pStyle w:val="a3"/>
        <w:spacing w:after="0"/>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строительство водозабо</w:t>
      </w:r>
      <w:r w:rsidR="00B72BC9">
        <w:rPr>
          <w:rFonts w:ascii="Times New Roman" w:eastAsia="Times New Roman" w:hAnsi="Times New Roman"/>
          <w:sz w:val="26"/>
          <w:szCs w:val="26"/>
        </w:rPr>
        <w:t>рной скважины в деревне Бызовая</w:t>
      </w:r>
      <w:r w:rsidR="00222750">
        <w:rPr>
          <w:rFonts w:ascii="Times New Roman" w:eastAsia="Times New Roman" w:hAnsi="Times New Roman"/>
          <w:sz w:val="26"/>
          <w:szCs w:val="26"/>
        </w:rPr>
        <w:t xml:space="preserve"> (</w:t>
      </w:r>
      <w:proofErr w:type="gramStart"/>
      <w:r w:rsidR="00222750">
        <w:rPr>
          <w:rFonts w:ascii="Times New Roman" w:eastAsia="Times New Roman" w:hAnsi="Times New Roman"/>
          <w:sz w:val="26"/>
          <w:szCs w:val="26"/>
        </w:rPr>
        <w:t>Озерный</w:t>
      </w:r>
      <w:proofErr w:type="gramEnd"/>
      <w:r w:rsidR="00222750">
        <w:rPr>
          <w:rFonts w:ascii="Times New Roman" w:eastAsia="Times New Roman" w:hAnsi="Times New Roman"/>
          <w:sz w:val="26"/>
          <w:szCs w:val="26"/>
        </w:rPr>
        <w:t xml:space="preserve">) стоимостью 282,9 </w:t>
      </w:r>
      <w:r w:rsidRPr="006D791A">
        <w:rPr>
          <w:rFonts w:ascii="Times New Roman" w:eastAsia="Times New Roman" w:hAnsi="Times New Roman"/>
          <w:sz w:val="26"/>
          <w:szCs w:val="26"/>
        </w:rPr>
        <w:t>тыс. рублей</w:t>
      </w:r>
      <w:r w:rsidR="00B72BC9">
        <w:rPr>
          <w:rFonts w:ascii="Times New Roman" w:eastAsia="Times New Roman" w:hAnsi="Times New Roman"/>
          <w:sz w:val="26"/>
          <w:szCs w:val="26"/>
        </w:rPr>
        <w:t>;</w:t>
      </w:r>
    </w:p>
    <w:p w:rsidR="001B665F" w:rsidRPr="006D791A" w:rsidRDefault="001B665F" w:rsidP="001B665F">
      <w:pPr>
        <w:pStyle w:val="a3"/>
        <w:spacing w:after="0"/>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 обустройство территории кладбища в </w:t>
      </w:r>
      <w:r w:rsidR="00222750">
        <w:rPr>
          <w:rFonts w:ascii="Times New Roman" w:eastAsia="Times New Roman" w:hAnsi="Times New Roman"/>
          <w:sz w:val="26"/>
          <w:szCs w:val="26"/>
        </w:rPr>
        <w:t xml:space="preserve">п. Каджером стоимостью </w:t>
      </w:r>
      <w:r w:rsidRPr="006D791A">
        <w:rPr>
          <w:rFonts w:ascii="Times New Roman" w:eastAsia="Times New Roman" w:hAnsi="Times New Roman"/>
          <w:sz w:val="26"/>
          <w:szCs w:val="26"/>
        </w:rPr>
        <w:t xml:space="preserve">1000,8 тыс. рублей; </w:t>
      </w:r>
      <w:r w:rsidRPr="006D791A">
        <w:rPr>
          <w:rFonts w:ascii="Times New Roman" w:eastAsia="Times New Roman" w:hAnsi="Times New Roman"/>
          <w:sz w:val="26"/>
          <w:szCs w:val="26"/>
        </w:rPr>
        <w:tab/>
      </w:r>
    </w:p>
    <w:p w:rsidR="001B665F" w:rsidRPr="006D791A" w:rsidRDefault="001B665F" w:rsidP="001B665F">
      <w:pPr>
        <w:pStyle w:val="a3"/>
        <w:spacing w:after="0"/>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обустройство спортивной площадк</w:t>
      </w:r>
      <w:r w:rsidR="00222750">
        <w:rPr>
          <w:rFonts w:ascii="Times New Roman" w:eastAsia="Times New Roman" w:hAnsi="Times New Roman"/>
          <w:sz w:val="26"/>
          <w:szCs w:val="26"/>
        </w:rPr>
        <w:t xml:space="preserve">и в </w:t>
      </w:r>
      <w:proofErr w:type="spellStart"/>
      <w:r w:rsidR="00222750">
        <w:rPr>
          <w:rFonts w:ascii="Times New Roman" w:eastAsia="Times New Roman" w:hAnsi="Times New Roman"/>
          <w:sz w:val="26"/>
          <w:szCs w:val="26"/>
        </w:rPr>
        <w:t>пст</w:t>
      </w:r>
      <w:proofErr w:type="spellEnd"/>
      <w:r w:rsidR="00222750">
        <w:rPr>
          <w:rFonts w:ascii="Times New Roman" w:eastAsia="Times New Roman" w:hAnsi="Times New Roman"/>
          <w:sz w:val="26"/>
          <w:szCs w:val="26"/>
        </w:rPr>
        <w:t xml:space="preserve">. Набережный стоимостью </w:t>
      </w:r>
      <w:r w:rsidRPr="006D791A">
        <w:rPr>
          <w:rFonts w:ascii="Times New Roman" w:eastAsia="Times New Roman" w:hAnsi="Times New Roman"/>
          <w:sz w:val="26"/>
          <w:szCs w:val="26"/>
        </w:rPr>
        <w:t>1116,494 тыс. рублей;</w:t>
      </w:r>
    </w:p>
    <w:p w:rsidR="001B665F" w:rsidRPr="006D791A" w:rsidRDefault="001B665F" w:rsidP="001B665F">
      <w:pPr>
        <w:pStyle w:val="a3"/>
        <w:spacing w:after="0"/>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 создание «Аллеи дружбы» - обустройство территории на месте сгоревшего многоквартирного дома в п. </w:t>
      </w:r>
      <w:proofErr w:type="spellStart"/>
      <w:r w:rsidRPr="006D791A">
        <w:rPr>
          <w:rFonts w:ascii="Times New Roman" w:eastAsia="Times New Roman" w:hAnsi="Times New Roman"/>
          <w:sz w:val="26"/>
          <w:szCs w:val="26"/>
        </w:rPr>
        <w:t>Чикшино</w:t>
      </w:r>
      <w:proofErr w:type="spellEnd"/>
      <w:r w:rsidRPr="006D791A">
        <w:rPr>
          <w:rFonts w:ascii="Times New Roman" w:eastAsia="Times New Roman" w:hAnsi="Times New Roman"/>
          <w:sz w:val="26"/>
          <w:szCs w:val="26"/>
        </w:rPr>
        <w:t xml:space="preserve"> стоимостью 342,0 </w:t>
      </w:r>
      <w:proofErr w:type="spellStart"/>
      <w:r w:rsidRPr="006D791A">
        <w:rPr>
          <w:rFonts w:ascii="Times New Roman" w:eastAsia="Times New Roman" w:hAnsi="Times New Roman"/>
          <w:sz w:val="26"/>
          <w:szCs w:val="26"/>
        </w:rPr>
        <w:t>тыс</w:t>
      </w:r>
      <w:proofErr w:type="gramStart"/>
      <w:r w:rsidRPr="006D791A">
        <w:rPr>
          <w:rFonts w:ascii="Times New Roman" w:eastAsia="Times New Roman" w:hAnsi="Times New Roman"/>
          <w:sz w:val="26"/>
          <w:szCs w:val="26"/>
        </w:rPr>
        <w:t>.р</w:t>
      </w:r>
      <w:proofErr w:type="gramEnd"/>
      <w:r w:rsidRPr="006D791A">
        <w:rPr>
          <w:rFonts w:ascii="Times New Roman" w:eastAsia="Times New Roman" w:hAnsi="Times New Roman"/>
          <w:sz w:val="26"/>
          <w:szCs w:val="26"/>
        </w:rPr>
        <w:t>уб</w:t>
      </w:r>
      <w:proofErr w:type="spellEnd"/>
      <w:r w:rsidRPr="006D791A">
        <w:rPr>
          <w:rFonts w:ascii="Times New Roman" w:eastAsia="Times New Roman" w:hAnsi="Times New Roman"/>
          <w:sz w:val="26"/>
          <w:szCs w:val="26"/>
        </w:rPr>
        <w:t>.;</w:t>
      </w:r>
      <w:r w:rsidRPr="006D791A">
        <w:rPr>
          <w:rFonts w:ascii="Times New Roman" w:eastAsia="Times New Roman" w:hAnsi="Times New Roman"/>
          <w:sz w:val="26"/>
          <w:szCs w:val="26"/>
        </w:rPr>
        <w:tab/>
      </w:r>
    </w:p>
    <w:p w:rsidR="001B665F" w:rsidRPr="006D791A" w:rsidRDefault="001B665F" w:rsidP="001B665F">
      <w:pPr>
        <w:pStyle w:val="a3"/>
        <w:spacing w:after="0"/>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благоустройство прилегающей территории и ремонт</w:t>
      </w:r>
      <w:r w:rsidR="00B72BC9">
        <w:rPr>
          <w:rFonts w:ascii="Times New Roman" w:eastAsia="Times New Roman" w:hAnsi="Times New Roman"/>
          <w:sz w:val="26"/>
          <w:szCs w:val="26"/>
        </w:rPr>
        <w:t xml:space="preserve"> бюста В. Дубинина в г. Печора </w:t>
      </w:r>
      <w:r w:rsidR="00222750">
        <w:rPr>
          <w:rFonts w:ascii="Times New Roman" w:eastAsia="Times New Roman" w:hAnsi="Times New Roman"/>
          <w:sz w:val="26"/>
          <w:szCs w:val="26"/>
        </w:rPr>
        <w:t xml:space="preserve">стоимостью 805,0 </w:t>
      </w:r>
      <w:r w:rsidRPr="006D791A">
        <w:rPr>
          <w:rFonts w:ascii="Times New Roman" w:eastAsia="Times New Roman" w:hAnsi="Times New Roman"/>
          <w:sz w:val="26"/>
          <w:szCs w:val="26"/>
        </w:rPr>
        <w:t>тыс. рублей;</w:t>
      </w:r>
    </w:p>
    <w:p w:rsidR="001B665F" w:rsidRPr="006D791A" w:rsidRDefault="001B665F" w:rsidP="001B665F">
      <w:pPr>
        <w:pStyle w:val="a3"/>
        <w:spacing w:after="0"/>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 приобретение учебно-лабораторного оборудования по робототехнике для организации внеурочной деятельности в МОУ «ООШ </w:t>
      </w:r>
      <w:proofErr w:type="spellStart"/>
      <w:r w:rsidRPr="006D791A">
        <w:rPr>
          <w:rFonts w:ascii="Times New Roman" w:eastAsia="Times New Roman" w:hAnsi="Times New Roman"/>
          <w:sz w:val="26"/>
          <w:szCs w:val="26"/>
        </w:rPr>
        <w:t>п</w:t>
      </w:r>
      <w:proofErr w:type="gramStart"/>
      <w:r w:rsidRPr="006D791A">
        <w:rPr>
          <w:rFonts w:ascii="Times New Roman" w:eastAsia="Times New Roman" w:hAnsi="Times New Roman"/>
          <w:sz w:val="26"/>
          <w:szCs w:val="26"/>
        </w:rPr>
        <w:t>.Ч</w:t>
      </w:r>
      <w:proofErr w:type="gramEnd"/>
      <w:r w:rsidRPr="006D791A">
        <w:rPr>
          <w:rFonts w:ascii="Times New Roman" w:eastAsia="Times New Roman" w:hAnsi="Times New Roman"/>
          <w:sz w:val="26"/>
          <w:szCs w:val="26"/>
        </w:rPr>
        <w:t>икшино</w:t>
      </w:r>
      <w:proofErr w:type="spellEnd"/>
      <w:r w:rsidRPr="006D791A">
        <w:rPr>
          <w:rFonts w:ascii="Times New Roman" w:eastAsia="Times New Roman" w:hAnsi="Times New Roman"/>
          <w:sz w:val="26"/>
          <w:szCs w:val="26"/>
        </w:rPr>
        <w:t>» стоимостью 310,6 тыс. рублей;</w:t>
      </w:r>
    </w:p>
    <w:p w:rsidR="001B665F" w:rsidRPr="006D791A" w:rsidRDefault="001B665F" w:rsidP="001B665F">
      <w:pPr>
        <w:pStyle w:val="a3"/>
        <w:spacing w:after="0"/>
        <w:ind w:left="0" w:firstLine="426"/>
        <w:jc w:val="both"/>
        <w:rPr>
          <w:rFonts w:ascii="Times New Roman" w:eastAsia="Times New Roman" w:hAnsi="Times New Roman"/>
          <w:sz w:val="26"/>
          <w:szCs w:val="26"/>
        </w:rPr>
      </w:pPr>
      <w:r w:rsidRPr="006D791A">
        <w:rPr>
          <w:rFonts w:ascii="Times New Roman" w:eastAsia="Times New Roman" w:hAnsi="Times New Roman"/>
          <w:sz w:val="26"/>
          <w:szCs w:val="26"/>
        </w:rPr>
        <w:t xml:space="preserve">- ремонт здания МОУ «ООШ №53» </w:t>
      </w:r>
      <w:proofErr w:type="spellStart"/>
      <w:r w:rsidRPr="006D791A">
        <w:rPr>
          <w:rFonts w:ascii="Times New Roman" w:eastAsia="Times New Roman" w:hAnsi="Times New Roman"/>
          <w:sz w:val="26"/>
          <w:szCs w:val="26"/>
        </w:rPr>
        <w:t>пгт</w:t>
      </w:r>
      <w:proofErr w:type="spellEnd"/>
      <w:r w:rsidRPr="006D791A">
        <w:rPr>
          <w:rFonts w:ascii="Times New Roman" w:eastAsia="Times New Roman" w:hAnsi="Times New Roman"/>
          <w:sz w:val="26"/>
          <w:szCs w:val="26"/>
        </w:rPr>
        <w:t>. Изъяю стоимостью 702,8 тыс. рублей</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 xml:space="preserve">На территории МР «Печора» в 2018 году отметили юбилеи:  </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- 80 лет со дня образования ФБУ «Администрация Печорского бассейна внутренних водных путей»;</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- 70 лет со дня образования поселка Березовка;</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 xml:space="preserve">- 45 лет </w:t>
      </w:r>
      <w:proofErr w:type="gramStart"/>
      <w:r w:rsidRPr="006D791A">
        <w:rPr>
          <w:rFonts w:eastAsia="Times New Roman"/>
          <w:sz w:val="26"/>
          <w:szCs w:val="26"/>
        </w:rPr>
        <w:t>с даты образования</w:t>
      </w:r>
      <w:proofErr w:type="gramEnd"/>
      <w:r w:rsidRPr="006D791A">
        <w:rPr>
          <w:rFonts w:eastAsia="Times New Roman"/>
          <w:sz w:val="26"/>
          <w:szCs w:val="26"/>
        </w:rPr>
        <w:t xml:space="preserve"> Печорского кожно-венерологического диспансера - филиала ГБУЗ РК «РКВД»</w:t>
      </w:r>
      <w:r w:rsidR="00222750">
        <w:rPr>
          <w:rFonts w:eastAsia="Times New Roman"/>
          <w:sz w:val="26"/>
          <w:szCs w:val="26"/>
        </w:rPr>
        <w:t>;</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- 30 лет со дня образования Печорской районной организации КРО ООО «Всероссийское общество инвалидов».</w:t>
      </w:r>
    </w:p>
    <w:p w:rsidR="001B665F" w:rsidRPr="006D791A" w:rsidRDefault="00670CF2" w:rsidP="001B665F">
      <w:pPr>
        <w:spacing w:after="0" w:line="240" w:lineRule="auto"/>
        <w:ind w:firstLine="397"/>
        <w:jc w:val="both"/>
        <w:rPr>
          <w:rFonts w:eastAsia="Calibri"/>
          <w:sz w:val="26"/>
          <w:szCs w:val="26"/>
        </w:rPr>
      </w:pPr>
      <w:r>
        <w:rPr>
          <w:rFonts w:eastAsia="Calibri"/>
          <w:sz w:val="26"/>
          <w:szCs w:val="26"/>
        </w:rPr>
        <w:t>В 2018 году а</w:t>
      </w:r>
      <w:r w:rsidR="001B665F" w:rsidRPr="006D791A">
        <w:rPr>
          <w:rFonts w:eastAsia="Calibri"/>
          <w:sz w:val="26"/>
          <w:szCs w:val="26"/>
        </w:rPr>
        <w:t xml:space="preserve">дминистрацией </w:t>
      </w:r>
      <w:r>
        <w:rPr>
          <w:rFonts w:eastAsia="Calibri"/>
          <w:sz w:val="26"/>
          <w:szCs w:val="26"/>
        </w:rPr>
        <w:t xml:space="preserve">МР «Печора» </w:t>
      </w:r>
      <w:r w:rsidR="001B665F" w:rsidRPr="006D791A">
        <w:rPr>
          <w:rFonts w:eastAsia="Calibri"/>
          <w:sz w:val="26"/>
          <w:szCs w:val="26"/>
        </w:rPr>
        <w:t>велась подготовка к празднованию 70-летия        г. Печора:</w:t>
      </w:r>
    </w:p>
    <w:p w:rsidR="001B665F" w:rsidRPr="006D791A" w:rsidRDefault="001B665F" w:rsidP="001B665F">
      <w:pPr>
        <w:spacing w:after="0" w:line="240" w:lineRule="auto"/>
        <w:ind w:firstLine="397"/>
        <w:jc w:val="both"/>
        <w:rPr>
          <w:rFonts w:eastAsia="Times New Roman"/>
          <w:sz w:val="26"/>
          <w:szCs w:val="26"/>
        </w:rPr>
      </w:pPr>
      <w:r w:rsidRPr="006D791A">
        <w:rPr>
          <w:rFonts w:eastAsia="Times New Roman"/>
          <w:sz w:val="26"/>
          <w:szCs w:val="26"/>
        </w:rPr>
        <w:t xml:space="preserve">- к открытию Центра серебряного </w:t>
      </w:r>
      <w:proofErr w:type="spellStart"/>
      <w:r w:rsidRPr="006D791A">
        <w:rPr>
          <w:rFonts w:eastAsia="Times New Roman"/>
          <w:sz w:val="26"/>
          <w:szCs w:val="26"/>
        </w:rPr>
        <w:t>волонтерства</w:t>
      </w:r>
      <w:proofErr w:type="spellEnd"/>
      <w:r w:rsidRPr="006D791A">
        <w:rPr>
          <w:rFonts w:eastAsia="Times New Roman"/>
          <w:sz w:val="26"/>
          <w:szCs w:val="26"/>
        </w:rPr>
        <w:t xml:space="preserve"> «Дарю добро»; </w:t>
      </w:r>
    </w:p>
    <w:p w:rsidR="001B665F" w:rsidRPr="006D791A" w:rsidRDefault="001B665F" w:rsidP="00222750">
      <w:pPr>
        <w:spacing w:after="0" w:line="240" w:lineRule="auto"/>
        <w:ind w:firstLine="426"/>
        <w:jc w:val="both"/>
        <w:rPr>
          <w:rFonts w:eastAsia="Times New Roman"/>
          <w:sz w:val="26"/>
          <w:szCs w:val="26"/>
        </w:rPr>
      </w:pPr>
      <w:r w:rsidRPr="006D791A">
        <w:rPr>
          <w:rFonts w:eastAsia="Calibri"/>
          <w:sz w:val="26"/>
          <w:szCs w:val="26"/>
        </w:rPr>
        <w:t>-</w:t>
      </w:r>
      <w:r w:rsidRPr="006D791A">
        <w:rPr>
          <w:rFonts w:eastAsia="Times New Roman"/>
          <w:sz w:val="26"/>
          <w:szCs w:val="26"/>
        </w:rPr>
        <w:t xml:space="preserve"> к выставке предпринимателей «Стильная Печора»;</w:t>
      </w:r>
    </w:p>
    <w:p w:rsidR="00687316" w:rsidRDefault="001B665F" w:rsidP="00670CF2">
      <w:pPr>
        <w:spacing w:after="0" w:line="240" w:lineRule="auto"/>
        <w:jc w:val="both"/>
        <w:rPr>
          <w:rFonts w:eastAsia="Calibri"/>
          <w:sz w:val="26"/>
          <w:szCs w:val="26"/>
        </w:rPr>
      </w:pPr>
      <w:r w:rsidRPr="006D791A">
        <w:rPr>
          <w:rFonts w:eastAsia="Calibri"/>
          <w:sz w:val="26"/>
          <w:szCs w:val="26"/>
        </w:rPr>
        <w:t xml:space="preserve">украшение города к Новогодним праздникам и к юбилею города, а так же удалось издать альманах стихов местных поэтов, актуализировать и напечатать </w:t>
      </w:r>
      <w:r w:rsidR="00670CF2">
        <w:rPr>
          <w:rFonts w:eastAsia="Calibri"/>
          <w:sz w:val="26"/>
          <w:szCs w:val="26"/>
        </w:rPr>
        <w:t>книгу по истории города Печора.</w:t>
      </w:r>
    </w:p>
    <w:p w:rsidR="00670CF2" w:rsidRPr="00670CF2" w:rsidRDefault="00670CF2" w:rsidP="00670CF2">
      <w:pPr>
        <w:spacing w:after="0" w:line="240" w:lineRule="auto"/>
        <w:jc w:val="both"/>
        <w:rPr>
          <w:rFonts w:eastAsia="Calibri"/>
          <w:sz w:val="16"/>
          <w:szCs w:val="16"/>
        </w:rPr>
      </w:pPr>
    </w:p>
    <w:p w:rsidR="000935B7" w:rsidRPr="00252704" w:rsidRDefault="00DB4FA5" w:rsidP="00DB4FA5">
      <w:pPr>
        <w:spacing w:after="0" w:line="240" w:lineRule="auto"/>
        <w:jc w:val="center"/>
        <w:rPr>
          <w:b/>
          <w:i/>
          <w:sz w:val="26"/>
          <w:szCs w:val="26"/>
        </w:rPr>
      </w:pPr>
      <w:r w:rsidRPr="00252704">
        <w:rPr>
          <w:b/>
          <w:i/>
          <w:sz w:val="26"/>
          <w:szCs w:val="26"/>
        </w:rPr>
        <w:t>П</w:t>
      </w:r>
      <w:r w:rsidR="000935B7" w:rsidRPr="00252704">
        <w:rPr>
          <w:b/>
          <w:i/>
          <w:sz w:val="26"/>
          <w:szCs w:val="26"/>
        </w:rPr>
        <w:t>оручени</w:t>
      </w:r>
      <w:r w:rsidR="00252704">
        <w:rPr>
          <w:b/>
          <w:i/>
          <w:sz w:val="26"/>
          <w:szCs w:val="26"/>
        </w:rPr>
        <w:t>я</w:t>
      </w:r>
      <w:r w:rsidR="000935B7" w:rsidRPr="00252704">
        <w:rPr>
          <w:b/>
          <w:i/>
          <w:sz w:val="26"/>
          <w:szCs w:val="26"/>
        </w:rPr>
        <w:t xml:space="preserve"> Главы Республики Коми,</w:t>
      </w:r>
    </w:p>
    <w:p w:rsidR="000935B7" w:rsidRPr="00252704" w:rsidRDefault="000935B7" w:rsidP="000935B7">
      <w:pPr>
        <w:spacing w:after="0" w:line="240" w:lineRule="auto"/>
        <w:jc w:val="center"/>
        <w:rPr>
          <w:b/>
          <w:i/>
          <w:sz w:val="26"/>
          <w:szCs w:val="26"/>
        </w:rPr>
      </w:pPr>
      <w:r w:rsidRPr="00252704">
        <w:rPr>
          <w:b/>
          <w:i/>
          <w:sz w:val="26"/>
          <w:szCs w:val="26"/>
        </w:rPr>
        <w:t xml:space="preserve"> данных в ходе рабочих поездок в МО МР «Печора»</w:t>
      </w:r>
    </w:p>
    <w:p w:rsidR="000935B7" w:rsidRPr="006D791A" w:rsidRDefault="000935B7" w:rsidP="000935B7">
      <w:pPr>
        <w:spacing w:after="0" w:line="240" w:lineRule="auto"/>
        <w:jc w:val="center"/>
        <w:rPr>
          <w:b/>
          <w:sz w:val="26"/>
          <w:szCs w:val="26"/>
          <w:highlight w:val="green"/>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
        <w:gridCol w:w="3494"/>
        <w:gridCol w:w="5245"/>
      </w:tblGrid>
      <w:tr w:rsidR="000935B7" w:rsidRPr="006D791A" w:rsidTr="000935B7">
        <w:tc>
          <w:tcPr>
            <w:tcW w:w="617" w:type="dxa"/>
            <w:shd w:val="clear" w:color="auto" w:fill="auto"/>
            <w:vAlign w:val="center"/>
          </w:tcPr>
          <w:p w:rsidR="000935B7" w:rsidRPr="00670CF2" w:rsidRDefault="000935B7" w:rsidP="000935B7">
            <w:pPr>
              <w:pStyle w:val="a4"/>
              <w:rPr>
                <w:rFonts w:ascii="Times New Roman" w:hAnsi="Times New Roman"/>
              </w:rPr>
            </w:pPr>
            <w:r w:rsidRPr="00670CF2">
              <w:rPr>
                <w:rFonts w:ascii="Times New Roman" w:hAnsi="Times New Roman"/>
              </w:rPr>
              <w:t xml:space="preserve">№ </w:t>
            </w:r>
            <w:proofErr w:type="gramStart"/>
            <w:r w:rsidRPr="00670CF2">
              <w:rPr>
                <w:rFonts w:ascii="Times New Roman" w:hAnsi="Times New Roman"/>
              </w:rPr>
              <w:t>п</w:t>
            </w:r>
            <w:proofErr w:type="gramEnd"/>
            <w:r w:rsidRPr="00670CF2">
              <w:rPr>
                <w:rFonts w:ascii="Times New Roman" w:hAnsi="Times New Roman"/>
              </w:rPr>
              <w:t>/п</w:t>
            </w:r>
          </w:p>
        </w:tc>
        <w:tc>
          <w:tcPr>
            <w:tcW w:w="3494" w:type="dxa"/>
            <w:shd w:val="clear" w:color="auto" w:fill="auto"/>
            <w:vAlign w:val="center"/>
          </w:tcPr>
          <w:p w:rsidR="000935B7" w:rsidRPr="00670CF2" w:rsidRDefault="000935B7" w:rsidP="000935B7">
            <w:pPr>
              <w:pStyle w:val="a4"/>
              <w:jc w:val="center"/>
              <w:rPr>
                <w:rFonts w:ascii="Times New Roman" w:hAnsi="Times New Roman"/>
              </w:rPr>
            </w:pPr>
            <w:r w:rsidRPr="00670CF2">
              <w:rPr>
                <w:rFonts w:ascii="Times New Roman" w:hAnsi="Times New Roman"/>
              </w:rPr>
              <w:t>Поручение</w:t>
            </w:r>
          </w:p>
        </w:tc>
        <w:tc>
          <w:tcPr>
            <w:tcW w:w="5245" w:type="dxa"/>
            <w:shd w:val="clear" w:color="auto" w:fill="auto"/>
            <w:vAlign w:val="center"/>
          </w:tcPr>
          <w:p w:rsidR="000935B7" w:rsidRPr="00670CF2" w:rsidRDefault="000935B7" w:rsidP="000935B7">
            <w:pPr>
              <w:pStyle w:val="a4"/>
              <w:jc w:val="center"/>
              <w:rPr>
                <w:rFonts w:ascii="Times New Roman" w:hAnsi="Times New Roman"/>
              </w:rPr>
            </w:pPr>
            <w:r w:rsidRPr="00670CF2">
              <w:rPr>
                <w:rFonts w:ascii="Times New Roman" w:hAnsi="Times New Roman"/>
              </w:rPr>
              <w:t>Результат исполнения поручения</w:t>
            </w:r>
          </w:p>
        </w:tc>
      </w:tr>
      <w:tr w:rsidR="000935B7" w:rsidRPr="006D791A" w:rsidTr="000935B7">
        <w:tc>
          <w:tcPr>
            <w:tcW w:w="617"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t>1.</w:t>
            </w:r>
          </w:p>
        </w:tc>
        <w:tc>
          <w:tcPr>
            <w:tcW w:w="3494" w:type="dxa"/>
            <w:shd w:val="clear" w:color="auto" w:fill="auto"/>
          </w:tcPr>
          <w:p w:rsidR="000935B7" w:rsidRPr="00670CF2" w:rsidRDefault="000935B7" w:rsidP="000935B7">
            <w:pPr>
              <w:pStyle w:val="a4"/>
              <w:rPr>
                <w:rFonts w:ascii="Times New Roman" w:hAnsi="Times New Roman"/>
              </w:rPr>
            </w:pPr>
            <w:r w:rsidRPr="00670CF2">
              <w:rPr>
                <w:rStyle w:val="16"/>
                <w:spacing w:val="0"/>
                <w:sz w:val="24"/>
                <w:szCs w:val="24"/>
              </w:rPr>
              <w:t xml:space="preserve">Организовать работу по подключению к системе </w:t>
            </w:r>
            <w:r w:rsidRPr="00670CF2">
              <w:rPr>
                <w:rStyle w:val="16"/>
                <w:spacing w:val="0"/>
                <w:sz w:val="24"/>
                <w:szCs w:val="24"/>
              </w:rPr>
              <w:lastRenderedPageBreak/>
              <w:t>водоснабжения фельдшерско-акушерского пункта в п. Луговой и сдачи в эксплуатацию.</w:t>
            </w:r>
          </w:p>
        </w:tc>
        <w:tc>
          <w:tcPr>
            <w:tcW w:w="5245"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lastRenderedPageBreak/>
              <w:t>Исполнено.</w:t>
            </w:r>
          </w:p>
          <w:p w:rsidR="000935B7" w:rsidRPr="00670CF2" w:rsidRDefault="000935B7" w:rsidP="000935B7">
            <w:pPr>
              <w:pStyle w:val="a4"/>
              <w:rPr>
                <w:rFonts w:ascii="Times New Roman" w:hAnsi="Times New Roman"/>
              </w:rPr>
            </w:pPr>
            <w:r w:rsidRPr="00670CF2">
              <w:rPr>
                <w:rStyle w:val="16"/>
                <w:spacing w:val="0"/>
                <w:sz w:val="24"/>
                <w:szCs w:val="24"/>
              </w:rPr>
              <w:t xml:space="preserve">По информации МКУ «Управление </w:t>
            </w:r>
            <w:r w:rsidRPr="00670CF2">
              <w:rPr>
                <w:rStyle w:val="16"/>
                <w:spacing w:val="0"/>
                <w:sz w:val="24"/>
                <w:szCs w:val="24"/>
              </w:rPr>
              <w:lastRenderedPageBreak/>
              <w:t xml:space="preserve">капитального строительства» г. Печора, работы по устройству водоснабжения фельдшерско-акушерского пункта в п. Луговой, г. Печора и подключения его к системе централизованного холодного водоснабжения завершены 25.05.2018. Проведены испытания трубопровода на прочность и плотность, устранены технические неисправности приборов разбора воды в помещении </w:t>
            </w:r>
            <w:proofErr w:type="spellStart"/>
            <w:r w:rsidRPr="00670CF2">
              <w:rPr>
                <w:rStyle w:val="16"/>
                <w:spacing w:val="0"/>
                <w:sz w:val="24"/>
                <w:szCs w:val="24"/>
              </w:rPr>
              <w:t>ФАПа</w:t>
            </w:r>
            <w:proofErr w:type="spellEnd"/>
            <w:r w:rsidRPr="00670CF2">
              <w:rPr>
                <w:rStyle w:val="16"/>
                <w:spacing w:val="0"/>
                <w:sz w:val="24"/>
                <w:szCs w:val="24"/>
              </w:rPr>
              <w:t xml:space="preserve">. Водоснабжение в помещении </w:t>
            </w:r>
            <w:proofErr w:type="spellStart"/>
            <w:r w:rsidRPr="00670CF2">
              <w:rPr>
                <w:rStyle w:val="16"/>
                <w:spacing w:val="0"/>
                <w:sz w:val="24"/>
                <w:szCs w:val="24"/>
              </w:rPr>
              <w:t>ФАПа</w:t>
            </w:r>
            <w:proofErr w:type="spellEnd"/>
            <w:r w:rsidRPr="00670CF2">
              <w:rPr>
                <w:rStyle w:val="16"/>
                <w:spacing w:val="0"/>
                <w:sz w:val="24"/>
                <w:szCs w:val="24"/>
              </w:rPr>
              <w:t xml:space="preserve"> функционирует в полном объеме.</w:t>
            </w:r>
          </w:p>
        </w:tc>
      </w:tr>
      <w:tr w:rsidR="000935B7" w:rsidRPr="006D791A" w:rsidTr="000935B7">
        <w:tc>
          <w:tcPr>
            <w:tcW w:w="617"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lastRenderedPageBreak/>
              <w:t>2.</w:t>
            </w:r>
          </w:p>
        </w:tc>
        <w:tc>
          <w:tcPr>
            <w:tcW w:w="3494" w:type="dxa"/>
            <w:shd w:val="clear" w:color="auto" w:fill="auto"/>
          </w:tcPr>
          <w:p w:rsidR="000935B7" w:rsidRPr="00670CF2" w:rsidRDefault="000935B7" w:rsidP="000935B7">
            <w:pPr>
              <w:pStyle w:val="a4"/>
              <w:rPr>
                <w:rStyle w:val="16"/>
                <w:spacing w:val="0"/>
                <w:sz w:val="24"/>
                <w:szCs w:val="24"/>
              </w:rPr>
            </w:pPr>
            <w:r w:rsidRPr="00670CF2">
              <w:rPr>
                <w:rStyle w:val="16"/>
                <w:spacing w:val="0"/>
                <w:sz w:val="24"/>
                <w:szCs w:val="24"/>
              </w:rPr>
              <w:t>Завершить строительство МКД в рамках</w:t>
            </w:r>
            <w:r w:rsidRPr="00670CF2">
              <w:rPr>
                <w:rFonts w:ascii="Times New Roman" w:hAnsi="Times New Roman"/>
              </w:rPr>
              <w:t xml:space="preserve"> </w:t>
            </w:r>
            <w:r w:rsidRPr="00670CF2">
              <w:rPr>
                <w:rStyle w:val="16"/>
                <w:spacing w:val="0"/>
                <w:sz w:val="24"/>
                <w:szCs w:val="24"/>
              </w:rPr>
              <w:t xml:space="preserve">2 этапа </w:t>
            </w:r>
            <w:r w:rsidRPr="00670CF2">
              <w:rPr>
                <w:rFonts w:ascii="Times New Roman" w:hAnsi="Times New Roman"/>
              </w:rPr>
              <w:t xml:space="preserve">программы переселения граждан из аварийного жилищного фонда на территории МР «Печора» </w:t>
            </w:r>
          </w:p>
        </w:tc>
        <w:tc>
          <w:tcPr>
            <w:tcW w:w="5245"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t>Исполнено.</w:t>
            </w:r>
          </w:p>
          <w:p w:rsidR="000935B7" w:rsidRPr="00670CF2" w:rsidRDefault="000935B7" w:rsidP="000935B7">
            <w:pPr>
              <w:pStyle w:val="a4"/>
              <w:rPr>
                <w:rFonts w:ascii="Times New Roman" w:hAnsi="Times New Roman"/>
              </w:rPr>
            </w:pPr>
            <w:r w:rsidRPr="00670CF2">
              <w:rPr>
                <w:rStyle w:val="16"/>
                <w:spacing w:val="0"/>
                <w:sz w:val="24"/>
                <w:szCs w:val="24"/>
              </w:rPr>
              <w:t xml:space="preserve">Завершено строительство МКД г. Печора, ул. </w:t>
            </w:r>
            <w:proofErr w:type="spellStart"/>
            <w:r w:rsidRPr="00670CF2">
              <w:rPr>
                <w:rStyle w:val="16"/>
                <w:spacing w:val="0"/>
                <w:sz w:val="24"/>
                <w:szCs w:val="24"/>
              </w:rPr>
              <w:t>Русанова</w:t>
            </w:r>
            <w:proofErr w:type="spellEnd"/>
            <w:r w:rsidRPr="00670CF2">
              <w:rPr>
                <w:rStyle w:val="16"/>
                <w:spacing w:val="0"/>
                <w:sz w:val="24"/>
                <w:szCs w:val="24"/>
              </w:rPr>
              <w:t>, дом 33 в рамках</w:t>
            </w:r>
            <w:r w:rsidRPr="00670CF2">
              <w:rPr>
                <w:rFonts w:ascii="Times New Roman" w:hAnsi="Times New Roman"/>
              </w:rPr>
              <w:t xml:space="preserve"> </w:t>
            </w:r>
            <w:r w:rsidRPr="00670CF2">
              <w:rPr>
                <w:rStyle w:val="16"/>
                <w:spacing w:val="0"/>
                <w:sz w:val="24"/>
                <w:szCs w:val="24"/>
              </w:rPr>
              <w:t xml:space="preserve">2 этапа </w:t>
            </w:r>
            <w:r w:rsidRPr="00670CF2">
              <w:rPr>
                <w:rFonts w:ascii="Times New Roman" w:hAnsi="Times New Roman"/>
              </w:rPr>
              <w:t>программы переселения граждан из аварийного жилищного фонда на территории МР «Печора», МКД сдан в эксплуатацию 15 мая 2018 года, 48 квартир</w:t>
            </w:r>
          </w:p>
        </w:tc>
      </w:tr>
      <w:tr w:rsidR="000935B7" w:rsidRPr="006D791A" w:rsidTr="000935B7">
        <w:trPr>
          <w:trHeight w:val="985"/>
        </w:trPr>
        <w:tc>
          <w:tcPr>
            <w:tcW w:w="617"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t>3.</w:t>
            </w:r>
          </w:p>
        </w:tc>
        <w:tc>
          <w:tcPr>
            <w:tcW w:w="3494" w:type="dxa"/>
            <w:shd w:val="clear" w:color="auto" w:fill="auto"/>
          </w:tcPr>
          <w:p w:rsidR="000935B7" w:rsidRPr="00670CF2" w:rsidRDefault="000935B7" w:rsidP="000935B7">
            <w:pPr>
              <w:pStyle w:val="a4"/>
              <w:rPr>
                <w:rStyle w:val="fleft"/>
                <w:rFonts w:ascii="Times New Roman" w:hAnsi="Times New Roman"/>
              </w:rPr>
            </w:pPr>
            <w:r w:rsidRPr="00670CF2">
              <w:rPr>
                <w:rStyle w:val="16"/>
                <w:spacing w:val="0"/>
                <w:sz w:val="24"/>
                <w:szCs w:val="24"/>
              </w:rPr>
              <w:t xml:space="preserve">Проработать вопрос приобретения </w:t>
            </w:r>
            <w:proofErr w:type="spellStart"/>
            <w:r w:rsidRPr="00670CF2">
              <w:rPr>
                <w:rStyle w:val="16"/>
                <w:spacing w:val="0"/>
                <w:sz w:val="24"/>
                <w:szCs w:val="24"/>
              </w:rPr>
              <w:t>холтеровских</w:t>
            </w:r>
            <w:proofErr w:type="spellEnd"/>
            <w:r w:rsidRPr="00670CF2">
              <w:rPr>
                <w:rStyle w:val="16"/>
                <w:spacing w:val="0"/>
                <w:sz w:val="24"/>
                <w:szCs w:val="24"/>
              </w:rPr>
              <w:t xml:space="preserve"> мониторов для нужд ГБУЗ «Печорская центральная районная больница».</w:t>
            </w:r>
          </w:p>
        </w:tc>
        <w:tc>
          <w:tcPr>
            <w:tcW w:w="5245"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t>Исполнено.</w:t>
            </w:r>
          </w:p>
          <w:p w:rsidR="000935B7" w:rsidRPr="00670CF2" w:rsidRDefault="000935B7" w:rsidP="000935B7">
            <w:pPr>
              <w:pStyle w:val="a4"/>
              <w:rPr>
                <w:rFonts w:ascii="Times New Roman" w:hAnsi="Times New Roman"/>
              </w:rPr>
            </w:pPr>
            <w:r w:rsidRPr="00670CF2">
              <w:rPr>
                <w:rStyle w:val="16"/>
                <w:spacing w:val="0"/>
                <w:sz w:val="24"/>
                <w:szCs w:val="24"/>
              </w:rPr>
              <w:t xml:space="preserve">Комплекс программно-аппаратного суточного </w:t>
            </w:r>
            <w:proofErr w:type="spellStart"/>
            <w:r w:rsidRPr="00670CF2">
              <w:rPr>
                <w:rStyle w:val="16"/>
                <w:spacing w:val="0"/>
                <w:sz w:val="24"/>
                <w:szCs w:val="24"/>
              </w:rPr>
              <w:t>мониторирования</w:t>
            </w:r>
            <w:proofErr w:type="spellEnd"/>
            <w:r w:rsidRPr="00670CF2">
              <w:rPr>
                <w:rStyle w:val="16"/>
                <w:spacing w:val="0"/>
                <w:sz w:val="24"/>
                <w:szCs w:val="24"/>
              </w:rPr>
              <w:t xml:space="preserve"> артериального давления «</w:t>
            </w:r>
            <w:proofErr w:type="spellStart"/>
            <w:r w:rsidRPr="00670CF2">
              <w:rPr>
                <w:rStyle w:val="16"/>
                <w:spacing w:val="0"/>
                <w:sz w:val="24"/>
                <w:szCs w:val="24"/>
              </w:rPr>
              <w:t>БиПиЛАБ</w:t>
            </w:r>
            <w:proofErr w:type="spellEnd"/>
            <w:r w:rsidRPr="00670CF2">
              <w:rPr>
                <w:rStyle w:val="16"/>
                <w:spacing w:val="0"/>
                <w:sz w:val="24"/>
                <w:szCs w:val="24"/>
              </w:rPr>
              <w:t>» стоимостью 83,3 тысячи рублей приобретен, поступил в отделение функциональной диагностики в феврале 2018 года</w:t>
            </w:r>
            <w:proofErr w:type="gramStart"/>
            <w:r w:rsidRPr="00670CF2">
              <w:rPr>
                <w:rStyle w:val="16"/>
                <w:spacing w:val="0"/>
                <w:sz w:val="24"/>
                <w:szCs w:val="24"/>
              </w:rPr>
              <w:t xml:space="preserve"> Е</w:t>
            </w:r>
            <w:proofErr w:type="gramEnd"/>
            <w:r w:rsidRPr="00670CF2">
              <w:rPr>
                <w:rStyle w:val="16"/>
                <w:spacing w:val="0"/>
                <w:sz w:val="24"/>
                <w:szCs w:val="24"/>
              </w:rPr>
              <w:t xml:space="preserve">ще два комплекса программно-аппаратного </w:t>
            </w:r>
            <w:proofErr w:type="spellStart"/>
            <w:r w:rsidRPr="00670CF2">
              <w:rPr>
                <w:rStyle w:val="16"/>
                <w:spacing w:val="0"/>
                <w:sz w:val="24"/>
                <w:szCs w:val="24"/>
              </w:rPr>
              <w:t>мониторирования</w:t>
            </w:r>
            <w:proofErr w:type="spellEnd"/>
            <w:r w:rsidRPr="00670CF2">
              <w:rPr>
                <w:rStyle w:val="16"/>
                <w:spacing w:val="0"/>
                <w:sz w:val="24"/>
                <w:szCs w:val="24"/>
              </w:rPr>
              <w:t xml:space="preserve"> артериального давления стоимостью 196,0 тысяч рублей в апреле 2018 года прошли наладку и установку в учреждении здравоохранения. Оборудование находится в рабочем состоянии и отвечает требованиям договора.</w:t>
            </w:r>
          </w:p>
        </w:tc>
      </w:tr>
      <w:tr w:rsidR="000935B7" w:rsidRPr="006D791A" w:rsidTr="000935B7">
        <w:tc>
          <w:tcPr>
            <w:tcW w:w="617"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t>4.</w:t>
            </w:r>
          </w:p>
        </w:tc>
        <w:tc>
          <w:tcPr>
            <w:tcW w:w="3494" w:type="dxa"/>
            <w:shd w:val="clear" w:color="auto" w:fill="auto"/>
          </w:tcPr>
          <w:p w:rsidR="000935B7" w:rsidRPr="00670CF2" w:rsidRDefault="000935B7" w:rsidP="000935B7">
            <w:pPr>
              <w:pStyle w:val="a4"/>
              <w:rPr>
                <w:rStyle w:val="fleft"/>
                <w:rFonts w:ascii="Times New Roman" w:hAnsi="Times New Roman"/>
              </w:rPr>
            </w:pPr>
            <w:r w:rsidRPr="00670CF2">
              <w:rPr>
                <w:rStyle w:val="fleft"/>
                <w:rFonts w:ascii="Times New Roman" w:hAnsi="Times New Roman"/>
              </w:rPr>
              <w:t>Обеспечить ремонт кровли и замену лифта в гинекологическом отделении ГБУЗ РК «Печорская центральная районная больница».</w:t>
            </w:r>
          </w:p>
        </w:tc>
        <w:tc>
          <w:tcPr>
            <w:tcW w:w="5245"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t xml:space="preserve">Ремонт кровли - исполнено. </w:t>
            </w:r>
          </w:p>
          <w:p w:rsidR="000935B7" w:rsidRPr="00670CF2" w:rsidRDefault="000935B7" w:rsidP="000935B7">
            <w:pPr>
              <w:pStyle w:val="a4"/>
              <w:rPr>
                <w:rFonts w:ascii="Times New Roman" w:hAnsi="Times New Roman"/>
              </w:rPr>
            </w:pPr>
            <w:r w:rsidRPr="00670CF2">
              <w:rPr>
                <w:rFonts w:ascii="Times New Roman" w:hAnsi="Times New Roman"/>
              </w:rPr>
              <w:t>Работы по устройству шатровой кровли взамен плоской в здании акушерско-гинекологического корпуса по адресу г. Печора, Печорский проспект, д. 16а, со сроком выполнения работ до 20.12.2018 (в соответствии с контрактом от 06.09.2018 с ООО «</w:t>
            </w:r>
            <w:proofErr w:type="spellStart"/>
            <w:r w:rsidRPr="00670CF2">
              <w:rPr>
                <w:rFonts w:ascii="Times New Roman" w:hAnsi="Times New Roman"/>
              </w:rPr>
              <w:t>Промресурс</w:t>
            </w:r>
            <w:proofErr w:type="spellEnd"/>
            <w:r w:rsidRPr="00670CF2">
              <w:rPr>
                <w:rFonts w:ascii="Times New Roman" w:hAnsi="Times New Roman"/>
              </w:rPr>
              <w:t xml:space="preserve">») выполнены в установленный срок. Финансирование мероприятий осуществлялось в рамках Соглашения о сотрудничестве между ПАО «Лукойл» и Правительством Республики Коми. </w:t>
            </w:r>
          </w:p>
          <w:p w:rsidR="000935B7" w:rsidRPr="00670CF2" w:rsidRDefault="000935B7" w:rsidP="000935B7">
            <w:pPr>
              <w:pStyle w:val="a4"/>
              <w:rPr>
                <w:rFonts w:ascii="Times New Roman" w:hAnsi="Times New Roman"/>
              </w:rPr>
            </w:pPr>
            <w:r w:rsidRPr="00670CF2">
              <w:rPr>
                <w:rFonts w:ascii="Times New Roman" w:hAnsi="Times New Roman"/>
              </w:rPr>
              <w:t>Замена лифта – в стадии исполнения.</w:t>
            </w:r>
          </w:p>
          <w:p w:rsidR="000935B7" w:rsidRPr="00670CF2" w:rsidRDefault="000935B7" w:rsidP="000935B7">
            <w:pPr>
              <w:pStyle w:val="a4"/>
              <w:rPr>
                <w:rFonts w:ascii="Times New Roman" w:hAnsi="Times New Roman"/>
              </w:rPr>
            </w:pPr>
            <w:r w:rsidRPr="00670CF2">
              <w:rPr>
                <w:rFonts w:ascii="Times New Roman" w:hAnsi="Times New Roman"/>
              </w:rPr>
              <w:t>Для замены больничного лифта, расположенного в здании акушерско-гинекологического корпуса ГБУЗ РК «Печорская центральная больница», в 2018 году выделена субсидия на иные цели (капитальный ремонт недвижимого имущества) в размере 2,5 млн. рублей.</w:t>
            </w:r>
          </w:p>
          <w:p w:rsidR="000935B7" w:rsidRPr="00670CF2" w:rsidRDefault="000935B7" w:rsidP="000935B7">
            <w:pPr>
              <w:pStyle w:val="a4"/>
              <w:rPr>
                <w:rFonts w:ascii="Times New Roman" w:hAnsi="Times New Roman"/>
              </w:rPr>
            </w:pPr>
            <w:r w:rsidRPr="00670CF2">
              <w:rPr>
                <w:rFonts w:ascii="Times New Roman" w:hAnsi="Times New Roman"/>
              </w:rPr>
              <w:t>На основании заключенного договора с ООО «</w:t>
            </w:r>
            <w:proofErr w:type="spellStart"/>
            <w:r w:rsidRPr="00670CF2">
              <w:rPr>
                <w:rFonts w:ascii="Times New Roman" w:hAnsi="Times New Roman"/>
              </w:rPr>
              <w:t>Прайд</w:t>
            </w:r>
            <w:proofErr w:type="spellEnd"/>
            <w:r w:rsidRPr="00670CF2">
              <w:rPr>
                <w:rFonts w:ascii="Times New Roman" w:hAnsi="Times New Roman"/>
              </w:rPr>
              <w:t xml:space="preserve">» от 22.10.2018 выполнены работы по разработке проектно-сметной документации по капитальному ремонту лифта. 12.12.2018 АУ РК </w:t>
            </w:r>
            <w:r w:rsidRPr="00670CF2">
              <w:rPr>
                <w:rFonts w:ascii="Times New Roman" w:hAnsi="Times New Roman"/>
              </w:rPr>
              <w:lastRenderedPageBreak/>
              <w:t>«Управление государственной экспертизы Республики Коми» согласовало сметную документацию.</w:t>
            </w:r>
          </w:p>
          <w:p w:rsidR="000935B7" w:rsidRPr="00670CF2" w:rsidRDefault="000935B7" w:rsidP="000935B7">
            <w:pPr>
              <w:pStyle w:val="a4"/>
              <w:rPr>
                <w:rFonts w:ascii="Times New Roman" w:hAnsi="Times New Roman"/>
              </w:rPr>
            </w:pPr>
            <w:r w:rsidRPr="00670CF2">
              <w:rPr>
                <w:rFonts w:ascii="Times New Roman" w:hAnsi="Times New Roman"/>
              </w:rPr>
              <w:t xml:space="preserve">ГБУЗ РК «Печорская центральная больница» ведет работу по подготовке аукционной документации и проведению аукциона на проведение работ по капитальному ремонту больничного лифта с заменой лифтового оборудования в акушерско-гинекологическом корпусе. </w:t>
            </w:r>
          </w:p>
        </w:tc>
      </w:tr>
      <w:tr w:rsidR="000935B7" w:rsidRPr="006D791A" w:rsidTr="000935B7">
        <w:tc>
          <w:tcPr>
            <w:tcW w:w="617"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lastRenderedPageBreak/>
              <w:t>5.</w:t>
            </w:r>
          </w:p>
        </w:tc>
        <w:tc>
          <w:tcPr>
            <w:tcW w:w="3494" w:type="dxa"/>
            <w:shd w:val="clear" w:color="auto" w:fill="auto"/>
          </w:tcPr>
          <w:p w:rsidR="000935B7" w:rsidRPr="00670CF2" w:rsidRDefault="000935B7" w:rsidP="000935B7">
            <w:pPr>
              <w:pStyle w:val="a4"/>
              <w:rPr>
                <w:rStyle w:val="fleft"/>
                <w:rFonts w:ascii="Times New Roman" w:hAnsi="Times New Roman"/>
              </w:rPr>
            </w:pPr>
            <w:r w:rsidRPr="00670CF2">
              <w:rPr>
                <w:rStyle w:val="fleft"/>
                <w:rFonts w:ascii="Times New Roman" w:hAnsi="Times New Roman"/>
              </w:rPr>
              <w:t>Проработать вопрос приобретения аппарата УЗИ для нужд  ГБУЗ РК «Печорская центральная районная больница».</w:t>
            </w:r>
          </w:p>
        </w:tc>
        <w:tc>
          <w:tcPr>
            <w:tcW w:w="5245" w:type="dxa"/>
            <w:shd w:val="clear" w:color="auto" w:fill="auto"/>
          </w:tcPr>
          <w:p w:rsidR="000935B7" w:rsidRPr="00670CF2" w:rsidRDefault="00B5601D" w:rsidP="000935B7">
            <w:pPr>
              <w:pStyle w:val="a4"/>
              <w:rPr>
                <w:rFonts w:ascii="Times New Roman" w:hAnsi="Times New Roman"/>
              </w:rPr>
            </w:pPr>
            <w:proofErr w:type="spellStart"/>
            <w:r w:rsidRPr="00670CF2">
              <w:rPr>
                <w:rFonts w:ascii="Times New Roman" w:hAnsi="Times New Roman"/>
              </w:rPr>
              <w:t>Исполненно</w:t>
            </w:r>
            <w:proofErr w:type="spellEnd"/>
            <w:r w:rsidRPr="00670CF2">
              <w:rPr>
                <w:rFonts w:ascii="Times New Roman" w:hAnsi="Times New Roman"/>
              </w:rPr>
              <w:t>.</w:t>
            </w:r>
          </w:p>
          <w:p w:rsidR="000935B7" w:rsidRPr="00670CF2" w:rsidRDefault="000935B7" w:rsidP="000935B7">
            <w:pPr>
              <w:pStyle w:val="a4"/>
              <w:rPr>
                <w:rFonts w:ascii="Times New Roman" w:hAnsi="Times New Roman"/>
              </w:rPr>
            </w:pPr>
            <w:r w:rsidRPr="00670CF2">
              <w:rPr>
                <w:rFonts w:ascii="Times New Roman" w:hAnsi="Times New Roman"/>
              </w:rPr>
              <w:t>По информации Министерства здравоохранения РК, по результатам проведенных конкурсных процедур 7 декабря 2018 года подписан договор на поставку аппарата УЗИ с ООО «</w:t>
            </w:r>
            <w:proofErr w:type="gramStart"/>
            <w:r w:rsidRPr="00670CF2">
              <w:rPr>
                <w:rFonts w:ascii="Times New Roman" w:hAnsi="Times New Roman"/>
              </w:rPr>
              <w:t>КБ-Медицинский</w:t>
            </w:r>
            <w:proofErr w:type="gramEnd"/>
            <w:r w:rsidRPr="00670CF2">
              <w:rPr>
                <w:rFonts w:ascii="Times New Roman" w:hAnsi="Times New Roman"/>
              </w:rPr>
              <w:t xml:space="preserve"> Альянс». Согласно условиям договора срок поставки оборудования – не более 75 дней с момента заключения договора.</w:t>
            </w:r>
          </w:p>
          <w:p w:rsidR="00B5601D" w:rsidRPr="00670CF2" w:rsidRDefault="00B5601D" w:rsidP="000935B7">
            <w:pPr>
              <w:pStyle w:val="a4"/>
              <w:rPr>
                <w:rFonts w:ascii="Times New Roman" w:hAnsi="Times New Roman"/>
              </w:rPr>
            </w:pPr>
            <w:r w:rsidRPr="00670CF2">
              <w:rPr>
                <w:rFonts w:ascii="Times New Roman" w:hAnsi="Times New Roman"/>
              </w:rPr>
              <w:t>Аппарат УЗИ введен в эксплуатацию.</w:t>
            </w:r>
          </w:p>
        </w:tc>
      </w:tr>
      <w:tr w:rsidR="000935B7" w:rsidRPr="006D791A" w:rsidTr="000935B7">
        <w:tc>
          <w:tcPr>
            <w:tcW w:w="617"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t>6.</w:t>
            </w:r>
          </w:p>
        </w:tc>
        <w:tc>
          <w:tcPr>
            <w:tcW w:w="3494" w:type="dxa"/>
            <w:shd w:val="clear" w:color="auto" w:fill="auto"/>
          </w:tcPr>
          <w:p w:rsidR="000935B7" w:rsidRPr="00670CF2" w:rsidRDefault="000935B7" w:rsidP="000935B7">
            <w:pPr>
              <w:pStyle w:val="a4"/>
              <w:rPr>
                <w:rStyle w:val="fleft"/>
                <w:rFonts w:ascii="Times New Roman" w:hAnsi="Times New Roman"/>
              </w:rPr>
            </w:pPr>
            <w:r w:rsidRPr="00670CF2">
              <w:rPr>
                <w:rStyle w:val="fleft"/>
                <w:rFonts w:ascii="Times New Roman" w:hAnsi="Times New Roman"/>
              </w:rPr>
              <w:t>Обеспечить устранение замечаний жителей к качеству домов, построенных в рамках реализации программ переселения граждан из аварийного жилищного фонда.</w:t>
            </w:r>
          </w:p>
        </w:tc>
        <w:tc>
          <w:tcPr>
            <w:tcW w:w="5245" w:type="dxa"/>
            <w:shd w:val="clear" w:color="auto" w:fill="auto"/>
          </w:tcPr>
          <w:p w:rsidR="000935B7" w:rsidRPr="00670CF2" w:rsidRDefault="000935B7" w:rsidP="000935B7">
            <w:pPr>
              <w:pStyle w:val="a4"/>
              <w:rPr>
                <w:rFonts w:ascii="Times New Roman" w:hAnsi="Times New Roman"/>
              </w:rPr>
            </w:pPr>
            <w:r w:rsidRPr="00670CF2">
              <w:rPr>
                <w:rFonts w:ascii="Times New Roman" w:hAnsi="Times New Roman"/>
              </w:rPr>
              <w:t>Исполнено.</w:t>
            </w:r>
          </w:p>
          <w:p w:rsidR="000935B7" w:rsidRPr="00670CF2" w:rsidRDefault="000935B7" w:rsidP="000935B7">
            <w:pPr>
              <w:pStyle w:val="a4"/>
              <w:rPr>
                <w:rFonts w:ascii="Times New Roman" w:hAnsi="Times New Roman"/>
              </w:rPr>
            </w:pPr>
            <w:r w:rsidRPr="00670CF2">
              <w:rPr>
                <w:rFonts w:ascii="Times New Roman" w:hAnsi="Times New Roman"/>
              </w:rPr>
              <w:t xml:space="preserve">По состоянию на 24 декабря 2018 года нарушения устранены в полном объеме. </w:t>
            </w:r>
          </w:p>
          <w:p w:rsidR="000935B7" w:rsidRPr="00670CF2" w:rsidRDefault="000935B7" w:rsidP="000935B7">
            <w:pPr>
              <w:pStyle w:val="a4"/>
              <w:rPr>
                <w:rFonts w:ascii="Times New Roman" w:hAnsi="Times New Roman"/>
              </w:rPr>
            </w:pPr>
            <w:r w:rsidRPr="00670CF2">
              <w:rPr>
                <w:rFonts w:ascii="Times New Roman" w:hAnsi="Times New Roman"/>
              </w:rPr>
              <w:t xml:space="preserve">В период с 10 декабря по 14 декабря 2018 года советниками Контрольного департамента Государственной корпорации – Фонда содействия реформированию жилищно-коммунального хозяйства (далее – Фонда) проводился выездной мониторинг реализации региональных адресных программ переселения граждан из аварийного жилищного фонда. </w:t>
            </w:r>
          </w:p>
          <w:p w:rsidR="000935B7" w:rsidRPr="00670CF2" w:rsidRDefault="000935B7" w:rsidP="000935B7">
            <w:pPr>
              <w:pStyle w:val="a4"/>
              <w:rPr>
                <w:rFonts w:ascii="Times New Roman" w:hAnsi="Times New Roman"/>
              </w:rPr>
            </w:pPr>
            <w:proofErr w:type="gramStart"/>
            <w:r w:rsidRPr="00670CF2">
              <w:rPr>
                <w:rFonts w:ascii="Times New Roman" w:hAnsi="Times New Roman"/>
              </w:rPr>
              <w:t xml:space="preserve">Проведен визуальный осмотр многоквартирных жилых домов по адресам: ул. Железнодорожная, д. 21, к. 1; ул. Железнодорожная, д. 23, к. 1; ул. Школьная, д. 5, к. 1; ул. Школьная, д. 7, к. 1; ул. Островского, д. 4, к. 1; ул. </w:t>
            </w:r>
            <w:proofErr w:type="spellStart"/>
            <w:r w:rsidRPr="00670CF2">
              <w:rPr>
                <w:rFonts w:ascii="Times New Roman" w:hAnsi="Times New Roman"/>
              </w:rPr>
              <w:t>Русанова</w:t>
            </w:r>
            <w:proofErr w:type="spellEnd"/>
            <w:r w:rsidRPr="00670CF2">
              <w:rPr>
                <w:rFonts w:ascii="Times New Roman" w:hAnsi="Times New Roman"/>
              </w:rPr>
              <w:t xml:space="preserve">, д. 33; ул. </w:t>
            </w:r>
            <w:proofErr w:type="spellStart"/>
            <w:r w:rsidRPr="00670CF2">
              <w:rPr>
                <w:rFonts w:ascii="Times New Roman" w:hAnsi="Times New Roman"/>
              </w:rPr>
              <w:t>Русанова</w:t>
            </w:r>
            <w:proofErr w:type="spellEnd"/>
            <w:r w:rsidRPr="00670CF2">
              <w:rPr>
                <w:rFonts w:ascii="Times New Roman" w:hAnsi="Times New Roman"/>
              </w:rPr>
              <w:t xml:space="preserve">, д. 33, к. 1; Печорский пр-т, д. 50, к. 2. </w:t>
            </w:r>
            <w:proofErr w:type="gramEnd"/>
          </w:p>
          <w:p w:rsidR="000935B7" w:rsidRPr="00670CF2" w:rsidRDefault="000935B7" w:rsidP="000935B7">
            <w:pPr>
              <w:pStyle w:val="a4"/>
              <w:rPr>
                <w:rFonts w:ascii="Times New Roman" w:hAnsi="Times New Roman"/>
              </w:rPr>
            </w:pPr>
            <w:r w:rsidRPr="00670CF2">
              <w:rPr>
                <w:rFonts w:ascii="Times New Roman" w:hAnsi="Times New Roman"/>
              </w:rPr>
              <w:t>По состоянию на 28 декабря 2018 года в реестре Государственной корпорации – Фонда содействия реформированию жилищно-коммунального хозяйства многоквартирные дома г. Печоры не значатся.</w:t>
            </w:r>
          </w:p>
        </w:tc>
      </w:tr>
    </w:tbl>
    <w:p w:rsidR="000935B7" w:rsidRPr="006D791A" w:rsidRDefault="000935B7" w:rsidP="000935B7">
      <w:pPr>
        <w:pStyle w:val="aa"/>
        <w:shd w:val="clear" w:color="auto" w:fill="FFFFFF"/>
        <w:spacing w:line="276" w:lineRule="auto"/>
        <w:jc w:val="both"/>
        <w:rPr>
          <w:b/>
          <w:bCs/>
          <w:sz w:val="26"/>
          <w:szCs w:val="26"/>
          <w:highlight w:val="green"/>
        </w:rPr>
      </w:pPr>
    </w:p>
    <w:p w:rsidR="000935B7" w:rsidRPr="0039156A" w:rsidRDefault="000935B7" w:rsidP="000935B7">
      <w:pPr>
        <w:widowControl w:val="0"/>
        <w:spacing w:after="0" w:line="240" w:lineRule="auto"/>
        <w:ind w:right="-1" w:firstLine="709"/>
        <w:jc w:val="center"/>
        <w:rPr>
          <w:b/>
          <w:i/>
          <w:sz w:val="26"/>
          <w:szCs w:val="26"/>
        </w:rPr>
      </w:pPr>
      <w:r w:rsidRPr="0039156A">
        <w:rPr>
          <w:b/>
          <w:i/>
          <w:sz w:val="26"/>
          <w:szCs w:val="26"/>
        </w:rPr>
        <w:t xml:space="preserve">Общественно-значимые проблемы: </w:t>
      </w:r>
    </w:p>
    <w:p w:rsidR="000935B7" w:rsidRPr="0039156A" w:rsidRDefault="000935B7" w:rsidP="000935B7">
      <w:pPr>
        <w:widowControl w:val="0"/>
        <w:tabs>
          <w:tab w:val="left" w:pos="384"/>
          <w:tab w:val="left" w:pos="851"/>
          <w:tab w:val="left" w:pos="993"/>
        </w:tabs>
        <w:spacing w:after="0" w:line="240" w:lineRule="auto"/>
        <w:ind w:right="-1" w:firstLine="709"/>
        <w:jc w:val="both"/>
        <w:rPr>
          <w:b/>
          <w:sz w:val="26"/>
          <w:szCs w:val="26"/>
        </w:rPr>
      </w:pPr>
    </w:p>
    <w:p w:rsidR="00B5601D" w:rsidRPr="00B5601D" w:rsidRDefault="000935B7" w:rsidP="00B5601D">
      <w:pPr>
        <w:spacing w:after="0" w:line="240" w:lineRule="auto"/>
        <w:ind w:right="-1" w:firstLine="426"/>
        <w:jc w:val="both"/>
        <w:rPr>
          <w:rFonts w:eastAsia="Times New Roman"/>
          <w:bCs/>
          <w:sz w:val="26"/>
          <w:szCs w:val="26"/>
        </w:rPr>
      </w:pPr>
      <w:r w:rsidRPr="0039156A">
        <w:rPr>
          <w:bCs/>
          <w:sz w:val="26"/>
          <w:szCs w:val="26"/>
        </w:rPr>
        <w:t xml:space="preserve">- </w:t>
      </w:r>
      <w:r w:rsidR="00682621" w:rsidRPr="0039156A">
        <w:rPr>
          <w:b/>
          <w:bCs/>
          <w:sz w:val="26"/>
          <w:szCs w:val="26"/>
        </w:rPr>
        <w:t>дорожная деятельность</w:t>
      </w:r>
      <w:r w:rsidRPr="0039156A">
        <w:rPr>
          <w:b/>
          <w:bCs/>
          <w:sz w:val="26"/>
          <w:szCs w:val="26"/>
        </w:rPr>
        <w:t xml:space="preserve">. </w:t>
      </w:r>
      <w:r w:rsidR="00B5601D" w:rsidRPr="00B5601D">
        <w:rPr>
          <w:rFonts w:eastAsia="Times New Roman"/>
          <w:bCs/>
          <w:sz w:val="26"/>
          <w:szCs w:val="26"/>
        </w:rPr>
        <w:t>В связи с отзывом единственной заявки участника электронного аукциона по заключению контракта на проведение ремонтных работ улично-дорожной сети в 2018 году был проведен только ямочный ремонт и не освоены полностью ассигнования.</w:t>
      </w:r>
    </w:p>
    <w:p w:rsidR="000935B7" w:rsidRPr="0039156A" w:rsidRDefault="000935B7" w:rsidP="000935B7">
      <w:pPr>
        <w:spacing w:after="0" w:line="240" w:lineRule="auto"/>
        <w:ind w:right="-1" w:firstLine="426"/>
        <w:jc w:val="both"/>
        <w:rPr>
          <w:rFonts w:eastAsia="Times New Roman"/>
          <w:bCs/>
          <w:sz w:val="26"/>
          <w:szCs w:val="26"/>
        </w:rPr>
      </w:pPr>
      <w:r w:rsidRPr="0039156A">
        <w:rPr>
          <w:rFonts w:eastAsia="Times New Roman"/>
          <w:bCs/>
          <w:sz w:val="26"/>
          <w:szCs w:val="26"/>
        </w:rPr>
        <w:t>Проблема с очисткой улично-дорожной сети в городе Печоре</w:t>
      </w:r>
      <w:r w:rsidRPr="0039156A">
        <w:rPr>
          <w:rFonts w:eastAsia="Times New Roman"/>
          <w:sz w:val="26"/>
          <w:szCs w:val="26"/>
        </w:rPr>
        <w:t xml:space="preserve"> </w:t>
      </w:r>
      <w:r w:rsidRPr="0039156A">
        <w:rPr>
          <w:rFonts w:eastAsia="Times New Roman"/>
          <w:bCs/>
          <w:sz w:val="26"/>
          <w:szCs w:val="26"/>
        </w:rPr>
        <w:t xml:space="preserve">была связана с обильными и ежедневными осадками, носила временный характер. В ноябре и второй половине декабря 2018 года подрядная организация не справлялась с очисткой улично-дорожной сети. В этой связи подрядчику выдавались </w:t>
      </w:r>
      <w:r w:rsidRPr="0039156A">
        <w:rPr>
          <w:rFonts w:eastAsia="Times New Roman"/>
          <w:bCs/>
          <w:sz w:val="26"/>
          <w:szCs w:val="26"/>
        </w:rPr>
        <w:lastRenderedPageBreak/>
        <w:t>неоднократные предписания. С середины декабря 2018 года по настоящее время проблемы с содержанием улично-дорожной сети отсутствуют, очистка улиц производится в штатном режиме. Снежные ма</w:t>
      </w:r>
      <w:r w:rsidR="005A08A2">
        <w:rPr>
          <w:rFonts w:eastAsia="Times New Roman"/>
          <w:bCs/>
          <w:sz w:val="26"/>
          <w:szCs w:val="26"/>
        </w:rPr>
        <w:t>ссы вывозятся регулярно</w:t>
      </w:r>
      <w:r w:rsidRPr="0039156A">
        <w:rPr>
          <w:rFonts w:eastAsia="Times New Roman"/>
          <w:bCs/>
          <w:sz w:val="26"/>
          <w:szCs w:val="26"/>
        </w:rPr>
        <w:t>. Коммунальная техника</w:t>
      </w:r>
      <w:r w:rsidRPr="0039156A">
        <w:rPr>
          <w:rFonts w:eastAsia="Times New Roman"/>
          <w:sz w:val="26"/>
          <w:szCs w:val="26"/>
        </w:rPr>
        <w:t xml:space="preserve"> </w:t>
      </w:r>
      <w:r w:rsidRPr="0039156A">
        <w:rPr>
          <w:rFonts w:eastAsia="Times New Roman"/>
          <w:bCs/>
          <w:sz w:val="26"/>
          <w:szCs w:val="26"/>
        </w:rPr>
        <w:t>в количестве до 22 единиц работает в круглосуточном режиме. Для обеспечения непрерывной и своевременной очистки улично-дорожной сети подрядной организацией осуществляется закупка новой техники;</w:t>
      </w:r>
    </w:p>
    <w:p w:rsidR="000935B7" w:rsidRPr="0039156A" w:rsidRDefault="000935B7" w:rsidP="000935B7">
      <w:pPr>
        <w:tabs>
          <w:tab w:val="left" w:pos="2835"/>
        </w:tabs>
        <w:spacing w:after="0" w:line="240" w:lineRule="auto"/>
        <w:ind w:right="-1" w:firstLine="426"/>
        <w:jc w:val="both"/>
        <w:rPr>
          <w:rFonts w:eastAsia="Times New Roman"/>
          <w:sz w:val="26"/>
          <w:szCs w:val="26"/>
        </w:rPr>
      </w:pPr>
      <w:r w:rsidRPr="0039156A">
        <w:rPr>
          <w:rFonts w:eastAsia="Times New Roman"/>
          <w:b/>
          <w:bCs/>
          <w:sz w:val="26"/>
          <w:szCs w:val="26"/>
        </w:rPr>
        <w:t xml:space="preserve">- трудности с </w:t>
      </w:r>
      <w:r w:rsidR="00670CF2">
        <w:rPr>
          <w:rFonts w:eastAsia="Times New Roman"/>
          <w:b/>
          <w:sz w:val="26"/>
          <w:szCs w:val="26"/>
        </w:rPr>
        <w:t>исполнением а</w:t>
      </w:r>
      <w:r w:rsidRPr="0039156A">
        <w:rPr>
          <w:rFonts w:eastAsia="Times New Roman"/>
          <w:b/>
          <w:sz w:val="26"/>
          <w:szCs w:val="26"/>
        </w:rPr>
        <w:t>дминистрацией</w:t>
      </w:r>
      <w:r w:rsidR="00670CF2">
        <w:rPr>
          <w:rFonts w:eastAsia="Times New Roman"/>
          <w:b/>
          <w:sz w:val="26"/>
          <w:szCs w:val="26"/>
        </w:rPr>
        <w:t xml:space="preserve"> МР «Печора»</w:t>
      </w:r>
      <w:r w:rsidRPr="0039156A">
        <w:rPr>
          <w:rFonts w:eastAsia="Times New Roman"/>
          <w:b/>
          <w:sz w:val="26"/>
          <w:szCs w:val="26"/>
        </w:rPr>
        <w:t xml:space="preserve"> обязательств по судебным решениям о предоставлении жилой площади вне очереди нуждающимся гражданам проживающих в аварийном жилищном фонде, измененной истцами по заявлению на денежную компенсацию. </w:t>
      </w:r>
      <w:r w:rsidRPr="0039156A">
        <w:rPr>
          <w:rFonts w:eastAsia="Times New Roman"/>
          <w:sz w:val="26"/>
          <w:szCs w:val="26"/>
        </w:rPr>
        <w:tab/>
        <w:t xml:space="preserve">На 01.02.2019 находится на исполнении 212 судебных решения, на общую сумму более 122,4 млн. рублей, в том числе по судебным решениям о предоставлении жилой площади вне очереди нуждающимся гражданам проживающих в аварийном жилищном фонде, измененной истцами по заявлению на денежную компенсацию 98,8 </w:t>
      </w:r>
      <w:proofErr w:type="spellStart"/>
      <w:r w:rsidRPr="0039156A">
        <w:rPr>
          <w:rFonts w:eastAsia="Times New Roman"/>
          <w:sz w:val="26"/>
          <w:szCs w:val="26"/>
        </w:rPr>
        <w:t>млн</w:t>
      </w:r>
      <w:proofErr w:type="gramStart"/>
      <w:r w:rsidRPr="0039156A">
        <w:rPr>
          <w:rFonts w:eastAsia="Times New Roman"/>
          <w:sz w:val="26"/>
          <w:szCs w:val="26"/>
        </w:rPr>
        <w:t>.р</w:t>
      </w:r>
      <w:proofErr w:type="gramEnd"/>
      <w:r w:rsidRPr="0039156A">
        <w:rPr>
          <w:rFonts w:eastAsia="Times New Roman"/>
          <w:sz w:val="26"/>
          <w:szCs w:val="26"/>
        </w:rPr>
        <w:t>уб</w:t>
      </w:r>
      <w:proofErr w:type="spellEnd"/>
      <w:r w:rsidRPr="0039156A">
        <w:rPr>
          <w:rFonts w:eastAsia="Times New Roman"/>
          <w:sz w:val="26"/>
          <w:szCs w:val="26"/>
        </w:rPr>
        <w:t>.</w:t>
      </w:r>
    </w:p>
    <w:p w:rsidR="000935B7" w:rsidRPr="0039156A" w:rsidRDefault="00DD44C8" w:rsidP="000935B7">
      <w:pPr>
        <w:spacing w:after="0" w:line="240" w:lineRule="auto"/>
        <w:ind w:firstLine="426"/>
        <w:jc w:val="both"/>
        <w:rPr>
          <w:rFonts w:eastAsia="Times New Roman"/>
          <w:sz w:val="26"/>
          <w:szCs w:val="26"/>
        </w:rPr>
      </w:pPr>
      <w:r>
        <w:rPr>
          <w:rFonts w:eastAsia="Times New Roman"/>
          <w:sz w:val="26"/>
          <w:szCs w:val="26"/>
        </w:rPr>
        <w:t xml:space="preserve">Администрацией </w:t>
      </w:r>
      <w:r w:rsidR="00670CF2">
        <w:rPr>
          <w:rFonts w:eastAsia="Times New Roman"/>
          <w:sz w:val="26"/>
          <w:szCs w:val="26"/>
        </w:rPr>
        <w:t xml:space="preserve">МР «Печора» </w:t>
      </w:r>
      <w:r w:rsidR="000935B7" w:rsidRPr="0039156A">
        <w:rPr>
          <w:rFonts w:eastAsia="Times New Roman"/>
          <w:sz w:val="26"/>
          <w:szCs w:val="26"/>
        </w:rPr>
        <w:t xml:space="preserve">для решения вопроса погашения имеющейся задолженности изыскивается возможность высвобождения средств на увеличение сумм для частичного погашения кредиторской задолженности, денежные средства перераспределяются и перечисляются пропорционально поступившим исполнительным документам. </w:t>
      </w:r>
    </w:p>
    <w:p w:rsidR="000935B7" w:rsidRPr="0039156A" w:rsidRDefault="000935B7" w:rsidP="000935B7">
      <w:pPr>
        <w:spacing w:after="0" w:line="240" w:lineRule="auto"/>
        <w:ind w:firstLine="426"/>
        <w:jc w:val="both"/>
        <w:rPr>
          <w:rFonts w:eastAsia="Times New Roman"/>
          <w:sz w:val="26"/>
          <w:szCs w:val="26"/>
        </w:rPr>
      </w:pPr>
      <w:r w:rsidRPr="0039156A">
        <w:rPr>
          <w:rFonts w:eastAsia="Times New Roman"/>
          <w:sz w:val="26"/>
          <w:szCs w:val="26"/>
        </w:rPr>
        <w:t xml:space="preserve">Согласно решению Совета МР «Печора» «О бюджете МО МР «Печора» на 2019 год и плановый 2020 и 2021 годов» предусмотрены ассигнования на оплату всех судебных решений в сумме   68,9 </w:t>
      </w:r>
      <w:proofErr w:type="spellStart"/>
      <w:r w:rsidRPr="0039156A">
        <w:rPr>
          <w:rFonts w:eastAsia="Times New Roman"/>
          <w:sz w:val="26"/>
          <w:szCs w:val="26"/>
        </w:rPr>
        <w:t>млн</w:t>
      </w:r>
      <w:proofErr w:type="gramStart"/>
      <w:r w:rsidRPr="0039156A">
        <w:rPr>
          <w:rFonts w:eastAsia="Times New Roman"/>
          <w:sz w:val="26"/>
          <w:szCs w:val="26"/>
        </w:rPr>
        <w:t>.р</w:t>
      </w:r>
      <w:proofErr w:type="gramEnd"/>
      <w:r w:rsidRPr="0039156A">
        <w:rPr>
          <w:rFonts w:eastAsia="Times New Roman"/>
          <w:sz w:val="26"/>
          <w:szCs w:val="26"/>
        </w:rPr>
        <w:t>уб</w:t>
      </w:r>
      <w:proofErr w:type="spellEnd"/>
      <w:r w:rsidRPr="0039156A">
        <w:rPr>
          <w:rFonts w:eastAsia="Times New Roman"/>
          <w:sz w:val="26"/>
          <w:szCs w:val="26"/>
        </w:rPr>
        <w:t xml:space="preserve">. на 2019 год - 55,7  </w:t>
      </w:r>
      <w:proofErr w:type="spellStart"/>
      <w:r w:rsidRPr="0039156A">
        <w:rPr>
          <w:rFonts w:eastAsia="Times New Roman"/>
          <w:sz w:val="26"/>
          <w:szCs w:val="26"/>
        </w:rPr>
        <w:t>млн.руб</w:t>
      </w:r>
      <w:proofErr w:type="spellEnd"/>
      <w:r w:rsidRPr="0039156A">
        <w:rPr>
          <w:rFonts w:eastAsia="Times New Roman"/>
          <w:sz w:val="26"/>
          <w:szCs w:val="26"/>
        </w:rPr>
        <w:t xml:space="preserve">. на 2020 год – 41,3 </w:t>
      </w:r>
      <w:proofErr w:type="spellStart"/>
      <w:r w:rsidRPr="0039156A">
        <w:rPr>
          <w:rFonts w:eastAsia="Times New Roman"/>
          <w:sz w:val="26"/>
          <w:szCs w:val="26"/>
        </w:rPr>
        <w:t>млн.руб</w:t>
      </w:r>
      <w:proofErr w:type="spellEnd"/>
      <w:r w:rsidRPr="0039156A">
        <w:rPr>
          <w:rFonts w:eastAsia="Times New Roman"/>
          <w:sz w:val="26"/>
          <w:szCs w:val="26"/>
        </w:rPr>
        <w:t>.;</w:t>
      </w:r>
    </w:p>
    <w:p w:rsidR="000935B7" w:rsidRPr="0039156A" w:rsidRDefault="000935B7" w:rsidP="000935B7">
      <w:pPr>
        <w:pStyle w:val="a4"/>
        <w:ind w:right="-1" w:firstLine="426"/>
        <w:jc w:val="both"/>
        <w:rPr>
          <w:rFonts w:ascii="Times New Roman" w:hAnsi="Times New Roman"/>
          <w:b/>
          <w:bCs/>
          <w:sz w:val="26"/>
          <w:szCs w:val="26"/>
        </w:rPr>
      </w:pPr>
      <w:r w:rsidRPr="0039156A">
        <w:rPr>
          <w:rFonts w:ascii="Times New Roman" w:hAnsi="Times New Roman"/>
          <w:b/>
          <w:bCs/>
          <w:sz w:val="26"/>
          <w:szCs w:val="26"/>
        </w:rPr>
        <w:t xml:space="preserve">-  задолженность населения по оплате коммунальных услуг перед ресурсоснабжающими организациями. </w:t>
      </w:r>
      <w:r w:rsidRPr="0039156A">
        <w:rPr>
          <w:rFonts w:ascii="Times New Roman" w:hAnsi="Times New Roman"/>
          <w:bCs/>
          <w:sz w:val="26"/>
          <w:szCs w:val="26"/>
        </w:rPr>
        <w:t>По состоянию на 01.12.2018 общая сумма заложенности населения по оплате коммунальных услуг составляет 568,5 млн. рублей, в т.ч. перед ООО «ТЭК-Печора» - 123 млн. руб., ОАО «Тепловая сервисная компания» –</w:t>
      </w:r>
      <w:r w:rsidRPr="0039156A">
        <w:rPr>
          <w:rFonts w:ascii="Times New Roman" w:hAnsi="Times New Roman"/>
          <w:bCs/>
          <w:color w:val="92D050"/>
          <w:sz w:val="26"/>
          <w:szCs w:val="26"/>
        </w:rPr>
        <w:t xml:space="preserve"> </w:t>
      </w:r>
      <w:r w:rsidRPr="0039156A">
        <w:rPr>
          <w:rFonts w:ascii="Times New Roman" w:hAnsi="Times New Roman"/>
          <w:bCs/>
          <w:sz w:val="26"/>
          <w:szCs w:val="26"/>
        </w:rPr>
        <w:t>141 млн. руб.; МУП «Горводоканал» –</w:t>
      </w:r>
      <w:r w:rsidRPr="0039156A">
        <w:rPr>
          <w:rFonts w:ascii="Times New Roman" w:hAnsi="Times New Roman"/>
          <w:bCs/>
          <w:color w:val="92D050"/>
          <w:sz w:val="26"/>
          <w:szCs w:val="26"/>
        </w:rPr>
        <w:t xml:space="preserve"> </w:t>
      </w:r>
      <w:r w:rsidRPr="0039156A">
        <w:rPr>
          <w:rFonts w:ascii="Times New Roman" w:hAnsi="Times New Roman"/>
          <w:bCs/>
          <w:sz w:val="26"/>
          <w:szCs w:val="26"/>
        </w:rPr>
        <w:t xml:space="preserve">114  млн. руб.; Печорский филиал АО «Коми тепловая компания» – 149 млн. руб. </w:t>
      </w:r>
    </w:p>
    <w:p w:rsidR="000935B7" w:rsidRPr="0039156A" w:rsidRDefault="000935B7" w:rsidP="000935B7">
      <w:pPr>
        <w:suppressAutoHyphens/>
        <w:spacing w:after="0" w:line="240" w:lineRule="auto"/>
        <w:ind w:firstLine="426"/>
        <w:contextualSpacing/>
        <w:jc w:val="both"/>
        <w:rPr>
          <w:bCs/>
          <w:sz w:val="26"/>
          <w:szCs w:val="26"/>
        </w:rPr>
      </w:pPr>
      <w:r w:rsidRPr="0039156A">
        <w:rPr>
          <w:sz w:val="26"/>
          <w:szCs w:val="26"/>
        </w:rPr>
        <w:t xml:space="preserve">Продолжается работа  Межведомственной комиссии по мониторингу ситуации с расчетами </w:t>
      </w:r>
      <w:r w:rsidRPr="0039156A">
        <w:rPr>
          <w:bCs/>
          <w:sz w:val="26"/>
          <w:szCs w:val="26"/>
        </w:rPr>
        <w:t xml:space="preserve">за газ, электрическую и тепловую энергию, услуг по их передаче (далее - Комиссия) с рассмотрением наиболее проблемных ситуаций в сфере задолженности и выработкой предложений по ее ликвидации. </w:t>
      </w:r>
    </w:p>
    <w:p w:rsidR="000935B7" w:rsidRPr="0039156A" w:rsidRDefault="00670CF2" w:rsidP="000935B7">
      <w:pPr>
        <w:suppressAutoHyphens/>
        <w:spacing w:after="0" w:line="240" w:lineRule="auto"/>
        <w:ind w:firstLine="426"/>
        <w:contextualSpacing/>
        <w:jc w:val="both"/>
        <w:rPr>
          <w:bCs/>
          <w:sz w:val="26"/>
          <w:szCs w:val="26"/>
        </w:rPr>
      </w:pPr>
      <w:r>
        <w:rPr>
          <w:bCs/>
          <w:sz w:val="26"/>
          <w:szCs w:val="26"/>
        </w:rPr>
        <w:t>Постановлением а</w:t>
      </w:r>
      <w:r w:rsidR="000935B7" w:rsidRPr="0039156A">
        <w:rPr>
          <w:bCs/>
          <w:sz w:val="26"/>
          <w:szCs w:val="26"/>
        </w:rPr>
        <w:t xml:space="preserve">дминистрации </w:t>
      </w:r>
      <w:r>
        <w:rPr>
          <w:bCs/>
          <w:sz w:val="26"/>
          <w:szCs w:val="26"/>
        </w:rPr>
        <w:t xml:space="preserve">МР «Печора» </w:t>
      </w:r>
      <w:r w:rsidR="000935B7" w:rsidRPr="0039156A">
        <w:rPr>
          <w:bCs/>
          <w:sz w:val="26"/>
          <w:szCs w:val="26"/>
        </w:rPr>
        <w:t>№ 646 от 05.06.2018 утверждена муниципальная программа «Без долгов  за жилищно-коммунальные услуги МО МР «Печора» на 2018-2019 годы». В рамках Программы планируется реализовать комплекс мероприятий, направленных на снижение и ликвидацию задолженности потребителей за жилищно-коммунальные услуги:</w:t>
      </w:r>
    </w:p>
    <w:p w:rsidR="000935B7" w:rsidRPr="0039156A" w:rsidRDefault="000935B7" w:rsidP="000935B7">
      <w:pPr>
        <w:tabs>
          <w:tab w:val="left" w:pos="993"/>
        </w:tabs>
        <w:autoSpaceDE w:val="0"/>
        <w:autoSpaceDN w:val="0"/>
        <w:adjustRightInd w:val="0"/>
        <w:spacing w:after="0" w:line="240" w:lineRule="auto"/>
        <w:ind w:firstLine="426"/>
        <w:contextualSpacing/>
        <w:jc w:val="both"/>
        <w:rPr>
          <w:bCs/>
          <w:sz w:val="26"/>
          <w:szCs w:val="26"/>
        </w:rPr>
      </w:pPr>
      <w:r w:rsidRPr="0039156A">
        <w:rPr>
          <w:bCs/>
          <w:sz w:val="26"/>
          <w:szCs w:val="26"/>
        </w:rPr>
        <w:t>- проведение мониторинга кредиторской задолженности потребителей и организаций, осуществляющих деятельность на территории МР «Печора», за жилищно-коммунальные услуги, предоста</w:t>
      </w:r>
      <w:r w:rsidR="00670CF2">
        <w:rPr>
          <w:bCs/>
          <w:sz w:val="26"/>
          <w:szCs w:val="26"/>
        </w:rPr>
        <w:t>вление обобщенной информации в а</w:t>
      </w:r>
      <w:r w:rsidRPr="0039156A">
        <w:rPr>
          <w:bCs/>
          <w:sz w:val="26"/>
          <w:szCs w:val="26"/>
        </w:rPr>
        <w:t>дминистрацию</w:t>
      </w:r>
      <w:r w:rsidR="00670CF2">
        <w:rPr>
          <w:bCs/>
          <w:sz w:val="26"/>
          <w:szCs w:val="26"/>
        </w:rPr>
        <w:t xml:space="preserve"> МР «Печора»</w:t>
      </w:r>
      <w:r w:rsidRPr="0039156A">
        <w:rPr>
          <w:bCs/>
          <w:sz w:val="26"/>
          <w:szCs w:val="26"/>
        </w:rPr>
        <w:t>;</w:t>
      </w:r>
    </w:p>
    <w:p w:rsidR="000935B7" w:rsidRPr="0039156A" w:rsidRDefault="000935B7" w:rsidP="000935B7">
      <w:pPr>
        <w:tabs>
          <w:tab w:val="left" w:pos="993"/>
        </w:tabs>
        <w:autoSpaceDE w:val="0"/>
        <w:autoSpaceDN w:val="0"/>
        <w:adjustRightInd w:val="0"/>
        <w:spacing w:after="0" w:line="240" w:lineRule="auto"/>
        <w:ind w:firstLine="426"/>
        <w:contextualSpacing/>
        <w:jc w:val="both"/>
        <w:rPr>
          <w:bCs/>
          <w:sz w:val="26"/>
          <w:szCs w:val="26"/>
        </w:rPr>
      </w:pPr>
      <w:r w:rsidRPr="0039156A">
        <w:rPr>
          <w:bCs/>
          <w:sz w:val="26"/>
          <w:szCs w:val="26"/>
        </w:rPr>
        <w:t xml:space="preserve">- проведение заседаний межведомственной комиссии по </w:t>
      </w:r>
      <w:proofErr w:type="gramStart"/>
      <w:r w:rsidRPr="0039156A">
        <w:rPr>
          <w:bCs/>
          <w:sz w:val="26"/>
          <w:szCs w:val="26"/>
        </w:rPr>
        <w:t>контролю за</w:t>
      </w:r>
      <w:proofErr w:type="gramEnd"/>
      <w:r w:rsidRPr="0039156A">
        <w:rPr>
          <w:bCs/>
          <w:sz w:val="26"/>
          <w:szCs w:val="26"/>
        </w:rPr>
        <w:t xml:space="preserve"> погашением задолженности по жилищно-коммунальным услугам (контроль за соблюдением платежной дисциплины, взаимодействие управляющих и ресурсоснабжающих организаций, взаимодействие при проведении проверок и  др.);</w:t>
      </w:r>
    </w:p>
    <w:p w:rsidR="000935B7" w:rsidRPr="0039156A" w:rsidRDefault="000935B7" w:rsidP="000935B7">
      <w:pPr>
        <w:tabs>
          <w:tab w:val="left" w:pos="993"/>
        </w:tabs>
        <w:autoSpaceDE w:val="0"/>
        <w:autoSpaceDN w:val="0"/>
        <w:adjustRightInd w:val="0"/>
        <w:spacing w:after="0" w:line="240" w:lineRule="auto"/>
        <w:ind w:firstLine="426"/>
        <w:contextualSpacing/>
        <w:jc w:val="both"/>
        <w:rPr>
          <w:bCs/>
          <w:sz w:val="26"/>
          <w:szCs w:val="26"/>
        </w:rPr>
      </w:pPr>
      <w:r w:rsidRPr="0039156A">
        <w:rPr>
          <w:bCs/>
          <w:sz w:val="26"/>
          <w:szCs w:val="26"/>
        </w:rPr>
        <w:lastRenderedPageBreak/>
        <w:t>- проведение информационно-разъяснительной работы с населением: размещение информации через СМИ, на стендах в многоквартирных домах, информации об утвержденных тарифах, размере задолженности и пени на оборотной стороне платежных документов; проведение акций (списание пени и просроченной задолженности и др.);</w:t>
      </w:r>
    </w:p>
    <w:p w:rsidR="000935B7" w:rsidRPr="0039156A" w:rsidRDefault="000935B7" w:rsidP="000935B7">
      <w:pPr>
        <w:tabs>
          <w:tab w:val="left" w:pos="993"/>
        </w:tabs>
        <w:autoSpaceDE w:val="0"/>
        <w:autoSpaceDN w:val="0"/>
        <w:adjustRightInd w:val="0"/>
        <w:spacing w:after="0" w:line="240" w:lineRule="auto"/>
        <w:ind w:firstLine="426"/>
        <w:contextualSpacing/>
        <w:jc w:val="both"/>
        <w:rPr>
          <w:bCs/>
          <w:sz w:val="26"/>
          <w:szCs w:val="26"/>
        </w:rPr>
      </w:pPr>
      <w:r w:rsidRPr="0039156A">
        <w:rPr>
          <w:bCs/>
          <w:sz w:val="26"/>
          <w:szCs w:val="26"/>
        </w:rPr>
        <w:t>- заключение соглашений с управляющими и ресурсоснабжающими организациями по погашению задолженности по пустующим помещениям, находящимся в муниципальной собственности;</w:t>
      </w:r>
    </w:p>
    <w:p w:rsidR="000935B7" w:rsidRPr="0039156A" w:rsidRDefault="000935B7" w:rsidP="000935B7">
      <w:pPr>
        <w:tabs>
          <w:tab w:val="left" w:pos="993"/>
        </w:tabs>
        <w:autoSpaceDE w:val="0"/>
        <w:autoSpaceDN w:val="0"/>
        <w:adjustRightInd w:val="0"/>
        <w:spacing w:after="0" w:line="240" w:lineRule="auto"/>
        <w:ind w:firstLine="426"/>
        <w:contextualSpacing/>
        <w:jc w:val="both"/>
        <w:rPr>
          <w:bCs/>
          <w:sz w:val="26"/>
          <w:szCs w:val="26"/>
        </w:rPr>
      </w:pPr>
      <w:r w:rsidRPr="0039156A">
        <w:rPr>
          <w:bCs/>
          <w:sz w:val="26"/>
          <w:szCs w:val="26"/>
        </w:rPr>
        <w:t xml:space="preserve">- обеспечение устойчивости платежеспособности и доступности для потребителей жилищно-коммунальных услуг за счет возмещения недополученных доходов в связи с предоставлением гражданам субсидий на оплату жилого помещения и коммунальных услуг и др.; </w:t>
      </w:r>
    </w:p>
    <w:p w:rsidR="000935B7" w:rsidRPr="0039156A" w:rsidRDefault="000935B7" w:rsidP="000935B7">
      <w:pPr>
        <w:tabs>
          <w:tab w:val="left" w:pos="993"/>
        </w:tabs>
        <w:autoSpaceDE w:val="0"/>
        <w:autoSpaceDN w:val="0"/>
        <w:adjustRightInd w:val="0"/>
        <w:spacing w:after="0" w:line="240" w:lineRule="auto"/>
        <w:ind w:firstLine="426"/>
        <w:contextualSpacing/>
        <w:jc w:val="both"/>
        <w:rPr>
          <w:bCs/>
          <w:sz w:val="26"/>
          <w:szCs w:val="26"/>
        </w:rPr>
      </w:pPr>
      <w:proofErr w:type="gramStart"/>
      <w:r w:rsidRPr="0039156A">
        <w:rPr>
          <w:bCs/>
          <w:sz w:val="26"/>
          <w:szCs w:val="26"/>
        </w:rPr>
        <w:t>- проведение досудебных мероприятий: оповещение неплательщиков о задолженности, по предупреждению об отключении электроэнергии (при имеющейся задолженности свыше 3 месяцев); организация системы автодозвона неплательщикам; направление должникам претензий по погашению задолженности; заключение с потребителями договоров о реструктуризации задолженности, составление графиков погашения задолженности; приостановление или ограничение предоставления коммунальных услуг в соответствии с законодательством); начисление пени за несвоевременную оплату потребленных жилищно-коммунальных услуг;</w:t>
      </w:r>
      <w:proofErr w:type="gramEnd"/>
      <w:r w:rsidRPr="0039156A">
        <w:rPr>
          <w:bCs/>
          <w:sz w:val="26"/>
          <w:szCs w:val="26"/>
        </w:rPr>
        <w:t xml:space="preserve"> применение альтернативных способов погашения задолженности (привлечение к работам по благоустройству, уборке придомовых территорий, текущему ремонту) и др.;</w:t>
      </w:r>
    </w:p>
    <w:p w:rsidR="000935B7" w:rsidRPr="0039156A" w:rsidRDefault="000935B7" w:rsidP="000935B7">
      <w:pPr>
        <w:tabs>
          <w:tab w:val="left" w:pos="993"/>
        </w:tabs>
        <w:autoSpaceDE w:val="0"/>
        <w:autoSpaceDN w:val="0"/>
        <w:adjustRightInd w:val="0"/>
        <w:spacing w:after="0" w:line="240" w:lineRule="auto"/>
        <w:ind w:firstLine="426"/>
        <w:contextualSpacing/>
        <w:jc w:val="both"/>
        <w:rPr>
          <w:bCs/>
          <w:sz w:val="26"/>
          <w:szCs w:val="26"/>
        </w:rPr>
      </w:pPr>
      <w:r w:rsidRPr="0039156A">
        <w:rPr>
          <w:bCs/>
          <w:sz w:val="26"/>
          <w:szCs w:val="26"/>
        </w:rPr>
        <w:t>- проведение мероприятий судебного воздействия: подготовка исков в суд на неплательщиков за жилищно-коммунальные услуги населения и бюджетных организаций; подготовка исков в суд о выселении злостных неплательщиков за жилищно-коммунальные услуги из муниципального жилого фонда; участие в судебных заседаниях; взаимодействие с УФССП по Республике Коми по вопросам взыскания просуженной задолженности (совместные рейды, наложение ареста на имущество, оформление ограничений на выезд за пределы РФ и др.). Итоги реализации муниципальной программы будут подведены во второй половине 2019 года;</w:t>
      </w:r>
    </w:p>
    <w:p w:rsidR="000935B7" w:rsidRPr="0039156A" w:rsidRDefault="000935B7" w:rsidP="000935B7">
      <w:pPr>
        <w:spacing w:after="0" w:line="240" w:lineRule="auto"/>
        <w:ind w:firstLine="426"/>
        <w:jc w:val="both"/>
        <w:rPr>
          <w:rFonts w:eastAsia="Times New Roman"/>
          <w:sz w:val="26"/>
          <w:szCs w:val="26"/>
        </w:rPr>
      </w:pPr>
      <w:proofErr w:type="gramStart"/>
      <w:r w:rsidRPr="0039156A">
        <w:rPr>
          <w:rFonts w:eastAsia="Times New Roman"/>
          <w:b/>
          <w:sz w:val="26"/>
          <w:szCs w:val="26"/>
        </w:rPr>
        <w:t>- программа уплотнения неэффективных поселков (</w:t>
      </w:r>
      <w:proofErr w:type="spellStart"/>
      <w:r w:rsidRPr="0039156A">
        <w:rPr>
          <w:rFonts w:eastAsia="Times New Roman"/>
          <w:b/>
          <w:sz w:val="26"/>
          <w:szCs w:val="26"/>
        </w:rPr>
        <w:t>пст</w:t>
      </w:r>
      <w:proofErr w:type="spellEnd"/>
      <w:r w:rsidRPr="0039156A">
        <w:rPr>
          <w:rFonts w:eastAsia="Times New Roman"/>
          <w:b/>
          <w:sz w:val="26"/>
          <w:szCs w:val="26"/>
        </w:rPr>
        <w:t>.</w:t>
      </w:r>
      <w:proofErr w:type="gramEnd"/>
      <w:r w:rsidRPr="0039156A">
        <w:rPr>
          <w:rFonts w:eastAsia="Times New Roman"/>
          <w:b/>
          <w:sz w:val="26"/>
          <w:szCs w:val="26"/>
        </w:rPr>
        <w:t xml:space="preserve"> Косью, Белый </w:t>
      </w:r>
      <w:proofErr w:type="gramStart"/>
      <w:r w:rsidRPr="0039156A">
        <w:rPr>
          <w:rFonts w:eastAsia="Times New Roman"/>
          <w:b/>
          <w:sz w:val="26"/>
          <w:szCs w:val="26"/>
        </w:rPr>
        <w:t>Ю</w:t>
      </w:r>
      <w:proofErr w:type="gramEnd"/>
      <w:r w:rsidRPr="0039156A">
        <w:rPr>
          <w:rFonts w:eastAsia="Times New Roman"/>
          <w:b/>
          <w:sz w:val="26"/>
          <w:szCs w:val="26"/>
        </w:rPr>
        <w:t xml:space="preserve"> и Новая </w:t>
      </w:r>
      <w:proofErr w:type="spellStart"/>
      <w:r w:rsidRPr="0039156A">
        <w:rPr>
          <w:rFonts w:eastAsia="Times New Roman"/>
          <w:b/>
          <w:sz w:val="26"/>
          <w:szCs w:val="26"/>
        </w:rPr>
        <w:t>Берёзовка</w:t>
      </w:r>
      <w:proofErr w:type="spellEnd"/>
      <w:r w:rsidRPr="0039156A">
        <w:rPr>
          <w:rFonts w:eastAsia="Times New Roman"/>
          <w:b/>
          <w:sz w:val="26"/>
          <w:szCs w:val="26"/>
        </w:rPr>
        <w:t xml:space="preserve">). </w:t>
      </w:r>
      <w:r w:rsidRPr="0039156A">
        <w:rPr>
          <w:rFonts w:eastAsia="Times New Roman"/>
          <w:sz w:val="26"/>
          <w:szCs w:val="26"/>
        </w:rPr>
        <w:t>Во исполнение п. 17 Перечня поручений Главы Республики Коми по итогам заседания Правительства Республики</w:t>
      </w:r>
      <w:r w:rsidR="00670CF2">
        <w:rPr>
          <w:rFonts w:eastAsia="Times New Roman"/>
          <w:sz w:val="26"/>
          <w:szCs w:val="26"/>
        </w:rPr>
        <w:t xml:space="preserve"> Коми от 25 сентября 2018 года а</w:t>
      </w:r>
      <w:r w:rsidRPr="0039156A">
        <w:rPr>
          <w:rFonts w:eastAsia="Times New Roman"/>
          <w:sz w:val="26"/>
          <w:szCs w:val="26"/>
        </w:rPr>
        <w:t>дминистрацией</w:t>
      </w:r>
      <w:r w:rsidR="00670CF2">
        <w:rPr>
          <w:rFonts w:eastAsia="Times New Roman"/>
          <w:sz w:val="26"/>
          <w:szCs w:val="26"/>
        </w:rPr>
        <w:t xml:space="preserve"> МР «Печора»</w:t>
      </w:r>
      <w:r w:rsidRPr="0039156A">
        <w:rPr>
          <w:rFonts w:eastAsia="Times New Roman"/>
          <w:sz w:val="26"/>
          <w:szCs w:val="26"/>
        </w:rPr>
        <w:t xml:space="preserve"> разработаны муниципальные адресные программы по переселению жителей из малозаселенных поселений в </w:t>
      </w:r>
      <w:proofErr w:type="spellStart"/>
      <w:r w:rsidRPr="0039156A">
        <w:rPr>
          <w:rFonts w:eastAsia="Times New Roman"/>
          <w:sz w:val="26"/>
          <w:szCs w:val="26"/>
        </w:rPr>
        <w:t>пст</w:t>
      </w:r>
      <w:proofErr w:type="spellEnd"/>
      <w:r w:rsidRPr="0039156A">
        <w:rPr>
          <w:rFonts w:eastAsia="Times New Roman"/>
          <w:sz w:val="26"/>
          <w:szCs w:val="26"/>
        </w:rPr>
        <w:t xml:space="preserve">. Косью, Белый </w:t>
      </w:r>
      <w:proofErr w:type="gramStart"/>
      <w:r w:rsidRPr="0039156A">
        <w:rPr>
          <w:rFonts w:eastAsia="Times New Roman"/>
          <w:sz w:val="26"/>
          <w:szCs w:val="26"/>
        </w:rPr>
        <w:t>Ю</w:t>
      </w:r>
      <w:proofErr w:type="gramEnd"/>
      <w:r w:rsidRPr="0039156A">
        <w:rPr>
          <w:rFonts w:eastAsia="Times New Roman"/>
          <w:sz w:val="26"/>
          <w:szCs w:val="26"/>
        </w:rPr>
        <w:t xml:space="preserve"> и Новая </w:t>
      </w:r>
      <w:proofErr w:type="spellStart"/>
      <w:r w:rsidRPr="0039156A">
        <w:rPr>
          <w:rFonts w:eastAsia="Times New Roman"/>
          <w:sz w:val="26"/>
          <w:szCs w:val="26"/>
        </w:rPr>
        <w:t>Берёзовка</w:t>
      </w:r>
      <w:proofErr w:type="spellEnd"/>
      <w:r w:rsidRPr="0039156A">
        <w:rPr>
          <w:rFonts w:eastAsia="Times New Roman"/>
          <w:sz w:val="26"/>
          <w:szCs w:val="26"/>
        </w:rPr>
        <w:t xml:space="preserve">, проекты муниципальных программ направлены на согласование в Министерство энергетики, жилищно-коммунального хозяйства и тарифов Республики Коми; </w:t>
      </w:r>
    </w:p>
    <w:p w:rsidR="000935B7" w:rsidRPr="0039156A" w:rsidRDefault="000935B7" w:rsidP="000935B7">
      <w:pPr>
        <w:spacing w:after="0" w:line="240" w:lineRule="auto"/>
        <w:ind w:firstLine="426"/>
        <w:contextualSpacing/>
        <w:jc w:val="both"/>
        <w:rPr>
          <w:rFonts w:eastAsia="Times New Roman"/>
          <w:b/>
          <w:sz w:val="26"/>
          <w:szCs w:val="26"/>
        </w:rPr>
      </w:pPr>
      <w:r w:rsidRPr="0039156A">
        <w:rPr>
          <w:rFonts w:eastAsia="Times New Roman"/>
          <w:b/>
          <w:sz w:val="26"/>
          <w:szCs w:val="26"/>
        </w:rPr>
        <w:t xml:space="preserve">- ситуация с МУП «Горводоканал». </w:t>
      </w:r>
      <w:r w:rsidRPr="0039156A">
        <w:rPr>
          <w:sz w:val="26"/>
          <w:szCs w:val="26"/>
        </w:rPr>
        <w:t>В целях улучшения финансового  состояния МУП «Горводоканал» разработан и согласован главой муниципального района - руководителем администрации план мероприятий по финансовому оздоровлению («дорожная карта») МУП «Горводоканал» в 2018-2020 годах от 05.07.2018, предусматривающий мероприятия по увеличению доходов, снижению себестоимости, дебиторской задолженности и прочие организационные мероприятия.</w:t>
      </w:r>
    </w:p>
    <w:p w:rsidR="000935B7" w:rsidRPr="0039156A" w:rsidRDefault="00670CF2" w:rsidP="000935B7">
      <w:pPr>
        <w:spacing w:after="0" w:line="240" w:lineRule="auto"/>
        <w:ind w:firstLine="426"/>
        <w:contextualSpacing/>
        <w:jc w:val="both"/>
        <w:rPr>
          <w:sz w:val="26"/>
          <w:szCs w:val="26"/>
        </w:rPr>
      </w:pPr>
      <w:r>
        <w:rPr>
          <w:sz w:val="26"/>
          <w:szCs w:val="26"/>
        </w:rPr>
        <w:t>В 2018 году а</w:t>
      </w:r>
      <w:r w:rsidR="000935B7" w:rsidRPr="0039156A">
        <w:rPr>
          <w:sz w:val="26"/>
          <w:szCs w:val="26"/>
        </w:rPr>
        <w:t>дминистрацией</w:t>
      </w:r>
      <w:r>
        <w:rPr>
          <w:sz w:val="26"/>
          <w:szCs w:val="26"/>
        </w:rPr>
        <w:t xml:space="preserve"> МР «Печора»</w:t>
      </w:r>
      <w:r w:rsidR="000935B7" w:rsidRPr="0039156A">
        <w:rPr>
          <w:sz w:val="26"/>
          <w:szCs w:val="26"/>
        </w:rPr>
        <w:t xml:space="preserve"> и МУП «Горводоканал»  выполнены  следующие основные мероприятия:</w:t>
      </w:r>
    </w:p>
    <w:p w:rsidR="000935B7" w:rsidRPr="0039156A" w:rsidRDefault="00670CF2" w:rsidP="000935B7">
      <w:pPr>
        <w:spacing w:after="0" w:line="240" w:lineRule="auto"/>
        <w:ind w:firstLine="426"/>
        <w:contextualSpacing/>
        <w:jc w:val="both"/>
        <w:rPr>
          <w:sz w:val="26"/>
          <w:szCs w:val="26"/>
        </w:rPr>
      </w:pPr>
      <w:r>
        <w:rPr>
          <w:sz w:val="26"/>
          <w:szCs w:val="26"/>
        </w:rPr>
        <w:lastRenderedPageBreak/>
        <w:t>1) а</w:t>
      </w:r>
      <w:r w:rsidR="000935B7" w:rsidRPr="0039156A">
        <w:rPr>
          <w:sz w:val="26"/>
          <w:szCs w:val="26"/>
        </w:rPr>
        <w:t>дминистрация</w:t>
      </w:r>
      <w:r>
        <w:rPr>
          <w:sz w:val="26"/>
          <w:szCs w:val="26"/>
        </w:rPr>
        <w:t xml:space="preserve"> МР «Печора»</w:t>
      </w:r>
      <w:r w:rsidR="000935B7" w:rsidRPr="0039156A">
        <w:rPr>
          <w:sz w:val="26"/>
          <w:szCs w:val="26"/>
        </w:rPr>
        <w:t xml:space="preserve"> заключила с МУП «Горводоканал» муниципальные контракты на выполнение работ по обслуживанию пожарных гидрантов на общую сумму 599,9 тыс. рублей;</w:t>
      </w:r>
    </w:p>
    <w:p w:rsidR="000935B7" w:rsidRPr="0039156A" w:rsidRDefault="000935B7" w:rsidP="000935B7">
      <w:pPr>
        <w:spacing w:after="0" w:line="240" w:lineRule="auto"/>
        <w:ind w:firstLine="426"/>
        <w:contextualSpacing/>
        <w:jc w:val="both"/>
        <w:rPr>
          <w:sz w:val="26"/>
          <w:szCs w:val="26"/>
        </w:rPr>
      </w:pPr>
      <w:r w:rsidRPr="0039156A">
        <w:rPr>
          <w:sz w:val="26"/>
          <w:szCs w:val="26"/>
        </w:rPr>
        <w:t xml:space="preserve">2) с основным дебитором предприятия ООО «ТЭК-Печора» заключено соглашение о реструктуризации задолженности, образовавшейся за период с сентября  по ноябрь месяцы 2017 года, за услуги водоснабжения и водоотведения  и взысканных по решениям Арбитражного суда Республики Коми пени на сумму 9 051,1 тыс. рублей. В настоящее время  соглашение о </w:t>
      </w:r>
      <w:r w:rsidR="00670CF2" w:rsidRPr="0039156A">
        <w:rPr>
          <w:sz w:val="26"/>
          <w:szCs w:val="26"/>
        </w:rPr>
        <w:t>реструктуризации</w:t>
      </w:r>
      <w:r w:rsidRPr="0039156A">
        <w:rPr>
          <w:sz w:val="26"/>
          <w:szCs w:val="26"/>
        </w:rPr>
        <w:t xml:space="preserve">  задолженности  исполнено в полном объеме;</w:t>
      </w:r>
    </w:p>
    <w:p w:rsidR="000935B7" w:rsidRPr="0039156A" w:rsidRDefault="000935B7" w:rsidP="000935B7">
      <w:pPr>
        <w:spacing w:after="0" w:line="240" w:lineRule="auto"/>
        <w:ind w:firstLine="426"/>
        <w:contextualSpacing/>
        <w:jc w:val="both"/>
        <w:rPr>
          <w:sz w:val="26"/>
          <w:szCs w:val="26"/>
        </w:rPr>
      </w:pPr>
      <w:r w:rsidRPr="0039156A">
        <w:rPr>
          <w:sz w:val="26"/>
          <w:szCs w:val="26"/>
        </w:rPr>
        <w:t>3) в МУП «Горводоканал» ведется работа по оптимизации штатной численности  предприятия, штатное расписание приведено в соответствие с нормативами численности. Сокращено 8  штатных единиц;</w:t>
      </w:r>
    </w:p>
    <w:p w:rsidR="000935B7" w:rsidRPr="0039156A" w:rsidRDefault="000935B7" w:rsidP="000935B7">
      <w:pPr>
        <w:spacing w:after="0" w:line="240" w:lineRule="auto"/>
        <w:ind w:firstLine="426"/>
        <w:contextualSpacing/>
        <w:jc w:val="both"/>
        <w:rPr>
          <w:sz w:val="26"/>
          <w:szCs w:val="26"/>
        </w:rPr>
      </w:pPr>
      <w:r w:rsidRPr="0039156A">
        <w:rPr>
          <w:sz w:val="26"/>
          <w:szCs w:val="26"/>
        </w:rPr>
        <w:t>4) сокращены расходы на использование служебного автотранспортного средства, расторгнут договор аренды транспортного средства. Снижение затрат составил 157,43 тыс. рублей;</w:t>
      </w:r>
    </w:p>
    <w:p w:rsidR="000935B7" w:rsidRPr="0039156A" w:rsidRDefault="000935B7" w:rsidP="000935B7">
      <w:pPr>
        <w:spacing w:after="0" w:line="240" w:lineRule="auto"/>
        <w:ind w:firstLine="426"/>
        <w:contextualSpacing/>
        <w:jc w:val="both"/>
        <w:rPr>
          <w:sz w:val="26"/>
          <w:szCs w:val="26"/>
        </w:rPr>
      </w:pPr>
      <w:r w:rsidRPr="0039156A">
        <w:rPr>
          <w:sz w:val="26"/>
          <w:szCs w:val="26"/>
        </w:rPr>
        <w:t xml:space="preserve">5) между ПАО «Сберегательный банк РФ» и МУП «Горводоканал»  заключено соглашение </w:t>
      </w:r>
      <w:r w:rsidRPr="0039156A">
        <w:rPr>
          <w:bCs/>
          <w:sz w:val="26"/>
          <w:szCs w:val="26"/>
        </w:rPr>
        <w:t xml:space="preserve">на </w:t>
      </w:r>
      <w:r w:rsidRPr="0039156A">
        <w:rPr>
          <w:sz w:val="26"/>
          <w:szCs w:val="26"/>
        </w:rPr>
        <w:t>прием, обработку и перечисление платежей за жилищно-коммунальные услуги  на  более выгодных для предприятия условиях оплаты вознаграждения банка;</w:t>
      </w:r>
    </w:p>
    <w:p w:rsidR="000935B7" w:rsidRPr="0039156A" w:rsidRDefault="000935B7" w:rsidP="000935B7">
      <w:pPr>
        <w:spacing w:after="0" w:line="240" w:lineRule="auto"/>
        <w:ind w:firstLine="426"/>
        <w:contextualSpacing/>
        <w:jc w:val="both"/>
        <w:rPr>
          <w:sz w:val="26"/>
          <w:szCs w:val="26"/>
        </w:rPr>
      </w:pPr>
      <w:r w:rsidRPr="0039156A">
        <w:rPr>
          <w:sz w:val="26"/>
          <w:szCs w:val="26"/>
        </w:rPr>
        <w:t xml:space="preserve">6) МУП «Горводоканал» активизирована работа по взысканию задолженности за коммунальные услуги (холодное водоснабжение и водоотведение). </w:t>
      </w:r>
    </w:p>
    <w:p w:rsidR="000935B7" w:rsidRPr="0039156A" w:rsidRDefault="000935B7" w:rsidP="000935B7">
      <w:pPr>
        <w:spacing w:after="0" w:line="240" w:lineRule="auto"/>
        <w:ind w:firstLine="426"/>
        <w:contextualSpacing/>
        <w:jc w:val="both"/>
        <w:rPr>
          <w:sz w:val="26"/>
          <w:szCs w:val="26"/>
        </w:rPr>
      </w:pPr>
      <w:proofErr w:type="gramStart"/>
      <w:r w:rsidRPr="0039156A">
        <w:rPr>
          <w:sz w:val="26"/>
          <w:szCs w:val="26"/>
        </w:rPr>
        <w:t>Кроме этого, решением Совета МР «Печора» от 28.09.2018 освободили МУП «Горводоканал» от уплаты налогов и иных обязательных платежей в бюджет МО МР «Печора» в части прибыли, оставшейся после уплаты налогов и иных обязательных платежей, по результат</w:t>
      </w:r>
      <w:r w:rsidR="00DD44C8">
        <w:rPr>
          <w:sz w:val="26"/>
          <w:szCs w:val="26"/>
        </w:rPr>
        <w:t xml:space="preserve">ам </w:t>
      </w:r>
      <w:r w:rsidRPr="0039156A">
        <w:rPr>
          <w:sz w:val="26"/>
          <w:szCs w:val="26"/>
        </w:rPr>
        <w:t>работы за 2017 год в размере 987, 6 тыс. рублей и пени за период с 11.04.2018 по 26.09.2018 в размере 40,4 тыс. рублей.</w:t>
      </w:r>
      <w:proofErr w:type="gramEnd"/>
    </w:p>
    <w:p w:rsidR="000935B7" w:rsidRPr="0039156A" w:rsidRDefault="000935B7" w:rsidP="000935B7">
      <w:pPr>
        <w:spacing w:after="0" w:line="240" w:lineRule="auto"/>
        <w:ind w:firstLine="426"/>
        <w:contextualSpacing/>
        <w:jc w:val="both"/>
        <w:rPr>
          <w:sz w:val="26"/>
          <w:szCs w:val="26"/>
        </w:rPr>
      </w:pPr>
      <w:r w:rsidRPr="0039156A">
        <w:rPr>
          <w:sz w:val="26"/>
          <w:szCs w:val="26"/>
        </w:rPr>
        <w:t>В 2018 году предприятию удалось сократить рост  общей дебиторской задолженности до 11 %. Также была</w:t>
      </w:r>
      <w:r w:rsidR="00670CF2">
        <w:rPr>
          <w:sz w:val="26"/>
          <w:szCs w:val="26"/>
        </w:rPr>
        <w:t xml:space="preserve"> проведена встреча а</w:t>
      </w:r>
      <w:r w:rsidRPr="0039156A">
        <w:rPr>
          <w:sz w:val="26"/>
          <w:szCs w:val="26"/>
        </w:rPr>
        <w:t>дминистрации</w:t>
      </w:r>
      <w:r w:rsidR="00670CF2">
        <w:rPr>
          <w:sz w:val="26"/>
          <w:szCs w:val="26"/>
        </w:rPr>
        <w:t xml:space="preserve"> МР «Печора»</w:t>
      </w:r>
      <w:r w:rsidRPr="0039156A">
        <w:rPr>
          <w:sz w:val="26"/>
          <w:szCs w:val="26"/>
        </w:rPr>
        <w:t xml:space="preserve"> с рабочим коллективом МУП «Горводоканал» с целью доведения до работников информации о текущем состоянии предприятия и принимаемых мерах по повышению устойчивости его работы, но экономическая ситуация на предприятии не улучшается;</w:t>
      </w:r>
    </w:p>
    <w:p w:rsidR="000935B7" w:rsidRPr="0039156A" w:rsidRDefault="00B5601D" w:rsidP="000935B7">
      <w:pPr>
        <w:widowControl w:val="0"/>
        <w:spacing w:after="0" w:line="240" w:lineRule="auto"/>
        <w:ind w:right="-1" w:firstLine="426"/>
        <w:jc w:val="both"/>
        <w:rPr>
          <w:bCs/>
          <w:sz w:val="26"/>
          <w:szCs w:val="26"/>
        </w:rPr>
      </w:pPr>
      <w:r>
        <w:rPr>
          <w:b/>
          <w:bCs/>
          <w:sz w:val="26"/>
          <w:szCs w:val="26"/>
        </w:rPr>
        <w:t xml:space="preserve">- </w:t>
      </w:r>
      <w:r w:rsidRPr="0039156A">
        <w:rPr>
          <w:b/>
          <w:bCs/>
          <w:sz w:val="26"/>
          <w:szCs w:val="26"/>
          <w:lang w:val="x-none"/>
        </w:rPr>
        <w:t>проблема</w:t>
      </w:r>
      <w:r w:rsidR="000935B7" w:rsidRPr="0039156A">
        <w:rPr>
          <w:b/>
          <w:bCs/>
          <w:sz w:val="26"/>
          <w:szCs w:val="26"/>
          <w:lang w:val="x-none"/>
        </w:rPr>
        <w:t xml:space="preserve"> газификации посёлков</w:t>
      </w:r>
      <w:r w:rsidR="000935B7" w:rsidRPr="0039156A">
        <w:rPr>
          <w:bCs/>
          <w:sz w:val="26"/>
          <w:szCs w:val="26"/>
          <w:lang w:val="x-none"/>
        </w:rPr>
        <w:t xml:space="preserve"> </w:t>
      </w:r>
      <w:r w:rsidR="000935B7" w:rsidRPr="0039156A">
        <w:rPr>
          <w:b/>
          <w:bCs/>
          <w:sz w:val="26"/>
          <w:szCs w:val="26"/>
          <w:lang w:val="x-none"/>
        </w:rPr>
        <w:t>Каджером, Набережный</w:t>
      </w:r>
      <w:r w:rsidR="000935B7" w:rsidRPr="0039156A">
        <w:rPr>
          <w:b/>
          <w:bCs/>
          <w:sz w:val="26"/>
          <w:szCs w:val="26"/>
        </w:rPr>
        <w:t xml:space="preserve"> и</w:t>
      </w:r>
      <w:r w:rsidR="000935B7" w:rsidRPr="0039156A">
        <w:rPr>
          <w:b/>
          <w:bCs/>
          <w:sz w:val="26"/>
          <w:szCs w:val="26"/>
          <w:lang w:val="x-none"/>
        </w:rPr>
        <w:t xml:space="preserve"> Чикшино</w:t>
      </w:r>
      <w:r w:rsidR="000935B7" w:rsidRPr="0039156A">
        <w:rPr>
          <w:b/>
          <w:bCs/>
          <w:sz w:val="26"/>
          <w:szCs w:val="26"/>
        </w:rPr>
        <w:t xml:space="preserve">. </w:t>
      </w:r>
      <w:r w:rsidR="000935B7" w:rsidRPr="0039156A">
        <w:rPr>
          <w:bCs/>
          <w:sz w:val="26"/>
          <w:szCs w:val="26"/>
        </w:rPr>
        <w:t xml:space="preserve">Местные жители </w:t>
      </w:r>
      <w:r w:rsidR="000935B7" w:rsidRPr="0039156A">
        <w:rPr>
          <w:bCs/>
          <w:sz w:val="26"/>
          <w:szCs w:val="26"/>
          <w:lang w:val="x-none"/>
        </w:rPr>
        <w:t xml:space="preserve">заинтересованы </w:t>
      </w:r>
      <w:r w:rsidR="000935B7" w:rsidRPr="0039156A">
        <w:rPr>
          <w:bCs/>
          <w:sz w:val="26"/>
          <w:szCs w:val="26"/>
        </w:rPr>
        <w:t xml:space="preserve">в переводе </w:t>
      </w:r>
      <w:r w:rsidR="000935B7" w:rsidRPr="0039156A">
        <w:rPr>
          <w:bCs/>
          <w:sz w:val="26"/>
          <w:szCs w:val="26"/>
          <w:lang w:val="x-none"/>
        </w:rPr>
        <w:t>котельны</w:t>
      </w:r>
      <w:r w:rsidR="000935B7" w:rsidRPr="0039156A">
        <w:rPr>
          <w:bCs/>
          <w:sz w:val="26"/>
          <w:szCs w:val="26"/>
        </w:rPr>
        <w:t>х</w:t>
      </w:r>
      <w:r w:rsidR="000935B7" w:rsidRPr="0039156A">
        <w:rPr>
          <w:bCs/>
          <w:sz w:val="26"/>
          <w:szCs w:val="26"/>
          <w:lang w:val="x-none"/>
        </w:rPr>
        <w:t xml:space="preserve"> </w:t>
      </w:r>
      <w:r w:rsidR="000935B7" w:rsidRPr="0039156A">
        <w:rPr>
          <w:bCs/>
          <w:sz w:val="26"/>
          <w:szCs w:val="26"/>
        </w:rPr>
        <w:t xml:space="preserve">поселков </w:t>
      </w:r>
      <w:r w:rsidR="000935B7" w:rsidRPr="0039156A">
        <w:rPr>
          <w:bCs/>
          <w:sz w:val="26"/>
          <w:szCs w:val="26"/>
          <w:lang w:val="x-none"/>
        </w:rPr>
        <w:t>с твёрдого топлива на природный газ</w:t>
      </w:r>
      <w:r w:rsidR="000935B7" w:rsidRPr="0039156A">
        <w:rPr>
          <w:bCs/>
          <w:sz w:val="26"/>
          <w:szCs w:val="26"/>
        </w:rPr>
        <w:t>, что позволит сэкономить бюджетные средства,</w:t>
      </w:r>
      <w:r w:rsidR="000935B7" w:rsidRPr="0039156A">
        <w:rPr>
          <w:bCs/>
          <w:sz w:val="26"/>
          <w:szCs w:val="26"/>
          <w:lang w:val="x-none"/>
        </w:rPr>
        <w:t xml:space="preserve"> </w:t>
      </w:r>
      <w:r w:rsidR="000935B7" w:rsidRPr="0039156A">
        <w:rPr>
          <w:bCs/>
          <w:sz w:val="26"/>
          <w:szCs w:val="26"/>
        </w:rPr>
        <w:t xml:space="preserve">улучшить теплоснабжение и экологическую обстановку. </w:t>
      </w:r>
    </w:p>
    <w:p w:rsidR="000935B7" w:rsidRPr="0039156A" w:rsidRDefault="000935B7" w:rsidP="000935B7">
      <w:pPr>
        <w:widowControl w:val="0"/>
        <w:spacing w:after="0" w:line="240" w:lineRule="auto"/>
        <w:ind w:right="-1" w:firstLine="426"/>
        <w:jc w:val="both"/>
        <w:rPr>
          <w:sz w:val="26"/>
          <w:szCs w:val="26"/>
        </w:rPr>
      </w:pPr>
      <w:r w:rsidRPr="0039156A">
        <w:rPr>
          <w:sz w:val="26"/>
          <w:szCs w:val="26"/>
        </w:rPr>
        <w:t xml:space="preserve">В соответствии с Программой развития газоснабжения и газификации Республики Коми на 2016-2020 годы (утверждена в июне 2016 г.) пос. </w:t>
      </w:r>
      <w:r w:rsidRPr="0039156A">
        <w:rPr>
          <w:bCs/>
          <w:sz w:val="26"/>
          <w:szCs w:val="26"/>
          <w:lang w:val="x-none"/>
        </w:rPr>
        <w:t>Каджером, Набережный</w:t>
      </w:r>
      <w:r w:rsidRPr="0039156A">
        <w:rPr>
          <w:bCs/>
          <w:sz w:val="26"/>
          <w:szCs w:val="26"/>
        </w:rPr>
        <w:t xml:space="preserve"> и</w:t>
      </w:r>
      <w:r w:rsidRPr="0039156A">
        <w:rPr>
          <w:bCs/>
          <w:sz w:val="26"/>
          <w:szCs w:val="26"/>
          <w:lang w:val="x-none"/>
        </w:rPr>
        <w:t xml:space="preserve"> Чикшино </w:t>
      </w:r>
      <w:r w:rsidRPr="0039156A">
        <w:rPr>
          <w:bCs/>
          <w:sz w:val="26"/>
          <w:szCs w:val="26"/>
        </w:rPr>
        <w:t xml:space="preserve">планируется газифицировать </w:t>
      </w:r>
      <w:r w:rsidRPr="0039156A">
        <w:rPr>
          <w:sz w:val="26"/>
          <w:szCs w:val="26"/>
        </w:rPr>
        <w:t xml:space="preserve">сетевым природным газом до конца 2020 года. Согласно схеме территориального планирования предусматривается строительство магистральных газопроводов-отводов и газораспределительных станций, а также строительство межпоселковых и </w:t>
      </w:r>
      <w:proofErr w:type="spellStart"/>
      <w:r w:rsidRPr="0039156A">
        <w:rPr>
          <w:sz w:val="26"/>
          <w:szCs w:val="26"/>
        </w:rPr>
        <w:t>внутрипоселковых</w:t>
      </w:r>
      <w:proofErr w:type="spellEnd"/>
      <w:r w:rsidRPr="0039156A">
        <w:rPr>
          <w:sz w:val="26"/>
          <w:szCs w:val="26"/>
        </w:rPr>
        <w:t xml:space="preserve"> распределительных газопроводов с целью создания условий для газификации населенных пунктов. Администрацией </w:t>
      </w:r>
      <w:r w:rsidR="00670CF2">
        <w:rPr>
          <w:sz w:val="26"/>
          <w:szCs w:val="26"/>
        </w:rPr>
        <w:t xml:space="preserve">МР «Печора» </w:t>
      </w:r>
      <w:r w:rsidRPr="0039156A">
        <w:rPr>
          <w:sz w:val="26"/>
          <w:szCs w:val="26"/>
        </w:rPr>
        <w:t xml:space="preserve">совместно с филиалом АО «Газпром газораспределение Сыктывкар» в г. Печоре утверждены схемы трассы газопровода, согласовано её межевание, разработаны технические условия и расчетная схема по строительству межпоселковой трассы газопровода (от ГРС станции до условных границ потребителя). </w:t>
      </w:r>
    </w:p>
    <w:p w:rsidR="000935B7" w:rsidRPr="0039156A" w:rsidRDefault="000935B7" w:rsidP="000935B7">
      <w:pPr>
        <w:tabs>
          <w:tab w:val="left" w:pos="709"/>
        </w:tabs>
        <w:spacing w:after="0" w:line="240" w:lineRule="auto"/>
        <w:ind w:right="-1" w:firstLine="426"/>
        <w:jc w:val="both"/>
        <w:rPr>
          <w:sz w:val="26"/>
          <w:szCs w:val="26"/>
        </w:rPr>
      </w:pPr>
      <w:r w:rsidRPr="0039156A">
        <w:rPr>
          <w:sz w:val="26"/>
          <w:szCs w:val="26"/>
        </w:rPr>
        <w:lastRenderedPageBreak/>
        <w:t>В п. Чикшино газопровод для газификации котельной построен. По информац</w:t>
      </w:r>
      <w:proofErr w:type="gramStart"/>
      <w:r w:rsidRPr="0039156A">
        <w:rPr>
          <w:sz w:val="26"/>
          <w:szCs w:val="26"/>
        </w:rPr>
        <w:t>ии АО</w:t>
      </w:r>
      <w:proofErr w:type="gramEnd"/>
      <w:r w:rsidRPr="0039156A">
        <w:rPr>
          <w:sz w:val="26"/>
          <w:szCs w:val="26"/>
        </w:rPr>
        <w:t xml:space="preserve"> «КТК», в 2019 году планируется осуществить строительство газовой </w:t>
      </w:r>
      <w:proofErr w:type="spellStart"/>
      <w:r w:rsidRPr="0039156A">
        <w:rPr>
          <w:sz w:val="26"/>
          <w:szCs w:val="26"/>
        </w:rPr>
        <w:t>блочно</w:t>
      </w:r>
      <w:proofErr w:type="spellEnd"/>
      <w:r w:rsidRPr="0039156A">
        <w:rPr>
          <w:sz w:val="26"/>
          <w:szCs w:val="26"/>
        </w:rPr>
        <w:t>-модульной котельной в п. Чикшино с последующим закрытием существующих угольных котельных.</w:t>
      </w:r>
    </w:p>
    <w:p w:rsidR="000935B7" w:rsidRPr="0039156A" w:rsidRDefault="000935B7" w:rsidP="000935B7">
      <w:pPr>
        <w:tabs>
          <w:tab w:val="left" w:pos="709"/>
        </w:tabs>
        <w:spacing w:after="0" w:line="240" w:lineRule="auto"/>
        <w:ind w:right="-1" w:firstLine="426"/>
        <w:jc w:val="both"/>
        <w:rPr>
          <w:sz w:val="26"/>
          <w:szCs w:val="26"/>
        </w:rPr>
      </w:pPr>
      <w:r w:rsidRPr="0039156A">
        <w:rPr>
          <w:sz w:val="26"/>
          <w:szCs w:val="26"/>
        </w:rPr>
        <w:t xml:space="preserve">В 2018 году предприятиями группы ПАО «Газпром» завершено проектирование объекта «Газопровод межпоселковый от </w:t>
      </w:r>
      <w:proofErr w:type="spellStart"/>
      <w:r w:rsidRPr="0039156A">
        <w:rPr>
          <w:sz w:val="26"/>
          <w:szCs w:val="26"/>
        </w:rPr>
        <w:t>пгт</w:t>
      </w:r>
      <w:proofErr w:type="spellEnd"/>
      <w:r w:rsidRPr="0039156A">
        <w:rPr>
          <w:sz w:val="26"/>
          <w:szCs w:val="26"/>
        </w:rPr>
        <w:t xml:space="preserve">. </w:t>
      </w:r>
      <w:proofErr w:type="spellStart"/>
      <w:r w:rsidRPr="0039156A">
        <w:rPr>
          <w:sz w:val="26"/>
          <w:szCs w:val="26"/>
        </w:rPr>
        <w:t>Изъяю</w:t>
      </w:r>
      <w:proofErr w:type="spellEnd"/>
      <w:r w:rsidRPr="0039156A">
        <w:rPr>
          <w:sz w:val="26"/>
          <w:szCs w:val="26"/>
        </w:rPr>
        <w:t xml:space="preserve"> к </w:t>
      </w:r>
      <w:proofErr w:type="spellStart"/>
      <w:r w:rsidRPr="0039156A">
        <w:rPr>
          <w:sz w:val="26"/>
          <w:szCs w:val="26"/>
        </w:rPr>
        <w:t>н.п</w:t>
      </w:r>
      <w:proofErr w:type="spellEnd"/>
      <w:r w:rsidRPr="0039156A">
        <w:rPr>
          <w:sz w:val="26"/>
          <w:szCs w:val="26"/>
        </w:rPr>
        <w:t>. Набережный г. Печора», и 24.09.2018 АУ РК «Управление государственной экспертизы Республики Коми» выдало положительное заключение экспертизы проектной документации по объекту. По предварительным данным строительство вышеуказанного объекта планируется осуществить в 2019 году. По информац</w:t>
      </w:r>
      <w:proofErr w:type="gramStart"/>
      <w:r w:rsidRPr="0039156A">
        <w:rPr>
          <w:sz w:val="26"/>
          <w:szCs w:val="26"/>
        </w:rPr>
        <w:t>ии АО</w:t>
      </w:r>
      <w:proofErr w:type="gramEnd"/>
      <w:r w:rsidRPr="0039156A">
        <w:rPr>
          <w:sz w:val="26"/>
          <w:szCs w:val="26"/>
        </w:rPr>
        <w:t xml:space="preserve"> «КТК», в 2020 году планируется осуществить строительство газовой </w:t>
      </w:r>
      <w:proofErr w:type="spellStart"/>
      <w:r w:rsidRPr="0039156A">
        <w:rPr>
          <w:sz w:val="26"/>
          <w:szCs w:val="26"/>
        </w:rPr>
        <w:t>блочно</w:t>
      </w:r>
      <w:proofErr w:type="spellEnd"/>
      <w:r w:rsidRPr="0039156A">
        <w:rPr>
          <w:sz w:val="26"/>
          <w:szCs w:val="26"/>
        </w:rPr>
        <w:t>-модульной котельной в п. Набережный с последующим закрытием существующей мазутной котельной.</w:t>
      </w:r>
    </w:p>
    <w:p w:rsidR="000935B7" w:rsidRPr="0039156A" w:rsidRDefault="000935B7" w:rsidP="000935B7">
      <w:pPr>
        <w:widowControl w:val="0"/>
        <w:tabs>
          <w:tab w:val="left" w:pos="709"/>
          <w:tab w:val="left" w:pos="2835"/>
        </w:tabs>
        <w:spacing w:after="0" w:line="240" w:lineRule="auto"/>
        <w:ind w:right="-1" w:firstLine="426"/>
        <w:jc w:val="both"/>
        <w:rPr>
          <w:sz w:val="26"/>
          <w:szCs w:val="26"/>
        </w:rPr>
      </w:pPr>
      <w:r w:rsidRPr="0039156A">
        <w:rPr>
          <w:sz w:val="26"/>
          <w:szCs w:val="26"/>
        </w:rPr>
        <w:t>В настоящее время предприятиями группы ПАО «Газпром» выполняется проектирование газопровода-отвода к ГРС Каджером и межпоселкового газопровода от ГРС «Каджером» к п. Каджером. После завершения проектных работ будут определены сроки строительства данных газопроводов, и газификации котельной в п. Каджером;</w:t>
      </w:r>
    </w:p>
    <w:p w:rsidR="000935B7" w:rsidRPr="0039156A" w:rsidRDefault="000935B7" w:rsidP="000935B7">
      <w:pPr>
        <w:widowControl w:val="0"/>
        <w:tabs>
          <w:tab w:val="left" w:pos="2835"/>
        </w:tabs>
        <w:spacing w:after="0" w:line="240" w:lineRule="auto"/>
        <w:ind w:right="-1" w:firstLine="426"/>
        <w:jc w:val="both"/>
        <w:rPr>
          <w:sz w:val="26"/>
          <w:szCs w:val="26"/>
        </w:rPr>
      </w:pPr>
      <w:r w:rsidRPr="0039156A">
        <w:rPr>
          <w:b/>
          <w:sz w:val="26"/>
          <w:szCs w:val="26"/>
        </w:rPr>
        <w:t xml:space="preserve">- средний показатель укомплектованности врачами по Печорскому району составляет менее 50%. </w:t>
      </w:r>
      <w:r w:rsidRPr="0039156A">
        <w:rPr>
          <w:sz w:val="26"/>
          <w:szCs w:val="26"/>
        </w:rPr>
        <w:t xml:space="preserve">Основной причиной дефицита молодых специалистов на отдаленных территориях республики является сложность социально-бытовой адаптации. Руководство Печорской ЦРБ надеется привлечь медицинские кадры в рамках государственной программы Республики Коми «Развитие здравоохранения», предусматривающей выплаты компенсационного характера для молодых специалистов и врачей, переехавших для работы в село и города с населением до 50 тыс. человек.  </w:t>
      </w:r>
    </w:p>
    <w:p w:rsidR="000935B7" w:rsidRPr="0039156A" w:rsidRDefault="000935B7" w:rsidP="000935B7">
      <w:pPr>
        <w:widowControl w:val="0"/>
        <w:tabs>
          <w:tab w:val="left" w:pos="2835"/>
        </w:tabs>
        <w:spacing w:after="0" w:line="240" w:lineRule="auto"/>
        <w:ind w:right="-1" w:firstLine="426"/>
        <w:jc w:val="both"/>
        <w:rPr>
          <w:sz w:val="26"/>
          <w:szCs w:val="26"/>
        </w:rPr>
      </w:pPr>
      <w:r w:rsidRPr="0039156A">
        <w:rPr>
          <w:sz w:val="26"/>
          <w:szCs w:val="26"/>
        </w:rPr>
        <w:t>Министерством здравоохранения Республики Коми проводится целый комплекс мероприятий, в том числе развитие системы целевого обучения, а также реализация мер социальной по</w:t>
      </w:r>
      <w:r w:rsidR="00255F27">
        <w:rPr>
          <w:sz w:val="26"/>
          <w:szCs w:val="26"/>
        </w:rPr>
        <w:t>ддержки медицинских работников;</w:t>
      </w:r>
    </w:p>
    <w:p w:rsidR="000935B7" w:rsidRPr="001627B0" w:rsidRDefault="000935B7" w:rsidP="000935B7">
      <w:pPr>
        <w:spacing w:after="0" w:line="240" w:lineRule="auto"/>
        <w:ind w:firstLine="426"/>
        <w:contextualSpacing/>
        <w:jc w:val="both"/>
        <w:rPr>
          <w:rFonts w:eastAsia="Times New Roman"/>
          <w:b/>
          <w:sz w:val="26"/>
          <w:szCs w:val="26"/>
        </w:rPr>
      </w:pPr>
      <w:r w:rsidRPr="0039156A">
        <w:rPr>
          <w:rFonts w:eastAsia="Times New Roman"/>
          <w:sz w:val="26"/>
          <w:szCs w:val="26"/>
        </w:rPr>
        <w:t>-</w:t>
      </w:r>
      <w:r w:rsidRPr="0039156A">
        <w:rPr>
          <w:rFonts w:eastAsia="Times New Roman"/>
          <w:b/>
          <w:sz w:val="26"/>
          <w:szCs w:val="26"/>
        </w:rPr>
        <w:t xml:space="preserve"> отсутствие возможности предоставления служебного жилья врачам-специалистам. </w:t>
      </w:r>
      <w:r w:rsidRPr="0039156A">
        <w:rPr>
          <w:rFonts w:eastAsia="Times New Roman"/>
          <w:sz w:val="26"/>
          <w:szCs w:val="26"/>
        </w:rPr>
        <w:t xml:space="preserve">В соответствии с решением Совета МР «Печора» от 31.08.2010 № 4-25/466 утвержден перечень категорий граждан, которым могут быть предоставлены служебные жилые помещения муниципального жилищного фонда на территории МР «Печора». Согласно указанному перечню </w:t>
      </w:r>
      <w:r w:rsidRPr="001627B0">
        <w:rPr>
          <w:rFonts w:eastAsia="Times New Roman"/>
          <w:sz w:val="26"/>
          <w:szCs w:val="26"/>
        </w:rPr>
        <w:t>служебные жилые помещения могут быть предоставлены только врачам и другому медицинскому персоналу муниципальной системы здравоохранения.</w:t>
      </w:r>
    </w:p>
    <w:p w:rsidR="000935B7" w:rsidRPr="0039156A" w:rsidRDefault="000935B7" w:rsidP="000935B7">
      <w:pPr>
        <w:spacing w:after="0" w:line="240" w:lineRule="auto"/>
        <w:ind w:firstLine="426"/>
        <w:contextualSpacing/>
        <w:jc w:val="both"/>
        <w:rPr>
          <w:rFonts w:eastAsia="Times New Roman"/>
          <w:sz w:val="26"/>
          <w:szCs w:val="26"/>
        </w:rPr>
      </w:pPr>
      <w:r w:rsidRPr="0039156A">
        <w:rPr>
          <w:rFonts w:eastAsia="Times New Roman"/>
          <w:sz w:val="26"/>
          <w:szCs w:val="26"/>
        </w:rPr>
        <w:t>В связи с тем, что с 01 января 2013 года все учреждения здравоохранения относятся к государственным учреждениям, Администрация</w:t>
      </w:r>
      <w:r w:rsidR="00670CF2">
        <w:rPr>
          <w:rFonts w:eastAsia="Times New Roman"/>
          <w:sz w:val="26"/>
          <w:szCs w:val="26"/>
        </w:rPr>
        <w:t xml:space="preserve"> МР «Печора»</w:t>
      </w:r>
      <w:r w:rsidRPr="0039156A">
        <w:rPr>
          <w:rFonts w:eastAsia="Times New Roman"/>
          <w:sz w:val="26"/>
          <w:szCs w:val="26"/>
        </w:rPr>
        <w:t xml:space="preserve"> не вправе предоставлять служебные жилые помещения, а также заключать договоры социального найма специализированного жилищного фонда со специалистами больниц и поликлиник. </w:t>
      </w:r>
    </w:p>
    <w:p w:rsidR="000935B7" w:rsidRPr="0039156A" w:rsidRDefault="000935B7" w:rsidP="000935B7">
      <w:pPr>
        <w:spacing w:after="0" w:line="240" w:lineRule="auto"/>
        <w:ind w:firstLine="426"/>
        <w:contextualSpacing/>
        <w:jc w:val="both"/>
        <w:rPr>
          <w:rFonts w:eastAsia="Times New Roman"/>
          <w:sz w:val="26"/>
          <w:szCs w:val="26"/>
        </w:rPr>
      </w:pPr>
      <w:r w:rsidRPr="0039156A">
        <w:rPr>
          <w:rFonts w:eastAsia="Times New Roman"/>
          <w:sz w:val="26"/>
          <w:szCs w:val="26"/>
        </w:rPr>
        <w:t xml:space="preserve">В соответствии с постановлением судебного пристава-исполнителя Отдела судебных приставов по г. Печоре Республики Коми от 05.04.2007 «О запрете распоряжаться свободным жилищным фондом» свободные жилые помещения муниципального жилищного фонда подлежащих распределению по решению суда гражданам, зарегистрированным по месту жительству в аварийных жилых помещениях. </w:t>
      </w:r>
    </w:p>
    <w:p w:rsidR="000935B7" w:rsidRPr="0039156A" w:rsidRDefault="000935B7" w:rsidP="000935B7">
      <w:pPr>
        <w:spacing w:after="0" w:line="240" w:lineRule="auto"/>
        <w:ind w:firstLine="426"/>
        <w:contextualSpacing/>
        <w:jc w:val="both"/>
        <w:rPr>
          <w:rFonts w:eastAsia="Times New Roman"/>
          <w:sz w:val="26"/>
          <w:szCs w:val="26"/>
        </w:rPr>
      </w:pPr>
      <w:r w:rsidRPr="0039156A">
        <w:rPr>
          <w:rFonts w:eastAsia="Times New Roman"/>
          <w:sz w:val="26"/>
          <w:szCs w:val="26"/>
        </w:rPr>
        <w:lastRenderedPageBreak/>
        <w:t xml:space="preserve">Таким образом, после снятия статуса «служебного» жилое помещение, автоматически подлежит распределению гражданам имеющим решение Печорского городского суда о предоставлении вне очереди жилого помещения;  </w:t>
      </w:r>
    </w:p>
    <w:p w:rsidR="000935B7" w:rsidRPr="0039156A" w:rsidRDefault="000935B7" w:rsidP="000935B7">
      <w:pPr>
        <w:widowControl w:val="0"/>
        <w:spacing w:after="0" w:line="240" w:lineRule="auto"/>
        <w:ind w:right="-1" w:firstLine="426"/>
        <w:jc w:val="both"/>
        <w:rPr>
          <w:b/>
          <w:color w:val="000000"/>
          <w:sz w:val="26"/>
          <w:szCs w:val="26"/>
        </w:rPr>
      </w:pPr>
      <w:r w:rsidRPr="0039156A">
        <w:rPr>
          <w:b/>
          <w:color w:val="000000"/>
          <w:sz w:val="26"/>
          <w:szCs w:val="26"/>
        </w:rPr>
        <w:t xml:space="preserve">- проблема отлова бродячих собак. </w:t>
      </w:r>
      <w:r w:rsidRPr="0039156A">
        <w:rPr>
          <w:rFonts w:eastAsia="Times New Roman"/>
          <w:sz w:val="26"/>
          <w:szCs w:val="26"/>
        </w:rPr>
        <w:t>В целях осуществления мероприятий по отлову и со</w:t>
      </w:r>
      <w:r w:rsidR="00670CF2">
        <w:rPr>
          <w:rFonts w:eastAsia="Times New Roman"/>
          <w:sz w:val="26"/>
          <w:szCs w:val="26"/>
        </w:rPr>
        <w:t>держанию безнадзорных животных а</w:t>
      </w:r>
      <w:r w:rsidRPr="0039156A">
        <w:rPr>
          <w:rFonts w:eastAsia="Times New Roman"/>
          <w:sz w:val="26"/>
          <w:szCs w:val="26"/>
        </w:rPr>
        <w:t xml:space="preserve">дминистрацией </w:t>
      </w:r>
      <w:r w:rsidR="00670CF2">
        <w:rPr>
          <w:rFonts w:eastAsia="Times New Roman"/>
          <w:sz w:val="26"/>
          <w:szCs w:val="26"/>
        </w:rPr>
        <w:t xml:space="preserve">МР «Печора» </w:t>
      </w:r>
      <w:r w:rsidRPr="0039156A">
        <w:rPr>
          <w:rFonts w:eastAsia="Times New Roman"/>
          <w:sz w:val="26"/>
          <w:szCs w:val="26"/>
        </w:rPr>
        <w:t xml:space="preserve">принято постановление от 23.12.2014 № 2165 «Об утверждении порядка обращения с безнадзорными животными на территории муниципального образования муниципального района «Печора» и утвержден комплексный план по снижению численности безнадзорных животных на территории муниципального образования на 2018 год. </w:t>
      </w:r>
      <w:proofErr w:type="gramStart"/>
      <w:r w:rsidRPr="0039156A">
        <w:rPr>
          <w:rFonts w:eastAsia="Times New Roman"/>
          <w:sz w:val="26"/>
          <w:szCs w:val="26"/>
        </w:rPr>
        <w:t>На осуществление государственного полномочия Республики Коми по организации проведения мероприятий по отлову и содержанию безнадзорных животных в 2018 году муниципальному району выд</w:t>
      </w:r>
      <w:r w:rsidR="00DD44C8">
        <w:rPr>
          <w:rFonts w:eastAsia="Times New Roman"/>
          <w:sz w:val="26"/>
          <w:szCs w:val="26"/>
        </w:rPr>
        <w:t xml:space="preserve">елена субвенция и использована </w:t>
      </w:r>
      <w:r w:rsidRPr="0039156A">
        <w:rPr>
          <w:rFonts w:eastAsia="Times New Roman"/>
          <w:sz w:val="26"/>
          <w:szCs w:val="26"/>
        </w:rPr>
        <w:t>208,6 тыс. руб. В бюджете МО ГП «Печора» по отлову и содержанию безнадзорных животных выделено в размере 1 379 тыс. руб. Также выделяются средства МО ГП «Кожва», и МО ГП «Путеец».</w:t>
      </w:r>
      <w:proofErr w:type="gramEnd"/>
    </w:p>
    <w:p w:rsidR="000935B7" w:rsidRPr="0039156A" w:rsidRDefault="000935B7" w:rsidP="000935B7">
      <w:pPr>
        <w:spacing w:after="0" w:line="240" w:lineRule="auto"/>
        <w:ind w:right="-1" w:firstLine="426"/>
        <w:jc w:val="both"/>
        <w:rPr>
          <w:rFonts w:eastAsia="Times New Roman"/>
          <w:sz w:val="26"/>
          <w:szCs w:val="26"/>
        </w:rPr>
      </w:pPr>
      <w:r w:rsidRPr="0039156A">
        <w:rPr>
          <w:rFonts w:eastAsia="Times New Roman"/>
          <w:sz w:val="26"/>
          <w:szCs w:val="26"/>
        </w:rPr>
        <w:t>Всего за 2018 год на территории МР «Печора» отловлено 200 особей безнадзорных собак. В связи с большим числом заявок, сотрудники подрядной организации проводят регулярные рейды с целью отлова безнадзорных собак на территории МР «Печора». В первую очередь производится отлов безнадзорных животных на территориях школ и детских садов.</w:t>
      </w:r>
    </w:p>
    <w:p w:rsidR="000935B7" w:rsidRPr="0039156A" w:rsidRDefault="00670CF2" w:rsidP="000935B7">
      <w:pPr>
        <w:spacing w:after="0" w:line="240" w:lineRule="auto"/>
        <w:ind w:right="-1" w:firstLine="426"/>
        <w:jc w:val="both"/>
        <w:rPr>
          <w:rFonts w:eastAsia="Times New Roman"/>
          <w:sz w:val="26"/>
          <w:szCs w:val="26"/>
        </w:rPr>
      </w:pPr>
      <w:r>
        <w:rPr>
          <w:rFonts w:eastAsia="Times New Roman"/>
          <w:sz w:val="26"/>
          <w:szCs w:val="26"/>
        </w:rPr>
        <w:t>Помимо этого, а</w:t>
      </w:r>
      <w:r w:rsidR="000935B7" w:rsidRPr="0039156A">
        <w:rPr>
          <w:rFonts w:eastAsia="Times New Roman"/>
          <w:sz w:val="26"/>
          <w:szCs w:val="26"/>
        </w:rPr>
        <w:t>дминистрацией</w:t>
      </w:r>
      <w:r>
        <w:rPr>
          <w:rFonts w:eastAsia="Times New Roman"/>
          <w:sz w:val="26"/>
          <w:szCs w:val="26"/>
        </w:rPr>
        <w:t xml:space="preserve"> МР «Печора»</w:t>
      </w:r>
      <w:r w:rsidR="000935B7" w:rsidRPr="0039156A">
        <w:rPr>
          <w:rFonts w:eastAsia="Times New Roman"/>
          <w:sz w:val="26"/>
          <w:szCs w:val="26"/>
        </w:rPr>
        <w:t xml:space="preserve"> продолжается  работа информационно-разъяснительного характера с владельцами животных, направленная на недопустимость выгула (</w:t>
      </w:r>
      <w:proofErr w:type="spellStart"/>
      <w:r w:rsidR="000935B7" w:rsidRPr="0039156A">
        <w:rPr>
          <w:rFonts w:eastAsia="Times New Roman"/>
          <w:sz w:val="26"/>
          <w:szCs w:val="26"/>
        </w:rPr>
        <w:t>самовыгула</w:t>
      </w:r>
      <w:proofErr w:type="spellEnd"/>
      <w:r w:rsidR="000935B7" w:rsidRPr="0039156A">
        <w:rPr>
          <w:rFonts w:eastAsia="Times New Roman"/>
          <w:sz w:val="26"/>
          <w:szCs w:val="26"/>
        </w:rPr>
        <w:t>) собак на территориях, не предназначенных для этих целей, а также выгула собак без поводка и намордника (за исключением собак декоративных пород) и с гражданами о недопущении подкармливания бездомных животных.</w:t>
      </w:r>
    </w:p>
    <w:p w:rsidR="000935B7" w:rsidRDefault="000935B7" w:rsidP="000935B7">
      <w:pPr>
        <w:spacing w:after="0" w:line="240" w:lineRule="auto"/>
        <w:ind w:right="-1" w:firstLine="426"/>
        <w:jc w:val="both"/>
        <w:rPr>
          <w:rFonts w:eastAsia="Times New Roman"/>
          <w:sz w:val="18"/>
          <w:szCs w:val="18"/>
        </w:rPr>
      </w:pPr>
    </w:p>
    <w:p w:rsidR="000935B7" w:rsidRPr="0039156A" w:rsidRDefault="000935B7" w:rsidP="000935B7">
      <w:pPr>
        <w:spacing w:after="0" w:line="240" w:lineRule="auto"/>
        <w:ind w:right="-2"/>
        <w:jc w:val="center"/>
        <w:rPr>
          <w:b/>
          <w:bCs/>
          <w:i/>
          <w:sz w:val="26"/>
          <w:szCs w:val="26"/>
        </w:rPr>
      </w:pPr>
      <w:r w:rsidRPr="0039156A">
        <w:rPr>
          <w:b/>
          <w:bCs/>
          <w:i/>
          <w:sz w:val="26"/>
          <w:szCs w:val="26"/>
        </w:rPr>
        <w:t xml:space="preserve">Положительные и отрицательные </w:t>
      </w:r>
      <w:proofErr w:type="gramStart"/>
      <w:r w:rsidRPr="0039156A">
        <w:rPr>
          <w:b/>
          <w:bCs/>
          <w:i/>
          <w:sz w:val="26"/>
          <w:szCs w:val="26"/>
        </w:rPr>
        <w:t>тенденциях</w:t>
      </w:r>
      <w:proofErr w:type="gramEnd"/>
      <w:r w:rsidRPr="0039156A">
        <w:rPr>
          <w:b/>
          <w:bCs/>
          <w:i/>
          <w:sz w:val="26"/>
          <w:szCs w:val="26"/>
        </w:rPr>
        <w:t xml:space="preserve"> социально-экономического развития МО МР «Печора»</w:t>
      </w:r>
    </w:p>
    <w:p w:rsidR="000935B7" w:rsidRPr="00DE32D5" w:rsidRDefault="000935B7" w:rsidP="000935B7">
      <w:pPr>
        <w:spacing w:after="0" w:line="240" w:lineRule="auto"/>
        <w:ind w:right="-2"/>
        <w:jc w:val="center"/>
        <w:rPr>
          <w:b/>
          <w:bCs/>
          <w:i/>
          <w:sz w:val="18"/>
          <w:szCs w:val="18"/>
        </w:rPr>
      </w:pPr>
    </w:p>
    <w:p w:rsidR="000935B7" w:rsidRPr="0039156A" w:rsidRDefault="000935B7" w:rsidP="000935B7">
      <w:pPr>
        <w:spacing w:after="0" w:line="240" w:lineRule="auto"/>
        <w:ind w:right="-2"/>
        <w:jc w:val="center"/>
        <w:rPr>
          <w:b/>
          <w:bCs/>
          <w:sz w:val="26"/>
          <w:szCs w:val="26"/>
        </w:rPr>
      </w:pPr>
      <w:r w:rsidRPr="0039156A">
        <w:rPr>
          <w:b/>
          <w:bCs/>
          <w:sz w:val="26"/>
          <w:szCs w:val="26"/>
        </w:rPr>
        <w:t>Положительные тенденции</w:t>
      </w:r>
    </w:p>
    <w:p w:rsidR="000935B7" w:rsidRPr="0039156A" w:rsidRDefault="000935B7" w:rsidP="000935B7">
      <w:pPr>
        <w:numPr>
          <w:ilvl w:val="0"/>
          <w:numId w:val="2"/>
        </w:numPr>
        <w:spacing w:after="0" w:line="240" w:lineRule="auto"/>
        <w:ind w:left="0" w:right="-2" w:firstLine="426"/>
        <w:jc w:val="both"/>
        <w:rPr>
          <w:bCs/>
          <w:sz w:val="26"/>
          <w:szCs w:val="26"/>
        </w:rPr>
      </w:pPr>
      <w:r w:rsidRPr="0039156A">
        <w:rPr>
          <w:bCs/>
          <w:sz w:val="26"/>
          <w:szCs w:val="26"/>
        </w:rPr>
        <w:t>Увеличение объема инвестиций в основной капитал за 9 месяцев 2018 года на 3,8% по отношению к аналогичному периоду 2017 года (9 месяцев 2018 г. – 3 530,9 млн. рублей, 2017 г. – 3 400,8 млн. рублей).</w:t>
      </w:r>
    </w:p>
    <w:p w:rsidR="000935B7" w:rsidRPr="0039156A" w:rsidRDefault="000935B7" w:rsidP="000935B7">
      <w:pPr>
        <w:numPr>
          <w:ilvl w:val="0"/>
          <w:numId w:val="2"/>
        </w:numPr>
        <w:spacing w:after="0" w:line="240" w:lineRule="auto"/>
        <w:ind w:left="0" w:right="-2" w:firstLine="426"/>
        <w:jc w:val="both"/>
        <w:rPr>
          <w:bCs/>
          <w:sz w:val="26"/>
          <w:szCs w:val="26"/>
        </w:rPr>
      </w:pPr>
      <w:r w:rsidRPr="0039156A">
        <w:rPr>
          <w:rFonts w:eastAsia="Times New Roman"/>
          <w:sz w:val="26"/>
          <w:szCs w:val="26"/>
        </w:rPr>
        <w:t>Рост объемов оборота организаций</w:t>
      </w:r>
      <w:r w:rsidRPr="0039156A">
        <w:rPr>
          <w:sz w:val="26"/>
          <w:szCs w:val="26"/>
        </w:rPr>
        <w:t xml:space="preserve"> (без учета субъектов малого и среднего бизнеса). </w:t>
      </w:r>
      <w:r w:rsidRPr="0039156A">
        <w:rPr>
          <w:rFonts w:eastAsia="Times New Roman"/>
          <w:sz w:val="26"/>
          <w:szCs w:val="26"/>
        </w:rPr>
        <w:t>Оборот организаций (без учета субъектов малого и среднего бизнеса) по итогам января-ноября 2018 года составил</w:t>
      </w:r>
      <w:r w:rsidRPr="0039156A">
        <w:rPr>
          <w:rFonts w:eastAsia="Times New Roman"/>
          <w:bCs/>
          <w:sz w:val="26"/>
          <w:szCs w:val="26"/>
        </w:rPr>
        <w:t xml:space="preserve"> </w:t>
      </w:r>
      <w:r w:rsidRPr="0039156A">
        <w:rPr>
          <w:rFonts w:eastAsia="Times New Roman"/>
          <w:sz w:val="26"/>
          <w:szCs w:val="26"/>
        </w:rPr>
        <w:t>74 210,2 млн. рублей</w:t>
      </w:r>
      <w:r w:rsidRPr="0039156A">
        <w:rPr>
          <w:rFonts w:eastAsia="Times New Roman"/>
          <w:bCs/>
          <w:sz w:val="26"/>
          <w:szCs w:val="26"/>
        </w:rPr>
        <w:t xml:space="preserve"> (128,8% к уровню января-ноября 2017 года</w:t>
      </w:r>
      <w:r w:rsidRPr="0039156A">
        <w:rPr>
          <w:rFonts w:eastAsia="Times New Roman"/>
          <w:sz w:val="26"/>
          <w:szCs w:val="26"/>
        </w:rPr>
        <w:t xml:space="preserve">). </w:t>
      </w:r>
    </w:p>
    <w:p w:rsidR="000935B7" w:rsidRPr="0039156A" w:rsidRDefault="000935B7" w:rsidP="000935B7">
      <w:pPr>
        <w:numPr>
          <w:ilvl w:val="0"/>
          <w:numId w:val="2"/>
        </w:numPr>
        <w:shd w:val="clear" w:color="auto" w:fill="FFFFFF"/>
        <w:spacing w:after="0" w:line="240" w:lineRule="auto"/>
        <w:ind w:left="0" w:right="-2" w:firstLine="426"/>
        <w:jc w:val="both"/>
        <w:rPr>
          <w:rFonts w:eastAsia="Times New Roman"/>
          <w:sz w:val="26"/>
          <w:szCs w:val="26"/>
        </w:rPr>
      </w:pPr>
      <w:r w:rsidRPr="0039156A">
        <w:rPr>
          <w:bCs/>
          <w:sz w:val="26"/>
          <w:szCs w:val="26"/>
        </w:rPr>
        <w:t xml:space="preserve">Рост </w:t>
      </w:r>
      <w:r w:rsidRPr="0039156A">
        <w:rPr>
          <w:rFonts w:eastAsia="Times New Roman"/>
          <w:sz w:val="26"/>
          <w:szCs w:val="26"/>
        </w:rPr>
        <w:t>объемов отгруженных товаров собственного производства, выполненных работ и услуг собственными силами. В январе-ноябре 2018 года отгружено товаров собственного производства, выполнено работ и услуг собственными силами в объеме 69 639,1 тыс. рублей (129,4% к уровню января-ноября 2017 года).</w:t>
      </w:r>
    </w:p>
    <w:p w:rsidR="000935B7" w:rsidRPr="0039156A" w:rsidRDefault="000935B7" w:rsidP="000935B7">
      <w:pPr>
        <w:numPr>
          <w:ilvl w:val="0"/>
          <w:numId w:val="2"/>
        </w:numPr>
        <w:spacing w:after="0" w:line="240" w:lineRule="auto"/>
        <w:ind w:left="0" w:firstLine="426"/>
        <w:jc w:val="both"/>
        <w:rPr>
          <w:sz w:val="26"/>
          <w:szCs w:val="26"/>
          <w:lang w:eastAsia="x-none"/>
        </w:rPr>
      </w:pPr>
      <w:r w:rsidRPr="0039156A">
        <w:rPr>
          <w:sz w:val="26"/>
          <w:szCs w:val="26"/>
          <w:lang w:eastAsia="x-none"/>
        </w:rPr>
        <w:t>Сохраняется тенденция роста среднемесячной номинальной начисленной заработной платы. Средняя заработная плата в муниципальном образовании за 2018 года составила – 60 881 рубля, что на 12% больше аналогичного периода прошлого года (54141 рублей).</w:t>
      </w:r>
    </w:p>
    <w:p w:rsidR="000935B7" w:rsidRPr="0039156A" w:rsidRDefault="000935B7" w:rsidP="000935B7">
      <w:pPr>
        <w:numPr>
          <w:ilvl w:val="0"/>
          <w:numId w:val="2"/>
        </w:numPr>
        <w:shd w:val="clear" w:color="auto" w:fill="FFFFFF"/>
        <w:spacing w:after="0" w:line="240" w:lineRule="auto"/>
        <w:ind w:left="0" w:firstLine="426"/>
        <w:jc w:val="both"/>
        <w:rPr>
          <w:rFonts w:eastAsia="Times New Roman"/>
          <w:sz w:val="26"/>
          <w:szCs w:val="26"/>
        </w:rPr>
      </w:pPr>
      <w:proofErr w:type="gramStart"/>
      <w:r w:rsidRPr="0039156A">
        <w:rPr>
          <w:rFonts w:eastAsia="Times New Roman"/>
          <w:sz w:val="26"/>
          <w:szCs w:val="26"/>
        </w:rPr>
        <w:t>За 2018 год консолидированный бюджет МР «Печора» исполнен с профицитом в размере 149,3 млн. рублей</w:t>
      </w:r>
      <w:r w:rsidR="00DD44C8">
        <w:rPr>
          <w:rFonts w:eastAsia="Times New Roman"/>
          <w:sz w:val="26"/>
          <w:szCs w:val="26"/>
        </w:rPr>
        <w:t xml:space="preserve"> </w:t>
      </w:r>
      <w:r w:rsidRPr="0039156A">
        <w:rPr>
          <w:rFonts w:eastAsia="Times New Roman"/>
          <w:sz w:val="26"/>
          <w:szCs w:val="26"/>
        </w:rPr>
        <w:t>(доходы исполнены 2 736,4 млн.</w:t>
      </w:r>
      <w:r w:rsidR="001627B0">
        <w:rPr>
          <w:rFonts w:eastAsia="Times New Roman"/>
          <w:sz w:val="26"/>
          <w:szCs w:val="26"/>
        </w:rPr>
        <w:t xml:space="preserve"> </w:t>
      </w:r>
      <w:r w:rsidRPr="0039156A">
        <w:rPr>
          <w:rFonts w:eastAsia="Times New Roman"/>
          <w:sz w:val="26"/>
          <w:szCs w:val="26"/>
        </w:rPr>
        <w:t xml:space="preserve">руб., </w:t>
      </w:r>
      <w:r w:rsidRPr="0039156A">
        <w:rPr>
          <w:rFonts w:eastAsia="Times New Roman"/>
          <w:sz w:val="26"/>
          <w:szCs w:val="26"/>
        </w:rPr>
        <w:lastRenderedPageBreak/>
        <w:t>расходы – 2 587,1</w:t>
      </w:r>
      <w:r w:rsidR="001627B0">
        <w:rPr>
          <w:rFonts w:eastAsia="Times New Roman"/>
          <w:sz w:val="26"/>
          <w:szCs w:val="26"/>
        </w:rPr>
        <w:t xml:space="preserve"> </w:t>
      </w:r>
      <w:r w:rsidRPr="0039156A">
        <w:rPr>
          <w:rFonts w:eastAsia="Times New Roman"/>
          <w:sz w:val="26"/>
          <w:szCs w:val="26"/>
        </w:rPr>
        <w:t>млн.</w:t>
      </w:r>
      <w:r w:rsidR="001627B0">
        <w:rPr>
          <w:rFonts w:eastAsia="Times New Roman"/>
          <w:sz w:val="26"/>
          <w:szCs w:val="26"/>
        </w:rPr>
        <w:t xml:space="preserve"> </w:t>
      </w:r>
      <w:r w:rsidRPr="0039156A">
        <w:rPr>
          <w:rFonts w:eastAsia="Times New Roman"/>
          <w:sz w:val="26"/>
          <w:szCs w:val="26"/>
        </w:rPr>
        <w:t>руб.),</w:t>
      </w:r>
      <w:r w:rsidR="001627B0">
        <w:rPr>
          <w:rFonts w:eastAsia="Times New Roman"/>
          <w:sz w:val="26"/>
          <w:szCs w:val="26"/>
        </w:rPr>
        <w:t xml:space="preserve"> </w:t>
      </w:r>
      <w:r w:rsidRPr="0039156A">
        <w:rPr>
          <w:rFonts w:eastAsia="Times New Roman"/>
          <w:sz w:val="26"/>
          <w:szCs w:val="26"/>
        </w:rPr>
        <w:t>бюджет МО МР – 133,9 млн.</w:t>
      </w:r>
      <w:r w:rsidR="001627B0">
        <w:rPr>
          <w:rFonts w:eastAsia="Times New Roman"/>
          <w:sz w:val="26"/>
          <w:szCs w:val="26"/>
        </w:rPr>
        <w:t xml:space="preserve"> </w:t>
      </w:r>
      <w:r w:rsidRPr="0039156A">
        <w:rPr>
          <w:rFonts w:eastAsia="Times New Roman"/>
          <w:sz w:val="26"/>
          <w:szCs w:val="26"/>
        </w:rPr>
        <w:t>руб. (доходы исполнены 2 473,4 млн.</w:t>
      </w:r>
      <w:r w:rsidR="001627B0">
        <w:rPr>
          <w:rFonts w:eastAsia="Times New Roman"/>
          <w:sz w:val="26"/>
          <w:szCs w:val="26"/>
        </w:rPr>
        <w:t xml:space="preserve"> </w:t>
      </w:r>
      <w:r w:rsidRPr="0039156A">
        <w:rPr>
          <w:rFonts w:eastAsia="Times New Roman"/>
          <w:sz w:val="26"/>
          <w:szCs w:val="26"/>
        </w:rPr>
        <w:t>руб., расходы – 2 339,5 млн.</w:t>
      </w:r>
      <w:r w:rsidR="001627B0">
        <w:rPr>
          <w:rFonts w:eastAsia="Times New Roman"/>
          <w:sz w:val="26"/>
          <w:szCs w:val="26"/>
        </w:rPr>
        <w:t xml:space="preserve"> руб.)</w:t>
      </w:r>
      <w:r w:rsidRPr="0039156A">
        <w:rPr>
          <w:rFonts w:eastAsia="Times New Roman"/>
          <w:sz w:val="26"/>
          <w:szCs w:val="26"/>
        </w:rPr>
        <w:t>.</w:t>
      </w:r>
      <w:proofErr w:type="gramEnd"/>
    </w:p>
    <w:p w:rsidR="000935B7" w:rsidRPr="0039156A" w:rsidRDefault="000935B7" w:rsidP="000935B7">
      <w:pPr>
        <w:numPr>
          <w:ilvl w:val="0"/>
          <w:numId w:val="2"/>
        </w:numPr>
        <w:shd w:val="clear" w:color="auto" w:fill="FFFFFF"/>
        <w:spacing w:after="0" w:line="240" w:lineRule="auto"/>
        <w:ind w:left="0" w:firstLine="426"/>
        <w:jc w:val="both"/>
        <w:rPr>
          <w:rFonts w:eastAsia="Times New Roman"/>
          <w:sz w:val="26"/>
          <w:szCs w:val="26"/>
        </w:rPr>
      </w:pPr>
      <w:r w:rsidRPr="0039156A">
        <w:rPr>
          <w:sz w:val="26"/>
          <w:szCs w:val="26"/>
        </w:rPr>
        <w:t xml:space="preserve">Увеличение поступлений налоговых и неналоговых доходов в консолидированный бюджет МР «Печора» </w:t>
      </w:r>
      <w:r w:rsidRPr="0039156A">
        <w:rPr>
          <w:rFonts w:eastAsia="Times New Roman"/>
          <w:sz w:val="26"/>
          <w:szCs w:val="26"/>
        </w:rPr>
        <w:t xml:space="preserve">в 2018 году. </w:t>
      </w:r>
      <w:r w:rsidRPr="0039156A">
        <w:rPr>
          <w:sz w:val="26"/>
          <w:szCs w:val="26"/>
        </w:rPr>
        <w:t xml:space="preserve">Поступление налоговых и неналоговых доходов составило 917,4 млн. руб., что на 89,1 млн. руб., или на 10,8% больше аналогичного периода 2017 года. Рост отмечается по НДФЛ – на 95,7 млн. руб., или 15,9%; по налогам на имущество – 2,5 млн. руб., или на 10,8%; по доходам от уплаты акцизов на нефтепродукты – на 2,5 млн. руб., или 31,7% и по штрафам – на 2,4 млн. руб., или </w:t>
      </w:r>
      <w:proofErr w:type="gramStart"/>
      <w:r w:rsidRPr="0039156A">
        <w:rPr>
          <w:sz w:val="26"/>
          <w:szCs w:val="26"/>
        </w:rPr>
        <w:t>на</w:t>
      </w:r>
      <w:proofErr w:type="gramEnd"/>
      <w:r w:rsidRPr="0039156A">
        <w:rPr>
          <w:sz w:val="26"/>
          <w:szCs w:val="26"/>
        </w:rPr>
        <w:t xml:space="preserve"> 30,8%.</w:t>
      </w:r>
    </w:p>
    <w:p w:rsidR="000935B7" w:rsidRPr="0039156A" w:rsidRDefault="000935B7" w:rsidP="000935B7">
      <w:pPr>
        <w:spacing w:after="0" w:line="240" w:lineRule="auto"/>
        <w:ind w:firstLine="426"/>
        <w:jc w:val="both"/>
        <w:rPr>
          <w:sz w:val="26"/>
          <w:szCs w:val="26"/>
        </w:rPr>
      </w:pPr>
      <w:r w:rsidRPr="0039156A">
        <w:rPr>
          <w:i/>
          <w:sz w:val="26"/>
          <w:szCs w:val="26"/>
        </w:rPr>
        <w:t>Справочно:</w:t>
      </w:r>
      <w:r w:rsidRPr="0039156A">
        <w:rPr>
          <w:sz w:val="26"/>
          <w:szCs w:val="26"/>
        </w:rPr>
        <w:t xml:space="preserve"> со снижением к 2017 году поступили только налоги на совокупный доход – на 13,03 млн. руб., или на 12,9% и госпошлина – на 1,0 млн. руб., или 10,4%.</w:t>
      </w:r>
    </w:p>
    <w:p w:rsidR="000935B7" w:rsidRPr="0039156A" w:rsidRDefault="000935B7" w:rsidP="000935B7">
      <w:pPr>
        <w:numPr>
          <w:ilvl w:val="0"/>
          <w:numId w:val="2"/>
        </w:numPr>
        <w:spacing w:after="0" w:line="240" w:lineRule="auto"/>
        <w:ind w:left="0" w:firstLine="426"/>
        <w:jc w:val="both"/>
        <w:rPr>
          <w:rFonts w:eastAsia="Times New Roman"/>
          <w:sz w:val="26"/>
          <w:szCs w:val="26"/>
        </w:rPr>
      </w:pPr>
      <w:r w:rsidRPr="0039156A">
        <w:rPr>
          <w:bCs/>
          <w:sz w:val="26"/>
          <w:szCs w:val="26"/>
        </w:rPr>
        <w:t xml:space="preserve">Увеличение </w:t>
      </w:r>
      <w:r w:rsidRPr="0039156A">
        <w:rPr>
          <w:rFonts w:eastAsia="Times New Roman"/>
          <w:sz w:val="26"/>
          <w:szCs w:val="26"/>
        </w:rPr>
        <w:t>обеспеченности жилыми помещениями населения на начало 2018 года – 30,6 кв. м общей площади на одного жителя (на начало 2017 года – 29,9 кв. м общей площади на одного жителя).</w:t>
      </w:r>
    </w:p>
    <w:p w:rsidR="000935B7" w:rsidRPr="0039156A" w:rsidRDefault="000935B7" w:rsidP="000935B7">
      <w:pPr>
        <w:numPr>
          <w:ilvl w:val="0"/>
          <w:numId w:val="2"/>
        </w:numPr>
        <w:shd w:val="clear" w:color="auto" w:fill="FFFFFF"/>
        <w:spacing w:after="0" w:line="240" w:lineRule="auto"/>
        <w:ind w:left="0" w:right="-2" w:firstLine="426"/>
        <w:jc w:val="both"/>
        <w:rPr>
          <w:rFonts w:eastAsia="Times New Roman"/>
          <w:sz w:val="26"/>
          <w:szCs w:val="26"/>
        </w:rPr>
      </w:pPr>
      <w:r w:rsidRPr="0039156A">
        <w:rPr>
          <w:sz w:val="26"/>
          <w:szCs w:val="26"/>
        </w:rPr>
        <w:t xml:space="preserve">Паспорта </w:t>
      </w:r>
      <w:r w:rsidRPr="0039156A">
        <w:rPr>
          <w:bCs/>
          <w:sz w:val="26"/>
          <w:szCs w:val="26"/>
        </w:rPr>
        <w:t xml:space="preserve">готовности к работе в осенне-зимний период 2018 – 2019 годов получены в установленный срок. По результатам проверки Печорского Управления </w:t>
      </w:r>
      <w:proofErr w:type="spellStart"/>
      <w:r w:rsidRPr="0039156A">
        <w:rPr>
          <w:bCs/>
          <w:sz w:val="26"/>
          <w:szCs w:val="26"/>
        </w:rPr>
        <w:t>Ростехнадзора</w:t>
      </w:r>
      <w:proofErr w:type="spellEnd"/>
      <w:r w:rsidRPr="0039156A">
        <w:rPr>
          <w:bCs/>
          <w:sz w:val="26"/>
          <w:szCs w:val="26"/>
        </w:rPr>
        <w:t xml:space="preserve"> МО МР «Печора», в том числе </w:t>
      </w:r>
      <w:r w:rsidRPr="0039156A">
        <w:rPr>
          <w:sz w:val="26"/>
          <w:szCs w:val="26"/>
        </w:rPr>
        <w:t xml:space="preserve">ГП «Печора», паспорта </w:t>
      </w:r>
      <w:r w:rsidRPr="0039156A">
        <w:rPr>
          <w:bCs/>
          <w:sz w:val="26"/>
          <w:szCs w:val="26"/>
        </w:rPr>
        <w:t xml:space="preserve">готовности к работе в осенне-зимний период 2018 – 2019 годов получены в установленный срок. </w:t>
      </w:r>
    </w:p>
    <w:p w:rsidR="000935B7" w:rsidRPr="00DE32D5" w:rsidRDefault="000935B7" w:rsidP="000935B7">
      <w:pPr>
        <w:spacing w:after="0" w:line="240" w:lineRule="auto"/>
        <w:ind w:right="-2"/>
        <w:jc w:val="center"/>
        <w:rPr>
          <w:b/>
          <w:bCs/>
          <w:sz w:val="18"/>
          <w:szCs w:val="18"/>
        </w:rPr>
      </w:pPr>
    </w:p>
    <w:p w:rsidR="000935B7" w:rsidRPr="0039156A" w:rsidRDefault="000935B7" w:rsidP="000935B7">
      <w:pPr>
        <w:spacing w:after="0" w:line="240" w:lineRule="auto"/>
        <w:ind w:right="-2"/>
        <w:jc w:val="center"/>
        <w:rPr>
          <w:b/>
          <w:bCs/>
          <w:sz w:val="26"/>
          <w:szCs w:val="26"/>
        </w:rPr>
      </w:pPr>
      <w:r w:rsidRPr="0039156A">
        <w:rPr>
          <w:b/>
          <w:bCs/>
          <w:sz w:val="26"/>
          <w:szCs w:val="26"/>
        </w:rPr>
        <w:t>Отрицательные тенденции</w:t>
      </w:r>
    </w:p>
    <w:p w:rsidR="000935B7" w:rsidRPr="0039156A" w:rsidRDefault="000935B7" w:rsidP="000935B7">
      <w:pPr>
        <w:widowControl w:val="0"/>
        <w:numPr>
          <w:ilvl w:val="0"/>
          <w:numId w:val="3"/>
        </w:numPr>
        <w:spacing w:after="0" w:line="240" w:lineRule="auto"/>
        <w:ind w:left="0" w:right="-2" w:firstLine="426"/>
        <w:jc w:val="both"/>
        <w:rPr>
          <w:rFonts w:eastAsia="Times New Roman"/>
          <w:bCs/>
          <w:sz w:val="26"/>
          <w:szCs w:val="26"/>
        </w:rPr>
      </w:pPr>
      <w:r w:rsidRPr="0039156A">
        <w:rPr>
          <w:rFonts w:eastAsia="Times New Roman"/>
          <w:bCs/>
          <w:sz w:val="26"/>
          <w:szCs w:val="26"/>
        </w:rPr>
        <w:t xml:space="preserve">Снижение </w:t>
      </w:r>
      <w:r w:rsidRPr="0039156A">
        <w:rPr>
          <w:rFonts w:eastAsia="Times New Roman"/>
          <w:sz w:val="26"/>
          <w:szCs w:val="26"/>
        </w:rPr>
        <w:t>объемов</w:t>
      </w:r>
      <w:r w:rsidRPr="0039156A">
        <w:rPr>
          <w:rFonts w:eastAsia="Times New Roman"/>
          <w:bCs/>
          <w:sz w:val="26"/>
          <w:szCs w:val="26"/>
        </w:rPr>
        <w:t xml:space="preserve"> производства (добычи) основных видов продукции по </w:t>
      </w:r>
      <w:r w:rsidRPr="0039156A">
        <w:rPr>
          <w:rFonts w:eastAsia="Times New Roman"/>
          <w:sz w:val="26"/>
          <w:szCs w:val="26"/>
        </w:rPr>
        <w:t>итогам января – ноября 2018 года</w:t>
      </w:r>
      <w:r w:rsidRPr="0039156A">
        <w:rPr>
          <w:rFonts w:eastAsia="Times New Roman"/>
          <w:bCs/>
          <w:sz w:val="26"/>
          <w:szCs w:val="26"/>
        </w:rPr>
        <w:t xml:space="preserve"> по сравнению с аналогичным периодом 2017 года (по сопоставимому кругу организаций)</w:t>
      </w:r>
      <w:r w:rsidRPr="0039156A">
        <w:rPr>
          <w:rFonts w:eastAsia="Times New Roman"/>
          <w:sz w:val="26"/>
          <w:szCs w:val="26"/>
        </w:rPr>
        <w:t>:</w:t>
      </w:r>
      <w:r w:rsidRPr="0039156A">
        <w:rPr>
          <w:rFonts w:eastAsia="Times New Roman"/>
          <w:i/>
          <w:sz w:val="26"/>
          <w:szCs w:val="26"/>
        </w:rPr>
        <w:t xml:space="preserve"> </w:t>
      </w:r>
    </w:p>
    <w:p w:rsidR="000935B7" w:rsidRPr="0039156A" w:rsidRDefault="000935B7" w:rsidP="000935B7">
      <w:pPr>
        <w:widowControl w:val="0"/>
        <w:spacing w:after="0" w:line="240" w:lineRule="auto"/>
        <w:ind w:left="709" w:right="-2" w:firstLine="426"/>
        <w:jc w:val="both"/>
        <w:rPr>
          <w:rFonts w:eastAsia="Times New Roman"/>
          <w:bCs/>
          <w:sz w:val="26"/>
          <w:szCs w:val="26"/>
        </w:rPr>
      </w:pPr>
      <w:r w:rsidRPr="0039156A">
        <w:rPr>
          <w:rFonts w:eastAsia="Times New Roman"/>
          <w:bCs/>
          <w:sz w:val="26"/>
          <w:szCs w:val="26"/>
        </w:rPr>
        <w:t>нефти сырой, включая газовый конденсат – 97,2%;</w:t>
      </w:r>
    </w:p>
    <w:p w:rsidR="000935B7" w:rsidRPr="0039156A" w:rsidRDefault="000935B7" w:rsidP="000935B7">
      <w:pPr>
        <w:widowControl w:val="0"/>
        <w:spacing w:after="0" w:line="240" w:lineRule="auto"/>
        <w:ind w:left="709" w:right="-2" w:firstLine="426"/>
        <w:jc w:val="both"/>
        <w:rPr>
          <w:rFonts w:eastAsia="Times New Roman"/>
          <w:bCs/>
          <w:sz w:val="26"/>
          <w:szCs w:val="26"/>
        </w:rPr>
      </w:pPr>
      <w:r w:rsidRPr="0039156A">
        <w:rPr>
          <w:rFonts w:eastAsia="Times New Roman"/>
          <w:bCs/>
          <w:sz w:val="26"/>
          <w:szCs w:val="26"/>
        </w:rPr>
        <w:t>газа природного и попутного – 87,5%;</w:t>
      </w:r>
    </w:p>
    <w:p w:rsidR="000935B7" w:rsidRPr="0039156A" w:rsidRDefault="000935B7" w:rsidP="000935B7">
      <w:pPr>
        <w:widowControl w:val="0"/>
        <w:spacing w:after="0" w:line="240" w:lineRule="auto"/>
        <w:ind w:left="709" w:right="-2" w:firstLine="426"/>
        <w:jc w:val="both"/>
        <w:rPr>
          <w:rFonts w:eastAsia="Times New Roman"/>
          <w:bCs/>
          <w:sz w:val="26"/>
          <w:szCs w:val="26"/>
        </w:rPr>
      </w:pPr>
      <w:r w:rsidRPr="0039156A">
        <w:rPr>
          <w:rFonts w:eastAsia="Times New Roman"/>
          <w:bCs/>
          <w:sz w:val="26"/>
          <w:szCs w:val="26"/>
        </w:rPr>
        <w:t>песка природного – 24,0%;</w:t>
      </w:r>
    </w:p>
    <w:p w:rsidR="000935B7" w:rsidRPr="0039156A" w:rsidRDefault="000935B7" w:rsidP="000935B7">
      <w:pPr>
        <w:widowControl w:val="0"/>
        <w:spacing w:after="0" w:line="240" w:lineRule="auto"/>
        <w:ind w:left="709" w:right="-2" w:firstLine="426"/>
        <w:jc w:val="both"/>
        <w:rPr>
          <w:rFonts w:eastAsia="Times New Roman"/>
          <w:bCs/>
          <w:sz w:val="26"/>
          <w:szCs w:val="26"/>
        </w:rPr>
      </w:pPr>
      <w:r w:rsidRPr="0039156A">
        <w:rPr>
          <w:rFonts w:eastAsia="Times New Roman"/>
          <w:bCs/>
          <w:sz w:val="26"/>
          <w:szCs w:val="26"/>
        </w:rPr>
        <w:t>кондитерских изделий – 92,8%;</w:t>
      </w:r>
    </w:p>
    <w:p w:rsidR="000935B7" w:rsidRPr="0039156A" w:rsidRDefault="000935B7" w:rsidP="000935B7">
      <w:pPr>
        <w:widowControl w:val="0"/>
        <w:spacing w:after="0" w:line="240" w:lineRule="auto"/>
        <w:ind w:left="709" w:right="-2" w:firstLine="426"/>
        <w:jc w:val="both"/>
        <w:rPr>
          <w:rFonts w:eastAsia="Times New Roman"/>
          <w:bCs/>
          <w:sz w:val="26"/>
          <w:szCs w:val="26"/>
        </w:rPr>
      </w:pPr>
      <w:r w:rsidRPr="0039156A">
        <w:rPr>
          <w:rFonts w:eastAsia="Times New Roman"/>
          <w:bCs/>
          <w:sz w:val="26"/>
          <w:szCs w:val="26"/>
        </w:rPr>
        <w:t>изделий хлебобулочных недлительного хранения – 90,7%;</w:t>
      </w:r>
    </w:p>
    <w:p w:rsidR="000935B7" w:rsidRPr="0039156A" w:rsidRDefault="000935B7" w:rsidP="000935B7">
      <w:pPr>
        <w:widowControl w:val="0"/>
        <w:spacing w:after="0" w:line="240" w:lineRule="auto"/>
        <w:ind w:left="709" w:right="-2" w:firstLine="426"/>
        <w:jc w:val="both"/>
        <w:rPr>
          <w:rFonts w:eastAsia="Times New Roman"/>
          <w:bCs/>
          <w:sz w:val="26"/>
          <w:szCs w:val="26"/>
        </w:rPr>
      </w:pPr>
      <w:r w:rsidRPr="0039156A">
        <w:rPr>
          <w:rFonts w:eastAsia="Times New Roman"/>
          <w:bCs/>
          <w:sz w:val="26"/>
          <w:szCs w:val="26"/>
        </w:rPr>
        <w:t>пара и горячей воды – 92,3%.</w:t>
      </w:r>
    </w:p>
    <w:p w:rsidR="000935B7" w:rsidRPr="0039156A" w:rsidRDefault="000935B7" w:rsidP="000935B7">
      <w:pPr>
        <w:numPr>
          <w:ilvl w:val="0"/>
          <w:numId w:val="3"/>
        </w:numPr>
        <w:spacing w:after="0" w:line="240" w:lineRule="auto"/>
        <w:ind w:left="0" w:right="-2" w:firstLine="426"/>
        <w:jc w:val="both"/>
        <w:rPr>
          <w:rFonts w:eastAsia="Times New Roman"/>
          <w:color w:val="000000"/>
          <w:sz w:val="26"/>
          <w:szCs w:val="26"/>
        </w:rPr>
      </w:pPr>
      <w:r w:rsidRPr="0039156A">
        <w:rPr>
          <w:sz w:val="26"/>
          <w:szCs w:val="26"/>
          <w:lang w:eastAsia="x-none"/>
        </w:rPr>
        <w:t xml:space="preserve">Сокращение численности населения, за  2018 год </w:t>
      </w:r>
      <w:r w:rsidR="00E91330">
        <w:rPr>
          <w:sz w:val="26"/>
          <w:szCs w:val="26"/>
          <w:lang w:eastAsia="x-none"/>
        </w:rPr>
        <w:t>1098</w:t>
      </w:r>
      <w:r w:rsidRPr="001020F9">
        <w:rPr>
          <w:sz w:val="26"/>
          <w:szCs w:val="26"/>
          <w:lang w:eastAsia="x-none"/>
        </w:rPr>
        <w:t xml:space="preserve"> </w:t>
      </w:r>
      <w:r w:rsidRPr="0039156A">
        <w:rPr>
          <w:sz w:val="26"/>
          <w:szCs w:val="26"/>
          <w:lang w:eastAsia="x-none"/>
        </w:rPr>
        <w:t>чел.</w:t>
      </w:r>
      <w:r w:rsidR="00E91330">
        <w:rPr>
          <w:sz w:val="26"/>
          <w:szCs w:val="26"/>
          <w:lang w:eastAsia="x-none"/>
        </w:rPr>
        <w:t xml:space="preserve"> (01.01.2018г. – 50842 чел, 01.01.2019 г.</w:t>
      </w:r>
      <w:bookmarkStart w:id="0" w:name="_GoBack"/>
      <w:bookmarkEnd w:id="0"/>
      <w:r w:rsidR="00E91330">
        <w:rPr>
          <w:sz w:val="26"/>
          <w:szCs w:val="26"/>
          <w:lang w:eastAsia="x-none"/>
        </w:rPr>
        <w:t xml:space="preserve"> – 49744 чел.)</w:t>
      </w:r>
      <w:r w:rsidRPr="0039156A">
        <w:rPr>
          <w:sz w:val="26"/>
          <w:szCs w:val="26"/>
          <w:lang w:eastAsia="x-none"/>
        </w:rPr>
        <w:t>, в том числе</w:t>
      </w:r>
      <w:r w:rsidRPr="0039156A">
        <w:rPr>
          <w:b/>
          <w:sz w:val="26"/>
          <w:szCs w:val="26"/>
          <w:lang w:eastAsia="x-none"/>
        </w:rPr>
        <w:t xml:space="preserve"> </w:t>
      </w:r>
      <w:r w:rsidRPr="0039156A">
        <w:rPr>
          <w:sz w:val="26"/>
          <w:szCs w:val="26"/>
          <w:lang w:eastAsia="x-none"/>
        </w:rPr>
        <w:t>с</w:t>
      </w:r>
      <w:r w:rsidRPr="0039156A">
        <w:rPr>
          <w:rFonts w:eastAsia="Times New Roman"/>
          <w:sz w:val="26"/>
          <w:szCs w:val="26"/>
        </w:rPr>
        <w:t xml:space="preserve">нижение численности населения за счет миграционного оттока. </w:t>
      </w:r>
    </w:p>
    <w:p w:rsidR="000935B7" w:rsidRPr="0039156A" w:rsidRDefault="000935B7" w:rsidP="000935B7">
      <w:pPr>
        <w:numPr>
          <w:ilvl w:val="0"/>
          <w:numId w:val="3"/>
        </w:numPr>
        <w:spacing w:after="0" w:line="240" w:lineRule="auto"/>
        <w:ind w:left="0" w:right="-2" w:firstLine="426"/>
        <w:jc w:val="both"/>
        <w:rPr>
          <w:rFonts w:eastAsia="Times New Roman"/>
          <w:color w:val="000000"/>
          <w:sz w:val="26"/>
          <w:szCs w:val="26"/>
        </w:rPr>
      </w:pPr>
      <w:r w:rsidRPr="0039156A">
        <w:rPr>
          <w:bCs/>
          <w:sz w:val="26"/>
          <w:szCs w:val="26"/>
        </w:rPr>
        <w:t>Сокращение числа  юридических лиц. По состоянию на 1 декабря 2018 года зарегистрировано 645 юридических лиц (4% от общего количества в Республике Коми). Всего за январь-ноябрь 2018 года на территории МР «Печора» зарегистрировано 22 юридических лица, официально ликвидировано 39 юридических лиц.</w:t>
      </w:r>
    </w:p>
    <w:p w:rsidR="000935B7" w:rsidRPr="0039156A" w:rsidRDefault="000935B7" w:rsidP="000935B7">
      <w:pPr>
        <w:numPr>
          <w:ilvl w:val="0"/>
          <w:numId w:val="3"/>
        </w:numPr>
        <w:spacing w:after="0" w:line="240" w:lineRule="auto"/>
        <w:ind w:left="0" w:firstLine="426"/>
        <w:jc w:val="both"/>
        <w:rPr>
          <w:bCs/>
          <w:sz w:val="26"/>
          <w:szCs w:val="26"/>
        </w:rPr>
      </w:pPr>
      <w:r w:rsidRPr="0039156A">
        <w:rPr>
          <w:bCs/>
          <w:sz w:val="26"/>
          <w:szCs w:val="26"/>
        </w:rPr>
        <w:t xml:space="preserve">Высокий уровень зарегистрированной безработицы. </w:t>
      </w:r>
      <w:proofErr w:type="gramStart"/>
      <w:r w:rsidRPr="0039156A">
        <w:rPr>
          <w:bCs/>
          <w:sz w:val="26"/>
          <w:szCs w:val="26"/>
        </w:rPr>
        <w:t xml:space="preserve">По состоянию на 1 января 2019 года уровень зарегистрированной безработицы составил 2,0% (в среднем по республике – 1,5%) </w:t>
      </w:r>
      <w:r w:rsidRPr="0039156A">
        <w:rPr>
          <w:rFonts w:eastAsia="Times New Roman"/>
          <w:sz w:val="26"/>
          <w:szCs w:val="26"/>
          <w:lang w:eastAsia="ar-SA"/>
        </w:rPr>
        <w:t>Самым проб</w:t>
      </w:r>
      <w:r w:rsidR="001627B0">
        <w:rPr>
          <w:rFonts w:eastAsia="Times New Roman"/>
          <w:sz w:val="26"/>
          <w:szCs w:val="26"/>
          <w:lang w:eastAsia="ar-SA"/>
        </w:rPr>
        <w:t xml:space="preserve">лемными по занятости населения </w:t>
      </w:r>
      <w:r w:rsidRPr="0039156A">
        <w:rPr>
          <w:rFonts w:eastAsia="Times New Roman"/>
          <w:sz w:val="26"/>
          <w:szCs w:val="26"/>
          <w:lang w:eastAsia="ar-SA"/>
        </w:rPr>
        <w:t xml:space="preserve">остается </w:t>
      </w:r>
      <w:proofErr w:type="spellStart"/>
      <w:r w:rsidRPr="0039156A">
        <w:rPr>
          <w:rFonts w:eastAsia="Times New Roman"/>
          <w:sz w:val="26"/>
          <w:szCs w:val="26"/>
          <w:lang w:eastAsia="ar-SA"/>
        </w:rPr>
        <w:t>пгт</w:t>
      </w:r>
      <w:proofErr w:type="spellEnd"/>
      <w:r w:rsidRPr="0039156A">
        <w:rPr>
          <w:rFonts w:eastAsia="Times New Roman"/>
          <w:sz w:val="26"/>
          <w:szCs w:val="26"/>
          <w:lang w:eastAsia="ar-SA"/>
        </w:rPr>
        <w:t>.</w:t>
      </w:r>
      <w:proofErr w:type="gramEnd"/>
      <w:r w:rsidRPr="0039156A">
        <w:rPr>
          <w:rFonts w:eastAsia="Times New Roman"/>
          <w:sz w:val="26"/>
          <w:szCs w:val="26"/>
          <w:lang w:eastAsia="ar-SA"/>
        </w:rPr>
        <w:t xml:space="preserve"> Кожва (10,7%)</w:t>
      </w:r>
      <w:r w:rsidRPr="0039156A">
        <w:rPr>
          <w:bCs/>
          <w:sz w:val="26"/>
          <w:szCs w:val="26"/>
        </w:rPr>
        <w:t>.</w:t>
      </w:r>
    </w:p>
    <w:p w:rsidR="000935B7" w:rsidRPr="0039156A" w:rsidRDefault="000935B7" w:rsidP="000935B7">
      <w:pPr>
        <w:numPr>
          <w:ilvl w:val="0"/>
          <w:numId w:val="3"/>
        </w:numPr>
        <w:spacing w:after="0" w:line="240" w:lineRule="auto"/>
        <w:ind w:left="0" w:firstLine="426"/>
        <w:jc w:val="both"/>
        <w:rPr>
          <w:rFonts w:eastAsia="Times New Roman"/>
          <w:sz w:val="26"/>
          <w:szCs w:val="26"/>
        </w:rPr>
      </w:pPr>
      <w:r w:rsidRPr="0039156A">
        <w:rPr>
          <w:rFonts w:eastAsia="Times New Roman"/>
          <w:sz w:val="26"/>
          <w:szCs w:val="26"/>
        </w:rPr>
        <w:t>Низкий уровень собираемости взносов на капитальный ремонт. По состоянию на 1 января 2019 года уровень собираемости взносов на капитальный ремонт в МР «Печора» составил – 71,4% (при среднем по Республике Коми уровне 80,5%).</w:t>
      </w:r>
    </w:p>
    <w:p w:rsidR="000935B7" w:rsidRPr="0039156A" w:rsidRDefault="000935B7" w:rsidP="000935B7">
      <w:pPr>
        <w:numPr>
          <w:ilvl w:val="0"/>
          <w:numId w:val="3"/>
        </w:numPr>
        <w:spacing w:after="0" w:line="240" w:lineRule="auto"/>
        <w:ind w:left="0" w:right="-2" w:firstLine="426"/>
        <w:jc w:val="both"/>
        <w:rPr>
          <w:sz w:val="26"/>
          <w:szCs w:val="26"/>
        </w:rPr>
      </w:pPr>
      <w:r w:rsidRPr="0039156A">
        <w:rPr>
          <w:sz w:val="26"/>
          <w:szCs w:val="26"/>
        </w:rPr>
        <w:t xml:space="preserve">Высокий удельный вес автомобильных дорог общего пользования регионального или межмуниципального значения на территории МР «Печора», </w:t>
      </w:r>
      <w:r w:rsidRPr="0039156A">
        <w:rPr>
          <w:sz w:val="26"/>
          <w:szCs w:val="26"/>
        </w:rPr>
        <w:lastRenderedPageBreak/>
        <w:t>требующих ремонта.</w:t>
      </w:r>
      <w:r w:rsidRPr="0039156A">
        <w:rPr>
          <w:b/>
          <w:sz w:val="26"/>
          <w:szCs w:val="26"/>
        </w:rPr>
        <w:t xml:space="preserve"> </w:t>
      </w:r>
      <w:r w:rsidRPr="0039156A">
        <w:rPr>
          <w:sz w:val="26"/>
          <w:szCs w:val="26"/>
        </w:rPr>
        <w:t xml:space="preserve">Потребность в капитальном ремонте и реконструкции автомобильных дорог – 148,873 км (55,4% от общей протяженности автодорог). </w:t>
      </w:r>
    </w:p>
    <w:p w:rsidR="000935B7" w:rsidRPr="0039156A" w:rsidRDefault="000935B7" w:rsidP="000935B7">
      <w:pPr>
        <w:numPr>
          <w:ilvl w:val="0"/>
          <w:numId w:val="3"/>
        </w:numPr>
        <w:spacing w:after="0" w:line="240" w:lineRule="auto"/>
        <w:ind w:left="0" w:right="-2" w:firstLine="426"/>
        <w:jc w:val="both"/>
        <w:rPr>
          <w:rFonts w:eastAsia="Times New Roman"/>
          <w:sz w:val="26"/>
          <w:szCs w:val="26"/>
        </w:rPr>
      </w:pPr>
      <w:r w:rsidRPr="0039156A">
        <w:rPr>
          <w:sz w:val="26"/>
          <w:szCs w:val="26"/>
        </w:rPr>
        <w:t>Высокий удельный вес автомобильных дорог общего пользования местного значения на территории МР «Печора», требующих ремонта.</w:t>
      </w:r>
      <w:r w:rsidRPr="0039156A">
        <w:rPr>
          <w:b/>
          <w:sz w:val="26"/>
          <w:szCs w:val="26"/>
        </w:rPr>
        <w:t xml:space="preserve"> </w:t>
      </w:r>
      <w:r w:rsidRPr="0039156A">
        <w:rPr>
          <w:sz w:val="26"/>
          <w:szCs w:val="26"/>
        </w:rPr>
        <w:t xml:space="preserve">Потребность в ремонте, капитальном ремонте автомобильных дорог общего пользования местного значения – 29,31 км (29,9 % от общей протяженности). </w:t>
      </w:r>
    </w:p>
    <w:p w:rsidR="00CE3973" w:rsidRPr="00DF5D1F" w:rsidRDefault="00CE3973" w:rsidP="00CE3973">
      <w:pPr>
        <w:pStyle w:val="a8"/>
        <w:spacing w:before="0" w:beforeAutospacing="0" w:after="0" w:afterAutospacing="0"/>
        <w:ind w:firstLine="426"/>
        <w:jc w:val="both"/>
        <w:rPr>
          <w:color w:val="000000"/>
          <w:sz w:val="26"/>
          <w:szCs w:val="26"/>
        </w:rPr>
      </w:pPr>
      <w:r w:rsidRPr="00DF5D1F">
        <w:rPr>
          <w:color w:val="000000"/>
          <w:sz w:val="26"/>
          <w:szCs w:val="26"/>
        </w:rPr>
        <w:t xml:space="preserve">Вся работа строилась в соответствии с теми приоритетами, которые определены стратегией президента Российской Федерации В.В. Путина и задачами, которые ставит перед нами Глава Республики Коми, </w:t>
      </w:r>
      <w:proofErr w:type="gramStart"/>
      <w:r w:rsidRPr="00DF5D1F">
        <w:rPr>
          <w:color w:val="000000"/>
          <w:sz w:val="26"/>
          <w:szCs w:val="26"/>
        </w:rPr>
        <w:t>и</w:t>
      </w:r>
      <w:proofErr w:type="gramEnd"/>
      <w:r w:rsidRPr="00DF5D1F">
        <w:rPr>
          <w:color w:val="000000"/>
          <w:sz w:val="26"/>
          <w:szCs w:val="26"/>
        </w:rPr>
        <w:t xml:space="preserve"> конечно же, в соответствии с теми вопросами и обращениями, решение которых прежде всего необходимо для жителей нашего района.</w:t>
      </w:r>
    </w:p>
    <w:p w:rsidR="00CE3973" w:rsidRPr="00DF5D1F" w:rsidRDefault="00CE3973" w:rsidP="00CE3973">
      <w:pPr>
        <w:pStyle w:val="a8"/>
        <w:spacing w:before="0" w:beforeAutospacing="0" w:after="0" w:afterAutospacing="0"/>
        <w:ind w:firstLine="426"/>
        <w:jc w:val="both"/>
        <w:rPr>
          <w:color w:val="000000"/>
          <w:sz w:val="26"/>
          <w:szCs w:val="26"/>
        </w:rPr>
      </w:pPr>
      <w:r w:rsidRPr="00DF5D1F">
        <w:rPr>
          <w:color w:val="000000"/>
          <w:sz w:val="26"/>
          <w:szCs w:val="26"/>
        </w:rPr>
        <w:t>Данный отчет дает нам возможность провести анализ проделанной работы, отметить положительную динамику, критически посмотреть на нерешенные вопросы, определить пути дальнейшего развития.</w:t>
      </w:r>
    </w:p>
    <w:p w:rsidR="00CE3973" w:rsidRDefault="00CE3973" w:rsidP="00CE3973">
      <w:pPr>
        <w:pStyle w:val="a8"/>
        <w:spacing w:before="0" w:beforeAutospacing="0" w:after="0" w:afterAutospacing="0"/>
        <w:ind w:firstLine="426"/>
        <w:jc w:val="both"/>
        <w:rPr>
          <w:color w:val="000000"/>
          <w:sz w:val="26"/>
          <w:szCs w:val="26"/>
        </w:rPr>
      </w:pPr>
      <w:r w:rsidRPr="00DF5D1F">
        <w:rPr>
          <w:color w:val="000000"/>
          <w:sz w:val="26"/>
          <w:szCs w:val="26"/>
        </w:rPr>
        <w:t xml:space="preserve">Подводя итоги работы 2018 года, можно отметить, что большинство намеченных задач администрация </w:t>
      </w:r>
      <w:r w:rsidR="00DF5D1F" w:rsidRPr="00DF5D1F">
        <w:rPr>
          <w:color w:val="000000"/>
          <w:sz w:val="26"/>
          <w:szCs w:val="26"/>
        </w:rPr>
        <w:t>МР «Печора»</w:t>
      </w:r>
      <w:r w:rsidRPr="00DF5D1F">
        <w:rPr>
          <w:color w:val="000000"/>
          <w:sz w:val="26"/>
          <w:szCs w:val="26"/>
        </w:rPr>
        <w:t xml:space="preserve"> выполнила. Некоторые вопросы находятся в стадии выполнения и решения. Есть, безусловно, и проблемы, над которыми нам еще предстоит поработать.</w:t>
      </w:r>
    </w:p>
    <w:p w:rsidR="00CE3973" w:rsidRPr="00CB79F2" w:rsidRDefault="00CE3973" w:rsidP="00DF5D1F">
      <w:pPr>
        <w:pStyle w:val="a8"/>
        <w:spacing w:before="0" w:beforeAutospacing="0" w:after="0" w:afterAutospacing="0"/>
        <w:ind w:firstLine="374"/>
        <w:jc w:val="both"/>
        <w:rPr>
          <w:color w:val="000000"/>
          <w:sz w:val="26"/>
          <w:szCs w:val="26"/>
        </w:rPr>
      </w:pPr>
      <w:r w:rsidRPr="00CB79F2">
        <w:rPr>
          <w:color w:val="000000"/>
          <w:sz w:val="26"/>
          <w:szCs w:val="26"/>
        </w:rPr>
        <w:t>Все задачи, с которыми нам удалось справиться в отчетном году, решены при самом непосредственном участии</w:t>
      </w:r>
      <w:r w:rsidR="00DF5D1F">
        <w:rPr>
          <w:color w:val="000000"/>
          <w:sz w:val="26"/>
          <w:szCs w:val="26"/>
        </w:rPr>
        <w:t xml:space="preserve"> населения</w:t>
      </w:r>
      <w:r w:rsidRPr="00CB79F2">
        <w:rPr>
          <w:color w:val="000000"/>
          <w:sz w:val="26"/>
          <w:szCs w:val="26"/>
        </w:rPr>
        <w:t>, благодаря нашей совместной работе с главами городских, сельских поселений, депутатами муниципального района и поселений, руководителями контролирующих ведомств и силового блока, руководителями предприятий, руководителями энергетических и коммунальных служб, предпринимателями, трудовыми коллективами и общественными организациями.</w:t>
      </w:r>
    </w:p>
    <w:p w:rsidR="00CE3973" w:rsidRPr="009230C2" w:rsidRDefault="00CE3973" w:rsidP="00DF5D1F">
      <w:pPr>
        <w:pStyle w:val="a8"/>
        <w:spacing w:before="0" w:beforeAutospacing="0" w:after="0" w:afterAutospacing="0"/>
        <w:ind w:firstLine="374"/>
        <w:jc w:val="both"/>
        <w:rPr>
          <w:color w:val="000000"/>
          <w:sz w:val="26"/>
          <w:szCs w:val="26"/>
        </w:rPr>
      </w:pPr>
      <w:r w:rsidRPr="00CB79F2">
        <w:rPr>
          <w:color w:val="000000"/>
          <w:sz w:val="26"/>
          <w:szCs w:val="26"/>
        </w:rPr>
        <w:t>Спасибо Вам за работу! Пусть добрый трудовой настрой всех жителей Печорского района послужит залогом позитивных перемен, которые происходят сегодня в социально – экономической жизни нашего района. Однако</w:t>
      </w:r>
      <w:proofErr w:type="gramStart"/>
      <w:r w:rsidRPr="00CB79F2">
        <w:rPr>
          <w:color w:val="000000"/>
          <w:sz w:val="26"/>
          <w:szCs w:val="26"/>
        </w:rPr>
        <w:t>,</w:t>
      </w:r>
      <w:proofErr w:type="gramEnd"/>
      <w:r w:rsidRPr="00CB79F2">
        <w:rPr>
          <w:color w:val="000000"/>
          <w:sz w:val="26"/>
          <w:szCs w:val="26"/>
        </w:rPr>
        <w:t xml:space="preserve"> все эти преобразования были бы невозможны без постоянной помощи и поддержки администрации </w:t>
      </w:r>
      <w:r w:rsidR="00DF5D1F">
        <w:rPr>
          <w:color w:val="000000"/>
          <w:sz w:val="26"/>
          <w:szCs w:val="26"/>
        </w:rPr>
        <w:t xml:space="preserve">МР «Печора» </w:t>
      </w:r>
      <w:r w:rsidRPr="00CB79F2">
        <w:rPr>
          <w:color w:val="000000"/>
          <w:sz w:val="26"/>
          <w:szCs w:val="26"/>
        </w:rPr>
        <w:t xml:space="preserve">и Совета </w:t>
      </w:r>
      <w:r w:rsidR="00DF5D1F">
        <w:rPr>
          <w:color w:val="000000"/>
          <w:sz w:val="26"/>
          <w:szCs w:val="26"/>
        </w:rPr>
        <w:t>МР «Печора»</w:t>
      </w:r>
      <w:r w:rsidRPr="00CB79F2">
        <w:rPr>
          <w:color w:val="000000"/>
          <w:sz w:val="26"/>
          <w:szCs w:val="26"/>
        </w:rPr>
        <w:t>.</w:t>
      </w:r>
    </w:p>
    <w:p w:rsidR="000935B7" w:rsidRPr="0039156A" w:rsidRDefault="000935B7" w:rsidP="00DF5D1F">
      <w:pPr>
        <w:spacing w:after="0" w:line="240" w:lineRule="auto"/>
        <w:ind w:right="-2"/>
        <w:jc w:val="both"/>
        <w:rPr>
          <w:rFonts w:eastAsia="Times New Roman"/>
          <w:sz w:val="26"/>
          <w:szCs w:val="26"/>
        </w:rPr>
      </w:pPr>
    </w:p>
    <w:p w:rsidR="000935B7" w:rsidRPr="0039156A" w:rsidRDefault="000935B7" w:rsidP="000935B7">
      <w:pPr>
        <w:spacing w:after="0"/>
        <w:jc w:val="center"/>
        <w:rPr>
          <w:rFonts w:eastAsia="Times New Roman"/>
          <w:b/>
          <w:i/>
          <w:sz w:val="26"/>
          <w:szCs w:val="26"/>
        </w:rPr>
      </w:pPr>
      <w:r w:rsidRPr="0039156A">
        <w:rPr>
          <w:rFonts w:eastAsia="Times New Roman"/>
          <w:b/>
          <w:i/>
          <w:sz w:val="26"/>
          <w:szCs w:val="26"/>
        </w:rPr>
        <w:t>ЗАДАЧИ НА 2019 ГОД</w:t>
      </w:r>
    </w:p>
    <w:p w:rsidR="000935B7" w:rsidRPr="0039156A" w:rsidRDefault="000935B7" w:rsidP="000935B7">
      <w:pPr>
        <w:pStyle w:val="a4"/>
        <w:numPr>
          <w:ilvl w:val="0"/>
          <w:numId w:val="21"/>
        </w:numPr>
        <w:ind w:left="0" w:firstLine="426"/>
        <w:jc w:val="both"/>
        <w:rPr>
          <w:rFonts w:ascii="Times New Roman" w:hAnsi="Times New Roman"/>
          <w:sz w:val="26"/>
          <w:szCs w:val="26"/>
        </w:rPr>
      </w:pPr>
      <w:r w:rsidRPr="0039156A">
        <w:rPr>
          <w:rFonts w:ascii="Times New Roman" w:hAnsi="Times New Roman"/>
          <w:sz w:val="26"/>
          <w:szCs w:val="26"/>
        </w:rPr>
        <w:t>Осуществление исполнительно-распорядительных функций и полномочий органов местного самоуправления, предусмотренные ст. 14,15 Федеральным законом от 06.10.2003 N 131-ФЗ «Об общих принципах организации местного самоуправления в Российской Федерации» и Уставом муниципального образования муниципального района «Печора».</w:t>
      </w:r>
    </w:p>
    <w:p w:rsidR="000935B7" w:rsidRPr="0039156A" w:rsidRDefault="000935B7" w:rsidP="000935B7">
      <w:pPr>
        <w:pStyle w:val="a4"/>
        <w:numPr>
          <w:ilvl w:val="0"/>
          <w:numId w:val="21"/>
        </w:numPr>
        <w:ind w:left="0" w:firstLine="426"/>
        <w:jc w:val="both"/>
        <w:rPr>
          <w:rFonts w:ascii="Times New Roman" w:hAnsi="Times New Roman"/>
          <w:sz w:val="26"/>
          <w:szCs w:val="26"/>
        </w:rPr>
      </w:pPr>
      <w:r w:rsidRPr="0039156A">
        <w:rPr>
          <w:rFonts w:ascii="Times New Roman" w:hAnsi="Times New Roman"/>
          <w:sz w:val="26"/>
          <w:szCs w:val="26"/>
        </w:rPr>
        <w:t>Эффективное и рациональное использова</w:t>
      </w:r>
      <w:r w:rsidR="00DD44C8">
        <w:rPr>
          <w:rFonts w:ascii="Times New Roman" w:hAnsi="Times New Roman"/>
          <w:sz w:val="26"/>
          <w:szCs w:val="26"/>
        </w:rPr>
        <w:t>ние бюджетных сре</w:t>
      </w:r>
      <w:proofErr w:type="gramStart"/>
      <w:r w:rsidR="00DD44C8">
        <w:rPr>
          <w:rFonts w:ascii="Times New Roman" w:hAnsi="Times New Roman"/>
          <w:sz w:val="26"/>
          <w:szCs w:val="26"/>
        </w:rPr>
        <w:t>дств в р</w:t>
      </w:r>
      <w:proofErr w:type="gramEnd"/>
      <w:r w:rsidR="00DD44C8">
        <w:rPr>
          <w:rFonts w:ascii="Times New Roman" w:hAnsi="Times New Roman"/>
          <w:sz w:val="26"/>
          <w:szCs w:val="26"/>
        </w:rPr>
        <w:t xml:space="preserve">амках </w:t>
      </w:r>
      <w:r w:rsidRPr="0039156A">
        <w:rPr>
          <w:rFonts w:ascii="Times New Roman" w:hAnsi="Times New Roman"/>
          <w:sz w:val="26"/>
          <w:szCs w:val="26"/>
        </w:rPr>
        <w:t xml:space="preserve">реализации муниципальных программ. </w:t>
      </w:r>
    </w:p>
    <w:p w:rsidR="000935B7" w:rsidRPr="0039156A" w:rsidRDefault="000935B7" w:rsidP="000935B7">
      <w:pPr>
        <w:pStyle w:val="a4"/>
        <w:numPr>
          <w:ilvl w:val="0"/>
          <w:numId w:val="21"/>
        </w:numPr>
        <w:ind w:left="0" w:firstLine="426"/>
        <w:jc w:val="both"/>
        <w:rPr>
          <w:rFonts w:ascii="Times New Roman" w:hAnsi="Times New Roman"/>
          <w:sz w:val="26"/>
          <w:szCs w:val="26"/>
        </w:rPr>
      </w:pPr>
      <w:r w:rsidRPr="0039156A">
        <w:rPr>
          <w:rFonts w:ascii="Times New Roman" w:hAnsi="Times New Roman"/>
          <w:sz w:val="26"/>
          <w:szCs w:val="26"/>
        </w:rPr>
        <w:t>Реализация поручений, содержащихся в Указах Президента Российской Федерац</w:t>
      </w:r>
      <w:r w:rsidR="00DE32D5">
        <w:rPr>
          <w:rFonts w:ascii="Times New Roman" w:hAnsi="Times New Roman"/>
          <w:sz w:val="26"/>
          <w:szCs w:val="26"/>
        </w:rPr>
        <w:t>ии от 7 мая 2012 года №№596-606.</w:t>
      </w:r>
    </w:p>
    <w:p w:rsidR="000935B7" w:rsidRPr="0039156A" w:rsidRDefault="000935B7" w:rsidP="000935B7">
      <w:pPr>
        <w:pStyle w:val="a4"/>
        <w:numPr>
          <w:ilvl w:val="0"/>
          <w:numId w:val="21"/>
        </w:numPr>
        <w:ind w:left="0" w:firstLine="426"/>
        <w:jc w:val="both"/>
        <w:rPr>
          <w:rFonts w:ascii="Times New Roman" w:hAnsi="Times New Roman"/>
          <w:sz w:val="26"/>
          <w:szCs w:val="26"/>
        </w:rPr>
      </w:pPr>
      <w:r w:rsidRPr="0039156A">
        <w:rPr>
          <w:rFonts w:ascii="Times New Roman" w:hAnsi="Times New Roman"/>
          <w:sz w:val="26"/>
          <w:szCs w:val="26"/>
        </w:rPr>
        <w:t xml:space="preserve">Подготовка к осенне-зимнему периоду 2019-2020 </w:t>
      </w:r>
      <w:proofErr w:type="spellStart"/>
      <w:r w:rsidRPr="0039156A">
        <w:rPr>
          <w:rFonts w:ascii="Times New Roman" w:hAnsi="Times New Roman"/>
          <w:sz w:val="26"/>
          <w:szCs w:val="26"/>
        </w:rPr>
        <w:t>г.</w:t>
      </w:r>
      <w:proofErr w:type="gramStart"/>
      <w:r w:rsidRPr="0039156A">
        <w:rPr>
          <w:rFonts w:ascii="Times New Roman" w:hAnsi="Times New Roman"/>
          <w:sz w:val="26"/>
          <w:szCs w:val="26"/>
        </w:rPr>
        <w:t>г</w:t>
      </w:r>
      <w:proofErr w:type="spellEnd"/>
      <w:proofErr w:type="gramEnd"/>
      <w:r w:rsidRPr="0039156A">
        <w:rPr>
          <w:rFonts w:ascii="Times New Roman" w:hAnsi="Times New Roman"/>
          <w:sz w:val="26"/>
          <w:szCs w:val="26"/>
        </w:rPr>
        <w:t>.</w:t>
      </w:r>
    </w:p>
    <w:p w:rsidR="000935B7" w:rsidRPr="0039156A" w:rsidRDefault="000935B7" w:rsidP="000935B7">
      <w:pPr>
        <w:pStyle w:val="a4"/>
        <w:numPr>
          <w:ilvl w:val="0"/>
          <w:numId w:val="21"/>
        </w:numPr>
        <w:ind w:left="0" w:firstLine="426"/>
        <w:jc w:val="both"/>
        <w:rPr>
          <w:rFonts w:ascii="Times New Roman" w:hAnsi="Times New Roman"/>
          <w:sz w:val="26"/>
          <w:szCs w:val="26"/>
        </w:rPr>
      </w:pPr>
      <w:r w:rsidRPr="0039156A">
        <w:rPr>
          <w:rFonts w:ascii="Times New Roman" w:hAnsi="Times New Roman"/>
          <w:sz w:val="26"/>
          <w:szCs w:val="26"/>
        </w:rPr>
        <w:t>Реализаци</w:t>
      </w:r>
      <w:r w:rsidR="00663C1C" w:rsidRPr="0039156A">
        <w:rPr>
          <w:rFonts w:ascii="Times New Roman" w:hAnsi="Times New Roman"/>
          <w:sz w:val="26"/>
          <w:szCs w:val="26"/>
        </w:rPr>
        <w:t xml:space="preserve">я мероприятий по предоставлению </w:t>
      </w:r>
      <w:r w:rsidRPr="0039156A">
        <w:rPr>
          <w:rFonts w:ascii="Times New Roman" w:hAnsi="Times New Roman"/>
          <w:sz w:val="26"/>
          <w:szCs w:val="26"/>
        </w:rPr>
        <w:t>государственных и  муниципальных услуг населению МР «Печора».</w:t>
      </w:r>
    </w:p>
    <w:p w:rsidR="000935B7" w:rsidRPr="0039156A" w:rsidRDefault="000935B7" w:rsidP="000935B7">
      <w:pPr>
        <w:pStyle w:val="a4"/>
        <w:numPr>
          <w:ilvl w:val="0"/>
          <w:numId w:val="21"/>
        </w:numPr>
        <w:ind w:left="0" w:firstLine="426"/>
        <w:jc w:val="both"/>
        <w:rPr>
          <w:rFonts w:ascii="Times New Roman" w:hAnsi="Times New Roman"/>
          <w:sz w:val="26"/>
          <w:szCs w:val="26"/>
        </w:rPr>
      </w:pPr>
      <w:r w:rsidRPr="0039156A">
        <w:rPr>
          <w:rFonts w:ascii="Times New Roman" w:hAnsi="Times New Roman"/>
          <w:sz w:val="26"/>
          <w:szCs w:val="26"/>
        </w:rPr>
        <w:t>Реализация  8 народных проектов, которые прошли  отбор в рамках проекта «Народный бюджет»:</w:t>
      </w:r>
    </w:p>
    <w:p w:rsidR="000935B7" w:rsidRPr="0039156A" w:rsidRDefault="000935B7" w:rsidP="000935B7">
      <w:pPr>
        <w:pStyle w:val="a4"/>
        <w:numPr>
          <w:ilvl w:val="0"/>
          <w:numId w:val="24"/>
        </w:numPr>
        <w:ind w:left="0" w:firstLine="426"/>
        <w:jc w:val="both"/>
        <w:rPr>
          <w:rFonts w:ascii="Times New Roman" w:hAnsi="Times New Roman"/>
          <w:sz w:val="26"/>
          <w:szCs w:val="26"/>
        </w:rPr>
      </w:pPr>
      <w:r w:rsidRPr="0039156A">
        <w:rPr>
          <w:rFonts w:ascii="Times New Roman" w:hAnsi="Times New Roman"/>
          <w:sz w:val="26"/>
          <w:szCs w:val="26"/>
        </w:rPr>
        <w:t>ремонт крыльца (терраса № 2) здания МБУ «МКО «Меридиан» г. Печора»</w:t>
      </w:r>
      <w:r w:rsidRPr="0039156A">
        <w:rPr>
          <w:rFonts w:ascii="Times New Roman" w:hAnsi="Times New Roman"/>
          <w:sz w:val="26"/>
          <w:szCs w:val="26"/>
        </w:rPr>
        <w:tab/>
        <w:t xml:space="preserve"> стоимостью   344,3 тыс. рублей;</w:t>
      </w:r>
    </w:p>
    <w:p w:rsidR="000935B7" w:rsidRPr="0039156A" w:rsidRDefault="000935B7" w:rsidP="000935B7">
      <w:pPr>
        <w:pStyle w:val="a4"/>
        <w:numPr>
          <w:ilvl w:val="0"/>
          <w:numId w:val="24"/>
        </w:numPr>
        <w:ind w:left="0" w:firstLine="426"/>
        <w:jc w:val="both"/>
        <w:rPr>
          <w:rFonts w:ascii="Times New Roman" w:hAnsi="Times New Roman"/>
          <w:sz w:val="26"/>
          <w:szCs w:val="26"/>
        </w:rPr>
      </w:pPr>
      <w:r w:rsidRPr="0039156A">
        <w:rPr>
          <w:rFonts w:ascii="Times New Roman" w:hAnsi="Times New Roman"/>
          <w:sz w:val="26"/>
          <w:szCs w:val="26"/>
        </w:rPr>
        <w:lastRenderedPageBreak/>
        <w:t>строительство водозаборной скважины в деревне Бызовая. (</w:t>
      </w:r>
      <w:proofErr w:type="gramStart"/>
      <w:r w:rsidRPr="0039156A">
        <w:rPr>
          <w:rFonts w:ascii="Times New Roman" w:hAnsi="Times New Roman"/>
          <w:sz w:val="26"/>
          <w:szCs w:val="26"/>
        </w:rPr>
        <w:t>Озерный</w:t>
      </w:r>
      <w:proofErr w:type="gramEnd"/>
      <w:r w:rsidRPr="0039156A">
        <w:rPr>
          <w:rFonts w:ascii="Times New Roman" w:hAnsi="Times New Roman"/>
          <w:sz w:val="26"/>
          <w:szCs w:val="26"/>
        </w:rPr>
        <w:t>) стоимостью 282,9</w:t>
      </w:r>
      <w:r w:rsidRPr="0039156A">
        <w:rPr>
          <w:rFonts w:ascii="Times New Roman" w:hAnsi="Times New Roman"/>
          <w:sz w:val="26"/>
          <w:szCs w:val="26"/>
        </w:rPr>
        <w:tab/>
        <w:t xml:space="preserve"> тыс. рублей;</w:t>
      </w:r>
    </w:p>
    <w:p w:rsidR="000935B7" w:rsidRPr="0039156A" w:rsidRDefault="000935B7" w:rsidP="000935B7">
      <w:pPr>
        <w:pStyle w:val="a4"/>
        <w:numPr>
          <w:ilvl w:val="0"/>
          <w:numId w:val="24"/>
        </w:numPr>
        <w:ind w:left="0" w:firstLine="426"/>
        <w:jc w:val="both"/>
        <w:rPr>
          <w:rFonts w:ascii="Times New Roman" w:hAnsi="Times New Roman"/>
          <w:sz w:val="26"/>
          <w:szCs w:val="26"/>
        </w:rPr>
      </w:pPr>
      <w:r w:rsidRPr="0039156A">
        <w:rPr>
          <w:rFonts w:ascii="Times New Roman" w:hAnsi="Times New Roman"/>
          <w:sz w:val="26"/>
          <w:szCs w:val="26"/>
        </w:rPr>
        <w:t>обустройство те</w:t>
      </w:r>
      <w:r w:rsidR="00663C1C" w:rsidRPr="0039156A">
        <w:rPr>
          <w:rFonts w:ascii="Times New Roman" w:hAnsi="Times New Roman"/>
          <w:sz w:val="26"/>
          <w:szCs w:val="26"/>
        </w:rPr>
        <w:t xml:space="preserve">рритории кладбища в п. Каджером </w:t>
      </w:r>
      <w:r w:rsidRPr="0039156A">
        <w:rPr>
          <w:rFonts w:ascii="Times New Roman" w:hAnsi="Times New Roman"/>
          <w:sz w:val="26"/>
          <w:szCs w:val="26"/>
        </w:rPr>
        <w:t xml:space="preserve">1 000,8 тыс. рублей; </w:t>
      </w:r>
      <w:r w:rsidRPr="0039156A">
        <w:rPr>
          <w:rFonts w:ascii="Times New Roman" w:hAnsi="Times New Roman"/>
          <w:sz w:val="26"/>
          <w:szCs w:val="26"/>
        </w:rPr>
        <w:tab/>
      </w:r>
    </w:p>
    <w:p w:rsidR="000935B7" w:rsidRPr="0039156A" w:rsidRDefault="000935B7" w:rsidP="000935B7">
      <w:pPr>
        <w:pStyle w:val="a4"/>
        <w:numPr>
          <w:ilvl w:val="0"/>
          <w:numId w:val="24"/>
        </w:numPr>
        <w:ind w:left="0" w:firstLine="426"/>
        <w:jc w:val="both"/>
        <w:rPr>
          <w:rFonts w:ascii="Times New Roman" w:hAnsi="Times New Roman"/>
          <w:sz w:val="26"/>
          <w:szCs w:val="26"/>
        </w:rPr>
      </w:pPr>
      <w:r w:rsidRPr="0039156A">
        <w:rPr>
          <w:rFonts w:ascii="Times New Roman" w:hAnsi="Times New Roman"/>
          <w:sz w:val="26"/>
          <w:szCs w:val="26"/>
        </w:rPr>
        <w:t xml:space="preserve">обустройство спортивной площадки в </w:t>
      </w:r>
      <w:proofErr w:type="spellStart"/>
      <w:r w:rsidRPr="0039156A">
        <w:rPr>
          <w:rFonts w:ascii="Times New Roman" w:hAnsi="Times New Roman"/>
          <w:sz w:val="26"/>
          <w:szCs w:val="26"/>
        </w:rPr>
        <w:t>пст</w:t>
      </w:r>
      <w:proofErr w:type="spellEnd"/>
      <w:r w:rsidRPr="0039156A">
        <w:rPr>
          <w:rFonts w:ascii="Times New Roman" w:hAnsi="Times New Roman"/>
          <w:sz w:val="26"/>
          <w:szCs w:val="26"/>
        </w:rPr>
        <w:t>. Набережный 1 116,494 тыс. рублей;</w:t>
      </w:r>
    </w:p>
    <w:p w:rsidR="000935B7" w:rsidRPr="0039156A" w:rsidRDefault="000935B7" w:rsidP="000935B7">
      <w:pPr>
        <w:pStyle w:val="a4"/>
        <w:numPr>
          <w:ilvl w:val="0"/>
          <w:numId w:val="24"/>
        </w:numPr>
        <w:ind w:left="0" w:firstLine="426"/>
        <w:jc w:val="both"/>
        <w:rPr>
          <w:rFonts w:ascii="Times New Roman" w:hAnsi="Times New Roman"/>
          <w:sz w:val="26"/>
          <w:szCs w:val="26"/>
        </w:rPr>
      </w:pPr>
      <w:r w:rsidRPr="0039156A">
        <w:rPr>
          <w:rFonts w:ascii="Times New Roman" w:hAnsi="Times New Roman"/>
          <w:sz w:val="26"/>
          <w:szCs w:val="26"/>
        </w:rPr>
        <w:t>создание «Аллеи дружбы»  - обустройство территории на месте сгоревшего многоквартирного дома в п. Чикшино стоимостью 342,0 тыс. рублей;</w:t>
      </w:r>
      <w:r w:rsidRPr="0039156A">
        <w:rPr>
          <w:rFonts w:ascii="Times New Roman" w:hAnsi="Times New Roman"/>
          <w:sz w:val="26"/>
          <w:szCs w:val="26"/>
        </w:rPr>
        <w:tab/>
      </w:r>
    </w:p>
    <w:p w:rsidR="000935B7" w:rsidRPr="0039156A" w:rsidRDefault="000935B7" w:rsidP="000935B7">
      <w:pPr>
        <w:pStyle w:val="a4"/>
        <w:numPr>
          <w:ilvl w:val="0"/>
          <w:numId w:val="24"/>
        </w:numPr>
        <w:ind w:left="0" w:firstLine="426"/>
        <w:jc w:val="both"/>
        <w:rPr>
          <w:rFonts w:ascii="Times New Roman" w:hAnsi="Times New Roman"/>
          <w:sz w:val="26"/>
          <w:szCs w:val="26"/>
        </w:rPr>
      </w:pPr>
      <w:r w:rsidRPr="0039156A">
        <w:rPr>
          <w:rFonts w:ascii="Times New Roman" w:hAnsi="Times New Roman"/>
          <w:sz w:val="26"/>
          <w:szCs w:val="26"/>
        </w:rPr>
        <w:t>благоустройство прилегающей территории и ремонт</w:t>
      </w:r>
      <w:r w:rsidR="00663C1C" w:rsidRPr="0039156A">
        <w:rPr>
          <w:rFonts w:ascii="Times New Roman" w:hAnsi="Times New Roman"/>
          <w:sz w:val="26"/>
          <w:szCs w:val="26"/>
        </w:rPr>
        <w:t xml:space="preserve"> бюста В. Дубинина в г. Печора </w:t>
      </w:r>
      <w:r w:rsidRPr="0039156A">
        <w:rPr>
          <w:rFonts w:ascii="Times New Roman" w:hAnsi="Times New Roman"/>
          <w:sz w:val="26"/>
          <w:szCs w:val="26"/>
        </w:rPr>
        <w:t>стоимос</w:t>
      </w:r>
      <w:r w:rsidR="00663C1C" w:rsidRPr="0039156A">
        <w:rPr>
          <w:rFonts w:ascii="Times New Roman" w:hAnsi="Times New Roman"/>
          <w:sz w:val="26"/>
          <w:szCs w:val="26"/>
        </w:rPr>
        <w:t xml:space="preserve">тью - 805,0 </w:t>
      </w:r>
      <w:r w:rsidRPr="0039156A">
        <w:rPr>
          <w:rFonts w:ascii="Times New Roman" w:hAnsi="Times New Roman"/>
          <w:sz w:val="26"/>
          <w:szCs w:val="26"/>
        </w:rPr>
        <w:t>тыс. рублей;</w:t>
      </w:r>
    </w:p>
    <w:p w:rsidR="000935B7" w:rsidRPr="0039156A" w:rsidRDefault="000935B7" w:rsidP="000935B7">
      <w:pPr>
        <w:pStyle w:val="a4"/>
        <w:numPr>
          <w:ilvl w:val="0"/>
          <w:numId w:val="24"/>
        </w:numPr>
        <w:ind w:left="0" w:firstLine="426"/>
        <w:jc w:val="both"/>
        <w:rPr>
          <w:rFonts w:ascii="Times New Roman" w:hAnsi="Times New Roman"/>
          <w:sz w:val="26"/>
          <w:szCs w:val="26"/>
        </w:rPr>
      </w:pPr>
      <w:r w:rsidRPr="0039156A">
        <w:rPr>
          <w:rFonts w:ascii="Times New Roman" w:hAnsi="Times New Roman"/>
          <w:sz w:val="26"/>
          <w:szCs w:val="26"/>
        </w:rPr>
        <w:t>приобретение учебно-лабораторного оборудования по робототехнике для организации внеурочной дея</w:t>
      </w:r>
      <w:r w:rsidR="00DD44C8">
        <w:rPr>
          <w:rFonts w:ascii="Times New Roman" w:hAnsi="Times New Roman"/>
          <w:sz w:val="26"/>
          <w:szCs w:val="26"/>
        </w:rPr>
        <w:t xml:space="preserve">тельности в МОУ «ООШ </w:t>
      </w:r>
      <w:proofErr w:type="spellStart"/>
      <w:r w:rsidR="00DD44C8">
        <w:rPr>
          <w:rFonts w:ascii="Times New Roman" w:hAnsi="Times New Roman"/>
          <w:sz w:val="26"/>
          <w:szCs w:val="26"/>
        </w:rPr>
        <w:t>п</w:t>
      </w:r>
      <w:proofErr w:type="gramStart"/>
      <w:r w:rsidR="00DD44C8">
        <w:rPr>
          <w:rFonts w:ascii="Times New Roman" w:hAnsi="Times New Roman"/>
          <w:sz w:val="26"/>
          <w:szCs w:val="26"/>
        </w:rPr>
        <w:t>.Ч</w:t>
      </w:r>
      <w:proofErr w:type="gramEnd"/>
      <w:r w:rsidR="00DD44C8">
        <w:rPr>
          <w:rFonts w:ascii="Times New Roman" w:hAnsi="Times New Roman"/>
          <w:sz w:val="26"/>
          <w:szCs w:val="26"/>
        </w:rPr>
        <w:t>икшино</w:t>
      </w:r>
      <w:proofErr w:type="spellEnd"/>
      <w:r w:rsidR="00DD44C8">
        <w:rPr>
          <w:rFonts w:ascii="Times New Roman" w:hAnsi="Times New Roman"/>
          <w:sz w:val="26"/>
          <w:szCs w:val="26"/>
        </w:rPr>
        <w:t xml:space="preserve">» </w:t>
      </w:r>
      <w:r w:rsidRPr="0039156A">
        <w:rPr>
          <w:rFonts w:ascii="Times New Roman" w:hAnsi="Times New Roman"/>
          <w:sz w:val="26"/>
          <w:szCs w:val="26"/>
        </w:rPr>
        <w:t>стоимос</w:t>
      </w:r>
      <w:r w:rsidR="00663C1C" w:rsidRPr="0039156A">
        <w:rPr>
          <w:rFonts w:ascii="Times New Roman" w:hAnsi="Times New Roman"/>
          <w:sz w:val="26"/>
          <w:szCs w:val="26"/>
        </w:rPr>
        <w:t>т</w:t>
      </w:r>
      <w:r w:rsidRPr="0039156A">
        <w:rPr>
          <w:rFonts w:ascii="Times New Roman" w:hAnsi="Times New Roman"/>
          <w:sz w:val="26"/>
          <w:szCs w:val="26"/>
        </w:rPr>
        <w:t>ью 310,6 тыс. рублей;</w:t>
      </w:r>
    </w:p>
    <w:p w:rsidR="000935B7" w:rsidRPr="0039156A" w:rsidRDefault="000935B7" w:rsidP="000935B7">
      <w:pPr>
        <w:pStyle w:val="a4"/>
        <w:numPr>
          <w:ilvl w:val="0"/>
          <w:numId w:val="24"/>
        </w:numPr>
        <w:ind w:left="0" w:firstLine="426"/>
        <w:jc w:val="both"/>
        <w:rPr>
          <w:rFonts w:ascii="Times New Roman" w:hAnsi="Times New Roman"/>
          <w:sz w:val="26"/>
          <w:szCs w:val="26"/>
        </w:rPr>
      </w:pPr>
      <w:r w:rsidRPr="0039156A">
        <w:rPr>
          <w:rFonts w:ascii="Times New Roman" w:hAnsi="Times New Roman"/>
          <w:sz w:val="26"/>
          <w:szCs w:val="26"/>
        </w:rPr>
        <w:t xml:space="preserve">ремонт здания МОУ ООШ № 53 </w:t>
      </w:r>
      <w:proofErr w:type="spellStart"/>
      <w:r w:rsidRPr="0039156A">
        <w:rPr>
          <w:rFonts w:ascii="Times New Roman" w:hAnsi="Times New Roman"/>
          <w:sz w:val="26"/>
          <w:szCs w:val="26"/>
        </w:rPr>
        <w:t>пгт</w:t>
      </w:r>
      <w:proofErr w:type="spellEnd"/>
      <w:r w:rsidRPr="0039156A">
        <w:rPr>
          <w:rFonts w:ascii="Times New Roman" w:hAnsi="Times New Roman"/>
          <w:sz w:val="26"/>
          <w:szCs w:val="26"/>
        </w:rPr>
        <w:t>. Изъяю</w:t>
      </w:r>
      <w:r w:rsidRPr="0039156A">
        <w:rPr>
          <w:rFonts w:ascii="Times New Roman" w:hAnsi="Times New Roman"/>
          <w:sz w:val="26"/>
          <w:szCs w:val="26"/>
        </w:rPr>
        <w:tab/>
      </w:r>
      <w:r w:rsidR="00663C1C" w:rsidRPr="0039156A">
        <w:rPr>
          <w:rFonts w:ascii="Times New Roman" w:hAnsi="Times New Roman"/>
          <w:sz w:val="26"/>
          <w:szCs w:val="26"/>
        </w:rPr>
        <w:t xml:space="preserve"> </w:t>
      </w:r>
      <w:r w:rsidRPr="0039156A">
        <w:rPr>
          <w:rFonts w:ascii="Times New Roman" w:hAnsi="Times New Roman"/>
          <w:sz w:val="26"/>
          <w:szCs w:val="26"/>
        </w:rPr>
        <w:t>стоимостью 702,8 тыс. рублей.</w:t>
      </w:r>
    </w:p>
    <w:p w:rsidR="000935B7" w:rsidRPr="0039156A" w:rsidRDefault="000935B7" w:rsidP="000935B7">
      <w:pPr>
        <w:pStyle w:val="a4"/>
        <w:numPr>
          <w:ilvl w:val="0"/>
          <w:numId w:val="21"/>
        </w:numPr>
        <w:ind w:left="0" w:firstLine="426"/>
        <w:jc w:val="both"/>
        <w:rPr>
          <w:rFonts w:ascii="Times New Roman" w:hAnsi="Times New Roman"/>
          <w:sz w:val="26"/>
          <w:szCs w:val="26"/>
        </w:rPr>
      </w:pPr>
      <w:r w:rsidRPr="0039156A">
        <w:rPr>
          <w:rFonts w:ascii="Times New Roman" w:hAnsi="Times New Roman"/>
          <w:sz w:val="26"/>
          <w:szCs w:val="26"/>
        </w:rPr>
        <w:t>Реализация проекта «Комфортная городская среда».</w:t>
      </w:r>
    </w:p>
    <w:p w:rsidR="000935B7" w:rsidRPr="0039156A" w:rsidRDefault="000935B7" w:rsidP="000935B7">
      <w:pPr>
        <w:pStyle w:val="a4"/>
        <w:numPr>
          <w:ilvl w:val="0"/>
          <w:numId w:val="21"/>
        </w:numPr>
        <w:ind w:left="0" w:firstLine="426"/>
        <w:jc w:val="both"/>
        <w:rPr>
          <w:rFonts w:ascii="Times New Roman" w:hAnsi="Times New Roman"/>
          <w:sz w:val="26"/>
          <w:szCs w:val="26"/>
        </w:rPr>
      </w:pPr>
      <w:r w:rsidRPr="0039156A">
        <w:rPr>
          <w:rFonts w:ascii="Times New Roman" w:hAnsi="Times New Roman"/>
          <w:sz w:val="26"/>
          <w:szCs w:val="26"/>
        </w:rPr>
        <w:t>Разработка Стратегии социально-экономич</w:t>
      </w:r>
      <w:r w:rsidR="00663C1C" w:rsidRPr="0039156A">
        <w:rPr>
          <w:rFonts w:ascii="Times New Roman" w:hAnsi="Times New Roman"/>
          <w:sz w:val="26"/>
          <w:szCs w:val="26"/>
        </w:rPr>
        <w:t>еского развития МО МР</w:t>
      </w:r>
      <w:r w:rsidRPr="0039156A">
        <w:rPr>
          <w:rFonts w:ascii="Times New Roman" w:hAnsi="Times New Roman"/>
          <w:sz w:val="26"/>
          <w:szCs w:val="26"/>
        </w:rPr>
        <w:t xml:space="preserve"> «Печора» до 2035 года.</w:t>
      </w:r>
    </w:p>
    <w:p w:rsidR="000935B7" w:rsidRPr="0039156A" w:rsidRDefault="000935B7" w:rsidP="000935B7">
      <w:pPr>
        <w:pStyle w:val="a4"/>
        <w:numPr>
          <w:ilvl w:val="0"/>
          <w:numId w:val="21"/>
        </w:numPr>
        <w:ind w:left="0" w:firstLine="426"/>
        <w:jc w:val="both"/>
        <w:rPr>
          <w:rFonts w:ascii="Times New Roman" w:hAnsi="Times New Roman"/>
          <w:sz w:val="26"/>
          <w:szCs w:val="26"/>
        </w:rPr>
      </w:pPr>
      <w:r w:rsidRPr="0039156A">
        <w:rPr>
          <w:rFonts w:ascii="Times New Roman" w:hAnsi="Times New Roman"/>
          <w:sz w:val="26"/>
          <w:szCs w:val="26"/>
        </w:rPr>
        <w:t xml:space="preserve">Реализация дополнительных мероприятий, направленных на снижение напряженности на рынке труда. </w:t>
      </w:r>
    </w:p>
    <w:p w:rsidR="00663C1C" w:rsidRPr="0039156A" w:rsidRDefault="000935B7" w:rsidP="00663C1C">
      <w:pPr>
        <w:pStyle w:val="a4"/>
        <w:numPr>
          <w:ilvl w:val="0"/>
          <w:numId w:val="21"/>
        </w:numPr>
        <w:ind w:left="0" w:firstLine="284"/>
        <w:jc w:val="both"/>
        <w:rPr>
          <w:rFonts w:ascii="Times New Roman" w:hAnsi="Times New Roman"/>
          <w:sz w:val="26"/>
          <w:szCs w:val="26"/>
        </w:rPr>
      </w:pPr>
      <w:r w:rsidRPr="0039156A">
        <w:rPr>
          <w:rFonts w:ascii="Times New Roman" w:hAnsi="Times New Roman"/>
          <w:sz w:val="26"/>
          <w:szCs w:val="26"/>
        </w:rPr>
        <w:t xml:space="preserve">Реализация мероприятий по капитальному ремонту многоквартирных домов. </w:t>
      </w:r>
    </w:p>
    <w:p w:rsidR="000935B7" w:rsidRPr="0039156A" w:rsidRDefault="000935B7" w:rsidP="00663C1C">
      <w:pPr>
        <w:pStyle w:val="a4"/>
        <w:numPr>
          <w:ilvl w:val="0"/>
          <w:numId w:val="21"/>
        </w:numPr>
        <w:ind w:left="0" w:firstLine="284"/>
        <w:jc w:val="both"/>
        <w:rPr>
          <w:rFonts w:ascii="Times New Roman" w:hAnsi="Times New Roman"/>
          <w:sz w:val="26"/>
          <w:szCs w:val="26"/>
        </w:rPr>
      </w:pPr>
      <w:r w:rsidRPr="0039156A">
        <w:rPr>
          <w:rFonts w:ascii="Times New Roman" w:hAnsi="Times New Roman"/>
          <w:sz w:val="26"/>
          <w:szCs w:val="26"/>
        </w:rPr>
        <w:t xml:space="preserve">Благоустройство высвободившихся территорий после сноса ветхого жилфонда. </w:t>
      </w:r>
      <w:proofErr w:type="spellStart"/>
      <w:r w:rsidRPr="0039156A">
        <w:rPr>
          <w:rFonts w:ascii="Times New Roman" w:hAnsi="Times New Roman"/>
          <w:sz w:val="26"/>
          <w:szCs w:val="26"/>
        </w:rPr>
        <w:t>Печорцам</w:t>
      </w:r>
      <w:proofErr w:type="spellEnd"/>
      <w:r w:rsidRPr="0039156A">
        <w:rPr>
          <w:rFonts w:ascii="Times New Roman" w:hAnsi="Times New Roman"/>
          <w:sz w:val="26"/>
          <w:szCs w:val="26"/>
        </w:rPr>
        <w:t xml:space="preserve"> предложено принять активное участие и высказать свои предложения по благоустройству высвободившихся территорий.</w:t>
      </w:r>
    </w:p>
    <w:p w:rsidR="000935B7" w:rsidRDefault="000935B7" w:rsidP="00DD44C8">
      <w:pPr>
        <w:pStyle w:val="a4"/>
        <w:numPr>
          <w:ilvl w:val="0"/>
          <w:numId w:val="21"/>
        </w:numPr>
        <w:ind w:left="0" w:firstLine="284"/>
        <w:jc w:val="both"/>
        <w:rPr>
          <w:rFonts w:ascii="Times New Roman" w:hAnsi="Times New Roman"/>
          <w:sz w:val="26"/>
          <w:szCs w:val="26"/>
        </w:rPr>
      </w:pPr>
      <w:r w:rsidRPr="0039156A">
        <w:rPr>
          <w:rFonts w:ascii="Times New Roman" w:hAnsi="Times New Roman"/>
          <w:sz w:val="26"/>
          <w:szCs w:val="26"/>
        </w:rPr>
        <w:t xml:space="preserve">Реализация поручений, содержащихся в Указе Президента РФ от 07.05.2018 </w:t>
      </w:r>
      <w:r w:rsidR="0067132F">
        <w:rPr>
          <w:rFonts w:ascii="Times New Roman" w:hAnsi="Times New Roman"/>
          <w:sz w:val="26"/>
          <w:szCs w:val="26"/>
        </w:rPr>
        <w:t>№</w:t>
      </w:r>
      <w:r w:rsidRPr="0039156A">
        <w:rPr>
          <w:rFonts w:ascii="Times New Roman" w:hAnsi="Times New Roman"/>
          <w:sz w:val="26"/>
          <w:szCs w:val="26"/>
        </w:rPr>
        <w:t xml:space="preserve"> 204 (ред. от 19.07.2018) «О национальных целях и стратегических задачах развития Российской Федерации на период до 2024 года». </w:t>
      </w:r>
    </w:p>
    <w:p w:rsidR="00CE3973" w:rsidRPr="00DD44C8" w:rsidRDefault="00CE3973" w:rsidP="00CE3973">
      <w:pPr>
        <w:pStyle w:val="a4"/>
        <w:ind w:left="284"/>
        <w:jc w:val="both"/>
        <w:rPr>
          <w:rFonts w:ascii="Times New Roman" w:hAnsi="Times New Roman"/>
          <w:sz w:val="26"/>
          <w:szCs w:val="26"/>
        </w:rPr>
      </w:pPr>
    </w:p>
    <w:sectPr w:rsidR="00CE3973" w:rsidRPr="00DD44C8" w:rsidSect="00AD28EC">
      <w:footerReference w:type="default" r:id="rId16"/>
      <w:pgSz w:w="11906" w:h="16838"/>
      <w:pgMar w:top="851"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129" w:rsidRDefault="009A0129">
      <w:pPr>
        <w:spacing w:after="0" w:line="240" w:lineRule="auto"/>
      </w:pPr>
      <w:r>
        <w:separator/>
      </w:r>
    </w:p>
  </w:endnote>
  <w:endnote w:type="continuationSeparator" w:id="0">
    <w:p w:rsidR="009A0129" w:rsidRDefault="009A0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1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24854"/>
      <w:docPartObj>
        <w:docPartGallery w:val="Page Numbers (Bottom of Page)"/>
        <w:docPartUnique/>
      </w:docPartObj>
    </w:sdtPr>
    <w:sdtContent>
      <w:p w:rsidR="009A0129" w:rsidRDefault="009A0129">
        <w:pPr>
          <w:pStyle w:val="ae"/>
          <w:jc w:val="center"/>
        </w:pPr>
        <w:r>
          <w:fldChar w:fldCharType="begin"/>
        </w:r>
        <w:r>
          <w:instrText>PAGE   \* MERGEFORMAT</w:instrText>
        </w:r>
        <w:r>
          <w:fldChar w:fldCharType="separate"/>
        </w:r>
        <w:r w:rsidR="00E91330">
          <w:rPr>
            <w:noProof/>
          </w:rPr>
          <w:t>52</w:t>
        </w:r>
        <w:r>
          <w:fldChar w:fldCharType="end"/>
        </w:r>
      </w:p>
    </w:sdtContent>
  </w:sdt>
  <w:p w:rsidR="009A0129" w:rsidRDefault="009A01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129" w:rsidRDefault="009A0129">
      <w:pPr>
        <w:spacing w:after="0" w:line="240" w:lineRule="auto"/>
      </w:pPr>
      <w:r>
        <w:separator/>
      </w:r>
    </w:p>
  </w:footnote>
  <w:footnote w:type="continuationSeparator" w:id="0">
    <w:p w:rsidR="009A0129" w:rsidRDefault="009A01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F036F"/>
    <w:multiLevelType w:val="hybridMultilevel"/>
    <w:tmpl w:val="278A40B0"/>
    <w:lvl w:ilvl="0" w:tplc="84D0B8B4">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452393"/>
    <w:multiLevelType w:val="hybridMultilevel"/>
    <w:tmpl w:val="1012F1DC"/>
    <w:lvl w:ilvl="0" w:tplc="00CCE992">
      <w:start w:val="1"/>
      <w:numFmt w:val="bullet"/>
      <w:lvlText w:val="–"/>
      <w:lvlJc w:val="left"/>
      <w:pPr>
        <w:ind w:left="1004" w:hanging="360"/>
      </w:pPr>
      <w:rPr>
        <w:rFonts w:ascii="Simplified Arabic Fixed" w:hAnsi="Simplified Arabic Fixed"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E8F280A"/>
    <w:multiLevelType w:val="hybridMultilevel"/>
    <w:tmpl w:val="637C0D7E"/>
    <w:lvl w:ilvl="0" w:tplc="00CCE992">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9E1F7D"/>
    <w:multiLevelType w:val="hybridMultilevel"/>
    <w:tmpl w:val="8A2E78C0"/>
    <w:lvl w:ilvl="0" w:tplc="00CCE992">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400980"/>
    <w:multiLevelType w:val="hybridMultilevel"/>
    <w:tmpl w:val="BFB28234"/>
    <w:lvl w:ilvl="0" w:tplc="DE76D15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2E0259"/>
    <w:multiLevelType w:val="hybridMultilevel"/>
    <w:tmpl w:val="BD70E2CC"/>
    <w:lvl w:ilvl="0" w:tplc="1E64665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E8633A4"/>
    <w:multiLevelType w:val="hybridMultilevel"/>
    <w:tmpl w:val="B3C2A89E"/>
    <w:lvl w:ilvl="0" w:tplc="00CCE992">
      <w:start w:val="1"/>
      <w:numFmt w:val="bullet"/>
      <w:lvlText w:val="–"/>
      <w:lvlJc w:val="left"/>
      <w:pPr>
        <w:ind w:left="1146" w:hanging="360"/>
      </w:pPr>
      <w:rPr>
        <w:rFonts w:ascii="Simplified Arabic Fixed" w:hAnsi="Simplified Arabic Fixed"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3F10CA4"/>
    <w:multiLevelType w:val="hybridMultilevel"/>
    <w:tmpl w:val="5C36DD94"/>
    <w:lvl w:ilvl="0" w:tplc="00CCE992">
      <w:start w:val="1"/>
      <w:numFmt w:val="bullet"/>
      <w:lvlText w:val="–"/>
      <w:lvlJc w:val="left"/>
      <w:pPr>
        <w:ind w:left="1146" w:hanging="360"/>
      </w:pPr>
      <w:rPr>
        <w:rFonts w:ascii="Simplified Arabic Fixed" w:hAnsi="Simplified Arabic Fixed"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240E633F"/>
    <w:multiLevelType w:val="hybridMultilevel"/>
    <w:tmpl w:val="3BAC8C8E"/>
    <w:lvl w:ilvl="0" w:tplc="00CCE992">
      <w:start w:val="1"/>
      <w:numFmt w:val="bullet"/>
      <w:lvlText w:val="–"/>
      <w:lvlJc w:val="left"/>
      <w:pPr>
        <w:ind w:left="786" w:hanging="360"/>
      </w:pPr>
      <w:rPr>
        <w:rFonts w:ascii="Simplified Arabic Fixed" w:hAnsi="Simplified Arabic Fixed"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25E610AE"/>
    <w:multiLevelType w:val="hybridMultilevel"/>
    <w:tmpl w:val="5A643EFC"/>
    <w:lvl w:ilvl="0" w:tplc="668A3BEC">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6E37E7C"/>
    <w:multiLevelType w:val="hybridMultilevel"/>
    <w:tmpl w:val="6A48ACAA"/>
    <w:lvl w:ilvl="0" w:tplc="00CCE992">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9B94845"/>
    <w:multiLevelType w:val="hybridMultilevel"/>
    <w:tmpl w:val="2FBA65C4"/>
    <w:lvl w:ilvl="0" w:tplc="84D0B8B4">
      <w:start w:val="1"/>
      <w:numFmt w:val="decimal"/>
      <w:lvlText w:val="%1."/>
      <w:lvlJc w:val="left"/>
      <w:pPr>
        <w:ind w:left="360" w:hanging="360"/>
      </w:pPr>
      <w:rPr>
        <w:rFonts w:hint="default"/>
        <w:b/>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A0E0338"/>
    <w:multiLevelType w:val="hybridMultilevel"/>
    <w:tmpl w:val="9BB4ADA2"/>
    <w:lvl w:ilvl="0" w:tplc="28825A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C1A1974"/>
    <w:multiLevelType w:val="hybridMultilevel"/>
    <w:tmpl w:val="62FE2580"/>
    <w:lvl w:ilvl="0" w:tplc="00CCE992">
      <w:start w:val="1"/>
      <w:numFmt w:val="bullet"/>
      <w:lvlText w:val="–"/>
      <w:lvlJc w:val="left"/>
      <w:pPr>
        <w:ind w:left="1146" w:hanging="360"/>
      </w:pPr>
      <w:rPr>
        <w:rFonts w:ascii="Simplified Arabic Fixed" w:hAnsi="Simplified Arabic Fixed"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31677A2C"/>
    <w:multiLevelType w:val="hybridMultilevel"/>
    <w:tmpl w:val="44D62A5C"/>
    <w:lvl w:ilvl="0" w:tplc="0419000B">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6D552ED"/>
    <w:multiLevelType w:val="hybridMultilevel"/>
    <w:tmpl w:val="2D92BFB6"/>
    <w:lvl w:ilvl="0" w:tplc="00CCE992">
      <w:start w:val="1"/>
      <w:numFmt w:val="bullet"/>
      <w:lvlText w:val="–"/>
      <w:lvlJc w:val="left"/>
      <w:pPr>
        <w:ind w:left="1146" w:hanging="360"/>
      </w:pPr>
      <w:rPr>
        <w:rFonts w:ascii="Simplified Arabic Fixed" w:hAnsi="Simplified Arabic Fixed"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3F501CF7"/>
    <w:multiLevelType w:val="hybridMultilevel"/>
    <w:tmpl w:val="CABC0C9C"/>
    <w:lvl w:ilvl="0" w:tplc="50E6F28C">
      <w:start w:val="1"/>
      <w:numFmt w:val="decimal"/>
      <w:lvlText w:val="%1."/>
      <w:lvlJc w:val="left"/>
      <w:pPr>
        <w:ind w:left="1267" w:hanging="1125"/>
      </w:pPr>
      <w:rPr>
        <w:rFonts w:hint="default"/>
      </w:rPr>
    </w:lvl>
    <w:lvl w:ilvl="1" w:tplc="04190019" w:tentative="1">
      <w:start w:val="1"/>
      <w:numFmt w:val="lowerLetter"/>
      <w:lvlText w:val="%2."/>
      <w:lvlJc w:val="left"/>
      <w:pPr>
        <w:ind w:left="730" w:hanging="360"/>
      </w:pPr>
    </w:lvl>
    <w:lvl w:ilvl="2" w:tplc="0419001B" w:tentative="1">
      <w:start w:val="1"/>
      <w:numFmt w:val="lowerRoman"/>
      <w:lvlText w:val="%3."/>
      <w:lvlJc w:val="right"/>
      <w:pPr>
        <w:ind w:left="1450" w:hanging="180"/>
      </w:pPr>
    </w:lvl>
    <w:lvl w:ilvl="3" w:tplc="0419000F" w:tentative="1">
      <w:start w:val="1"/>
      <w:numFmt w:val="decimal"/>
      <w:lvlText w:val="%4."/>
      <w:lvlJc w:val="left"/>
      <w:pPr>
        <w:ind w:left="2170" w:hanging="360"/>
      </w:pPr>
    </w:lvl>
    <w:lvl w:ilvl="4" w:tplc="04190019" w:tentative="1">
      <w:start w:val="1"/>
      <w:numFmt w:val="lowerLetter"/>
      <w:lvlText w:val="%5."/>
      <w:lvlJc w:val="left"/>
      <w:pPr>
        <w:ind w:left="2890" w:hanging="360"/>
      </w:pPr>
    </w:lvl>
    <w:lvl w:ilvl="5" w:tplc="0419001B" w:tentative="1">
      <w:start w:val="1"/>
      <w:numFmt w:val="lowerRoman"/>
      <w:lvlText w:val="%6."/>
      <w:lvlJc w:val="right"/>
      <w:pPr>
        <w:ind w:left="3610" w:hanging="180"/>
      </w:pPr>
    </w:lvl>
    <w:lvl w:ilvl="6" w:tplc="0419000F" w:tentative="1">
      <w:start w:val="1"/>
      <w:numFmt w:val="decimal"/>
      <w:lvlText w:val="%7."/>
      <w:lvlJc w:val="left"/>
      <w:pPr>
        <w:ind w:left="4330" w:hanging="360"/>
      </w:pPr>
    </w:lvl>
    <w:lvl w:ilvl="7" w:tplc="04190019" w:tentative="1">
      <w:start w:val="1"/>
      <w:numFmt w:val="lowerLetter"/>
      <w:lvlText w:val="%8."/>
      <w:lvlJc w:val="left"/>
      <w:pPr>
        <w:ind w:left="5050" w:hanging="360"/>
      </w:pPr>
    </w:lvl>
    <w:lvl w:ilvl="8" w:tplc="0419001B" w:tentative="1">
      <w:start w:val="1"/>
      <w:numFmt w:val="lowerRoman"/>
      <w:lvlText w:val="%9."/>
      <w:lvlJc w:val="right"/>
      <w:pPr>
        <w:ind w:left="5770" w:hanging="180"/>
      </w:pPr>
    </w:lvl>
  </w:abstractNum>
  <w:abstractNum w:abstractNumId="17">
    <w:nsid w:val="40F54355"/>
    <w:multiLevelType w:val="hybridMultilevel"/>
    <w:tmpl w:val="C396F842"/>
    <w:lvl w:ilvl="0" w:tplc="00CCE992">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4C87675"/>
    <w:multiLevelType w:val="hybridMultilevel"/>
    <w:tmpl w:val="819834E2"/>
    <w:lvl w:ilvl="0" w:tplc="39F038EE">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5D0561"/>
    <w:multiLevelType w:val="hybridMultilevel"/>
    <w:tmpl w:val="61E6526C"/>
    <w:lvl w:ilvl="0" w:tplc="06C29DD4">
      <w:start w:val="1"/>
      <w:numFmt w:val="decimal"/>
      <w:lvlText w:val="%1."/>
      <w:lvlJc w:val="left"/>
      <w:pPr>
        <w:ind w:left="1699" w:hanging="99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0C267D2"/>
    <w:multiLevelType w:val="hybridMultilevel"/>
    <w:tmpl w:val="60FC0066"/>
    <w:lvl w:ilvl="0" w:tplc="D548A22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D247F08"/>
    <w:multiLevelType w:val="hybridMultilevel"/>
    <w:tmpl w:val="4E2AF772"/>
    <w:lvl w:ilvl="0" w:tplc="00CCE992">
      <w:start w:val="1"/>
      <w:numFmt w:val="bullet"/>
      <w:lvlText w:val="–"/>
      <w:lvlJc w:val="left"/>
      <w:pPr>
        <w:ind w:left="1146" w:hanging="360"/>
      </w:pPr>
      <w:rPr>
        <w:rFonts w:ascii="Simplified Arabic Fixed" w:hAnsi="Simplified Arabic Fixed"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5DB069CE"/>
    <w:multiLevelType w:val="hybridMultilevel"/>
    <w:tmpl w:val="AB7C2FE4"/>
    <w:lvl w:ilvl="0" w:tplc="D548A2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7015C82"/>
    <w:multiLevelType w:val="hybridMultilevel"/>
    <w:tmpl w:val="790AD402"/>
    <w:lvl w:ilvl="0" w:tplc="D548A2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9B058C3"/>
    <w:multiLevelType w:val="hybridMultilevel"/>
    <w:tmpl w:val="506E105E"/>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76502268"/>
    <w:multiLevelType w:val="hybridMultilevel"/>
    <w:tmpl w:val="CBF04716"/>
    <w:lvl w:ilvl="0" w:tplc="00CCE992">
      <w:start w:val="1"/>
      <w:numFmt w:val="bullet"/>
      <w:lvlText w:val="–"/>
      <w:lvlJc w:val="left"/>
      <w:pPr>
        <w:ind w:left="1287" w:hanging="360"/>
      </w:pPr>
      <w:rPr>
        <w:rFonts w:ascii="Simplified Arabic Fixed" w:hAnsi="Simplified Arabic Fixe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11"/>
  </w:num>
  <w:num w:numId="3">
    <w:abstractNumId w:val="0"/>
  </w:num>
  <w:num w:numId="4">
    <w:abstractNumId w:val="5"/>
  </w:num>
  <w:num w:numId="5">
    <w:abstractNumId w:val="8"/>
  </w:num>
  <w:num w:numId="6">
    <w:abstractNumId w:val="9"/>
  </w:num>
  <w:num w:numId="7">
    <w:abstractNumId w:val="12"/>
  </w:num>
  <w:num w:numId="8">
    <w:abstractNumId w:val="19"/>
  </w:num>
  <w:num w:numId="9">
    <w:abstractNumId w:val="20"/>
  </w:num>
  <w:num w:numId="10">
    <w:abstractNumId w:val="22"/>
  </w:num>
  <w:num w:numId="11">
    <w:abstractNumId w:val="23"/>
  </w:num>
  <w:num w:numId="12">
    <w:abstractNumId w:val="25"/>
  </w:num>
  <w:num w:numId="13">
    <w:abstractNumId w:val="10"/>
  </w:num>
  <w:num w:numId="14">
    <w:abstractNumId w:val="3"/>
  </w:num>
  <w:num w:numId="15">
    <w:abstractNumId w:val="14"/>
  </w:num>
  <w:num w:numId="16">
    <w:abstractNumId w:val="15"/>
  </w:num>
  <w:num w:numId="17">
    <w:abstractNumId w:val="2"/>
  </w:num>
  <w:num w:numId="18">
    <w:abstractNumId w:val="13"/>
  </w:num>
  <w:num w:numId="19">
    <w:abstractNumId w:val="6"/>
  </w:num>
  <w:num w:numId="20">
    <w:abstractNumId w:val="1"/>
  </w:num>
  <w:num w:numId="21">
    <w:abstractNumId w:val="18"/>
  </w:num>
  <w:num w:numId="22">
    <w:abstractNumId w:val="7"/>
  </w:num>
  <w:num w:numId="23">
    <w:abstractNumId w:val="24"/>
  </w:num>
  <w:num w:numId="24">
    <w:abstractNumId w:val="21"/>
  </w:num>
  <w:num w:numId="25">
    <w:abstractNumId w:val="4"/>
  </w:num>
  <w:num w:numId="26">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A2A"/>
    <w:rsid w:val="00004C70"/>
    <w:rsid w:val="00013D9C"/>
    <w:rsid w:val="0002007E"/>
    <w:rsid w:val="0006505F"/>
    <w:rsid w:val="000673D6"/>
    <w:rsid w:val="0007383F"/>
    <w:rsid w:val="0008026F"/>
    <w:rsid w:val="000853C3"/>
    <w:rsid w:val="00086975"/>
    <w:rsid w:val="00087A0A"/>
    <w:rsid w:val="0009123B"/>
    <w:rsid w:val="000935B7"/>
    <w:rsid w:val="00096520"/>
    <w:rsid w:val="000967F7"/>
    <w:rsid w:val="00097C78"/>
    <w:rsid w:val="000B32C5"/>
    <w:rsid w:val="000C417A"/>
    <w:rsid w:val="000E3B83"/>
    <w:rsid w:val="001020F9"/>
    <w:rsid w:val="00104BEC"/>
    <w:rsid w:val="00113511"/>
    <w:rsid w:val="00123A8A"/>
    <w:rsid w:val="00127D4B"/>
    <w:rsid w:val="001456F0"/>
    <w:rsid w:val="00161742"/>
    <w:rsid w:val="001627B0"/>
    <w:rsid w:val="001712F6"/>
    <w:rsid w:val="0018303C"/>
    <w:rsid w:val="001A0DEA"/>
    <w:rsid w:val="001A1708"/>
    <w:rsid w:val="001B665F"/>
    <w:rsid w:val="001D37CD"/>
    <w:rsid w:val="001E1948"/>
    <w:rsid w:val="001E5A9F"/>
    <w:rsid w:val="00200AB6"/>
    <w:rsid w:val="00202EBC"/>
    <w:rsid w:val="00211579"/>
    <w:rsid w:val="002163AE"/>
    <w:rsid w:val="00222750"/>
    <w:rsid w:val="00230A6D"/>
    <w:rsid w:val="0023524A"/>
    <w:rsid w:val="00237E9F"/>
    <w:rsid w:val="0024425A"/>
    <w:rsid w:val="00252704"/>
    <w:rsid w:val="00252B1C"/>
    <w:rsid w:val="00255F27"/>
    <w:rsid w:val="00257D1E"/>
    <w:rsid w:val="00270655"/>
    <w:rsid w:val="002738AB"/>
    <w:rsid w:val="00284CC6"/>
    <w:rsid w:val="00285DB7"/>
    <w:rsid w:val="002B1E27"/>
    <w:rsid w:val="00303CF4"/>
    <w:rsid w:val="00305542"/>
    <w:rsid w:val="00307BEE"/>
    <w:rsid w:val="00314284"/>
    <w:rsid w:val="00323FF1"/>
    <w:rsid w:val="00364836"/>
    <w:rsid w:val="00386B21"/>
    <w:rsid w:val="0039156A"/>
    <w:rsid w:val="003B56A4"/>
    <w:rsid w:val="003C0C12"/>
    <w:rsid w:val="003D4D35"/>
    <w:rsid w:val="003F73FA"/>
    <w:rsid w:val="00400591"/>
    <w:rsid w:val="00404138"/>
    <w:rsid w:val="00407669"/>
    <w:rsid w:val="00437772"/>
    <w:rsid w:val="00442D79"/>
    <w:rsid w:val="004439DE"/>
    <w:rsid w:val="0047426E"/>
    <w:rsid w:val="0047703A"/>
    <w:rsid w:val="00492334"/>
    <w:rsid w:val="004C12DD"/>
    <w:rsid w:val="004C1A02"/>
    <w:rsid w:val="004D1E9B"/>
    <w:rsid w:val="004D2931"/>
    <w:rsid w:val="004F0700"/>
    <w:rsid w:val="004F1B33"/>
    <w:rsid w:val="004F3F11"/>
    <w:rsid w:val="00502E4B"/>
    <w:rsid w:val="00514BED"/>
    <w:rsid w:val="00515B27"/>
    <w:rsid w:val="00520A2A"/>
    <w:rsid w:val="00531495"/>
    <w:rsid w:val="005379C7"/>
    <w:rsid w:val="00540823"/>
    <w:rsid w:val="0055479B"/>
    <w:rsid w:val="00566B24"/>
    <w:rsid w:val="00576C7F"/>
    <w:rsid w:val="005856D8"/>
    <w:rsid w:val="005930C4"/>
    <w:rsid w:val="0059451E"/>
    <w:rsid w:val="005948E4"/>
    <w:rsid w:val="005A079B"/>
    <w:rsid w:val="005A08A2"/>
    <w:rsid w:val="005C715F"/>
    <w:rsid w:val="005D684F"/>
    <w:rsid w:val="005E2BA1"/>
    <w:rsid w:val="005F7287"/>
    <w:rsid w:val="00624458"/>
    <w:rsid w:val="0063347E"/>
    <w:rsid w:val="00642F14"/>
    <w:rsid w:val="00652ED1"/>
    <w:rsid w:val="00653C45"/>
    <w:rsid w:val="00660425"/>
    <w:rsid w:val="00663C1C"/>
    <w:rsid w:val="00664AD2"/>
    <w:rsid w:val="00670CF2"/>
    <w:rsid w:val="0067132F"/>
    <w:rsid w:val="006737E9"/>
    <w:rsid w:val="006807D5"/>
    <w:rsid w:val="00682621"/>
    <w:rsid w:val="00687316"/>
    <w:rsid w:val="006A34B3"/>
    <w:rsid w:val="006A51E3"/>
    <w:rsid w:val="006A73CB"/>
    <w:rsid w:val="006B50E1"/>
    <w:rsid w:val="006C53D5"/>
    <w:rsid w:val="006C6B84"/>
    <w:rsid w:val="006D6AE3"/>
    <w:rsid w:val="006D791A"/>
    <w:rsid w:val="006F0C0B"/>
    <w:rsid w:val="00704F4A"/>
    <w:rsid w:val="00707B72"/>
    <w:rsid w:val="00712EFD"/>
    <w:rsid w:val="0071651D"/>
    <w:rsid w:val="00722AF0"/>
    <w:rsid w:val="007424EA"/>
    <w:rsid w:val="00742BEF"/>
    <w:rsid w:val="00754BF8"/>
    <w:rsid w:val="007664FD"/>
    <w:rsid w:val="0078002C"/>
    <w:rsid w:val="007941BE"/>
    <w:rsid w:val="00796EC5"/>
    <w:rsid w:val="007D1DDE"/>
    <w:rsid w:val="007F2612"/>
    <w:rsid w:val="008066B8"/>
    <w:rsid w:val="008124D8"/>
    <w:rsid w:val="008351FE"/>
    <w:rsid w:val="00842F48"/>
    <w:rsid w:val="00850655"/>
    <w:rsid w:val="00863ADB"/>
    <w:rsid w:val="008859E1"/>
    <w:rsid w:val="0089434C"/>
    <w:rsid w:val="008977C7"/>
    <w:rsid w:val="008E55C4"/>
    <w:rsid w:val="008E5D72"/>
    <w:rsid w:val="00901B38"/>
    <w:rsid w:val="009138F3"/>
    <w:rsid w:val="00923FB5"/>
    <w:rsid w:val="00931DB6"/>
    <w:rsid w:val="00953E0D"/>
    <w:rsid w:val="0097091B"/>
    <w:rsid w:val="00974AD8"/>
    <w:rsid w:val="0098468A"/>
    <w:rsid w:val="00995F0A"/>
    <w:rsid w:val="009A0129"/>
    <w:rsid w:val="009C3564"/>
    <w:rsid w:val="009D6655"/>
    <w:rsid w:val="00A139CE"/>
    <w:rsid w:val="00A1554F"/>
    <w:rsid w:val="00A201C6"/>
    <w:rsid w:val="00A23494"/>
    <w:rsid w:val="00A23BF7"/>
    <w:rsid w:val="00A418BA"/>
    <w:rsid w:val="00A8237A"/>
    <w:rsid w:val="00A846B9"/>
    <w:rsid w:val="00AB38D0"/>
    <w:rsid w:val="00AB7258"/>
    <w:rsid w:val="00AC309E"/>
    <w:rsid w:val="00AC3DA5"/>
    <w:rsid w:val="00AC3EB4"/>
    <w:rsid w:val="00AD1C17"/>
    <w:rsid w:val="00AD28EC"/>
    <w:rsid w:val="00AD7320"/>
    <w:rsid w:val="00AE1A9B"/>
    <w:rsid w:val="00AE1F04"/>
    <w:rsid w:val="00B01E61"/>
    <w:rsid w:val="00B029B7"/>
    <w:rsid w:val="00B13800"/>
    <w:rsid w:val="00B32011"/>
    <w:rsid w:val="00B34F66"/>
    <w:rsid w:val="00B35974"/>
    <w:rsid w:val="00B5601D"/>
    <w:rsid w:val="00B62C6E"/>
    <w:rsid w:val="00B70941"/>
    <w:rsid w:val="00B72BC9"/>
    <w:rsid w:val="00B84269"/>
    <w:rsid w:val="00B963D0"/>
    <w:rsid w:val="00BA41EA"/>
    <w:rsid w:val="00BB0BEE"/>
    <w:rsid w:val="00BB54AB"/>
    <w:rsid w:val="00C007C5"/>
    <w:rsid w:val="00C02CDD"/>
    <w:rsid w:val="00C469ED"/>
    <w:rsid w:val="00C54D32"/>
    <w:rsid w:val="00C70B5A"/>
    <w:rsid w:val="00C7173B"/>
    <w:rsid w:val="00C73780"/>
    <w:rsid w:val="00C73E8C"/>
    <w:rsid w:val="00C82C4D"/>
    <w:rsid w:val="00C836B3"/>
    <w:rsid w:val="00C871EB"/>
    <w:rsid w:val="00C94952"/>
    <w:rsid w:val="00C9604A"/>
    <w:rsid w:val="00CB1E2A"/>
    <w:rsid w:val="00CC3CC8"/>
    <w:rsid w:val="00CE33AE"/>
    <w:rsid w:val="00CE3973"/>
    <w:rsid w:val="00CE465E"/>
    <w:rsid w:val="00D057EC"/>
    <w:rsid w:val="00D14B8E"/>
    <w:rsid w:val="00D23CC0"/>
    <w:rsid w:val="00D245BA"/>
    <w:rsid w:val="00D32282"/>
    <w:rsid w:val="00D342D6"/>
    <w:rsid w:val="00D40E8F"/>
    <w:rsid w:val="00D43884"/>
    <w:rsid w:val="00D62E1A"/>
    <w:rsid w:val="00D9141C"/>
    <w:rsid w:val="00DA1AC1"/>
    <w:rsid w:val="00DA1B85"/>
    <w:rsid w:val="00DB37CA"/>
    <w:rsid w:val="00DB4FA5"/>
    <w:rsid w:val="00DC5D4E"/>
    <w:rsid w:val="00DD3DB5"/>
    <w:rsid w:val="00DD44C8"/>
    <w:rsid w:val="00DE32D5"/>
    <w:rsid w:val="00DF5D1F"/>
    <w:rsid w:val="00E11CA6"/>
    <w:rsid w:val="00E271F6"/>
    <w:rsid w:val="00E30AE1"/>
    <w:rsid w:val="00E74A74"/>
    <w:rsid w:val="00E8192D"/>
    <w:rsid w:val="00E82866"/>
    <w:rsid w:val="00E82B1D"/>
    <w:rsid w:val="00E8701D"/>
    <w:rsid w:val="00E91330"/>
    <w:rsid w:val="00E9651C"/>
    <w:rsid w:val="00EA11FE"/>
    <w:rsid w:val="00ED1DD7"/>
    <w:rsid w:val="00EF5A2F"/>
    <w:rsid w:val="00F122E6"/>
    <w:rsid w:val="00F12A82"/>
    <w:rsid w:val="00F14772"/>
    <w:rsid w:val="00F148D0"/>
    <w:rsid w:val="00F17936"/>
    <w:rsid w:val="00F32843"/>
    <w:rsid w:val="00F643F0"/>
    <w:rsid w:val="00F70042"/>
    <w:rsid w:val="00F71729"/>
    <w:rsid w:val="00F83262"/>
    <w:rsid w:val="00F8435D"/>
    <w:rsid w:val="00FB0EBD"/>
    <w:rsid w:val="00FB1935"/>
    <w:rsid w:val="00FC0F0C"/>
    <w:rsid w:val="00FC67D8"/>
    <w:rsid w:val="00FC748D"/>
    <w:rsid w:val="00FE4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3D5"/>
    <w:pPr>
      <w:spacing w:after="200" w:line="276" w:lineRule="auto"/>
    </w:pPr>
    <w:rPr>
      <w:rFonts w:ascii="Times New Roman" w:eastAsiaTheme="minorEastAsia" w:hAnsi="Times New Roman" w:cs="Times New Roman"/>
      <w:sz w:val="24"/>
      <w:szCs w:val="24"/>
      <w:lang w:eastAsia="ru-RU"/>
    </w:rPr>
  </w:style>
  <w:style w:type="paragraph" w:styleId="2">
    <w:name w:val="heading 2"/>
    <w:basedOn w:val="a"/>
    <w:next w:val="a"/>
    <w:link w:val="20"/>
    <w:qFormat/>
    <w:rsid w:val="001B665F"/>
    <w:pPr>
      <w:keepNext/>
      <w:spacing w:after="0" w:line="240" w:lineRule="auto"/>
      <w:jc w:val="center"/>
      <w:outlineLvl w:val="1"/>
    </w:pPr>
    <w:rPr>
      <w:rFonts w:eastAsia="Times New Roman"/>
      <w:b/>
      <w:sz w:val="28"/>
      <w:szCs w:val="20"/>
    </w:rPr>
  </w:style>
  <w:style w:type="paragraph" w:styleId="3">
    <w:name w:val="heading 3"/>
    <w:basedOn w:val="a"/>
    <w:next w:val="a"/>
    <w:link w:val="30"/>
    <w:uiPriority w:val="9"/>
    <w:semiHidden/>
    <w:unhideWhenUsed/>
    <w:qFormat/>
    <w:rsid w:val="001B665F"/>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B665F"/>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semiHidden/>
    <w:rsid w:val="001B665F"/>
    <w:rPr>
      <w:rFonts w:asciiTheme="majorHAnsi" w:eastAsiaTheme="majorEastAsia" w:hAnsiTheme="majorHAnsi" w:cstheme="majorBidi"/>
      <w:b/>
      <w:bCs/>
      <w:color w:val="5B9BD5" w:themeColor="accent1"/>
      <w:sz w:val="24"/>
      <w:szCs w:val="24"/>
      <w:lang w:eastAsia="ru-RU"/>
    </w:rPr>
  </w:style>
  <w:style w:type="paragraph" w:styleId="a3">
    <w:name w:val="List Paragraph"/>
    <w:basedOn w:val="a"/>
    <w:uiPriority w:val="99"/>
    <w:qFormat/>
    <w:rsid w:val="001B665F"/>
    <w:pPr>
      <w:ind w:left="720"/>
      <w:contextualSpacing/>
    </w:pPr>
    <w:rPr>
      <w:rFonts w:ascii="Calibri" w:eastAsia="Calibri" w:hAnsi="Calibri"/>
    </w:rPr>
  </w:style>
  <w:style w:type="paragraph" w:customStyle="1" w:styleId="1">
    <w:name w:val="Îáû÷íûé1"/>
    <w:rsid w:val="001B665F"/>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0">
    <w:name w:val="1.Текст"/>
    <w:rsid w:val="001B665F"/>
    <w:pPr>
      <w:suppressLineNumbers/>
      <w:spacing w:before="60" w:after="0" w:line="240" w:lineRule="auto"/>
      <w:ind w:firstLine="851"/>
      <w:jc w:val="both"/>
    </w:pPr>
    <w:rPr>
      <w:rFonts w:ascii="Arial" w:eastAsia="Calibri" w:hAnsi="Arial" w:cs="Times New Roman"/>
      <w:sz w:val="24"/>
      <w:szCs w:val="20"/>
      <w:lang w:eastAsia="ru-RU"/>
    </w:rPr>
  </w:style>
  <w:style w:type="paragraph" w:styleId="a4">
    <w:name w:val="No Spacing"/>
    <w:link w:val="a5"/>
    <w:uiPriority w:val="1"/>
    <w:qFormat/>
    <w:rsid w:val="001B665F"/>
    <w:pPr>
      <w:spacing w:after="0" w:line="240" w:lineRule="auto"/>
    </w:pPr>
    <w:rPr>
      <w:rFonts w:ascii="Calibri" w:eastAsia="Calibri" w:hAnsi="Calibri" w:cs="Times New Roman"/>
      <w:sz w:val="24"/>
      <w:szCs w:val="24"/>
      <w:lang w:eastAsia="ru-RU"/>
    </w:rPr>
  </w:style>
  <w:style w:type="character" w:customStyle="1" w:styleId="a5">
    <w:name w:val="Без интервала Знак"/>
    <w:link w:val="a4"/>
    <w:uiPriority w:val="1"/>
    <w:locked/>
    <w:rsid w:val="001B665F"/>
    <w:rPr>
      <w:rFonts w:ascii="Calibri" w:eastAsia="Calibri" w:hAnsi="Calibri" w:cs="Times New Roman"/>
      <w:sz w:val="24"/>
      <w:szCs w:val="24"/>
      <w:lang w:eastAsia="ru-RU"/>
    </w:rPr>
  </w:style>
  <w:style w:type="paragraph" w:styleId="a6">
    <w:name w:val="Body Text"/>
    <w:basedOn w:val="a"/>
    <w:link w:val="a7"/>
    <w:rsid w:val="001B665F"/>
    <w:pPr>
      <w:spacing w:after="120" w:line="240" w:lineRule="auto"/>
    </w:pPr>
    <w:rPr>
      <w:rFonts w:eastAsia="Times New Roman"/>
    </w:rPr>
  </w:style>
  <w:style w:type="character" w:customStyle="1" w:styleId="a7">
    <w:name w:val="Основной текст Знак"/>
    <w:basedOn w:val="a0"/>
    <w:link w:val="a6"/>
    <w:rsid w:val="001B665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B665F"/>
  </w:style>
  <w:style w:type="paragraph" w:styleId="a8">
    <w:name w:val="Normal (Web)"/>
    <w:basedOn w:val="a"/>
    <w:uiPriority w:val="99"/>
    <w:unhideWhenUsed/>
    <w:rsid w:val="001B665F"/>
    <w:pPr>
      <w:spacing w:before="100" w:beforeAutospacing="1" w:after="100" w:afterAutospacing="1" w:line="240" w:lineRule="auto"/>
    </w:pPr>
    <w:rPr>
      <w:rFonts w:eastAsia="Times New Roman"/>
    </w:rPr>
  </w:style>
  <w:style w:type="character" w:styleId="a9">
    <w:name w:val="Strong"/>
    <w:basedOn w:val="a0"/>
    <w:uiPriority w:val="22"/>
    <w:qFormat/>
    <w:rsid w:val="001B665F"/>
    <w:rPr>
      <w:b/>
      <w:bCs/>
    </w:rPr>
  </w:style>
  <w:style w:type="character" w:customStyle="1" w:styleId="text1">
    <w:name w:val="text1"/>
    <w:rsid w:val="001B665F"/>
    <w:rPr>
      <w:rFonts w:ascii="Times New Roman CYR" w:hAnsi="Times New Roman CYR" w:hint="default"/>
      <w:b w:val="0"/>
      <w:bCs w:val="0"/>
      <w:color w:val="000000"/>
      <w:sz w:val="24"/>
      <w:szCs w:val="24"/>
    </w:rPr>
  </w:style>
  <w:style w:type="paragraph" w:styleId="aa">
    <w:name w:val="annotation text"/>
    <w:basedOn w:val="a"/>
    <w:link w:val="ab"/>
    <w:unhideWhenUsed/>
    <w:rsid w:val="001B665F"/>
    <w:pPr>
      <w:spacing w:after="0" w:line="240" w:lineRule="auto"/>
    </w:pPr>
    <w:rPr>
      <w:rFonts w:eastAsia="Times New Roman"/>
      <w:sz w:val="20"/>
      <w:szCs w:val="20"/>
    </w:rPr>
  </w:style>
  <w:style w:type="character" w:customStyle="1" w:styleId="ab">
    <w:name w:val="Текст примечания Знак"/>
    <w:basedOn w:val="a0"/>
    <w:link w:val="aa"/>
    <w:rsid w:val="001B665F"/>
    <w:rPr>
      <w:rFonts w:ascii="Times New Roman" w:eastAsia="Times New Roman" w:hAnsi="Times New Roman" w:cs="Times New Roman"/>
      <w:sz w:val="20"/>
      <w:szCs w:val="20"/>
      <w:lang w:eastAsia="ru-RU"/>
    </w:rPr>
  </w:style>
  <w:style w:type="paragraph" w:customStyle="1" w:styleId="Default">
    <w:name w:val="Default"/>
    <w:rsid w:val="001B665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1">
    <w:name w:val="Обычный1"/>
    <w:uiPriority w:val="99"/>
    <w:rsid w:val="001B665F"/>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ConsPlusNormal">
    <w:name w:val="ConsPlusNormal"/>
    <w:rsid w:val="001B665F"/>
    <w:pPr>
      <w:autoSpaceDE w:val="0"/>
      <w:autoSpaceDN w:val="0"/>
      <w:adjustRightInd w:val="0"/>
      <w:spacing w:after="0" w:line="240" w:lineRule="auto"/>
    </w:pPr>
    <w:rPr>
      <w:rFonts w:ascii="Arial" w:eastAsia="Times New Roman" w:hAnsi="Arial" w:cs="Arial"/>
      <w:sz w:val="20"/>
      <w:szCs w:val="20"/>
      <w:lang w:eastAsia="ru-RU"/>
    </w:rPr>
  </w:style>
  <w:style w:type="paragraph" w:styleId="21">
    <w:name w:val="Body Text 2"/>
    <w:basedOn w:val="a"/>
    <w:link w:val="22"/>
    <w:uiPriority w:val="99"/>
    <w:semiHidden/>
    <w:unhideWhenUsed/>
    <w:rsid w:val="001B665F"/>
    <w:pPr>
      <w:spacing w:after="120" w:line="480" w:lineRule="auto"/>
    </w:pPr>
  </w:style>
  <w:style w:type="character" w:customStyle="1" w:styleId="22">
    <w:name w:val="Основной текст 2 Знак"/>
    <w:basedOn w:val="a0"/>
    <w:link w:val="21"/>
    <w:uiPriority w:val="99"/>
    <w:semiHidden/>
    <w:rsid w:val="001B665F"/>
    <w:rPr>
      <w:rFonts w:ascii="Times New Roman" w:eastAsiaTheme="minorEastAsia" w:hAnsi="Times New Roman" w:cs="Times New Roman"/>
      <w:sz w:val="24"/>
      <w:szCs w:val="24"/>
      <w:lang w:eastAsia="ru-RU"/>
    </w:rPr>
  </w:style>
  <w:style w:type="paragraph" w:styleId="ac">
    <w:name w:val="header"/>
    <w:basedOn w:val="a"/>
    <w:link w:val="ad"/>
    <w:uiPriority w:val="99"/>
    <w:unhideWhenUsed/>
    <w:rsid w:val="001B665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B665F"/>
    <w:rPr>
      <w:rFonts w:ascii="Times New Roman" w:eastAsiaTheme="minorEastAsia" w:hAnsi="Times New Roman" w:cs="Times New Roman"/>
      <w:sz w:val="24"/>
      <w:szCs w:val="24"/>
      <w:lang w:eastAsia="ru-RU"/>
    </w:rPr>
  </w:style>
  <w:style w:type="paragraph" w:styleId="ae">
    <w:name w:val="footer"/>
    <w:basedOn w:val="a"/>
    <w:link w:val="af"/>
    <w:uiPriority w:val="99"/>
    <w:unhideWhenUsed/>
    <w:rsid w:val="001B665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B665F"/>
    <w:rPr>
      <w:rFonts w:ascii="Times New Roman" w:eastAsiaTheme="minorEastAsia" w:hAnsi="Times New Roman" w:cs="Times New Roman"/>
      <w:sz w:val="24"/>
      <w:szCs w:val="24"/>
      <w:lang w:eastAsia="ru-RU"/>
    </w:rPr>
  </w:style>
  <w:style w:type="character" w:styleId="af0">
    <w:name w:val="annotation reference"/>
    <w:basedOn w:val="a0"/>
    <w:uiPriority w:val="99"/>
    <w:semiHidden/>
    <w:unhideWhenUsed/>
    <w:rsid w:val="001B665F"/>
    <w:rPr>
      <w:sz w:val="16"/>
      <w:szCs w:val="16"/>
    </w:rPr>
  </w:style>
  <w:style w:type="paragraph" w:styleId="af1">
    <w:name w:val="annotation subject"/>
    <w:basedOn w:val="aa"/>
    <w:next w:val="aa"/>
    <w:link w:val="af2"/>
    <w:uiPriority w:val="99"/>
    <w:semiHidden/>
    <w:unhideWhenUsed/>
    <w:rsid w:val="001B665F"/>
    <w:pPr>
      <w:spacing w:after="200"/>
    </w:pPr>
    <w:rPr>
      <w:rFonts w:asciiTheme="minorHAnsi" w:eastAsiaTheme="minorHAnsi" w:hAnsiTheme="minorHAnsi" w:cstheme="minorBidi"/>
      <w:b/>
      <w:bCs/>
      <w:lang w:eastAsia="en-US"/>
    </w:rPr>
  </w:style>
  <w:style w:type="character" w:customStyle="1" w:styleId="af2">
    <w:name w:val="Тема примечания Знак"/>
    <w:basedOn w:val="ab"/>
    <w:link w:val="af1"/>
    <w:uiPriority w:val="99"/>
    <w:semiHidden/>
    <w:rsid w:val="001B665F"/>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1B665F"/>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B665F"/>
    <w:rPr>
      <w:rFonts w:ascii="Tahoma" w:eastAsiaTheme="minorEastAsia" w:hAnsi="Tahoma" w:cs="Tahoma"/>
      <w:sz w:val="16"/>
      <w:szCs w:val="16"/>
      <w:lang w:eastAsia="ru-RU"/>
    </w:rPr>
  </w:style>
  <w:style w:type="paragraph" w:styleId="31">
    <w:name w:val="Body Text Indent 3"/>
    <w:basedOn w:val="a"/>
    <w:link w:val="32"/>
    <w:uiPriority w:val="99"/>
    <w:semiHidden/>
    <w:unhideWhenUsed/>
    <w:rsid w:val="001B665F"/>
    <w:pPr>
      <w:spacing w:after="120"/>
      <w:ind w:left="283"/>
    </w:pPr>
    <w:rPr>
      <w:sz w:val="16"/>
      <w:szCs w:val="16"/>
    </w:rPr>
  </w:style>
  <w:style w:type="character" w:customStyle="1" w:styleId="32">
    <w:name w:val="Основной текст с отступом 3 Знак"/>
    <w:basedOn w:val="a0"/>
    <w:link w:val="31"/>
    <w:uiPriority w:val="99"/>
    <w:semiHidden/>
    <w:rsid w:val="001B665F"/>
    <w:rPr>
      <w:rFonts w:ascii="Times New Roman" w:eastAsiaTheme="minorEastAsia" w:hAnsi="Times New Roman" w:cs="Times New Roman"/>
      <w:sz w:val="16"/>
      <w:szCs w:val="16"/>
      <w:lang w:eastAsia="ru-RU"/>
    </w:rPr>
  </w:style>
  <w:style w:type="table" w:styleId="af5">
    <w:name w:val="Table Grid"/>
    <w:basedOn w:val="a1"/>
    <w:uiPriority w:val="59"/>
    <w:rsid w:val="001B665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Indent"/>
    <w:basedOn w:val="a"/>
    <w:link w:val="af7"/>
    <w:uiPriority w:val="99"/>
    <w:unhideWhenUsed/>
    <w:rsid w:val="001B665F"/>
    <w:pPr>
      <w:spacing w:after="120"/>
      <w:ind w:left="283"/>
    </w:pPr>
  </w:style>
  <w:style w:type="character" w:customStyle="1" w:styleId="af7">
    <w:name w:val="Основной текст с отступом Знак"/>
    <w:basedOn w:val="a0"/>
    <w:link w:val="af6"/>
    <w:uiPriority w:val="99"/>
    <w:rsid w:val="001B665F"/>
    <w:rPr>
      <w:rFonts w:ascii="Times New Roman" w:eastAsiaTheme="minorEastAsia" w:hAnsi="Times New Roman" w:cs="Times New Roman"/>
      <w:sz w:val="24"/>
      <w:szCs w:val="24"/>
      <w:lang w:eastAsia="ru-RU"/>
    </w:rPr>
  </w:style>
  <w:style w:type="character" w:customStyle="1" w:styleId="af8">
    <w:name w:val="Основной текст_"/>
    <w:link w:val="12"/>
    <w:locked/>
    <w:rsid w:val="001B665F"/>
    <w:rPr>
      <w:spacing w:val="4"/>
      <w:sz w:val="23"/>
      <w:szCs w:val="23"/>
      <w:shd w:val="clear" w:color="auto" w:fill="FFFFFF"/>
    </w:rPr>
  </w:style>
  <w:style w:type="paragraph" w:customStyle="1" w:styleId="12">
    <w:name w:val="Основной текст1"/>
    <w:basedOn w:val="a"/>
    <w:link w:val="af8"/>
    <w:rsid w:val="001B665F"/>
    <w:pPr>
      <w:widowControl w:val="0"/>
      <w:shd w:val="clear" w:color="auto" w:fill="FFFFFF"/>
      <w:spacing w:after="540" w:line="0" w:lineRule="atLeast"/>
      <w:jc w:val="right"/>
    </w:pPr>
    <w:rPr>
      <w:rFonts w:asciiTheme="minorHAnsi" w:eastAsiaTheme="minorHAnsi" w:hAnsiTheme="minorHAnsi" w:cstheme="minorBidi"/>
      <w:spacing w:val="4"/>
      <w:sz w:val="23"/>
      <w:szCs w:val="23"/>
      <w:shd w:val="clear" w:color="auto" w:fill="FFFFFF"/>
      <w:lang w:eastAsia="en-US"/>
    </w:rPr>
  </w:style>
  <w:style w:type="character" w:styleId="af9">
    <w:name w:val="Hyperlink"/>
    <w:basedOn w:val="a0"/>
    <w:uiPriority w:val="99"/>
    <w:unhideWhenUsed/>
    <w:rsid w:val="001B665F"/>
    <w:rPr>
      <w:color w:val="0563C1" w:themeColor="hyperlink"/>
      <w:u w:val="single"/>
    </w:rPr>
  </w:style>
  <w:style w:type="character" w:customStyle="1" w:styleId="23">
    <w:name w:val="Основной текст (2)_"/>
    <w:link w:val="24"/>
    <w:rsid w:val="001B665F"/>
    <w:rPr>
      <w:rFonts w:ascii="Georgia" w:eastAsia="Georgia" w:hAnsi="Georgia"/>
      <w:shd w:val="clear" w:color="auto" w:fill="FFFFFF"/>
    </w:rPr>
  </w:style>
  <w:style w:type="paragraph" w:customStyle="1" w:styleId="24">
    <w:name w:val="Основной текст (2)"/>
    <w:basedOn w:val="a"/>
    <w:link w:val="23"/>
    <w:rsid w:val="001B665F"/>
    <w:pPr>
      <w:widowControl w:val="0"/>
      <w:shd w:val="clear" w:color="auto" w:fill="FFFFFF"/>
      <w:spacing w:after="240" w:line="298" w:lineRule="exact"/>
      <w:ind w:firstLine="700"/>
      <w:jc w:val="both"/>
    </w:pPr>
    <w:rPr>
      <w:rFonts w:ascii="Georgia" w:eastAsia="Georgia" w:hAnsi="Georgia" w:cstheme="minorBidi"/>
      <w:sz w:val="22"/>
      <w:szCs w:val="22"/>
      <w:shd w:val="clear" w:color="auto" w:fill="FFFFFF"/>
      <w:lang w:eastAsia="en-US"/>
    </w:rPr>
  </w:style>
  <w:style w:type="table" w:customStyle="1" w:styleId="13">
    <w:name w:val="Сетка таблицы1"/>
    <w:basedOn w:val="a1"/>
    <w:next w:val="af5"/>
    <w:uiPriority w:val="59"/>
    <w:rsid w:val="001B665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Стиль1"/>
    <w:basedOn w:val="a"/>
    <w:link w:val="15"/>
    <w:rsid w:val="001B665F"/>
    <w:pPr>
      <w:spacing w:after="0" w:line="228" w:lineRule="auto"/>
      <w:jc w:val="both"/>
    </w:pPr>
    <w:rPr>
      <w:rFonts w:eastAsia="Times New Roman"/>
      <w:sz w:val="28"/>
      <w:szCs w:val="28"/>
    </w:rPr>
  </w:style>
  <w:style w:type="character" w:customStyle="1" w:styleId="15">
    <w:name w:val="Стиль1 Знак"/>
    <w:basedOn w:val="a0"/>
    <w:link w:val="14"/>
    <w:locked/>
    <w:rsid w:val="001B665F"/>
    <w:rPr>
      <w:rFonts w:ascii="Times New Roman" w:eastAsia="Times New Roman" w:hAnsi="Times New Roman" w:cs="Times New Roman"/>
      <w:sz w:val="28"/>
      <w:szCs w:val="28"/>
      <w:lang w:eastAsia="ru-RU"/>
    </w:rPr>
  </w:style>
  <w:style w:type="table" w:customStyle="1" w:styleId="25">
    <w:name w:val="Сетка таблицы2"/>
    <w:basedOn w:val="a1"/>
    <w:next w:val="af5"/>
    <w:uiPriority w:val="59"/>
    <w:rsid w:val="001B665F"/>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 Знак11 Знак Знак Знак Знак Знак Знак"/>
    <w:basedOn w:val="a"/>
    <w:rsid w:val="001B665F"/>
    <w:pPr>
      <w:spacing w:after="160" w:line="240" w:lineRule="exact"/>
    </w:pPr>
    <w:rPr>
      <w:rFonts w:ascii="Verdana" w:eastAsia="Times New Roman" w:hAnsi="Verdana"/>
      <w:sz w:val="20"/>
      <w:szCs w:val="20"/>
      <w:lang w:val="en-US" w:eastAsia="en-US"/>
    </w:rPr>
  </w:style>
  <w:style w:type="character" w:customStyle="1" w:styleId="fleft">
    <w:name w:val="fleft"/>
    <w:rsid w:val="001B665F"/>
  </w:style>
  <w:style w:type="character" w:customStyle="1" w:styleId="16">
    <w:name w:val="Основной текст Знак1"/>
    <w:uiPriority w:val="99"/>
    <w:rsid w:val="001B665F"/>
    <w:rPr>
      <w:rFonts w:ascii="Times New Roman" w:hAnsi="Times New Roman" w:cs="Times New Roman"/>
      <w:spacing w:val="9"/>
      <w:sz w:val="22"/>
      <w:szCs w:val="22"/>
      <w:u w:val="none"/>
    </w:rPr>
  </w:style>
  <w:style w:type="character" w:styleId="HTML">
    <w:name w:val="HTML Cite"/>
    <w:uiPriority w:val="99"/>
    <w:semiHidden/>
    <w:unhideWhenUsed/>
    <w:rsid w:val="001B665F"/>
    <w:rPr>
      <w:i/>
      <w:iCs/>
    </w:rPr>
  </w:style>
  <w:style w:type="character" w:customStyle="1" w:styleId="docket">
    <w:name w:val="docket"/>
    <w:rsid w:val="001B665F"/>
  </w:style>
  <w:style w:type="paragraph" w:customStyle="1" w:styleId="afa">
    <w:name w:val="Знак"/>
    <w:basedOn w:val="a"/>
    <w:rsid w:val="001B665F"/>
    <w:pPr>
      <w:spacing w:before="100" w:beforeAutospacing="1" w:after="100" w:afterAutospacing="1" w:line="240" w:lineRule="auto"/>
      <w:jc w:val="both"/>
    </w:pPr>
    <w:rPr>
      <w:rFonts w:ascii="Tahoma" w:eastAsia="Times New Roman" w:hAnsi="Tahoma"/>
      <w:sz w:val="20"/>
      <w:szCs w:val="20"/>
      <w:lang w:val="en-US" w:eastAsia="en-US"/>
    </w:rPr>
  </w:style>
  <w:style w:type="paragraph" w:customStyle="1" w:styleId="17">
    <w:name w:val="Абзац списка1"/>
    <w:aliases w:val="Варианты ответов"/>
    <w:basedOn w:val="a"/>
    <w:link w:val="afb"/>
    <w:uiPriority w:val="34"/>
    <w:qFormat/>
    <w:rsid w:val="001B665F"/>
    <w:pPr>
      <w:spacing w:after="0" w:line="240" w:lineRule="auto"/>
      <w:ind w:left="720"/>
    </w:pPr>
    <w:rPr>
      <w:rFonts w:ascii="Calibri" w:eastAsia="Calibri" w:hAnsi="Calibri"/>
      <w:lang w:val="x-none" w:eastAsia="x-none"/>
    </w:rPr>
  </w:style>
  <w:style w:type="character" w:customStyle="1" w:styleId="afb">
    <w:name w:val="Абзац списка Знак"/>
    <w:aliases w:val="Варианты ответов Знак"/>
    <w:link w:val="17"/>
    <w:uiPriority w:val="34"/>
    <w:locked/>
    <w:rsid w:val="001B665F"/>
    <w:rPr>
      <w:rFonts w:ascii="Calibri" w:eastAsia="Calibri" w:hAnsi="Calibri" w:cs="Times New Roman"/>
      <w:sz w:val="24"/>
      <w:szCs w:val="24"/>
      <w:lang w:val="x-none" w:eastAsia="x-none"/>
    </w:rPr>
  </w:style>
  <w:style w:type="table" w:customStyle="1" w:styleId="33">
    <w:name w:val="Сетка таблицы3"/>
    <w:basedOn w:val="a1"/>
    <w:next w:val="af5"/>
    <w:uiPriority w:val="59"/>
    <w:rsid w:val="001B66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Title"/>
    <w:basedOn w:val="a"/>
    <w:link w:val="afd"/>
    <w:qFormat/>
    <w:rsid w:val="001B665F"/>
    <w:pPr>
      <w:spacing w:after="0" w:line="240" w:lineRule="auto"/>
      <w:jc w:val="center"/>
    </w:pPr>
    <w:rPr>
      <w:rFonts w:eastAsia="Times New Roman"/>
      <w:sz w:val="44"/>
      <w:szCs w:val="20"/>
      <w:lang w:val="x-none" w:eastAsia="x-none"/>
    </w:rPr>
  </w:style>
  <w:style w:type="character" w:customStyle="1" w:styleId="afd">
    <w:name w:val="Название Знак"/>
    <w:basedOn w:val="a0"/>
    <w:link w:val="afc"/>
    <w:rsid w:val="001B665F"/>
    <w:rPr>
      <w:rFonts w:ascii="Times New Roman" w:eastAsia="Times New Roman" w:hAnsi="Times New Roman" w:cs="Times New Roman"/>
      <w:sz w:val="44"/>
      <w:szCs w:val="20"/>
      <w:lang w:val="x-none" w:eastAsia="x-none"/>
    </w:rPr>
  </w:style>
  <w:style w:type="paragraph" w:customStyle="1" w:styleId="6-">
    <w:name w:val="6.Табл.-данные"/>
    <w:basedOn w:val="a"/>
    <w:qFormat/>
    <w:rsid w:val="000C417A"/>
    <w:pPr>
      <w:widowControl w:val="0"/>
      <w:suppressAutoHyphens/>
      <w:spacing w:after="0" w:line="240" w:lineRule="auto"/>
      <w:ind w:left="57" w:right="57"/>
      <w:jc w:val="center"/>
    </w:pPr>
    <w:rPr>
      <w:rFonts w:eastAsia="Times New Roman"/>
      <w:sz w:val="22"/>
      <w:szCs w:val="20"/>
    </w:rPr>
  </w:style>
  <w:style w:type="paragraph" w:customStyle="1" w:styleId="6-2">
    <w:name w:val="6.Табл.-2уровень"/>
    <w:basedOn w:val="a"/>
    <w:qFormat/>
    <w:rsid w:val="000C417A"/>
    <w:pPr>
      <w:widowControl w:val="0"/>
      <w:spacing w:after="0" w:line="240" w:lineRule="auto"/>
      <w:ind w:left="454" w:right="57" w:hanging="170"/>
    </w:pPr>
    <w:rPr>
      <w:rFonts w:eastAsia="Times New Roman"/>
      <w:sz w:val="22"/>
      <w:szCs w:val="20"/>
    </w:rPr>
  </w:style>
  <w:style w:type="paragraph" w:customStyle="1" w:styleId="6-3">
    <w:name w:val="6.Табл.-3уровень"/>
    <w:basedOn w:val="a"/>
    <w:rsid w:val="000C417A"/>
    <w:pPr>
      <w:widowControl w:val="0"/>
      <w:spacing w:after="0" w:line="240" w:lineRule="auto"/>
      <w:ind w:left="624" w:right="57" w:hanging="170"/>
    </w:pPr>
    <w:rPr>
      <w:rFonts w:eastAsia="Times New Roman"/>
      <w:sz w:val="22"/>
      <w:szCs w:val="20"/>
    </w:rPr>
  </w:style>
  <w:style w:type="paragraph" w:customStyle="1" w:styleId="6-4">
    <w:name w:val="6.Табл.-4уровень"/>
    <w:basedOn w:val="a"/>
    <w:rsid w:val="000C417A"/>
    <w:pPr>
      <w:widowControl w:val="0"/>
      <w:spacing w:after="0" w:line="240" w:lineRule="auto"/>
      <w:ind w:left="794" w:right="57" w:hanging="170"/>
    </w:pPr>
    <w:rPr>
      <w:rFonts w:eastAsia="Times New Roman"/>
      <w:sz w:val="22"/>
      <w:szCs w:val="20"/>
    </w:rPr>
  </w:style>
  <w:style w:type="paragraph" w:customStyle="1" w:styleId="6-5">
    <w:name w:val="6.Табл.-5уровень"/>
    <w:basedOn w:val="a"/>
    <w:rsid w:val="000C417A"/>
    <w:pPr>
      <w:keepLines/>
      <w:widowControl w:val="0"/>
      <w:suppressLineNumbers/>
      <w:spacing w:after="0" w:line="240" w:lineRule="auto"/>
      <w:ind w:left="1021" w:right="57" w:hanging="170"/>
      <w:jc w:val="both"/>
    </w:pPr>
    <w:rPr>
      <w:rFonts w:ascii="Arial" w:eastAsia="Times New Roman" w:hAnsi="Arial"/>
      <w:sz w:val="20"/>
    </w:rPr>
  </w:style>
  <w:style w:type="character" w:styleId="afe">
    <w:name w:val="FollowedHyperlink"/>
    <w:basedOn w:val="a0"/>
    <w:uiPriority w:val="99"/>
    <w:semiHidden/>
    <w:unhideWhenUsed/>
    <w:rsid w:val="001712F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3D5"/>
    <w:pPr>
      <w:spacing w:after="200" w:line="276" w:lineRule="auto"/>
    </w:pPr>
    <w:rPr>
      <w:rFonts w:ascii="Times New Roman" w:eastAsiaTheme="minorEastAsia" w:hAnsi="Times New Roman" w:cs="Times New Roman"/>
      <w:sz w:val="24"/>
      <w:szCs w:val="24"/>
      <w:lang w:eastAsia="ru-RU"/>
    </w:rPr>
  </w:style>
  <w:style w:type="paragraph" w:styleId="2">
    <w:name w:val="heading 2"/>
    <w:basedOn w:val="a"/>
    <w:next w:val="a"/>
    <w:link w:val="20"/>
    <w:qFormat/>
    <w:rsid w:val="001B665F"/>
    <w:pPr>
      <w:keepNext/>
      <w:spacing w:after="0" w:line="240" w:lineRule="auto"/>
      <w:jc w:val="center"/>
      <w:outlineLvl w:val="1"/>
    </w:pPr>
    <w:rPr>
      <w:rFonts w:eastAsia="Times New Roman"/>
      <w:b/>
      <w:sz w:val="28"/>
      <w:szCs w:val="20"/>
    </w:rPr>
  </w:style>
  <w:style w:type="paragraph" w:styleId="3">
    <w:name w:val="heading 3"/>
    <w:basedOn w:val="a"/>
    <w:next w:val="a"/>
    <w:link w:val="30"/>
    <w:uiPriority w:val="9"/>
    <w:semiHidden/>
    <w:unhideWhenUsed/>
    <w:qFormat/>
    <w:rsid w:val="001B665F"/>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B665F"/>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semiHidden/>
    <w:rsid w:val="001B665F"/>
    <w:rPr>
      <w:rFonts w:asciiTheme="majorHAnsi" w:eastAsiaTheme="majorEastAsia" w:hAnsiTheme="majorHAnsi" w:cstheme="majorBidi"/>
      <w:b/>
      <w:bCs/>
      <w:color w:val="5B9BD5" w:themeColor="accent1"/>
      <w:sz w:val="24"/>
      <w:szCs w:val="24"/>
      <w:lang w:eastAsia="ru-RU"/>
    </w:rPr>
  </w:style>
  <w:style w:type="paragraph" w:styleId="a3">
    <w:name w:val="List Paragraph"/>
    <w:basedOn w:val="a"/>
    <w:uiPriority w:val="99"/>
    <w:qFormat/>
    <w:rsid w:val="001B665F"/>
    <w:pPr>
      <w:ind w:left="720"/>
      <w:contextualSpacing/>
    </w:pPr>
    <w:rPr>
      <w:rFonts w:ascii="Calibri" w:eastAsia="Calibri" w:hAnsi="Calibri"/>
    </w:rPr>
  </w:style>
  <w:style w:type="paragraph" w:customStyle="1" w:styleId="1">
    <w:name w:val="Îáû÷íûé1"/>
    <w:rsid w:val="001B665F"/>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0">
    <w:name w:val="1.Текст"/>
    <w:rsid w:val="001B665F"/>
    <w:pPr>
      <w:suppressLineNumbers/>
      <w:spacing w:before="60" w:after="0" w:line="240" w:lineRule="auto"/>
      <w:ind w:firstLine="851"/>
      <w:jc w:val="both"/>
    </w:pPr>
    <w:rPr>
      <w:rFonts w:ascii="Arial" w:eastAsia="Calibri" w:hAnsi="Arial" w:cs="Times New Roman"/>
      <w:sz w:val="24"/>
      <w:szCs w:val="20"/>
      <w:lang w:eastAsia="ru-RU"/>
    </w:rPr>
  </w:style>
  <w:style w:type="paragraph" w:styleId="a4">
    <w:name w:val="No Spacing"/>
    <w:link w:val="a5"/>
    <w:uiPriority w:val="1"/>
    <w:qFormat/>
    <w:rsid w:val="001B665F"/>
    <w:pPr>
      <w:spacing w:after="0" w:line="240" w:lineRule="auto"/>
    </w:pPr>
    <w:rPr>
      <w:rFonts w:ascii="Calibri" w:eastAsia="Calibri" w:hAnsi="Calibri" w:cs="Times New Roman"/>
      <w:sz w:val="24"/>
      <w:szCs w:val="24"/>
      <w:lang w:eastAsia="ru-RU"/>
    </w:rPr>
  </w:style>
  <w:style w:type="character" w:customStyle="1" w:styleId="a5">
    <w:name w:val="Без интервала Знак"/>
    <w:link w:val="a4"/>
    <w:uiPriority w:val="1"/>
    <w:locked/>
    <w:rsid w:val="001B665F"/>
    <w:rPr>
      <w:rFonts w:ascii="Calibri" w:eastAsia="Calibri" w:hAnsi="Calibri" w:cs="Times New Roman"/>
      <w:sz w:val="24"/>
      <w:szCs w:val="24"/>
      <w:lang w:eastAsia="ru-RU"/>
    </w:rPr>
  </w:style>
  <w:style w:type="paragraph" w:styleId="a6">
    <w:name w:val="Body Text"/>
    <w:basedOn w:val="a"/>
    <w:link w:val="a7"/>
    <w:rsid w:val="001B665F"/>
    <w:pPr>
      <w:spacing w:after="120" w:line="240" w:lineRule="auto"/>
    </w:pPr>
    <w:rPr>
      <w:rFonts w:eastAsia="Times New Roman"/>
    </w:rPr>
  </w:style>
  <w:style w:type="character" w:customStyle="1" w:styleId="a7">
    <w:name w:val="Основной текст Знак"/>
    <w:basedOn w:val="a0"/>
    <w:link w:val="a6"/>
    <w:rsid w:val="001B665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B665F"/>
  </w:style>
  <w:style w:type="paragraph" w:styleId="a8">
    <w:name w:val="Normal (Web)"/>
    <w:basedOn w:val="a"/>
    <w:uiPriority w:val="99"/>
    <w:unhideWhenUsed/>
    <w:rsid w:val="001B665F"/>
    <w:pPr>
      <w:spacing w:before="100" w:beforeAutospacing="1" w:after="100" w:afterAutospacing="1" w:line="240" w:lineRule="auto"/>
    </w:pPr>
    <w:rPr>
      <w:rFonts w:eastAsia="Times New Roman"/>
    </w:rPr>
  </w:style>
  <w:style w:type="character" w:styleId="a9">
    <w:name w:val="Strong"/>
    <w:basedOn w:val="a0"/>
    <w:uiPriority w:val="22"/>
    <w:qFormat/>
    <w:rsid w:val="001B665F"/>
    <w:rPr>
      <w:b/>
      <w:bCs/>
    </w:rPr>
  </w:style>
  <w:style w:type="character" w:customStyle="1" w:styleId="text1">
    <w:name w:val="text1"/>
    <w:rsid w:val="001B665F"/>
    <w:rPr>
      <w:rFonts w:ascii="Times New Roman CYR" w:hAnsi="Times New Roman CYR" w:hint="default"/>
      <w:b w:val="0"/>
      <w:bCs w:val="0"/>
      <w:color w:val="000000"/>
      <w:sz w:val="24"/>
      <w:szCs w:val="24"/>
    </w:rPr>
  </w:style>
  <w:style w:type="paragraph" w:styleId="aa">
    <w:name w:val="annotation text"/>
    <w:basedOn w:val="a"/>
    <w:link w:val="ab"/>
    <w:unhideWhenUsed/>
    <w:rsid w:val="001B665F"/>
    <w:pPr>
      <w:spacing w:after="0" w:line="240" w:lineRule="auto"/>
    </w:pPr>
    <w:rPr>
      <w:rFonts w:eastAsia="Times New Roman"/>
      <w:sz w:val="20"/>
      <w:szCs w:val="20"/>
    </w:rPr>
  </w:style>
  <w:style w:type="character" w:customStyle="1" w:styleId="ab">
    <w:name w:val="Текст примечания Знак"/>
    <w:basedOn w:val="a0"/>
    <w:link w:val="aa"/>
    <w:rsid w:val="001B665F"/>
    <w:rPr>
      <w:rFonts w:ascii="Times New Roman" w:eastAsia="Times New Roman" w:hAnsi="Times New Roman" w:cs="Times New Roman"/>
      <w:sz w:val="20"/>
      <w:szCs w:val="20"/>
      <w:lang w:eastAsia="ru-RU"/>
    </w:rPr>
  </w:style>
  <w:style w:type="paragraph" w:customStyle="1" w:styleId="Default">
    <w:name w:val="Default"/>
    <w:rsid w:val="001B665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1">
    <w:name w:val="Обычный1"/>
    <w:uiPriority w:val="99"/>
    <w:rsid w:val="001B665F"/>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ConsPlusNormal">
    <w:name w:val="ConsPlusNormal"/>
    <w:rsid w:val="001B665F"/>
    <w:pPr>
      <w:autoSpaceDE w:val="0"/>
      <w:autoSpaceDN w:val="0"/>
      <w:adjustRightInd w:val="0"/>
      <w:spacing w:after="0" w:line="240" w:lineRule="auto"/>
    </w:pPr>
    <w:rPr>
      <w:rFonts w:ascii="Arial" w:eastAsia="Times New Roman" w:hAnsi="Arial" w:cs="Arial"/>
      <w:sz w:val="20"/>
      <w:szCs w:val="20"/>
      <w:lang w:eastAsia="ru-RU"/>
    </w:rPr>
  </w:style>
  <w:style w:type="paragraph" w:styleId="21">
    <w:name w:val="Body Text 2"/>
    <w:basedOn w:val="a"/>
    <w:link w:val="22"/>
    <w:uiPriority w:val="99"/>
    <w:semiHidden/>
    <w:unhideWhenUsed/>
    <w:rsid w:val="001B665F"/>
    <w:pPr>
      <w:spacing w:after="120" w:line="480" w:lineRule="auto"/>
    </w:pPr>
  </w:style>
  <w:style w:type="character" w:customStyle="1" w:styleId="22">
    <w:name w:val="Основной текст 2 Знак"/>
    <w:basedOn w:val="a0"/>
    <w:link w:val="21"/>
    <w:uiPriority w:val="99"/>
    <w:semiHidden/>
    <w:rsid w:val="001B665F"/>
    <w:rPr>
      <w:rFonts w:ascii="Times New Roman" w:eastAsiaTheme="minorEastAsia" w:hAnsi="Times New Roman" w:cs="Times New Roman"/>
      <w:sz w:val="24"/>
      <w:szCs w:val="24"/>
      <w:lang w:eastAsia="ru-RU"/>
    </w:rPr>
  </w:style>
  <w:style w:type="paragraph" w:styleId="ac">
    <w:name w:val="header"/>
    <w:basedOn w:val="a"/>
    <w:link w:val="ad"/>
    <w:uiPriority w:val="99"/>
    <w:unhideWhenUsed/>
    <w:rsid w:val="001B665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B665F"/>
    <w:rPr>
      <w:rFonts w:ascii="Times New Roman" w:eastAsiaTheme="minorEastAsia" w:hAnsi="Times New Roman" w:cs="Times New Roman"/>
      <w:sz w:val="24"/>
      <w:szCs w:val="24"/>
      <w:lang w:eastAsia="ru-RU"/>
    </w:rPr>
  </w:style>
  <w:style w:type="paragraph" w:styleId="ae">
    <w:name w:val="footer"/>
    <w:basedOn w:val="a"/>
    <w:link w:val="af"/>
    <w:uiPriority w:val="99"/>
    <w:unhideWhenUsed/>
    <w:rsid w:val="001B665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B665F"/>
    <w:rPr>
      <w:rFonts w:ascii="Times New Roman" w:eastAsiaTheme="minorEastAsia" w:hAnsi="Times New Roman" w:cs="Times New Roman"/>
      <w:sz w:val="24"/>
      <w:szCs w:val="24"/>
      <w:lang w:eastAsia="ru-RU"/>
    </w:rPr>
  </w:style>
  <w:style w:type="character" w:styleId="af0">
    <w:name w:val="annotation reference"/>
    <w:basedOn w:val="a0"/>
    <w:uiPriority w:val="99"/>
    <w:semiHidden/>
    <w:unhideWhenUsed/>
    <w:rsid w:val="001B665F"/>
    <w:rPr>
      <w:sz w:val="16"/>
      <w:szCs w:val="16"/>
    </w:rPr>
  </w:style>
  <w:style w:type="paragraph" w:styleId="af1">
    <w:name w:val="annotation subject"/>
    <w:basedOn w:val="aa"/>
    <w:next w:val="aa"/>
    <w:link w:val="af2"/>
    <w:uiPriority w:val="99"/>
    <w:semiHidden/>
    <w:unhideWhenUsed/>
    <w:rsid w:val="001B665F"/>
    <w:pPr>
      <w:spacing w:after="200"/>
    </w:pPr>
    <w:rPr>
      <w:rFonts w:asciiTheme="minorHAnsi" w:eastAsiaTheme="minorHAnsi" w:hAnsiTheme="minorHAnsi" w:cstheme="minorBidi"/>
      <w:b/>
      <w:bCs/>
      <w:lang w:eastAsia="en-US"/>
    </w:rPr>
  </w:style>
  <w:style w:type="character" w:customStyle="1" w:styleId="af2">
    <w:name w:val="Тема примечания Знак"/>
    <w:basedOn w:val="ab"/>
    <w:link w:val="af1"/>
    <w:uiPriority w:val="99"/>
    <w:semiHidden/>
    <w:rsid w:val="001B665F"/>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1B665F"/>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B665F"/>
    <w:rPr>
      <w:rFonts w:ascii="Tahoma" w:eastAsiaTheme="minorEastAsia" w:hAnsi="Tahoma" w:cs="Tahoma"/>
      <w:sz w:val="16"/>
      <w:szCs w:val="16"/>
      <w:lang w:eastAsia="ru-RU"/>
    </w:rPr>
  </w:style>
  <w:style w:type="paragraph" w:styleId="31">
    <w:name w:val="Body Text Indent 3"/>
    <w:basedOn w:val="a"/>
    <w:link w:val="32"/>
    <w:uiPriority w:val="99"/>
    <w:semiHidden/>
    <w:unhideWhenUsed/>
    <w:rsid w:val="001B665F"/>
    <w:pPr>
      <w:spacing w:after="120"/>
      <w:ind w:left="283"/>
    </w:pPr>
    <w:rPr>
      <w:sz w:val="16"/>
      <w:szCs w:val="16"/>
    </w:rPr>
  </w:style>
  <w:style w:type="character" w:customStyle="1" w:styleId="32">
    <w:name w:val="Основной текст с отступом 3 Знак"/>
    <w:basedOn w:val="a0"/>
    <w:link w:val="31"/>
    <w:uiPriority w:val="99"/>
    <w:semiHidden/>
    <w:rsid w:val="001B665F"/>
    <w:rPr>
      <w:rFonts w:ascii="Times New Roman" w:eastAsiaTheme="minorEastAsia" w:hAnsi="Times New Roman" w:cs="Times New Roman"/>
      <w:sz w:val="16"/>
      <w:szCs w:val="16"/>
      <w:lang w:eastAsia="ru-RU"/>
    </w:rPr>
  </w:style>
  <w:style w:type="table" w:styleId="af5">
    <w:name w:val="Table Grid"/>
    <w:basedOn w:val="a1"/>
    <w:uiPriority w:val="59"/>
    <w:rsid w:val="001B665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Indent"/>
    <w:basedOn w:val="a"/>
    <w:link w:val="af7"/>
    <w:uiPriority w:val="99"/>
    <w:unhideWhenUsed/>
    <w:rsid w:val="001B665F"/>
    <w:pPr>
      <w:spacing w:after="120"/>
      <w:ind w:left="283"/>
    </w:pPr>
  </w:style>
  <w:style w:type="character" w:customStyle="1" w:styleId="af7">
    <w:name w:val="Основной текст с отступом Знак"/>
    <w:basedOn w:val="a0"/>
    <w:link w:val="af6"/>
    <w:uiPriority w:val="99"/>
    <w:rsid w:val="001B665F"/>
    <w:rPr>
      <w:rFonts w:ascii="Times New Roman" w:eastAsiaTheme="minorEastAsia" w:hAnsi="Times New Roman" w:cs="Times New Roman"/>
      <w:sz w:val="24"/>
      <w:szCs w:val="24"/>
      <w:lang w:eastAsia="ru-RU"/>
    </w:rPr>
  </w:style>
  <w:style w:type="character" w:customStyle="1" w:styleId="af8">
    <w:name w:val="Основной текст_"/>
    <w:link w:val="12"/>
    <w:locked/>
    <w:rsid w:val="001B665F"/>
    <w:rPr>
      <w:spacing w:val="4"/>
      <w:sz w:val="23"/>
      <w:szCs w:val="23"/>
      <w:shd w:val="clear" w:color="auto" w:fill="FFFFFF"/>
    </w:rPr>
  </w:style>
  <w:style w:type="paragraph" w:customStyle="1" w:styleId="12">
    <w:name w:val="Основной текст1"/>
    <w:basedOn w:val="a"/>
    <w:link w:val="af8"/>
    <w:rsid w:val="001B665F"/>
    <w:pPr>
      <w:widowControl w:val="0"/>
      <w:shd w:val="clear" w:color="auto" w:fill="FFFFFF"/>
      <w:spacing w:after="540" w:line="0" w:lineRule="atLeast"/>
      <w:jc w:val="right"/>
    </w:pPr>
    <w:rPr>
      <w:rFonts w:asciiTheme="minorHAnsi" w:eastAsiaTheme="minorHAnsi" w:hAnsiTheme="minorHAnsi" w:cstheme="minorBidi"/>
      <w:spacing w:val="4"/>
      <w:sz w:val="23"/>
      <w:szCs w:val="23"/>
      <w:shd w:val="clear" w:color="auto" w:fill="FFFFFF"/>
      <w:lang w:eastAsia="en-US"/>
    </w:rPr>
  </w:style>
  <w:style w:type="character" w:styleId="af9">
    <w:name w:val="Hyperlink"/>
    <w:basedOn w:val="a0"/>
    <w:uiPriority w:val="99"/>
    <w:unhideWhenUsed/>
    <w:rsid w:val="001B665F"/>
    <w:rPr>
      <w:color w:val="0563C1" w:themeColor="hyperlink"/>
      <w:u w:val="single"/>
    </w:rPr>
  </w:style>
  <w:style w:type="character" w:customStyle="1" w:styleId="23">
    <w:name w:val="Основной текст (2)_"/>
    <w:link w:val="24"/>
    <w:rsid w:val="001B665F"/>
    <w:rPr>
      <w:rFonts w:ascii="Georgia" w:eastAsia="Georgia" w:hAnsi="Georgia"/>
      <w:shd w:val="clear" w:color="auto" w:fill="FFFFFF"/>
    </w:rPr>
  </w:style>
  <w:style w:type="paragraph" w:customStyle="1" w:styleId="24">
    <w:name w:val="Основной текст (2)"/>
    <w:basedOn w:val="a"/>
    <w:link w:val="23"/>
    <w:rsid w:val="001B665F"/>
    <w:pPr>
      <w:widowControl w:val="0"/>
      <w:shd w:val="clear" w:color="auto" w:fill="FFFFFF"/>
      <w:spacing w:after="240" w:line="298" w:lineRule="exact"/>
      <w:ind w:firstLine="700"/>
      <w:jc w:val="both"/>
    </w:pPr>
    <w:rPr>
      <w:rFonts w:ascii="Georgia" w:eastAsia="Georgia" w:hAnsi="Georgia" w:cstheme="minorBidi"/>
      <w:sz w:val="22"/>
      <w:szCs w:val="22"/>
      <w:shd w:val="clear" w:color="auto" w:fill="FFFFFF"/>
      <w:lang w:eastAsia="en-US"/>
    </w:rPr>
  </w:style>
  <w:style w:type="table" w:customStyle="1" w:styleId="13">
    <w:name w:val="Сетка таблицы1"/>
    <w:basedOn w:val="a1"/>
    <w:next w:val="af5"/>
    <w:uiPriority w:val="59"/>
    <w:rsid w:val="001B665F"/>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Стиль1"/>
    <w:basedOn w:val="a"/>
    <w:link w:val="15"/>
    <w:rsid w:val="001B665F"/>
    <w:pPr>
      <w:spacing w:after="0" w:line="228" w:lineRule="auto"/>
      <w:jc w:val="both"/>
    </w:pPr>
    <w:rPr>
      <w:rFonts w:eastAsia="Times New Roman"/>
      <w:sz w:val="28"/>
      <w:szCs w:val="28"/>
    </w:rPr>
  </w:style>
  <w:style w:type="character" w:customStyle="1" w:styleId="15">
    <w:name w:val="Стиль1 Знак"/>
    <w:basedOn w:val="a0"/>
    <w:link w:val="14"/>
    <w:locked/>
    <w:rsid w:val="001B665F"/>
    <w:rPr>
      <w:rFonts w:ascii="Times New Roman" w:eastAsia="Times New Roman" w:hAnsi="Times New Roman" w:cs="Times New Roman"/>
      <w:sz w:val="28"/>
      <w:szCs w:val="28"/>
      <w:lang w:eastAsia="ru-RU"/>
    </w:rPr>
  </w:style>
  <w:style w:type="table" w:customStyle="1" w:styleId="25">
    <w:name w:val="Сетка таблицы2"/>
    <w:basedOn w:val="a1"/>
    <w:next w:val="af5"/>
    <w:uiPriority w:val="59"/>
    <w:rsid w:val="001B665F"/>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 Знак11 Знак Знак Знак Знак Знак Знак"/>
    <w:basedOn w:val="a"/>
    <w:rsid w:val="001B665F"/>
    <w:pPr>
      <w:spacing w:after="160" w:line="240" w:lineRule="exact"/>
    </w:pPr>
    <w:rPr>
      <w:rFonts w:ascii="Verdana" w:eastAsia="Times New Roman" w:hAnsi="Verdana"/>
      <w:sz w:val="20"/>
      <w:szCs w:val="20"/>
      <w:lang w:val="en-US" w:eastAsia="en-US"/>
    </w:rPr>
  </w:style>
  <w:style w:type="character" w:customStyle="1" w:styleId="fleft">
    <w:name w:val="fleft"/>
    <w:rsid w:val="001B665F"/>
  </w:style>
  <w:style w:type="character" w:customStyle="1" w:styleId="16">
    <w:name w:val="Основной текст Знак1"/>
    <w:uiPriority w:val="99"/>
    <w:rsid w:val="001B665F"/>
    <w:rPr>
      <w:rFonts w:ascii="Times New Roman" w:hAnsi="Times New Roman" w:cs="Times New Roman"/>
      <w:spacing w:val="9"/>
      <w:sz w:val="22"/>
      <w:szCs w:val="22"/>
      <w:u w:val="none"/>
    </w:rPr>
  </w:style>
  <w:style w:type="character" w:styleId="HTML">
    <w:name w:val="HTML Cite"/>
    <w:uiPriority w:val="99"/>
    <w:semiHidden/>
    <w:unhideWhenUsed/>
    <w:rsid w:val="001B665F"/>
    <w:rPr>
      <w:i/>
      <w:iCs/>
    </w:rPr>
  </w:style>
  <w:style w:type="character" w:customStyle="1" w:styleId="docket">
    <w:name w:val="docket"/>
    <w:rsid w:val="001B665F"/>
  </w:style>
  <w:style w:type="paragraph" w:customStyle="1" w:styleId="afa">
    <w:name w:val="Знак"/>
    <w:basedOn w:val="a"/>
    <w:rsid w:val="001B665F"/>
    <w:pPr>
      <w:spacing w:before="100" w:beforeAutospacing="1" w:after="100" w:afterAutospacing="1" w:line="240" w:lineRule="auto"/>
      <w:jc w:val="both"/>
    </w:pPr>
    <w:rPr>
      <w:rFonts w:ascii="Tahoma" w:eastAsia="Times New Roman" w:hAnsi="Tahoma"/>
      <w:sz w:val="20"/>
      <w:szCs w:val="20"/>
      <w:lang w:val="en-US" w:eastAsia="en-US"/>
    </w:rPr>
  </w:style>
  <w:style w:type="paragraph" w:customStyle="1" w:styleId="17">
    <w:name w:val="Абзац списка1"/>
    <w:aliases w:val="Варианты ответов"/>
    <w:basedOn w:val="a"/>
    <w:link w:val="afb"/>
    <w:uiPriority w:val="34"/>
    <w:qFormat/>
    <w:rsid w:val="001B665F"/>
    <w:pPr>
      <w:spacing w:after="0" w:line="240" w:lineRule="auto"/>
      <w:ind w:left="720"/>
    </w:pPr>
    <w:rPr>
      <w:rFonts w:ascii="Calibri" w:eastAsia="Calibri" w:hAnsi="Calibri"/>
      <w:lang w:val="x-none" w:eastAsia="x-none"/>
    </w:rPr>
  </w:style>
  <w:style w:type="character" w:customStyle="1" w:styleId="afb">
    <w:name w:val="Абзац списка Знак"/>
    <w:aliases w:val="Варианты ответов Знак"/>
    <w:link w:val="17"/>
    <w:uiPriority w:val="34"/>
    <w:locked/>
    <w:rsid w:val="001B665F"/>
    <w:rPr>
      <w:rFonts w:ascii="Calibri" w:eastAsia="Calibri" w:hAnsi="Calibri" w:cs="Times New Roman"/>
      <w:sz w:val="24"/>
      <w:szCs w:val="24"/>
      <w:lang w:val="x-none" w:eastAsia="x-none"/>
    </w:rPr>
  </w:style>
  <w:style w:type="table" w:customStyle="1" w:styleId="33">
    <w:name w:val="Сетка таблицы3"/>
    <w:basedOn w:val="a1"/>
    <w:next w:val="af5"/>
    <w:uiPriority w:val="59"/>
    <w:rsid w:val="001B66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Title"/>
    <w:basedOn w:val="a"/>
    <w:link w:val="afd"/>
    <w:qFormat/>
    <w:rsid w:val="001B665F"/>
    <w:pPr>
      <w:spacing w:after="0" w:line="240" w:lineRule="auto"/>
      <w:jc w:val="center"/>
    </w:pPr>
    <w:rPr>
      <w:rFonts w:eastAsia="Times New Roman"/>
      <w:sz w:val="44"/>
      <w:szCs w:val="20"/>
      <w:lang w:val="x-none" w:eastAsia="x-none"/>
    </w:rPr>
  </w:style>
  <w:style w:type="character" w:customStyle="1" w:styleId="afd">
    <w:name w:val="Название Знак"/>
    <w:basedOn w:val="a0"/>
    <w:link w:val="afc"/>
    <w:rsid w:val="001B665F"/>
    <w:rPr>
      <w:rFonts w:ascii="Times New Roman" w:eastAsia="Times New Roman" w:hAnsi="Times New Roman" w:cs="Times New Roman"/>
      <w:sz w:val="44"/>
      <w:szCs w:val="20"/>
      <w:lang w:val="x-none" w:eastAsia="x-none"/>
    </w:rPr>
  </w:style>
  <w:style w:type="paragraph" w:customStyle="1" w:styleId="6-">
    <w:name w:val="6.Табл.-данные"/>
    <w:basedOn w:val="a"/>
    <w:qFormat/>
    <w:rsid w:val="000C417A"/>
    <w:pPr>
      <w:widowControl w:val="0"/>
      <w:suppressAutoHyphens/>
      <w:spacing w:after="0" w:line="240" w:lineRule="auto"/>
      <w:ind w:left="57" w:right="57"/>
      <w:jc w:val="center"/>
    </w:pPr>
    <w:rPr>
      <w:rFonts w:eastAsia="Times New Roman"/>
      <w:sz w:val="22"/>
      <w:szCs w:val="20"/>
    </w:rPr>
  </w:style>
  <w:style w:type="paragraph" w:customStyle="1" w:styleId="6-2">
    <w:name w:val="6.Табл.-2уровень"/>
    <w:basedOn w:val="a"/>
    <w:qFormat/>
    <w:rsid w:val="000C417A"/>
    <w:pPr>
      <w:widowControl w:val="0"/>
      <w:spacing w:after="0" w:line="240" w:lineRule="auto"/>
      <w:ind w:left="454" w:right="57" w:hanging="170"/>
    </w:pPr>
    <w:rPr>
      <w:rFonts w:eastAsia="Times New Roman"/>
      <w:sz w:val="22"/>
      <w:szCs w:val="20"/>
    </w:rPr>
  </w:style>
  <w:style w:type="paragraph" w:customStyle="1" w:styleId="6-3">
    <w:name w:val="6.Табл.-3уровень"/>
    <w:basedOn w:val="a"/>
    <w:rsid w:val="000C417A"/>
    <w:pPr>
      <w:widowControl w:val="0"/>
      <w:spacing w:after="0" w:line="240" w:lineRule="auto"/>
      <w:ind w:left="624" w:right="57" w:hanging="170"/>
    </w:pPr>
    <w:rPr>
      <w:rFonts w:eastAsia="Times New Roman"/>
      <w:sz w:val="22"/>
      <w:szCs w:val="20"/>
    </w:rPr>
  </w:style>
  <w:style w:type="paragraph" w:customStyle="1" w:styleId="6-4">
    <w:name w:val="6.Табл.-4уровень"/>
    <w:basedOn w:val="a"/>
    <w:rsid w:val="000C417A"/>
    <w:pPr>
      <w:widowControl w:val="0"/>
      <w:spacing w:after="0" w:line="240" w:lineRule="auto"/>
      <w:ind w:left="794" w:right="57" w:hanging="170"/>
    </w:pPr>
    <w:rPr>
      <w:rFonts w:eastAsia="Times New Roman"/>
      <w:sz w:val="22"/>
      <w:szCs w:val="20"/>
    </w:rPr>
  </w:style>
  <w:style w:type="paragraph" w:customStyle="1" w:styleId="6-5">
    <w:name w:val="6.Табл.-5уровень"/>
    <w:basedOn w:val="a"/>
    <w:rsid w:val="000C417A"/>
    <w:pPr>
      <w:keepLines/>
      <w:widowControl w:val="0"/>
      <w:suppressLineNumbers/>
      <w:spacing w:after="0" w:line="240" w:lineRule="auto"/>
      <w:ind w:left="1021" w:right="57" w:hanging="170"/>
      <w:jc w:val="both"/>
    </w:pPr>
    <w:rPr>
      <w:rFonts w:ascii="Arial" w:eastAsia="Times New Roman" w:hAnsi="Arial"/>
      <w:sz w:val="20"/>
    </w:rPr>
  </w:style>
  <w:style w:type="character" w:styleId="afe">
    <w:name w:val="FollowedHyperlink"/>
    <w:basedOn w:val="a0"/>
    <w:uiPriority w:val="99"/>
    <w:semiHidden/>
    <w:unhideWhenUsed/>
    <w:rsid w:val="001712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28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BA6FA74A50E718E89652FEA38E6FB66FE3C66DDE512D5352F8010BA72CD30478CB2E84FE40496A75747ACD2P3I8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msp.nalog.ru/search.html?mode=extend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onom.rkomi.ru/strategy" TargetMode="External"/><Relationship Id="rId5" Type="http://schemas.openxmlformats.org/officeDocument/2006/relationships/settings" Target="settings.xml"/><Relationship Id="rId15" Type="http://schemas.openxmlformats.org/officeDocument/2006/relationships/hyperlink" Target="consultantplus://offline/ref=3BA6FA74A50E718E89652FEA38E6FB66FE3C66DDE512D5352F8010BA72CD30478CB2E84FE40496A75747ACD2P3I8K" TargetMode="External"/><Relationship Id="rId10" Type="http://schemas.openxmlformats.org/officeDocument/2006/relationships/hyperlink" Target="consultantplus://offline/ref=CFEA623750FD89FB00C24749DF3C0124F0F9164A4830B6298EF26960B6q9GAF" TargetMode="External"/><Relationship Id="rId4" Type="http://schemas.microsoft.com/office/2007/relationships/stylesWithEffects" Target="stylesWithEffects.xml"/><Relationship Id="rId9" Type="http://schemas.openxmlformats.org/officeDocument/2006/relationships/hyperlink" Target="consultantplus://offline/ref=CFEA623750FD89FB00C24749DF3C0124F0F9164A4830B6298EF26960B6q9GAF" TargetMode="External"/><Relationship Id="rId14" Type="http://schemas.openxmlformats.org/officeDocument/2006/relationships/hyperlink" Target="consultantplus://offline/ref=3BA6FA74A50E718E89652FEA38E6FB66FE3C66DDE512D5352F8010BA72CD30478CB2E84FE40496A75747ACD2P3I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EC720-BD14-44A2-BB78-229238507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54</Pages>
  <Words>22797</Words>
  <Characters>129949</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Гамлий ОС</cp:lastModifiedBy>
  <cp:revision>8</cp:revision>
  <cp:lastPrinted>2019-04-01T13:21:00Z</cp:lastPrinted>
  <dcterms:created xsi:type="dcterms:W3CDTF">2019-05-04T09:49:00Z</dcterms:created>
  <dcterms:modified xsi:type="dcterms:W3CDTF">2019-05-06T13:31:00Z</dcterms:modified>
</cp:coreProperties>
</file>