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A6" w:rsidRDefault="00E11CA6" w:rsidP="00E11CA6">
      <w:pPr>
        <w:autoSpaceDE w:val="0"/>
        <w:autoSpaceDN w:val="0"/>
        <w:adjustRightInd w:val="0"/>
        <w:spacing w:after="0" w:line="240" w:lineRule="auto"/>
        <w:ind w:left="72" w:right="72"/>
        <w:jc w:val="center"/>
        <w:rPr>
          <w:rFonts w:eastAsia="Calibri"/>
          <w:b/>
          <w:sz w:val="26"/>
          <w:szCs w:val="26"/>
        </w:rPr>
      </w:pPr>
      <w:r>
        <w:rPr>
          <w:rFonts w:eastAsia="Calibri"/>
          <w:b/>
          <w:sz w:val="26"/>
          <w:szCs w:val="26"/>
        </w:rPr>
        <w:t>ОТЧЕТ</w:t>
      </w:r>
    </w:p>
    <w:p w:rsidR="00E11CA6" w:rsidRPr="00E11CA6" w:rsidRDefault="00E11CA6" w:rsidP="00E11CA6">
      <w:pPr>
        <w:autoSpaceDE w:val="0"/>
        <w:autoSpaceDN w:val="0"/>
        <w:adjustRightInd w:val="0"/>
        <w:spacing w:after="0" w:line="240" w:lineRule="auto"/>
        <w:ind w:left="72" w:right="72"/>
        <w:jc w:val="center"/>
        <w:rPr>
          <w:rFonts w:eastAsia="Calibri"/>
          <w:b/>
          <w:sz w:val="26"/>
          <w:szCs w:val="26"/>
        </w:rPr>
      </w:pPr>
      <w:r w:rsidRPr="00E11CA6">
        <w:rPr>
          <w:rFonts w:eastAsia="Calibri"/>
          <w:b/>
          <w:sz w:val="26"/>
          <w:szCs w:val="26"/>
        </w:rPr>
        <w:t xml:space="preserve">главы муниципального района </w:t>
      </w:r>
      <w:r w:rsidR="001627B0">
        <w:rPr>
          <w:rFonts w:eastAsia="Calibri"/>
          <w:b/>
          <w:sz w:val="26"/>
          <w:szCs w:val="26"/>
        </w:rPr>
        <w:t xml:space="preserve">«Печора» </w:t>
      </w:r>
      <w:r w:rsidRPr="00E11CA6">
        <w:rPr>
          <w:rFonts w:eastAsia="Calibri"/>
          <w:b/>
          <w:sz w:val="26"/>
          <w:szCs w:val="26"/>
        </w:rPr>
        <w:t>– руководителя администрации</w:t>
      </w:r>
    </w:p>
    <w:p w:rsidR="00230A6D" w:rsidRDefault="00E11CA6" w:rsidP="00E11CA6">
      <w:pPr>
        <w:autoSpaceDE w:val="0"/>
        <w:autoSpaceDN w:val="0"/>
        <w:adjustRightInd w:val="0"/>
        <w:spacing w:after="0" w:line="240" w:lineRule="auto"/>
        <w:ind w:left="72" w:right="72"/>
        <w:jc w:val="center"/>
        <w:rPr>
          <w:rFonts w:eastAsia="Calibri"/>
          <w:b/>
          <w:sz w:val="26"/>
          <w:szCs w:val="26"/>
        </w:rPr>
      </w:pPr>
      <w:r w:rsidRPr="00E11CA6">
        <w:rPr>
          <w:rFonts w:eastAsia="Calibri"/>
          <w:b/>
          <w:sz w:val="26"/>
          <w:szCs w:val="26"/>
        </w:rPr>
        <w:t xml:space="preserve">о результатах </w:t>
      </w:r>
      <w:r w:rsidR="00230A6D">
        <w:rPr>
          <w:rFonts w:eastAsia="Calibri"/>
          <w:b/>
          <w:sz w:val="26"/>
          <w:szCs w:val="26"/>
        </w:rPr>
        <w:t xml:space="preserve">своей </w:t>
      </w:r>
      <w:r w:rsidRPr="00E11CA6">
        <w:rPr>
          <w:rFonts w:eastAsia="Calibri"/>
          <w:b/>
          <w:sz w:val="26"/>
          <w:szCs w:val="26"/>
        </w:rPr>
        <w:t xml:space="preserve">деятельности </w:t>
      </w:r>
      <w:r w:rsidR="00230A6D">
        <w:rPr>
          <w:rFonts w:eastAsia="Calibri"/>
          <w:b/>
          <w:sz w:val="26"/>
          <w:szCs w:val="26"/>
        </w:rPr>
        <w:t xml:space="preserve">и деятельности </w:t>
      </w:r>
      <w:r w:rsidRPr="00E11CA6">
        <w:rPr>
          <w:rFonts w:eastAsia="Calibri"/>
          <w:b/>
          <w:sz w:val="26"/>
          <w:szCs w:val="26"/>
        </w:rPr>
        <w:t xml:space="preserve">администрации муниципального района «Печора» </w:t>
      </w:r>
    </w:p>
    <w:p w:rsidR="00AD28EC" w:rsidRDefault="008A0F83" w:rsidP="00E11CA6">
      <w:pPr>
        <w:autoSpaceDE w:val="0"/>
        <w:autoSpaceDN w:val="0"/>
        <w:adjustRightInd w:val="0"/>
        <w:spacing w:after="0" w:line="240" w:lineRule="auto"/>
        <w:ind w:left="72" w:right="72"/>
        <w:jc w:val="center"/>
        <w:rPr>
          <w:rFonts w:eastAsia="Calibri"/>
          <w:b/>
          <w:sz w:val="26"/>
          <w:szCs w:val="26"/>
        </w:rPr>
      </w:pPr>
      <w:r>
        <w:rPr>
          <w:rFonts w:eastAsia="Calibri"/>
          <w:b/>
          <w:sz w:val="26"/>
          <w:szCs w:val="26"/>
        </w:rPr>
        <w:t>за 2019</w:t>
      </w:r>
      <w:r w:rsidR="00E11CA6" w:rsidRPr="00E11CA6">
        <w:rPr>
          <w:rFonts w:eastAsia="Calibri"/>
          <w:b/>
          <w:sz w:val="26"/>
          <w:szCs w:val="26"/>
        </w:rPr>
        <w:t xml:space="preserve"> год</w:t>
      </w:r>
    </w:p>
    <w:p w:rsidR="00230A6D" w:rsidRPr="00D41FEC" w:rsidRDefault="00230A6D" w:rsidP="00E11CA6">
      <w:pPr>
        <w:autoSpaceDE w:val="0"/>
        <w:autoSpaceDN w:val="0"/>
        <w:adjustRightInd w:val="0"/>
        <w:spacing w:after="0" w:line="240" w:lineRule="auto"/>
        <w:ind w:left="72" w:right="72"/>
        <w:jc w:val="center"/>
        <w:rPr>
          <w:rFonts w:eastAsia="Calibri"/>
          <w:b/>
          <w:sz w:val="18"/>
          <w:szCs w:val="18"/>
        </w:rPr>
      </w:pPr>
    </w:p>
    <w:p w:rsidR="00CE3973" w:rsidRPr="00CE3973" w:rsidRDefault="00230A6D" w:rsidP="00354B07">
      <w:pPr>
        <w:spacing w:after="0" w:line="240" w:lineRule="auto"/>
        <w:ind w:firstLine="567"/>
        <w:jc w:val="both"/>
        <w:rPr>
          <w:rFonts w:eastAsia="Calibri"/>
          <w:sz w:val="26"/>
          <w:szCs w:val="26"/>
        </w:rPr>
      </w:pPr>
      <w:proofErr w:type="gramStart"/>
      <w:r>
        <w:rPr>
          <w:rFonts w:eastAsia="Calibri"/>
          <w:sz w:val="26"/>
          <w:szCs w:val="26"/>
        </w:rPr>
        <w:t xml:space="preserve">Ежегодный </w:t>
      </w:r>
      <w:r w:rsidR="00E11CA6" w:rsidRPr="00E11CA6">
        <w:rPr>
          <w:rFonts w:eastAsia="Calibri"/>
          <w:sz w:val="26"/>
          <w:szCs w:val="26"/>
        </w:rPr>
        <w:t xml:space="preserve">отчет главы муниципального района </w:t>
      </w:r>
      <w:r>
        <w:rPr>
          <w:rFonts w:eastAsia="Calibri"/>
          <w:sz w:val="26"/>
          <w:szCs w:val="26"/>
        </w:rPr>
        <w:t xml:space="preserve">«Печора» </w:t>
      </w:r>
      <w:r w:rsidR="00E11CA6" w:rsidRPr="00E11CA6">
        <w:rPr>
          <w:rFonts w:eastAsia="Calibri"/>
          <w:sz w:val="26"/>
          <w:szCs w:val="26"/>
        </w:rPr>
        <w:t>– руководителя администрации</w:t>
      </w:r>
      <w:r w:rsidR="00E11CA6">
        <w:rPr>
          <w:rFonts w:eastAsia="Calibri"/>
          <w:sz w:val="26"/>
          <w:szCs w:val="26"/>
        </w:rPr>
        <w:t xml:space="preserve"> </w:t>
      </w:r>
      <w:r w:rsidR="00E11CA6" w:rsidRPr="00E11CA6">
        <w:rPr>
          <w:rFonts w:eastAsia="Calibri"/>
          <w:sz w:val="26"/>
          <w:szCs w:val="26"/>
        </w:rPr>
        <w:t xml:space="preserve">о результатах </w:t>
      </w:r>
      <w:r>
        <w:rPr>
          <w:rFonts w:eastAsia="Calibri"/>
          <w:sz w:val="26"/>
          <w:szCs w:val="26"/>
        </w:rPr>
        <w:t xml:space="preserve">своей </w:t>
      </w:r>
      <w:r w:rsidR="00E11CA6" w:rsidRPr="00E11CA6">
        <w:rPr>
          <w:rFonts w:eastAsia="Calibri"/>
          <w:sz w:val="26"/>
          <w:szCs w:val="26"/>
        </w:rPr>
        <w:t xml:space="preserve">деятельности </w:t>
      </w:r>
      <w:r>
        <w:rPr>
          <w:rFonts w:eastAsia="Calibri"/>
          <w:sz w:val="26"/>
          <w:szCs w:val="26"/>
        </w:rPr>
        <w:t xml:space="preserve">и деятельности </w:t>
      </w:r>
      <w:r w:rsidR="00E11CA6" w:rsidRPr="00E11CA6">
        <w:rPr>
          <w:rFonts w:eastAsia="Calibri"/>
          <w:sz w:val="26"/>
          <w:szCs w:val="26"/>
        </w:rPr>
        <w:t xml:space="preserve">администрации муниципального района «Печора» </w:t>
      </w:r>
      <w:r w:rsidR="00E11CA6">
        <w:rPr>
          <w:rFonts w:eastAsia="Calibri"/>
          <w:sz w:val="26"/>
          <w:szCs w:val="26"/>
        </w:rPr>
        <w:t xml:space="preserve">подготовлен на основании  пункта 5.1 статьи 36 Федерального закона </w:t>
      </w:r>
      <w:r w:rsidR="00E11CA6" w:rsidRPr="00E11CA6">
        <w:rPr>
          <w:rFonts w:eastAsia="Calibri"/>
          <w:sz w:val="26"/>
          <w:szCs w:val="26"/>
        </w:rPr>
        <w:t>06.10.2003 №131-ФЗ «Об общих принципах организации местного самоуправления в Р</w:t>
      </w:r>
      <w:r>
        <w:rPr>
          <w:rFonts w:eastAsia="Calibri"/>
          <w:sz w:val="26"/>
          <w:szCs w:val="26"/>
        </w:rPr>
        <w:t xml:space="preserve">оссийской </w:t>
      </w:r>
      <w:r w:rsidR="00E11CA6" w:rsidRPr="00E11CA6">
        <w:rPr>
          <w:rFonts w:eastAsia="Calibri"/>
          <w:sz w:val="26"/>
          <w:szCs w:val="26"/>
        </w:rPr>
        <w:t>Ф</w:t>
      </w:r>
      <w:r>
        <w:rPr>
          <w:rFonts w:eastAsia="Calibri"/>
          <w:sz w:val="26"/>
          <w:szCs w:val="26"/>
        </w:rPr>
        <w:t>едерации</w:t>
      </w:r>
      <w:r w:rsidR="00E11CA6" w:rsidRPr="00E11CA6">
        <w:rPr>
          <w:rFonts w:eastAsia="Calibri"/>
          <w:sz w:val="26"/>
          <w:szCs w:val="26"/>
        </w:rPr>
        <w:t>»</w:t>
      </w:r>
      <w:r w:rsidR="00E11CA6">
        <w:rPr>
          <w:rFonts w:eastAsia="Calibri"/>
          <w:sz w:val="26"/>
          <w:szCs w:val="26"/>
        </w:rPr>
        <w:t xml:space="preserve">, подпункта 2 пункта 10 статьи 38 Устава муниципального образования муниципального района «Печора» и в соответствии с решением Совета муниципального </w:t>
      </w:r>
      <w:r w:rsidR="00123A8A">
        <w:rPr>
          <w:rFonts w:eastAsia="Calibri"/>
          <w:sz w:val="26"/>
          <w:szCs w:val="26"/>
        </w:rPr>
        <w:t>района «Печора» от</w:t>
      </w:r>
      <w:proofErr w:type="gramEnd"/>
      <w:r w:rsidR="00123A8A">
        <w:rPr>
          <w:rFonts w:eastAsia="Calibri"/>
          <w:sz w:val="26"/>
          <w:szCs w:val="26"/>
        </w:rPr>
        <w:t xml:space="preserve"> 27.03.2019 </w:t>
      </w:r>
      <w:r w:rsidR="00E11CA6">
        <w:rPr>
          <w:rFonts w:eastAsia="Calibri"/>
          <w:sz w:val="26"/>
          <w:szCs w:val="26"/>
        </w:rPr>
        <w:t xml:space="preserve"> №6-33/368 «Об утверждении Положения о порядке представления и рассмотрения отчета главы муниципального района «Печора» - руководителя администрации</w:t>
      </w:r>
      <w:r>
        <w:rPr>
          <w:rFonts w:eastAsia="Calibri"/>
          <w:sz w:val="26"/>
          <w:szCs w:val="26"/>
        </w:rPr>
        <w:t xml:space="preserve"> о результатах своей деятельности и деятельности администрации муниципального </w:t>
      </w:r>
      <w:r w:rsidRPr="00CE3973">
        <w:rPr>
          <w:rFonts w:eastAsia="Calibri"/>
          <w:sz w:val="26"/>
          <w:szCs w:val="26"/>
        </w:rPr>
        <w:t>района «Печора»</w:t>
      </w:r>
      <w:r w:rsidR="00934FA6">
        <w:rPr>
          <w:rFonts w:eastAsia="Calibri"/>
          <w:sz w:val="26"/>
          <w:szCs w:val="26"/>
        </w:rPr>
        <w:t xml:space="preserve"> (далее – администрация МР «Печора»)</w:t>
      </w:r>
      <w:r w:rsidRPr="00CE3973">
        <w:rPr>
          <w:rFonts w:eastAsia="Calibri"/>
          <w:sz w:val="26"/>
          <w:szCs w:val="26"/>
        </w:rPr>
        <w:t>.</w:t>
      </w:r>
    </w:p>
    <w:p w:rsidR="00AD28EC" w:rsidRPr="006D791A" w:rsidRDefault="00AD28EC" w:rsidP="00354B07">
      <w:pPr>
        <w:spacing w:after="0" w:line="240" w:lineRule="auto"/>
        <w:ind w:firstLine="567"/>
        <w:jc w:val="both"/>
        <w:rPr>
          <w:rFonts w:eastAsia="Calibri"/>
          <w:sz w:val="26"/>
          <w:szCs w:val="26"/>
        </w:rPr>
      </w:pPr>
      <w:r w:rsidRPr="006D791A">
        <w:rPr>
          <w:rFonts w:eastAsia="Calibri"/>
          <w:sz w:val="26"/>
          <w:szCs w:val="26"/>
        </w:rPr>
        <w:t xml:space="preserve">В качестве исходных данных </w:t>
      </w:r>
      <w:r w:rsidR="00CE3973">
        <w:rPr>
          <w:rFonts w:eastAsia="Calibri"/>
          <w:sz w:val="26"/>
          <w:szCs w:val="26"/>
        </w:rPr>
        <w:t xml:space="preserve">для отчета </w:t>
      </w:r>
      <w:r w:rsidRPr="006D791A">
        <w:rPr>
          <w:rFonts w:eastAsia="Calibri"/>
          <w:sz w:val="26"/>
          <w:szCs w:val="26"/>
        </w:rPr>
        <w:t xml:space="preserve">использовались </w:t>
      </w:r>
      <w:r w:rsidR="00CE3973">
        <w:rPr>
          <w:rFonts w:eastAsia="Calibri"/>
          <w:sz w:val="26"/>
          <w:szCs w:val="26"/>
        </w:rPr>
        <w:t>данные, предоставленные министерствами, агентствами  Республики Коми,</w:t>
      </w:r>
      <w:r w:rsidR="00CE3973" w:rsidRPr="00CE3973">
        <w:rPr>
          <w:rFonts w:eastAsia="Calibri"/>
          <w:sz w:val="26"/>
          <w:szCs w:val="26"/>
        </w:rPr>
        <w:t xml:space="preserve"> </w:t>
      </w:r>
      <w:r w:rsidR="00CE3973" w:rsidRPr="006D791A">
        <w:rPr>
          <w:rFonts w:eastAsia="Calibri"/>
          <w:sz w:val="26"/>
          <w:szCs w:val="26"/>
        </w:rPr>
        <w:t>статистические данные,</w:t>
      </w:r>
      <w:r w:rsidR="00CE3973">
        <w:rPr>
          <w:rFonts w:eastAsia="Calibri"/>
          <w:sz w:val="26"/>
          <w:szCs w:val="26"/>
        </w:rPr>
        <w:t xml:space="preserve"> </w:t>
      </w:r>
      <w:r w:rsidRPr="006D791A">
        <w:rPr>
          <w:rFonts w:eastAsia="Calibri"/>
          <w:sz w:val="26"/>
          <w:szCs w:val="26"/>
        </w:rPr>
        <w:t>отчеты подразделений и подведомствен</w:t>
      </w:r>
      <w:r w:rsidR="00722AF0">
        <w:rPr>
          <w:rFonts w:eastAsia="Calibri"/>
          <w:sz w:val="26"/>
          <w:szCs w:val="26"/>
        </w:rPr>
        <w:t>ных структур администрации</w:t>
      </w:r>
      <w:r w:rsidR="007F2612" w:rsidRPr="006D791A">
        <w:rPr>
          <w:rFonts w:eastAsia="Calibri"/>
          <w:sz w:val="26"/>
          <w:szCs w:val="26"/>
        </w:rPr>
        <w:t xml:space="preserve"> МР</w:t>
      </w:r>
      <w:r w:rsidRPr="006D791A">
        <w:rPr>
          <w:rFonts w:eastAsia="Calibri"/>
          <w:sz w:val="26"/>
          <w:szCs w:val="26"/>
        </w:rPr>
        <w:t xml:space="preserve"> «</w:t>
      </w:r>
      <w:r w:rsidR="007F2612" w:rsidRPr="006D791A">
        <w:rPr>
          <w:rFonts w:eastAsia="Calibri"/>
          <w:sz w:val="26"/>
          <w:szCs w:val="26"/>
        </w:rPr>
        <w:t>Печора</w:t>
      </w:r>
      <w:r w:rsidRPr="006D791A">
        <w:rPr>
          <w:rFonts w:eastAsia="Calibri"/>
          <w:sz w:val="26"/>
          <w:szCs w:val="26"/>
        </w:rPr>
        <w:t>».</w:t>
      </w:r>
    </w:p>
    <w:p w:rsidR="003D7904" w:rsidRPr="008E35AC" w:rsidRDefault="003D7904" w:rsidP="00354B07">
      <w:pPr>
        <w:pStyle w:val="a8"/>
        <w:shd w:val="clear" w:color="auto" w:fill="FFFFFF"/>
        <w:spacing w:before="0" w:beforeAutospacing="0" w:after="0" w:afterAutospacing="0"/>
        <w:ind w:firstLine="567"/>
        <w:jc w:val="both"/>
        <w:rPr>
          <w:sz w:val="26"/>
          <w:szCs w:val="26"/>
        </w:rPr>
      </w:pPr>
      <w:r w:rsidRPr="008E35AC">
        <w:rPr>
          <w:sz w:val="26"/>
          <w:szCs w:val="26"/>
        </w:rPr>
        <w:t xml:space="preserve">Большинство намеченных задач мы смогли выполнить. Безусловно, остались и проблемы, над которыми нам еще предстоит серьезно работать. Преобразования, происходящие в муниципальном образовании, во многом зависят от нашей совместной работы и от доверия друг к другу – доверия людей к власти </w:t>
      </w:r>
      <w:proofErr w:type="gramStart"/>
      <w:r w:rsidRPr="008E35AC">
        <w:rPr>
          <w:sz w:val="26"/>
          <w:szCs w:val="26"/>
        </w:rPr>
        <w:t>и</w:t>
      </w:r>
      <w:proofErr w:type="gramEnd"/>
      <w:r w:rsidRPr="008E35AC">
        <w:rPr>
          <w:sz w:val="26"/>
          <w:szCs w:val="26"/>
        </w:rPr>
        <w:t xml:space="preserve"> наоборот – к людям. </w:t>
      </w:r>
    </w:p>
    <w:p w:rsidR="003D7904" w:rsidRPr="008E35AC" w:rsidRDefault="003D7904" w:rsidP="00354B07">
      <w:pPr>
        <w:pStyle w:val="a8"/>
        <w:shd w:val="clear" w:color="auto" w:fill="FFFFFF"/>
        <w:spacing w:before="0" w:beforeAutospacing="0" w:after="0" w:afterAutospacing="0"/>
        <w:ind w:firstLine="567"/>
        <w:jc w:val="both"/>
        <w:rPr>
          <w:sz w:val="26"/>
          <w:szCs w:val="26"/>
        </w:rPr>
      </w:pPr>
      <w:r w:rsidRPr="008E35AC">
        <w:rPr>
          <w:sz w:val="26"/>
          <w:szCs w:val="26"/>
        </w:rPr>
        <w:t>Главными задачами в работе администрации МР «Печора» остается исполнение полномочий в соответствии со 131 Федеральным Законом «Об общих принципах организации местного самоуправления в РФ», Уставом муниципального образования</w:t>
      </w:r>
      <w:r w:rsidR="00733BF4">
        <w:rPr>
          <w:sz w:val="26"/>
          <w:szCs w:val="26"/>
        </w:rPr>
        <w:t xml:space="preserve">, </w:t>
      </w:r>
      <w:r w:rsidRPr="008E35AC">
        <w:rPr>
          <w:sz w:val="26"/>
          <w:szCs w:val="26"/>
        </w:rPr>
        <w:t xml:space="preserve">другими Федеральными и Республики Коми правовыми актами. </w:t>
      </w:r>
    </w:p>
    <w:p w:rsidR="003D7904" w:rsidRPr="008E35AC" w:rsidRDefault="003D7904" w:rsidP="00354B07">
      <w:pPr>
        <w:pStyle w:val="a8"/>
        <w:shd w:val="clear" w:color="auto" w:fill="FFFFFF"/>
        <w:spacing w:before="0" w:beforeAutospacing="0" w:after="0" w:afterAutospacing="0"/>
        <w:ind w:firstLine="567"/>
        <w:jc w:val="both"/>
        <w:rPr>
          <w:sz w:val="26"/>
          <w:szCs w:val="26"/>
        </w:rPr>
      </w:pPr>
      <w:proofErr w:type="gramStart"/>
      <w:r w:rsidRPr="008E35AC">
        <w:rPr>
          <w:sz w:val="26"/>
          <w:szCs w:val="26"/>
        </w:rPr>
        <w:t>Это</w:t>
      </w:r>
      <w:proofErr w:type="gramEnd"/>
      <w:r w:rsidRPr="008E35AC">
        <w:rPr>
          <w:sz w:val="26"/>
          <w:szCs w:val="26"/>
        </w:rPr>
        <w:t xml:space="preserve"> прежде всего:</w:t>
      </w:r>
    </w:p>
    <w:p w:rsidR="003D7904" w:rsidRPr="008E35AC" w:rsidRDefault="003D7904" w:rsidP="00354B07">
      <w:pPr>
        <w:pStyle w:val="a3"/>
        <w:numPr>
          <w:ilvl w:val="0"/>
          <w:numId w:val="23"/>
        </w:numPr>
        <w:shd w:val="clear" w:color="auto" w:fill="FFFFFF"/>
        <w:tabs>
          <w:tab w:val="left" w:pos="426"/>
        </w:tabs>
        <w:spacing w:after="0" w:line="240" w:lineRule="auto"/>
        <w:ind w:left="0" w:firstLine="567"/>
        <w:jc w:val="both"/>
        <w:rPr>
          <w:rFonts w:ascii="Times New Roman" w:eastAsia="Times New Roman" w:hAnsi="Times New Roman"/>
          <w:sz w:val="26"/>
          <w:szCs w:val="26"/>
        </w:rPr>
      </w:pPr>
      <w:r w:rsidRPr="008E35AC">
        <w:rPr>
          <w:rFonts w:ascii="Times New Roman" w:eastAsia="Times New Roman" w:hAnsi="Times New Roman"/>
          <w:sz w:val="26"/>
          <w:szCs w:val="26"/>
        </w:rPr>
        <w:t>исполнение бюджета муниципального образования;</w:t>
      </w:r>
    </w:p>
    <w:p w:rsidR="003D7904" w:rsidRPr="008E35AC" w:rsidRDefault="003D7904" w:rsidP="00354B07">
      <w:pPr>
        <w:pStyle w:val="a3"/>
        <w:numPr>
          <w:ilvl w:val="0"/>
          <w:numId w:val="23"/>
        </w:numPr>
        <w:shd w:val="clear" w:color="auto" w:fill="FFFFFF"/>
        <w:tabs>
          <w:tab w:val="left" w:pos="426"/>
        </w:tabs>
        <w:spacing w:after="0" w:line="240" w:lineRule="auto"/>
        <w:ind w:left="0" w:firstLine="567"/>
        <w:jc w:val="both"/>
        <w:rPr>
          <w:rFonts w:ascii="Times New Roman" w:eastAsia="Times New Roman" w:hAnsi="Times New Roman"/>
          <w:sz w:val="26"/>
          <w:szCs w:val="26"/>
        </w:rPr>
      </w:pPr>
      <w:r w:rsidRPr="008E35AC">
        <w:rPr>
          <w:rFonts w:ascii="Times New Roman" w:eastAsia="Times New Roman" w:hAnsi="Times New Roman"/>
          <w:sz w:val="26"/>
          <w:szCs w:val="26"/>
        </w:rPr>
        <w:t>обеспечение бесперебойной работы учреждений образования, культуры, спорта;</w:t>
      </w:r>
    </w:p>
    <w:p w:rsidR="003D7904" w:rsidRPr="008E35AC" w:rsidRDefault="003D7904" w:rsidP="00354B07">
      <w:pPr>
        <w:pStyle w:val="a3"/>
        <w:numPr>
          <w:ilvl w:val="0"/>
          <w:numId w:val="23"/>
        </w:numPr>
        <w:shd w:val="clear" w:color="auto" w:fill="FFFFFF"/>
        <w:tabs>
          <w:tab w:val="left" w:pos="426"/>
        </w:tabs>
        <w:spacing w:after="0" w:line="240" w:lineRule="auto"/>
        <w:ind w:left="0" w:firstLine="567"/>
        <w:jc w:val="both"/>
        <w:rPr>
          <w:rFonts w:ascii="Times New Roman" w:eastAsia="Times New Roman" w:hAnsi="Times New Roman"/>
          <w:sz w:val="26"/>
          <w:szCs w:val="26"/>
        </w:rPr>
      </w:pPr>
      <w:r w:rsidRPr="008E35AC">
        <w:rPr>
          <w:rFonts w:ascii="Times New Roman" w:eastAsia="Times New Roman" w:hAnsi="Times New Roman"/>
          <w:sz w:val="26"/>
          <w:szCs w:val="26"/>
        </w:rPr>
        <w:t>благоустройство территорий муниципального района, развитие инфраструктуры, обеспечение жизнедеятельности;</w:t>
      </w:r>
    </w:p>
    <w:p w:rsidR="003D7904" w:rsidRPr="008E35AC" w:rsidRDefault="003D7904" w:rsidP="00354B07">
      <w:pPr>
        <w:pStyle w:val="a3"/>
        <w:numPr>
          <w:ilvl w:val="0"/>
          <w:numId w:val="23"/>
        </w:numPr>
        <w:shd w:val="clear" w:color="auto" w:fill="FFFFFF"/>
        <w:tabs>
          <w:tab w:val="left" w:pos="284"/>
          <w:tab w:val="left" w:pos="567"/>
        </w:tabs>
        <w:spacing w:after="0" w:line="240" w:lineRule="auto"/>
        <w:ind w:left="0" w:firstLine="567"/>
        <w:jc w:val="both"/>
        <w:rPr>
          <w:rFonts w:ascii="Times New Roman" w:eastAsia="Times New Roman" w:hAnsi="Times New Roman"/>
          <w:sz w:val="26"/>
          <w:szCs w:val="26"/>
        </w:rPr>
      </w:pPr>
      <w:r w:rsidRPr="008E35AC">
        <w:rPr>
          <w:rFonts w:ascii="Times New Roman" w:eastAsia="Times New Roman" w:hAnsi="Times New Roman"/>
          <w:sz w:val="26"/>
          <w:szCs w:val="26"/>
        </w:rPr>
        <w:t>взаимодействие с организациями всех форм собственности с целью укрепления и развития экономики муниципального района.</w:t>
      </w:r>
    </w:p>
    <w:p w:rsidR="001B665F" w:rsidRPr="003D7904" w:rsidRDefault="00733BF4" w:rsidP="00354B07">
      <w:pPr>
        <w:spacing w:after="0"/>
        <w:ind w:firstLine="567"/>
        <w:jc w:val="both"/>
        <w:rPr>
          <w:rFonts w:eastAsia="12"/>
          <w:sz w:val="26"/>
          <w:szCs w:val="26"/>
        </w:rPr>
      </w:pPr>
      <w:r>
        <w:rPr>
          <w:rFonts w:eastAsia="12"/>
          <w:sz w:val="26"/>
          <w:szCs w:val="26"/>
        </w:rPr>
        <w:t>Также в</w:t>
      </w:r>
      <w:r w:rsidR="008A0F83" w:rsidRPr="003D7904">
        <w:rPr>
          <w:rFonts w:eastAsia="12"/>
          <w:sz w:val="26"/>
          <w:szCs w:val="26"/>
        </w:rPr>
        <w:t xml:space="preserve"> 2019</w:t>
      </w:r>
      <w:r w:rsidR="001B665F" w:rsidRPr="003D7904">
        <w:rPr>
          <w:rFonts w:eastAsia="12"/>
          <w:sz w:val="26"/>
          <w:szCs w:val="26"/>
        </w:rPr>
        <w:t xml:space="preserve"> </w:t>
      </w:r>
      <w:r w:rsidR="001B665F" w:rsidRPr="003D7904">
        <w:rPr>
          <w:rFonts w:eastAsia="Calibri"/>
          <w:sz w:val="26"/>
          <w:szCs w:val="26"/>
        </w:rPr>
        <w:t>году</w:t>
      </w:r>
      <w:r w:rsidR="00437772" w:rsidRPr="003D7904">
        <w:rPr>
          <w:rFonts w:eastAsia="12"/>
          <w:sz w:val="26"/>
          <w:szCs w:val="26"/>
        </w:rPr>
        <w:t xml:space="preserve"> перед </w:t>
      </w:r>
      <w:r w:rsidR="003D7904">
        <w:rPr>
          <w:rFonts w:eastAsia="12"/>
          <w:sz w:val="26"/>
          <w:szCs w:val="26"/>
        </w:rPr>
        <w:t xml:space="preserve">органами местного самоуправления МР «Печора» </w:t>
      </w:r>
      <w:r w:rsidR="001B665F" w:rsidRPr="003D7904">
        <w:rPr>
          <w:rFonts w:eastAsia="12"/>
          <w:sz w:val="26"/>
          <w:szCs w:val="26"/>
        </w:rPr>
        <w:t xml:space="preserve"> </w:t>
      </w:r>
      <w:r w:rsidR="001B665F" w:rsidRPr="003D7904">
        <w:rPr>
          <w:rFonts w:eastAsia="Calibri"/>
          <w:sz w:val="26"/>
          <w:szCs w:val="26"/>
        </w:rPr>
        <w:t>ставились</w:t>
      </w:r>
      <w:r w:rsidR="001B665F" w:rsidRPr="003D7904">
        <w:rPr>
          <w:rFonts w:eastAsia="12"/>
          <w:sz w:val="26"/>
          <w:szCs w:val="26"/>
        </w:rPr>
        <w:t xml:space="preserve"> </w:t>
      </w:r>
      <w:r w:rsidR="001B665F" w:rsidRPr="003D7904">
        <w:rPr>
          <w:rFonts w:eastAsia="Calibri"/>
          <w:sz w:val="26"/>
          <w:szCs w:val="26"/>
        </w:rPr>
        <w:t>следующие</w:t>
      </w:r>
      <w:r w:rsidR="001B665F" w:rsidRPr="003D7904">
        <w:rPr>
          <w:rFonts w:eastAsia="12"/>
          <w:sz w:val="26"/>
          <w:szCs w:val="26"/>
        </w:rPr>
        <w:t xml:space="preserve"> </w:t>
      </w:r>
      <w:r w:rsidR="001B665F" w:rsidRPr="003D7904">
        <w:rPr>
          <w:rFonts w:eastAsia="Calibri"/>
          <w:sz w:val="26"/>
          <w:szCs w:val="26"/>
        </w:rPr>
        <w:t>задачи</w:t>
      </w:r>
      <w:r w:rsidR="001B665F" w:rsidRPr="003D7904">
        <w:rPr>
          <w:rFonts w:eastAsia="12"/>
          <w:sz w:val="26"/>
          <w:szCs w:val="26"/>
        </w:rPr>
        <w:t>:</w:t>
      </w:r>
    </w:p>
    <w:p w:rsidR="00934FA6" w:rsidRPr="00934FA6" w:rsidRDefault="00934FA6" w:rsidP="00354B07">
      <w:pPr>
        <w:pStyle w:val="a4"/>
        <w:numPr>
          <w:ilvl w:val="0"/>
          <w:numId w:val="10"/>
        </w:numPr>
        <w:tabs>
          <w:tab w:val="left" w:pos="851"/>
        </w:tabs>
        <w:ind w:left="0" w:firstLine="567"/>
        <w:jc w:val="both"/>
        <w:rPr>
          <w:rFonts w:ascii="Times New Roman" w:hAnsi="Times New Roman"/>
          <w:sz w:val="26"/>
          <w:szCs w:val="26"/>
        </w:rPr>
      </w:pPr>
      <w:r w:rsidRPr="0039156A">
        <w:rPr>
          <w:rFonts w:ascii="Times New Roman" w:hAnsi="Times New Roman"/>
          <w:sz w:val="26"/>
          <w:szCs w:val="26"/>
        </w:rPr>
        <w:t xml:space="preserve">Реализация поручений, содержащихся в Указе Президента РФ от 07.05.2018 </w:t>
      </w:r>
      <w:r>
        <w:rPr>
          <w:rFonts w:ascii="Times New Roman" w:hAnsi="Times New Roman"/>
          <w:sz w:val="26"/>
          <w:szCs w:val="26"/>
        </w:rPr>
        <w:t>№</w:t>
      </w:r>
      <w:r w:rsidRPr="0039156A">
        <w:rPr>
          <w:rFonts w:ascii="Times New Roman" w:hAnsi="Times New Roman"/>
          <w:sz w:val="26"/>
          <w:szCs w:val="26"/>
        </w:rPr>
        <w:t xml:space="preserve"> 204 (ред. от 19.07.2018) «О национальных целях и стратегических задачах развития Российской Федерации на период до 2024 года»</w:t>
      </w:r>
      <w:r>
        <w:rPr>
          <w:rFonts w:ascii="Times New Roman" w:hAnsi="Times New Roman"/>
          <w:sz w:val="26"/>
          <w:szCs w:val="26"/>
        </w:rPr>
        <w:t>,</w:t>
      </w:r>
      <w:r w:rsidRPr="00ED0300">
        <w:rPr>
          <w:rFonts w:ascii="Times New Roman" w:hAnsi="Times New Roman"/>
          <w:sz w:val="26"/>
          <w:szCs w:val="26"/>
        </w:rPr>
        <w:t xml:space="preserve"> </w:t>
      </w:r>
      <w:r>
        <w:rPr>
          <w:rFonts w:ascii="Times New Roman" w:hAnsi="Times New Roman"/>
          <w:sz w:val="26"/>
          <w:szCs w:val="26"/>
        </w:rPr>
        <w:t xml:space="preserve">в том числе реализация </w:t>
      </w:r>
      <w:r w:rsidRPr="006450E2">
        <w:rPr>
          <w:rFonts w:ascii="Times New Roman" w:hAnsi="Times New Roman"/>
          <w:sz w:val="26"/>
          <w:szCs w:val="26"/>
        </w:rPr>
        <w:t>национальных проектов «Жилье и го</w:t>
      </w:r>
      <w:r>
        <w:rPr>
          <w:rFonts w:ascii="Times New Roman" w:hAnsi="Times New Roman"/>
          <w:sz w:val="26"/>
          <w:szCs w:val="26"/>
        </w:rPr>
        <w:t>родская среда», «Культура» «Образование», «Демография»</w:t>
      </w:r>
      <w:r w:rsidRPr="0039156A">
        <w:rPr>
          <w:rFonts w:ascii="Times New Roman" w:hAnsi="Times New Roman"/>
          <w:sz w:val="26"/>
          <w:szCs w:val="26"/>
        </w:rPr>
        <w:t xml:space="preserve">. </w:t>
      </w:r>
    </w:p>
    <w:p w:rsidR="008A0F83" w:rsidRPr="0039156A" w:rsidRDefault="008A0F83" w:rsidP="00354B07">
      <w:pPr>
        <w:pStyle w:val="a4"/>
        <w:numPr>
          <w:ilvl w:val="0"/>
          <w:numId w:val="10"/>
        </w:numPr>
        <w:tabs>
          <w:tab w:val="left" w:pos="851"/>
        </w:tabs>
        <w:ind w:left="0" w:firstLine="567"/>
        <w:jc w:val="both"/>
        <w:rPr>
          <w:rFonts w:ascii="Times New Roman" w:hAnsi="Times New Roman"/>
          <w:sz w:val="26"/>
          <w:szCs w:val="26"/>
        </w:rPr>
      </w:pPr>
      <w:r w:rsidRPr="0039156A">
        <w:rPr>
          <w:rFonts w:ascii="Times New Roman" w:hAnsi="Times New Roman"/>
          <w:sz w:val="26"/>
          <w:szCs w:val="26"/>
        </w:rPr>
        <w:t>Эффективное и рациональное использова</w:t>
      </w:r>
      <w:r>
        <w:rPr>
          <w:rFonts w:ascii="Times New Roman" w:hAnsi="Times New Roman"/>
          <w:sz w:val="26"/>
          <w:szCs w:val="26"/>
        </w:rPr>
        <w:t>ние бюджетных сре</w:t>
      </w:r>
      <w:proofErr w:type="gramStart"/>
      <w:r>
        <w:rPr>
          <w:rFonts w:ascii="Times New Roman" w:hAnsi="Times New Roman"/>
          <w:sz w:val="26"/>
          <w:szCs w:val="26"/>
        </w:rPr>
        <w:t>дств в р</w:t>
      </w:r>
      <w:proofErr w:type="gramEnd"/>
      <w:r>
        <w:rPr>
          <w:rFonts w:ascii="Times New Roman" w:hAnsi="Times New Roman"/>
          <w:sz w:val="26"/>
          <w:szCs w:val="26"/>
        </w:rPr>
        <w:t xml:space="preserve">амках </w:t>
      </w:r>
      <w:r w:rsidRPr="0039156A">
        <w:rPr>
          <w:rFonts w:ascii="Times New Roman" w:hAnsi="Times New Roman"/>
          <w:sz w:val="26"/>
          <w:szCs w:val="26"/>
        </w:rPr>
        <w:t xml:space="preserve">реализации муниципальных программ. </w:t>
      </w:r>
    </w:p>
    <w:p w:rsidR="008A0F83" w:rsidRPr="0039156A" w:rsidRDefault="008A0F83" w:rsidP="00354B07">
      <w:pPr>
        <w:pStyle w:val="a4"/>
        <w:numPr>
          <w:ilvl w:val="0"/>
          <w:numId w:val="10"/>
        </w:numPr>
        <w:tabs>
          <w:tab w:val="left" w:pos="851"/>
        </w:tabs>
        <w:ind w:left="0" w:firstLine="567"/>
        <w:jc w:val="both"/>
        <w:rPr>
          <w:rFonts w:ascii="Times New Roman" w:hAnsi="Times New Roman"/>
          <w:sz w:val="26"/>
          <w:szCs w:val="26"/>
        </w:rPr>
      </w:pPr>
      <w:r w:rsidRPr="0039156A">
        <w:rPr>
          <w:rFonts w:ascii="Times New Roman" w:hAnsi="Times New Roman"/>
          <w:sz w:val="26"/>
          <w:szCs w:val="26"/>
        </w:rPr>
        <w:lastRenderedPageBreak/>
        <w:t>Реализация поручений, содержащихся в Указах Президента Российской Федерац</w:t>
      </w:r>
      <w:r>
        <w:rPr>
          <w:rFonts w:ascii="Times New Roman" w:hAnsi="Times New Roman"/>
          <w:sz w:val="26"/>
          <w:szCs w:val="26"/>
        </w:rPr>
        <w:t>ии от 7 мая 2012 года №№</w:t>
      </w:r>
      <w:r w:rsidR="00934FA6">
        <w:rPr>
          <w:rFonts w:ascii="Times New Roman" w:hAnsi="Times New Roman"/>
          <w:sz w:val="26"/>
          <w:szCs w:val="26"/>
        </w:rPr>
        <w:t xml:space="preserve"> </w:t>
      </w:r>
      <w:r>
        <w:rPr>
          <w:rFonts w:ascii="Times New Roman" w:hAnsi="Times New Roman"/>
          <w:sz w:val="26"/>
          <w:szCs w:val="26"/>
        </w:rPr>
        <w:t>596-606.</w:t>
      </w:r>
    </w:p>
    <w:p w:rsidR="008A0F83" w:rsidRPr="0039156A" w:rsidRDefault="008A0F83" w:rsidP="00354B07">
      <w:pPr>
        <w:pStyle w:val="a4"/>
        <w:numPr>
          <w:ilvl w:val="0"/>
          <w:numId w:val="10"/>
        </w:numPr>
        <w:tabs>
          <w:tab w:val="left" w:pos="851"/>
        </w:tabs>
        <w:ind w:left="0" w:firstLine="567"/>
        <w:jc w:val="both"/>
        <w:rPr>
          <w:rFonts w:ascii="Times New Roman" w:hAnsi="Times New Roman"/>
          <w:sz w:val="26"/>
          <w:szCs w:val="26"/>
        </w:rPr>
      </w:pPr>
      <w:r w:rsidRPr="0039156A">
        <w:rPr>
          <w:rFonts w:ascii="Times New Roman" w:hAnsi="Times New Roman"/>
          <w:sz w:val="26"/>
          <w:szCs w:val="26"/>
        </w:rPr>
        <w:t xml:space="preserve">Подготовка к осенне-зимнему периоду 2019-2020 </w:t>
      </w:r>
      <w:proofErr w:type="spellStart"/>
      <w:r w:rsidRPr="0039156A">
        <w:rPr>
          <w:rFonts w:ascii="Times New Roman" w:hAnsi="Times New Roman"/>
          <w:sz w:val="26"/>
          <w:szCs w:val="26"/>
        </w:rPr>
        <w:t>г.</w:t>
      </w:r>
      <w:proofErr w:type="gramStart"/>
      <w:r w:rsidRPr="0039156A">
        <w:rPr>
          <w:rFonts w:ascii="Times New Roman" w:hAnsi="Times New Roman"/>
          <w:sz w:val="26"/>
          <w:szCs w:val="26"/>
        </w:rPr>
        <w:t>г</w:t>
      </w:r>
      <w:proofErr w:type="spellEnd"/>
      <w:proofErr w:type="gramEnd"/>
      <w:r w:rsidRPr="0039156A">
        <w:rPr>
          <w:rFonts w:ascii="Times New Roman" w:hAnsi="Times New Roman"/>
          <w:sz w:val="26"/>
          <w:szCs w:val="26"/>
        </w:rPr>
        <w:t>.</w:t>
      </w:r>
    </w:p>
    <w:p w:rsidR="008A0F83" w:rsidRPr="0039156A" w:rsidRDefault="008A0F83" w:rsidP="00354B07">
      <w:pPr>
        <w:pStyle w:val="a4"/>
        <w:numPr>
          <w:ilvl w:val="0"/>
          <w:numId w:val="10"/>
        </w:numPr>
        <w:tabs>
          <w:tab w:val="left" w:pos="851"/>
        </w:tabs>
        <w:ind w:left="0" w:firstLine="567"/>
        <w:jc w:val="both"/>
        <w:rPr>
          <w:rFonts w:ascii="Times New Roman" w:hAnsi="Times New Roman"/>
          <w:sz w:val="26"/>
          <w:szCs w:val="26"/>
        </w:rPr>
      </w:pPr>
      <w:r w:rsidRPr="0039156A">
        <w:rPr>
          <w:rFonts w:ascii="Times New Roman" w:hAnsi="Times New Roman"/>
          <w:sz w:val="26"/>
          <w:szCs w:val="26"/>
        </w:rPr>
        <w:t>Реализация мероприятий по предоставлению государственных и  муниципальных услуг населению МР «Печора».</w:t>
      </w:r>
    </w:p>
    <w:p w:rsidR="008A0F83" w:rsidRPr="0039156A" w:rsidRDefault="003973E3" w:rsidP="00354B07">
      <w:pPr>
        <w:pStyle w:val="a4"/>
        <w:numPr>
          <w:ilvl w:val="0"/>
          <w:numId w:val="10"/>
        </w:numPr>
        <w:tabs>
          <w:tab w:val="left" w:pos="851"/>
        </w:tabs>
        <w:ind w:left="0" w:firstLine="567"/>
        <w:jc w:val="both"/>
        <w:rPr>
          <w:rFonts w:ascii="Times New Roman" w:hAnsi="Times New Roman"/>
          <w:sz w:val="26"/>
          <w:szCs w:val="26"/>
        </w:rPr>
      </w:pPr>
      <w:r>
        <w:rPr>
          <w:rFonts w:ascii="Times New Roman" w:hAnsi="Times New Roman"/>
          <w:sz w:val="26"/>
          <w:szCs w:val="26"/>
        </w:rPr>
        <w:t>Реализация  7</w:t>
      </w:r>
      <w:r w:rsidR="008A0F83" w:rsidRPr="0039156A">
        <w:rPr>
          <w:rFonts w:ascii="Times New Roman" w:hAnsi="Times New Roman"/>
          <w:sz w:val="26"/>
          <w:szCs w:val="26"/>
        </w:rPr>
        <w:t xml:space="preserve"> народных проектов, которые прошли  отбор в рамках проекта «Народный бюджет»:</w:t>
      </w:r>
    </w:p>
    <w:p w:rsidR="008A0F83" w:rsidRPr="0039156A" w:rsidRDefault="008A0F83" w:rsidP="00354B07">
      <w:pPr>
        <w:pStyle w:val="a4"/>
        <w:numPr>
          <w:ilvl w:val="0"/>
          <w:numId w:val="11"/>
        </w:numPr>
        <w:tabs>
          <w:tab w:val="left" w:pos="851"/>
        </w:tabs>
        <w:ind w:left="0" w:firstLine="567"/>
        <w:jc w:val="both"/>
        <w:rPr>
          <w:rFonts w:ascii="Times New Roman" w:hAnsi="Times New Roman"/>
          <w:sz w:val="26"/>
          <w:szCs w:val="26"/>
        </w:rPr>
      </w:pPr>
      <w:r w:rsidRPr="0039156A">
        <w:rPr>
          <w:rFonts w:ascii="Times New Roman" w:hAnsi="Times New Roman"/>
          <w:sz w:val="26"/>
          <w:szCs w:val="26"/>
        </w:rPr>
        <w:t>ремонт крыльца (терраса № 2) здания МБУ «МКО «Меридиан» г. Печора»</w:t>
      </w:r>
      <w:r w:rsidRPr="0039156A">
        <w:rPr>
          <w:rFonts w:ascii="Times New Roman" w:hAnsi="Times New Roman"/>
          <w:sz w:val="26"/>
          <w:szCs w:val="26"/>
        </w:rPr>
        <w:tab/>
        <w:t xml:space="preserve"> стоимостью </w:t>
      </w:r>
      <w:r w:rsidR="003C3052">
        <w:rPr>
          <w:rFonts w:ascii="Times New Roman" w:hAnsi="Times New Roman"/>
          <w:sz w:val="26"/>
          <w:szCs w:val="26"/>
        </w:rPr>
        <w:t>359,5</w:t>
      </w:r>
      <w:r w:rsidR="00364435">
        <w:rPr>
          <w:rFonts w:ascii="Times New Roman" w:hAnsi="Times New Roman"/>
          <w:sz w:val="26"/>
          <w:szCs w:val="26"/>
        </w:rPr>
        <w:t xml:space="preserve"> тыс. руб.</w:t>
      </w:r>
      <w:r w:rsidRPr="0039156A">
        <w:rPr>
          <w:rFonts w:ascii="Times New Roman" w:hAnsi="Times New Roman"/>
          <w:sz w:val="26"/>
          <w:szCs w:val="26"/>
        </w:rPr>
        <w:t>;</w:t>
      </w:r>
    </w:p>
    <w:p w:rsidR="008A0F83" w:rsidRPr="0039156A" w:rsidRDefault="008A0F83" w:rsidP="00354B07">
      <w:pPr>
        <w:pStyle w:val="a4"/>
        <w:numPr>
          <w:ilvl w:val="0"/>
          <w:numId w:val="11"/>
        </w:numPr>
        <w:tabs>
          <w:tab w:val="left" w:pos="851"/>
        </w:tabs>
        <w:ind w:left="0" w:firstLine="567"/>
        <w:jc w:val="both"/>
        <w:rPr>
          <w:rFonts w:ascii="Times New Roman" w:hAnsi="Times New Roman"/>
          <w:sz w:val="26"/>
          <w:szCs w:val="26"/>
        </w:rPr>
      </w:pPr>
      <w:r w:rsidRPr="0039156A">
        <w:rPr>
          <w:rFonts w:ascii="Times New Roman" w:hAnsi="Times New Roman"/>
          <w:sz w:val="26"/>
          <w:szCs w:val="26"/>
        </w:rPr>
        <w:t>обустройство территории кладбища в</w:t>
      </w:r>
      <w:r w:rsidR="00364435">
        <w:rPr>
          <w:rFonts w:ascii="Times New Roman" w:hAnsi="Times New Roman"/>
          <w:sz w:val="26"/>
          <w:szCs w:val="26"/>
        </w:rPr>
        <w:t xml:space="preserve"> п. Каджером 1 000,8 тыс. руб.</w:t>
      </w:r>
      <w:r w:rsidRPr="0039156A">
        <w:rPr>
          <w:rFonts w:ascii="Times New Roman" w:hAnsi="Times New Roman"/>
          <w:sz w:val="26"/>
          <w:szCs w:val="26"/>
        </w:rPr>
        <w:t xml:space="preserve">; </w:t>
      </w:r>
      <w:r w:rsidRPr="0039156A">
        <w:rPr>
          <w:rFonts w:ascii="Times New Roman" w:hAnsi="Times New Roman"/>
          <w:sz w:val="26"/>
          <w:szCs w:val="26"/>
        </w:rPr>
        <w:tab/>
      </w:r>
    </w:p>
    <w:p w:rsidR="008A0F83" w:rsidRPr="0039156A" w:rsidRDefault="008A0F83" w:rsidP="00354B07">
      <w:pPr>
        <w:pStyle w:val="a4"/>
        <w:numPr>
          <w:ilvl w:val="0"/>
          <w:numId w:val="11"/>
        </w:numPr>
        <w:tabs>
          <w:tab w:val="left" w:pos="851"/>
        </w:tabs>
        <w:ind w:left="0" w:firstLine="567"/>
        <w:jc w:val="both"/>
        <w:rPr>
          <w:rFonts w:ascii="Times New Roman" w:hAnsi="Times New Roman"/>
          <w:sz w:val="26"/>
          <w:szCs w:val="26"/>
        </w:rPr>
      </w:pPr>
      <w:r w:rsidRPr="0039156A">
        <w:rPr>
          <w:rFonts w:ascii="Times New Roman" w:hAnsi="Times New Roman"/>
          <w:sz w:val="26"/>
          <w:szCs w:val="26"/>
        </w:rPr>
        <w:t>обустройство спортивн</w:t>
      </w:r>
      <w:r w:rsidR="00934FA6">
        <w:rPr>
          <w:rFonts w:ascii="Times New Roman" w:hAnsi="Times New Roman"/>
          <w:sz w:val="26"/>
          <w:szCs w:val="26"/>
        </w:rPr>
        <w:t>ой площадки в п</w:t>
      </w:r>
      <w:r w:rsidR="003973E3">
        <w:rPr>
          <w:rFonts w:ascii="Times New Roman" w:hAnsi="Times New Roman"/>
          <w:sz w:val="26"/>
          <w:szCs w:val="26"/>
        </w:rPr>
        <w:t xml:space="preserve">. Набережный 1 </w:t>
      </w:r>
      <w:r w:rsidR="00364435">
        <w:rPr>
          <w:rFonts w:ascii="Times New Roman" w:hAnsi="Times New Roman"/>
          <w:sz w:val="26"/>
          <w:szCs w:val="26"/>
        </w:rPr>
        <w:t>116,494 тыс. руб.</w:t>
      </w:r>
      <w:r w:rsidRPr="0039156A">
        <w:rPr>
          <w:rFonts w:ascii="Times New Roman" w:hAnsi="Times New Roman"/>
          <w:sz w:val="26"/>
          <w:szCs w:val="26"/>
        </w:rPr>
        <w:t>;</w:t>
      </w:r>
    </w:p>
    <w:p w:rsidR="008A0F83" w:rsidRPr="0039156A" w:rsidRDefault="008A0F83" w:rsidP="00354B07">
      <w:pPr>
        <w:pStyle w:val="a4"/>
        <w:numPr>
          <w:ilvl w:val="0"/>
          <w:numId w:val="11"/>
        </w:numPr>
        <w:tabs>
          <w:tab w:val="left" w:pos="851"/>
        </w:tabs>
        <w:ind w:left="0" w:firstLine="567"/>
        <w:jc w:val="both"/>
        <w:rPr>
          <w:rFonts w:ascii="Times New Roman" w:hAnsi="Times New Roman"/>
          <w:sz w:val="26"/>
          <w:szCs w:val="26"/>
        </w:rPr>
      </w:pPr>
      <w:r w:rsidRPr="0039156A">
        <w:rPr>
          <w:rFonts w:ascii="Times New Roman" w:hAnsi="Times New Roman"/>
          <w:sz w:val="26"/>
          <w:szCs w:val="26"/>
        </w:rPr>
        <w:t>создание «Аллеи дружбы»  - обустройство территории на месте сгоревшего многоквартирного дома в п. Чикш</w:t>
      </w:r>
      <w:r w:rsidR="00364435">
        <w:rPr>
          <w:rFonts w:ascii="Times New Roman" w:hAnsi="Times New Roman"/>
          <w:sz w:val="26"/>
          <w:szCs w:val="26"/>
        </w:rPr>
        <w:t>ино стоимостью 342,0 тыс. руб.</w:t>
      </w:r>
      <w:r w:rsidRPr="0039156A">
        <w:rPr>
          <w:rFonts w:ascii="Times New Roman" w:hAnsi="Times New Roman"/>
          <w:sz w:val="26"/>
          <w:szCs w:val="26"/>
        </w:rPr>
        <w:t>;</w:t>
      </w:r>
      <w:r w:rsidRPr="0039156A">
        <w:rPr>
          <w:rFonts w:ascii="Times New Roman" w:hAnsi="Times New Roman"/>
          <w:sz w:val="26"/>
          <w:szCs w:val="26"/>
        </w:rPr>
        <w:tab/>
      </w:r>
    </w:p>
    <w:p w:rsidR="008A0F83" w:rsidRPr="0039156A" w:rsidRDefault="008A0F83" w:rsidP="00354B07">
      <w:pPr>
        <w:pStyle w:val="a4"/>
        <w:numPr>
          <w:ilvl w:val="0"/>
          <w:numId w:val="11"/>
        </w:numPr>
        <w:tabs>
          <w:tab w:val="left" w:pos="851"/>
        </w:tabs>
        <w:ind w:left="0" w:firstLine="567"/>
        <w:jc w:val="both"/>
        <w:rPr>
          <w:rFonts w:ascii="Times New Roman" w:hAnsi="Times New Roman"/>
          <w:sz w:val="26"/>
          <w:szCs w:val="26"/>
        </w:rPr>
      </w:pPr>
      <w:r w:rsidRPr="0039156A">
        <w:rPr>
          <w:rFonts w:ascii="Times New Roman" w:hAnsi="Times New Roman"/>
          <w:sz w:val="26"/>
          <w:szCs w:val="26"/>
        </w:rPr>
        <w:t xml:space="preserve">благоустройство прилегающей территории и ремонт бюста В. Дубинина в </w:t>
      </w:r>
      <w:r w:rsidR="003973E3">
        <w:rPr>
          <w:rFonts w:ascii="Times New Roman" w:hAnsi="Times New Roman"/>
          <w:sz w:val="26"/>
          <w:szCs w:val="26"/>
        </w:rPr>
        <w:t xml:space="preserve">           </w:t>
      </w:r>
      <w:r w:rsidRPr="0039156A">
        <w:rPr>
          <w:rFonts w:ascii="Times New Roman" w:hAnsi="Times New Roman"/>
          <w:sz w:val="26"/>
          <w:szCs w:val="26"/>
        </w:rPr>
        <w:t>г. Печор</w:t>
      </w:r>
      <w:r w:rsidR="00364435">
        <w:rPr>
          <w:rFonts w:ascii="Times New Roman" w:hAnsi="Times New Roman"/>
          <w:sz w:val="26"/>
          <w:szCs w:val="26"/>
        </w:rPr>
        <w:t>а стоимостью - 805,0 тыс. руб.</w:t>
      </w:r>
      <w:r w:rsidRPr="0039156A">
        <w:rPr>
          <w:rFonts w:ascii="Times New Roman" w:hAnsi="Times New Roman"/>
          <w:sz w:val="26"/>
          <w:szCs w:val="26"/>
        </w:rPr>
        <w:t>;</w:t>
      </w:r>
    </w:p>
    <w:p w:rsidR="008A0F83" w:rsidRPr="0039156A" w:rsidRDefault="008A0F83" w:rsidP="00354B07">
      <w:pPr>
        <w:pStyle w:val="a4"/>
        <w:numPr>
          <w:ilvl w:val="0"/>
          <w:numId w:val="11"/>
        </w:numPr>
        <w:tabs>
          <w:tab w:val="left" w:pos="851"/>
        </w:tabs>
        <w:ind w:left="0" w:firstLine="567"/>
        <w:jc w:val="both"/>
        <w:rPr>
          <w:rFonts w:ascii="Times New Roman" w:hAnsi="Times New Roman"/>
          <w:sz w:val="26"/>
          <w:szCs w:val="26"/>
        </w:rPr>
      </w:pPr>
      <w:r w:rsidRPr="0039156A">
        <w:rPr>
          <w:rFonts w:ascii="Times New Roman" w:hAnsi="Times New Roman"/>
          <w:sz w:val="26"/>
          <w:szCs w:val="26"/>
        </w:rPr>
        <w:t>приобретение учебно-лабораторного оборудования по робототехнике для организации внеурочной дея</w:t>
      </w:r>
      <w:r>
        <w:rPr>
          <w:rFonts w:ascii="Times New Roman" w:hAnsi="Times New Roman"/>
          <w:sz w:val="26"/>
          <w:szCs w:val="26"/>
        </w:rPr>
        <w:t xml:space="preserve">тельности в МОУ «ООШ </w:t>
      </w:r>
      <w:proofErr w:type="spellStart"/>
      <w:r>
        <w:rPr>
          <w:rFonts w:ascii="Times New Roman" w:hAnsi="Times New Roman"/>
          <w:sz w:val="26"/>
          <w:szCs w:val="26"/>
        </w:rPr>
        <w:t>п</w:t>
      </w:r>
      <w:proofErr w:type="gramStart"/>
      <w:r>
        <w:rPr>
          <w:rFonts w:ascii="Times New Roman" w:hAnsi="Times New Roman"/>
          <w:sz w:val="26"/>
          <w:szCs w:val="26"/>
        </w:rPr>
        <w:t>.Ч</w:t>
      </w:r>
      <w:proofErr w:type="gramEnd"/>
      <w:r>
        <w:rPr>
          <w:rFonts w:ascii="Times New Roman" w:hAnsi="Times New Roman"/>
          <w:sz w:val="26"/>
          <w:szCs w:val="26"/>
        </w:rPr>
        <w:t>икшино</w:t>
      </w:r>
      <w:proofErr w:type="spellEnd"/>
      <w:r>
        <w:rPr>
          <w:rFonts w:ascii="Times New Roman" w:hAnsi="Times New Roman"/>
          <w:sz w:val="26"/>
          <w:szCs w:val="26"/>
        </w:rPr>
        <w:t xml:space="preserve">» </w:t>
      </w:r>
      <w:r w:rsidR="00364435">
        <w:rPr>
          <w:rFonts w:ascii="Times New Roman" w:hAnsi="Times New Roman"/>
          <w:sz w:val="26"/>
          <w:szCs w:val="26"/>
        </w:rPr>
        <w:t>стоимостью 310,6 тыс. руб.</w:t>
      </w:r>
      <w:r w:rsidRPr="0039156A">
        <w:rPr>
          <w:rFonts w:ascii="Times New Roman" w:hAnsi="Times New Roman"/>
          <w:sz w:val="26"/>
          <w:szCs w:val="26"/>
        </w:rPr>
        <w:t>;</w:t>
      </w:r>
    </w:p>
    <w:p w:rsidR="0071163D" w:rsidRPr="0071163D" w:rsidRDefault="008A0F83" w:rsidP="00354B07">
      <w:pPr>
        <w:pStyle w:val="a4"/>
        <w:numPr>
          <w:ilvl w:val="0"/>
          <w:numId w:val="11"/>
        </w:numPr>
        <w:tabs>
          <w:tab w:val="left" w:pos="851"/>
        </w:tabs>
        <w:ind w:left="0" w:firstLine="567"/>
        <w:jc w:val="both"/>
        <w:rPr>
          <w:rFonts w:ascii="Times New Roman" w:hAnsi="Times New Roman"/>
          <w:sz w:val="26"/>
          <w:szCs w:val="26"/>
        </w:rPr>
      </w:pPr>
      <w:r w:rsidRPr="0039156A">
        <w:rPr>
          <w:rFonts w:ascii="Times New Roman" w:hAnsi="Times New Roman"/>
          <w:sz w:val="26"/>
          <w:szCs w:val="26"/>
        </w:rPr>
        <w:t xml:space="preserve">ремонт здания МОУ ООШ № 53 </w:t>
      </w:r>
      <w:proofErr w:type="spellStart"/>
      <w:r w:rsidRPr="0039156A">
        <w:rPr>
          <w:rFonts w:ascii="Times New Roman" w:hAnsi="Times New Roman"/>
          <w:sz w:val="26"/>
          <w:szCs w:val="26"/>
        </w:rPr>
        <w:t>пгт</w:t>
      </w:r>
      <w:proofErr w:type="spellEnd"/>
      <w:r w:rsidRPr="0039156A">
        <w:rPr>
          <w:rFonts w:ascii="Times New Roman" w:hAnsi="Times New Roman"/>
          <w:sz w:val="26"/>
          <w:szCs w:val="26"/>
        </w:rPr>
        <w:t>. Изъ</w:t>
      </w:r>
      <w:r w:rsidR="00364435">
        <w:rPr>
          <w:rFonts w:ascii="Times New Roman" w:hAnsi="Times New Roman"/>
          <w:sz w:val="26"/>
          <w:szCs w:val="26"/>
        </w:rPr>
        <w:t>яю</w:t>
      </w:r>
      <w:r w:rsidR="00364435">
        <w:rPr>
          <w:rFonts w:ascii="Times New Roman" w:hAnsi="Times New Roman"/>
          <w:sz w:val="26"/>
          <w:szCs w:val="26"/>
        </w:rPr>
        <w:tab/>
        <w:t xml:space="preserve"> стоимостью 702,8 тыс. руб</w:t>
      </w:r>
      <w:r w:rsidRPr="0039156A">
        <w:rPr>
          <w:rFonts w:ascii="Times New Roman" w:hAnsi="Times New Roman"/>
          <w:sz w:val="26"/>
          <w:szCs w:val="26"/>
        </w:rPr>
        <w:t>.</w:t>
      </w:r>
    </w:p>
    <w:p w:rsidR="0071163D" w:rsidRPr="00E730AB" w:rsidRDefault="0071163D" w:rsidP="00354B07">
      <w:pPr>
        <w:pStyle w:val="a4"/>
        <w:numPr>
          <w:ilvl w:val="0"/>
          <w:numId w:val="10"/>
        </w:numPr>
        <w:tabs>
          <w:tab w:val="left" w:pos="567"/>
          <w:tab w:val="left" w:pos="851"/>
        </w:tabs>
        <w:ind w:left="0" w:firstLine="567"/>
        <w:jc w:val="both"/>
        <w:rPr>
          <w:rFonts w:ascii="Times New Roman" w:hAnsi="Times New Roman"/>
          <w:sz w:val="26"/>
          <w:szCs w:val="26"/>
        </w:rPr>
      </w:pPr>
      <w:r>
        <w:rPr>
          <w:rFonts w:ascii="Times New Roman" w:hAnsi="Times New Roman"/>
          <w:sz w:val="26"/>
          <w:szCs w:val="26"/>
        </w:rPr>
        <w:t>Реализация мероприятий  в рамках национального проекта «Жилье и городская среда» 1 этапа по переселению граждан с аварийного жилищного фонда.</w:t>
      </w:r>
    </w:p>
    <w:p w:rsidR="00ED0300" w:rsidRPr="00D41FEC" w:rsidRDefault="00ED0300" w:rsidP="00354B07">
      <w:pPr>
        <w:pStyle w:val="a4"/>
        <w:numPr>
          <w:ilvl w:val="0"/>
          <w:numId w:val="10"/>
        </w:numPr>
        <w:tabs>
          <w:tab w:val="left" w:pos="851"/>
        </w:tabs>
        <w:ind w:left="0" w:firstLine="567"/>
        <w:jc w:val="both"/>
        <w:rPr>
          <w:rFonts w:ascii="Times New Roman" w:eastAsia="Times New Roman" w:hAnsi="Times New Roman"/>
          <w:sz w:val="26"/>
          <w:szCs w:val="26"/>
        </w:rPr>
      </w:pPr>
      <w:r w:rsidRPr="00D41FEC">
        <w:rPr>
          <w:rFonts w:ascii="Times New Roman" w:hAnsi="Times New Roman"/>
          <w:sz w:val="26"/>
          <w:szCs w:val="26"/>
        </w:rPr>
        <w:t xml:space="preserve">Снос ветхого </w:t>
      </w:r>
      <w:r w:rsidR="00D41FEC" w:rsidRPr="00D41FEC">
        <w:rPr>
          <w:rFonts w:ascii="Times New Roman" w:hAnsi="Times New Roman"/>
          <w:sz w:val="26"/>
          <w:szCs w:val="26"/>
        </w:rPr>
        <w:t xml:space="preserve">аварийного </w:t>
      </w:r>
      <w:r w:rsidR="009047E6">
        <w:rPr>
          <w:rFonts w:ascii="Times New Roman" w:hAnsi="Times New Roman"/>
          <w:sz w:val="26"/>
          <w:szCs w:val="26"/>
        </w:rPr>
        <w:t>жилищного фонда по итогам реализации</w:t>
      </w:r>
      <w:r w:rsidRPr="00D41FEC">
        <w:rPr>
          <w:rFonts w:ascii="Times New Roman" w:hAnsi="Times New Roman"/>
          <w:sz w:val="26"/>
          <w:szCs w:val="26"/>
        </w:rPr>
        <w:t xml:space="preserve"> </w:t>
      </w:r>
      <w:r w:rsidR="00D41FEC" w:rsidRPr="00D41FEC">
        <w:rPr>
          <w:rFonts w:ascii="Times New Roman" w:hAnsi="Times New Roman"/>
          <w:sz w:val="26"/>
          <w:szCs w:val="26"/>
        </w:rPr>
        <w:t xml:space="preserve">мероприятий по переселению граждан из аварийного жилищного фонда </w:t>
      </w:r>
      <w:r w:rsidRPr="00D41FEC">
        <w:rPr>
          <w:rFonts w:ascii="Times New Roman" w:hAnsi="Times New Roman"/>
          <w:sz w:val="26"/>
          <w:szCs w:val="26"/>
        </w:rPr>
        <w:t>1-5 этапов.</w:t>
      </w:r>
      <w:r w:rsidRPr="00D41FEC">
        <w:rPr>
          <w:rFonts w:ascii="Times New Roman" w:eastAsia="Times New Roman" w:hAnsi="Times New Roman"/>
          <w:sz w:val="26"/>
          <w:szCs w:val="26"/>
        </w:rPr>
        <w:t xml:space="preserve"> </w:t>
      </w:r>
    </w:p>
    <w:p w:rsidR="008A0F83" w:rsidRPr="00D41FEC" w:rsidRDefault="008A0F83" w:rsidP="00354B07">
      <w:pPr>
        <w:pStyle w:val="a4"/>
        <w:numPr>
          <w:ilvl w:val="0"/>
          <w:numId w:val="10"/>
        </w:numPr>
        <w:tabs>
          <w:tab w:val="left" w:pos="851"/>
        </w:tabs>
        <w:ind w:left="0" w:firstLine="567"/>
        <w:jc w:val="both"/>
        <w:rPr>
          <w:rFonts w:ascii="Times New Roman" w:hAnsi="Times New Roman"/>
          <w:sz w:val="26"/>
          <w:szCs w:val="26"/>
        </w:rPr>
      </w:pPr>
      <w:r w:rsidRPr="00D41FEC">
        <w:rPr>
          <w:rFonts w:ascii="Times New Roman" w:hAnsi="Times New Roman"/>
          <w:sz w:val="26"/>
          <w:szCs w:val="26"/>
        </w:rPr>
        <w:t>Разработка</w:t>
      </w:r>
      <w:r w:rsidR="003973E3" w:rsidRPr="00D41FEC">
        <w:rPr>
          <w:rFonts w:ascii="Times New Roman" w:hAnsi="Times New Roman"/>
          <w:sz w:val="26"/>
          <w:szCs w:val="26"/>
        </w:rPr>
        <w:t xml:space="preserve"> и утверждение</w:t>
      </w:r>
      <w:r w:rsidRPr="00D41FEC">
        <w:rPr>
          <w:rFonts w:ascii="Times New Roman" w:hAnsi="Times New Roman"/>
          <w:sz w:val="26"/>
          <w:szCs w:val="26"/>
        </w:rPr>
        <w:t xml:space="preserve"> Стратегии социально-экономического развития МО МР «Печора» до 2035 года.</w:t>
      </w:r>
    </w:p>
    <w:p w:rsidR="008A0F83" w:rsidRPr="0039156A" w:rsidRDefault="008A0F83" w:rsidP="00354B07">
      <w:pPr>
        <w:pStyle w:val="a4"/>
        <w:numPr>
          <w:ilvl w:val="0"/>
          <w:numId w:val="10"/>
        </w:numPr>
        <w:tabs>
          <w:tab w:val="left" w:pos="567"/>
        </w:tabs>
        <w:ind w:left="0" w:firstLine="567"/>
        <w:jc w:val="both"/>
        <w:rPr>
          <w:rFonts w:ascii="Times New Roman" w:hAnsi="Times New Roman"/>
          <w:sz w:val="26"/>
          <w:szCs w:val="26"/>
        </w:rPr>
      </w:pPr>
      <w:r w:rsidRPr="00D41FEC">
        <w:rPr>
          <w:rFonts w:ascii="Times New Roman" w:hAnsi="Times New Roman"/>
          <w:sz w:val="26"/>
          <w:szCs w:val="26"/>
        </w:rPr>
        <w:t>Реализация дополнительных мероприятий, направленных на снижение напря</w:t>
      </w:r>
      <w:r w:rsidRPr="0039156A">
        <w:rPr>
          <w:rFonts w:ascii="Times New Roman" w:hAnsi="Times New Roman"/>
          <w:sz w:val="26"/>
          <w:szCs w:val="26"/>
        </w:rPr>
        <w:t xml:space="preserve">женности на рынке труда. </w:t>
      </w:r>
    </w:p>
    <w:p w:rsidR="008977C7" w:rsidRPr="00462BEC" w:rsidRDefault="008A0F83" w:rsidP="00354B07">
      <w:pPr>
        <w:pStyle w:val="a4"/>
        <w:numPr>
          <w:ilvl w:val="0"/>
          <w:numId w:val="10"/>
        </w:numPr>
        <w:tabs>
          <w:tab w:val="left" w:pos="851"/>
        </w:tabs>
        <w:ind w:left="0" w:firstLine="567"/>
        <w:jc w:val="both"/>
        <w:rPr>
          <w:rFonts w:ascii="Times New Roman" w:hAnsi="Times New Roman"/>
          <w:sz w:val="26"/>
          <w:szCs w:val="26"/>
        </w:rPr>
      </w:pPr>
      <w:r w:rsidRPr="0039156A">
        <w:rPr>
          <w:rFonts w:ascii="Times New Roman" w:hAnsi="Times New Roman"/>
          <w:sz w:val="26"/>
          <w:szCs w:val="26"/>
        </w:rPr>
        <w:t xml:space="preserve">Реализация мероприятий по капитальному ремонту многоквартирных домов. </w:t>
      </w:r>
    </w:p>
    <w:p w:rsidR="00462BEC" w:rsidRPr="008E35AC" w:rsidRDefault="00462BEC" w:rsidP="00354B07">
      <w:pPr>
        <w:shd w:val="clear" w:color="auto" w:fill="FFFFFF"/>
        <w:spacing w:after="0" w:line="240" w:lineRule="auto"/>
        <w:ind w:firstLine="567"/>
        <w:jc w:val="both"/>
        <w:rPr>
          <w:rFonts w:eastAsia="Times New Roman"/>
          <w:sz w:val="26"/>
          <w:szCs w:val="26"/>
        </w:rPr>
      </w:pPr>
      <w:r w:rsidRPr="008E35AC">
        <w:rPr>
          <w:rFonts w:eastAsia="Times New Roman"/>
          <w:sz w:val="26"/>
          <w:szCs w:val="26"/>
        </w:rPr>
        <w:t>Таким образом, как и в предыдущие годы, основными направлениями деятельности администрации МР «Печора» в 2019 году являлись улучшение качества жизни населения и повышение конкурентоспособности муниципального района, то есть создание территории, комфортной для бизнеса и территории, комфортной для жизни.</w:t>
      </w:r>
    </w:p>
    <w:p w:rsidR="00462BEC" w:rsidRPr="00787E73" w:rsidRDefault="00462BEC" w:rsidP="00354B07">
      <w:pPr>
        <w:shd w:val="clear" w:color="auto" w:fill="FFFFFF"/>
        <w:spacing w:after="0" w:line="240" w:lineRule="auto"/>
        <w:ind w:firstLine="567"/>
        <w:jc w:val="both"/>
        <w:rPr>
          <w:rFonts w:eastAsia="Times New Roman"/>
          <w:sz w:val="26"/>
          <w:szCs w:val="26"/>
        </w:rPr>
      </w:pPr>
      <w:r w:rsidRPr="008E35AC">
        <w:rPr>
          <w:rFonts w:eastAsia="Times New Roman"/>
          <w:sz w:val="26"/>
          <w:szCs w:val="26"/>
        </w:rPr>
        <w:t>В течение 2019 года удалось сделать многое, так что ушедший год можно с уверенность</w:t>
      </w:r>
      <w:r w:rsidR="006B026C">
        <w:rPr>
          <w:rFonts w:eastAsia="Times New Roman"/>
          <w:sz w:val="26"/>
          <w:szCs w:val="26"/>
        </w:rPr>
        <w:t>ю</w:t>
      </w:r>
      <w:r w:rsidRPr="008E35AC">
        <w:rPr>
          <w:rFonts w:eastAsia="Times New Roman"/>
          <w:sz w:val="26"/>
          <w:szCs w:val="26"/>
        </w:rPr>
        <w:t xml:space="preserve"> назвать годом напряженной и результативной работы.</w:t>
      </w:r>
    </w:p>
    <w:p w:rsidR="008E35AC" w:rsidRPr="003D7904" w:rsidRDefault="00354B07" w:rsidP="00354B07">
      <w:pPr>
        <w:pStyle w:val="a3"/>
        <w:tabs>
          <w:tab w:val="left" w:pos="2442"/>
        </w:tabs>
        <w:spacing w:after="0" w:line="240" w:lineRule="auto"/>
        <w:ind w:left="0"/>
        <w:jc w:val="both"/>
        <w:rPr>
          <w:rFonts w:ascii="Times New Roman" w:eastAsia="Times New Roman" w:hAnsi="Times New Roman"/>
          <w:color w:val="FF0000"/>
          <w:sz w:val="16"/>
          <w:szCs w:val="16"/>
        </w:rPr>
      </w:pPr>
      <w:r>
        <w:rPr>
          <w:rFonts w:ascii="Times New Roman" w:eastAsia="Times New Roman" w:hAnsi="Times New Roman"/>
          <w:color w:val="FF0000"/>
          <w:sz w:val="16"/>
          <w:szCs w:val="16"/>
        </w:rPr>
        <w:tab/>
      </w:r>
    </w:p>
    <w:p w:rsidR="001B665F" w:rsidRPr="006D791A" w:rsidRDefault="008977C7" w:rsidP="008977C7">
      <w:pPr>
        <w:pStyle w:val="a3"/>
        <w:spacing w:after="0" w:line="240" w:lineRule="auto"/>
        <w:ind w:left="284"/>
        <w:jc w:val="center"/>
        <w:rPr>
          <w:rFonts w:ascii="Times New Roman" w:eastAsia="Times New Roman" w:hAnsi="Times New Roman"/>
          <w:b/>
          <w:sz w:val="26"/>
          <w:szCs w:val="26"/>
        </w:rPr>
      </w:pPr>
      <w:r w:rsidRPr="006D791A">
        <w:rPr>
          <w:rFonts w:ascii="Times New Roman" w:eastAsia="Times New Roman" w:hAnsi="Times New Roman"/>
          <w:b/>
          <w:sz w:val="26"/>
          <w:szCs w:val="26"/>
        </w:rPr>
        <w:t xml:space="preserve">Исполнение </w:t>
      </w:r>
      <w:r w:rsidR="0023526C">
        <w:rPr>
          <w:rFonts w:ascii="Times New Roman" w:eastAsia="Times New Roman" w:hAnsi="Times New Roman"/>
          <w:b/>
          <w:sz w:val="26"/>
          <w:szCs w:val="26"/>
        </w:rPr>
        <w:t xml:space="preserve">местных бюджетов </w:t>
      </w:r>
      <w:r w:rsidR="009047E6">
        <w:rPr>
          <w:rFonts w:ascii="Times New Roman" w:eastAsia="Times New Roman" w:hAnsi="Times New Roman"/>
          <w:b/>
          <w:sz w:val="26"/>
          <w:szCs w:val="26"/>
        </w:rPr>
        <w:t xml:space="preserve">муниципального района </w:t>
      </w:r>
      <w:r w:rsidR="0023526C">
        <w:rPr>
          <w:rFonts w:ascii="Times New Roman" w:eastAsia="Times New Roman" w:hAnsi="Times New Roman"/>
          <w:b/>
          <w:sz w:val="26"/>
          <w:szCs w:val="26"/>
        </w:rPr>
        <w:t xml:space="preserve"> «Печора» </w:t>
      </w:r>
    </w:p>
    <w:p w:rsidR="008977C7" w:rsidRPr="003D7904" w:rsidRDefault="008977C7" w:rsidP="002A499D">
      <w:pPr>
        <w:pStyle w:val="a3"/>
        <w:spacing w:after="0" w:line="240" w:lineRule="auto"/>
        <w:ind w:left="0"/>
        <w:jc w:val="center"/>
        <w:rPr>
          <w:rFonts w:ascii="Times New Roman" w:eastAsia="Times New Roman" w:hAnsi="Times New Roman"/>
          <w:b/>
          <w:sz w:val="16"/>
          <w:szCs w:val="16"/>
        </w:rPr>
      </w:pPr>
    </w:p>
    <w:p w:rsidR="008E35AC" w:rsidRPr="00733BF4" w:rsidRDefault="00123A8A" w:rsidP="00733BF4">
      <w:pPr>
        <w:spacing w:after="0" w:line="240" w:lineRule="auto"/>
        <w:ind w:firstLine="567"/>
        <w:jc w:val="both"/>
        <w:rPr>
          <w:rFonts w:eastAsia="Times New Roman"/>
          <w:sz w:val="26"/>
          <w:szCs w:val="26"/>
        </w:rPr>
      </w:pPr>
      <w:r>
        <w:rPr>
          <w:rFonts w:eastAsia="Times New Roman"/>
          <w:sz w:val="26"/>
          <w:szCs w:val="26"/>
        </w:rPr>
        <w:t>На а</w:t>
      </w:r>
      <w:r w:rsidR="006A34B3" w:rsidRPr="006D791A">
        <w:rPr>
          <w:rFonts w:eastAsia="Times New Roman"/>
          <w:sz w:val="26"/>
          <w:szCs w:val="26"/>
        </w:rPr>
        <w:t xml:space="preserve">дминистрацию </w:t>
      </w:r>
      <w:r>
        <w:rPr>
          <w:rFonts w:eastAsia="Times New Roman"/>
          <w:sz w:val="26"/>
          <w:szCs w:val="26"/>
        </w:rPr>
        <w:t>МР «Печора»</w:t>
      </w:r>
      <w:r w:rsidR="006A34B3" w:rsidRPr="006D791A">
        <w:rPr>
          <w:rFonts w:eastAsia="Times New Roman"/>
          <w:sz w:val="26"/>
          <w:szCs w:val="26"/>
        </w:rPr>
        <w:t xml:space="preserve"> статьей 9 Бюджетного кодекса Российской Федерации возложены полномочия по составлени</w:t>
      </w:r>
      <w:r w:rsidR="007E5F1A">
        <w:rPr>
          <w:rFonts w:eastAsia="Times New Roman"/>
          <w:sz w:val="26"/>
          <w:szCs w:val="26"/>
        </w:rPr>
        <w:t>ю</w:t>
      </w:r>
      <w:r w:rsidR="006A34B3" w:rsidRPr="006D791A">
        <w:rPr>
          <w:rFonts w:eastAsia="Times New Roman"/>
          <w:sz w:val="26"/>
          <w:szCs w:val="26"/>
        </w:rPr>
        <w:t xml:space="preserve"> отчета консолидированного бюджета муниципального района</w:t>
      </w:r>
      <w:r w:rsidR="003973E3">
        <w:rPr>
          <w:rFonts w:eastAsia="Times New Roman"/>
          <w:sz w:val="26"/>
          <w:szCs w:val="26"/>
        </w:rPr>
        <w:t xml:space="preserve"> «Печора» (далее – консолидированный бюджет)</w:t>
      </w:r>
      <w:r w:rsidR="006A34B3" w:rsidRPr="006D791A">
        <w:rPr>
          <w:rFonts w:eastAsia="Times New Roman"/>
          <w:sz w:val="26"/>
          <w:szCs w:val="26"/>
        </w:rPr>
        <w:t xml:space="preserve">. </w:t>
      </w:r>
      <w:r w:rsidR="008A0F83">
        <w:rPr>
          <w:rFonts w:eastAsia="Times New Roman"/>
          <w:sz w:val="26"/>
          <w:szCs w:val="26"/>
        </w:rPr>
        <w:t>Консолидированный бюджет за 2019</w:t>
      </w:r>
      <w:r w:rsidR="006A34B3" w:rsidRPr="006D791A">
        <w:rPr>
          <w:rFonts w:eastAsia="Times New Roman"/>
          <w:sz w:val="26"/>
          <w:szCs w:val="26"/>
        </w:rPr>
        <w:t xml:space="preserve"> год </w:t>
      </w:r>
      <w:r w:rsidR="00F13AC6" w:rsidRPr="00F13AC6">
        <w:rPr>
          <w:rFonts w:eastAsia="Times New Roman"/>
          <w:sz w:val="26"/>
          <w:szCs w:val="26"/>
        </w:rPr>
        <w:t>исполнен с де</w:t>
      </w:r>
      <w:r w:rsidR="006A34B3" w:rsidRPr="00F13AC6">
        <w:rPr>
          <w:rFonts w:eastAsia="Times New Roman"/>
          <w:sz w:val="26"/>
          <w:szCs w:val="26"/>
        </w:rPr>
        <w:t xml:space="preserve">фицитом </w:t>
      </w:r>
      <w:r w:rsidR="00F13AC6" w:rsidRPr="00F13AC6">
        <w:rPr>
          <w:rFonts w:eastAsia="Times New Roman"/>
          <w:sz w:val="26"/>
          <w:szCs w:val="26"/>
        </w:rPr>
        <w:t>177</w:t>
      </w:r>
      <w:r w:rsidR="006A34B3" w:rsidRPr="00F13AC6">
        <w:rPr>
          <w:rFonts w:eastAsia="Times New Roman"/>
          <w:sz w:val="26"/>
          <w:szCs w:val="26"/>
        </w:rPr>
        <w:t>,3 млн.</w:t>
      </w:r>
      <w:r w:rsidR="00AA78AF">
        <w:rPr>
          <w:rFonts w:eastAsia="Times New Roman"/>
          <w:sz w:val="26"/>
          <w:szCs w:val="26"/>
        </w:rPr>
        <w:t xml:space="preserve"> </w:t>
      </w:r>
      <w:r w:rsidR="006A34B3" w:rsidRPr="00F13AC6">
        <w:rPr>
          <w:rFonts w:eastAsia="Times New Roman"/>
          <w:sz w:val="26"/>
          <w:szCs w:val="26"/>
        </w:rPr>
        <w:t>руб.</w:t>
      </w:r>
      <w:r w:rsidR="00305542" w:rsidRPr="00F13AC6">
        <w:rPr>
          <w:rFonts w:eastAsia="Times New Roman"/>
          <w:sz w:val="26"/>
          <w:szCs w:val="26"/>
        </w:rPr>
        <w:t xml:space="preserve"> </w:t>
      </w:r>
    </w:p>
    <w:p w:rsidR="008E35AC" w:rsidRDefault="008E35AC" w:rsidP="008977C7">
      <w:pPr>
        <w:pStyle w:val="a3"/>
        <w:tabs>
          <w:tab w:val="left" w:pos="1635"/>
        </w:tabs>
        <w:autoSpaceDE w:val="0"/>
        <w:autoSpaceDN w:val="0"/>
        <w:adjustRightInd w:val="0"/>
        <w:spacing w:after="0" w:line="240" w:lineRule="auto"/>
        <w:ind w:left="1267"/>
        <w:rPr>
          <w:rFonts w:ascii="Times New Roman" w:eastAsia="Times New Roman" w:hAnsi="Times New Roman"/>
          <w:i/>
          <w:sz w:val="16"/>
          <w:szCs w:val="16"/>
        </w:rPr>
      </w:pPr>
    </w:p>
    <w:p w:rsidR="00733BF4" w:rsidRDefault="008977C7" w:rsidP="008977C7">
      <w:pPr>
        <w:pStyle w:val="a3"/>
        <w:tabs>
          <w:tab w:val="left" w:pos="1635"/>
        </w:tabs>
        <w:autoSpaceDE w:val="0"/>
        <w:autoSpaceDN w:val="0"/>
        <w:adjustRightInd w:val="0"/>
        <w:spacing w:after="0" w:line="240" w:lineRule="auto"/>
        <w:ind w:left="1267"/>
        <w:rPr>
          <w:rFonts w:ascii="Times New Roman" w:eastAsia="Times New Roman" w:hAnsi="Times New Roman"/>
          <w:b/>
          <w:sz w:val="26"/>
          <w:szCs w:val="26"/>
        </w:rPr>
      </w:pPr>
      <w:r w:rsidRPr="006D791A">
        <w:rPr>
          <w:rFonts w:ascii="Times New Roman" w:eastAsia="Times New Roman" w:hAnsi="Times New Roman"/>
          <w:b/>
          <w:sz w:val="26"/>
          <w:szCs w:val="26"/>
        </w:rPr>
        <w:t xml:space="preserve">                                        </w:t>
      </w:r>
      <w:r w:rsidR="00437772" w:rsidRPr="004608AA">
        <w:rPr>
          <w:rFonts w:ascii="Times New Roman" w:eastAsia="Times New Roman" w:hAnsi="Times New Roman"/>
          <w:b/>
          <w:sz w:val="26"/>
          <w:szCs w:val="26"/>
        </w:rPr>
        <w:t>Доходы</w:t>
      </w:r>
      <w:r w:rsidR="004608AA">
        <w:rPr>
          <w:rFonts w:ascii="Times New Roman" w:eastAsia="Times New Roman" w:hAnsi="Times New Roman"/>
          <w:b/>
          <w:sz w:val="26"/>
          <w:szCs w:val="26"/>
        </w:rPr>
        <w:t xml:space="preserve">                                                      </w:t>
      </w:r>
      <w:r w:rsidRPr="004608AA">
        <w:rPr>
          <w:rFonts w:ascii="Times New Roman" w:eastAsia="Times New Roman" w:hAnsi="Times New Roman"/>
          <w:b/>
          <w:sz w:val="26"/>
          <w:szCs w:val="26"/>
        </w:rPr>
        <w:t xml:space="preserve"> </w:t>
      </w:r>
    </w:p>
    <w:p w:rsidR="006A34B3" w:rsidRPr="004608AA" w:rsidRDefault="00733BF4" w:rsidP="008977C7">
      <w:pPr>
        <w:pStyle w:val="a3"/>
        <w:tabs>
          <w:tab w:val="left" w:pos="1635"/>
        </w:tabs>
        <w:autoSpaceDE w:val="0"/>
        <w:autoSpaceDN w:val="0"/>
        <w:adjustRightInd w:val="0"/>
        <w:spacing w:after="0" w:line="240" w:lineRule="auto"/>
        <w:ind w:left="1267"/>
        <w:rPr>
          <w:rFonts w:ascii="Times New Roman" w:eastAsia="Times New Roman" w:hAnsi="Times New Roman"/>
          <w:b/>
          <w:sz w:val="26"/>
          <w:szCs w:val="26"/>
        </w:rPr>
      </w:pPr>
      <w:r>
        <w:rPr>
          <w:rFonts w:ascii="Times New Roman" w:eastAsia="Times New Roman" w:hAnsi="Times New Roman"/>
          <w:b/>
          <w:sz w:val="26"/>
          <w:szCs w:val="26"/>
        </w:rPr>
        <w:t xml:space="preserve">                                                                                   </w:t>
      </w:r>
      <w:r w:rsidR="008E35AC">
        <w:rPr>
          <w:rFonts w:ascii="Times New Roman" w:eastAsia="Times New Roman" w:hAnsi="Times New Roman"/>
          <w:sz w:val="18"/>
          <w:szCs w:val="18"/>
        </w:rPr>
        <w:t>(</w:t>
      </w:r>
      <w:r>
        <w:rPr>
          <w:rFonts w:ascii="Times New Roman" w:eastAsia="Times New Roman" w:hAnsi="Times New Roman"/>
          <w:sz w:val="18"/>
          <w:szCs w:val="18"/>
        </w:rPr>
        <w:t>млн. руб</w:t>
      </w:r>
      <w:r w:rsidR="004078B9">
        <w:rPr>
          <w:rFonts w:ascii="Times New Roman" w:eastAsia="Times New Roman" w:hAnsi="Times New Roman"/>
          <w:sz w:val="18"/>
          <w:szCs w:val="18"/>
        </w:rPr>
        <w:t>.</w:t>
      </w:r>
      <w:r w:rsidR="004608AA" w:rsidRPr="005A08A2">
        <w:rPr>
          <w:rFonts w:ascii="Times New Roman" w:eastAsia="Times New Roman" w:hAnsi="Times New Roman"/>
          <w:sz w:val="18"/>
          <w:szCs w:val="18"/>
        </w:rPr>
        <w:t>)</w:t>
      </w:r>
    </w:p>
    <w:tbl>
      <w:tblPr>
        <w:tblW w:w="9327" w:type="dxa"/>
        <w:tblInd w:w="-5" w:type="dxa"/>
        <w:tblLayout w:type="fixed"/>
        <w:tblLook w:val="04A0" w:firstRow="1" w:lastRow="0" w:firstColumn="1" w:lastColumn="0" w:noHBand="0" w:noVBand="1"/>
      </w:tblPr>
      <w:tblGrid>
        <w:gridCol w:w="3657"/>
        <w:gridCol w:w="1134"/>
        <w:gridCol w:w="1134"/>
        <w:gridCol w:w="1134"/>
        <w:gridCol w:w="1163"/>
        <w:gridCol w:w="1105"/>
      </w:tblGrid>
      <w:tr w:rsidR="0023526C" w:rsidRPr="006D791A" w:rsidTr="0023526C">
        <w:trPr>
          <w:trHeight w:val="457"/>
        </w:trPr>
        <w:tc>
          <w:tcPr>
            <w:tcW w:w="365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3526C" w:rsidRPr="00284CC6" w:rsidRDefault="0023526C" w:rsidP="00F122E6">
            <w:pPr>
              <w:spacing w:after="0" w:line="240" w:lineRule="auto"/>
              <w:jc w:val="center"/>
              <w:rPr>
                <w:rFonts w:eastAsia="Times New Roman"/>
                <w:sz w:val="22"/>
                <w:szCs w:val="22"/>
              </w:rPr>
            </w:pPr>
            <w:r w:rsidRPr="00284CC6">
              <w:rPr>
                <w:rFonts w:eastAsia="Times New Roman"/>
                <w:sz w:val="22"/>
                <w:szCs w:val="22"/>
              </w:rPr>
              <w:t xml:space="preserve">Наименование </w:t>
            </w:r>
          </w:p>
        </w:tc>
        <w:tc>
          <w:tcPr>
            <w:tcW w:w="1134" w:type="dxa"/>
            <w:vMerge w:val="restart"/>
            <w:tcBorders>
              <w:top w:val="single" w:sz="4" w:space="0" w:color="auto"/>
              <w:left w:val="single" w:sz="4" w:space="0" w:color="auto"/>
              <w:right w:val="single" w:sz="4" w:space="0" w:color="auto"/>
            </w:tcBorders>
            <w:vAlign w:val="center"/>
          </w:tcPr>
          <w:p w:rsidR="0023526C" w:rsidRDefault="0023526C" w:rsidP="004608AA">
            <w:pPr>
              <w:spacing w:after="0" w:line="240" w:lineRule="auto"/>
              <w:ind w:left="-532"/>
              <w:jc w:val="center"/>
              <w:rPr>
                <w:rFonts w:eastAsia="Times New Roman"/>
                <w:bCs/>
                <w:sz w:val="20"/>
                <w:szCs w:val="20"/>
              </w:rPr>
            </w:pPr>
            <w:r w:rsidRPr="004608AA">
              <w:rPr>
                <w:rFonts w:eastAsia="Times New Roman"/>
                <w:bCs/>
                <w:sz w:val="18"/>
                <w:szCs w:val="18"/>
              </w:rPr>
              <w:t xml:space="preserve">но      Исполнено </w:t>
            </w:r>
            <w:r>
              <w:rPr>
                <w:rFonts w:eastAsia="Times New Roman"/>
                <w:bCs/>
                <w:sz w:val="20"/>
                <w:szCs w:val="20"/>
              </w:rPr>
              <w:t xml:space="preserve">  </w:t>
            </w:r>
          </w:p>
          <w:p w:rsidR="0023526C" w:rsidRPr="004608AA" w:rsidRDefault="0023526C" w:rsidP="004608AA">
            <w:pPr>
              <w:spacing w:after="0" w:line="240" w:lineRule="auto"/>
              <w:ind w:left="-532"/>
              <w:jc w:val="center"/>
              <w:rPr>
                <w:rFonts w:eastAsia="Times New Roman"/>
                <w:sz w:val="20"/>
                <w:szCs w:val="20"/>
              </w:rPr>
            </w:pPr>
            <w:r>
              <w:rPr>
                <w:rFonts w:eastAsia="Times New Roman"/>
                <w:sz w:val="18"/>
                <w:szCs w:val="18"/>
              </w:rPr>
              <w:t xml:space="preserve">         </w:t>
            </w:r>
            <w:r w:rsidRPr="004608AA">
              <w:rPr>
                <w:rFonts w:eastAsia="Times New Roman"/>
                <w:sz w:val="20"/>
                <w:szCs w:val="20"/>
              </w:rPr>
              <w:t>2017 год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3526C" w:rsidRDefault="0023526C" w:rsidP="004608AA">
            <w:pPr>
              <w:spacing w:after="0" w:line="240" w:lineRule="auto"/>
              <w:ind w:left="-532"/>
              <w:jc w:val="center"/>
              <w:rPr>
                <w:rFonts w:eastAsia="Times New Roman"/>
                <w:bCs/>
                <w:sz w:val="20"/>
                <w:szCs w:val="20"/>
              </w:rPr>
            </w:pPr>
            <w:r w:rsidRPr="00E91622">
              <w:rPr>
                <w:rFonts w:eastAsia="Times New Roman"/>
                <w:bCs/>
                <w:sz w:val="22"/>
                <w:szCs w:val="22"/>
              </w:rPr>
              <w:t xml:space="preserve">но      </w:t>
            </w:r>
            <w:r w:rsidRPr="004608AA">
              <w:rPr>
                <w:rFonts w:eastAsia="Times New Roman"/>
                <w:bCs/>
                <w:sz w:val="18"/>
                <w:szCs w:val="18"/>
              </w:rPr>
              <w:t xml:space="preserve">Исполнено </w:t>
            </w:r>
            <w:r>
              <w:rPr>
                <w:rFonts w:eastAsia="Times New Roman"/>
                <w:bCs/>
                <w:sz w:val="20"/>
                <w:szCs w:val="20"/>
              </w:rPr>
              <w:t xml:space="preserve">  </w:t>
            </w:r>
          </w:p>
          <w:p w:rsidR="0023526C" w:rsidRPr="00E91622" w:rsidRDefault="0023526C" w:rsidP="004608AA">
            <w:pPr>
              <w:spacing w:after="0" w:line="240" w:lineRule="auto"/>
              <w:ind w:left="-532"/>
              <w:jc w:val="center"/>
              <w:rPr>
                <w:rFonts w:eastAsia="Times New Roman"/>
                <w:sz w:val="22"/>
                <w:szCs w:val="22"/>
              </w:rPr>
            </w:pPr>
            <w:r>
              <w:rPr>
                <w:rFonts w:eastAsia="Times New Roman"/>
                <w:sz w:val="18"/>
                <w:szCs w:val="18"/>
              </w:rPr>
              <w:t xml:space="preserve">         </w:t>
            </w:r>
            <w:r w:rsidRPr="004608AA">
              <w:rPr>
                <w:rFonts w:eastAsia="Times New Roman"/>
                <w:sz w:val="20"/>
                <w:szCs w:val="20"/>
              </w:rPr>
              <w:t>2</w:t>
            </w:r>
            <w:r>
              <w:rPr>
                <w:rFonts w:eastAsia="Times New Roman"/>
                <w:sz w:val="20"/>
                <w:szCs w:val="20"/>
              </w:rPr>
              <w:t>018</w:t>
            </w:r>
            <w:r w:rsidRPr="004608AA">
              <w:rPr>
                <w:rFonts w:eastAsia="Times New Roman"/>
                <w:sz w:val="20"/>
                <w:szCs w:val="20"/>
              </w:rPr>
              <w:t xml:space="preserve"> год</w:t>
            </w:r>
          </w:p>
        </w:tc>
        <w:tc>
          <w:tcPr>
            <w:tcW w:w="22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26C" w:rsidRPr="00E91622" w:rsidRDefault="0023526C" w:rsidP="00F122E6">
            <w:pPr>
              <w:spacing w:after="0" w:line="240" w:lineRule="auto"/>
              <w:jc w:val="center"/>
              <w:rPr>
                <w:rFonts w:eastAsia="Times New Roman"/>
                <w:sz w:val="22"/>
                <w:szCs w:val="22"/>
              </w:rPr>
            </w:pPr>
            <w:r>
              <w:rPr>
                <w:rFonts w:eastAsia="Times New Roman"/>
                <w:sz w:val="22"/>
                <w:szCs w:val="22"/>
              </w:rPr>
              <w:t>2019</w:t>
            </w:r>
            <w:r w:rsidRPr="00E91622">
              <w:rPr>
                <w:rFonts w:eastAsia="Times New Roman"/>
                <w:sz w:val="22"/>
                <w:szCs w:val="22"/>
              </w:rPr>
              <w:t xml:space="preserve"> год</w:t>
            </w:r>
          </w:p>
        </w:tc>
        <w:tc>
          <w:tcPr>
            <w:tcW w:w="1105" w:type="dxa"/>
            <w:vMerge w:val="restart"/>
            <w:tcBorders>
              <w:top w:val="single" w:sz="4" w:space="0" w:color="auto"/>
              <w:left w:val="single" w:sz="4" w:space="0" w:color="auto"/>
              <w:right w:val="single" w:sz="4" w:space="0" w:color="auto"/>
            </w:tcBorders>
            <w:shd w:val="clear" w:color="auto" w:fill="auto"/>
            <w:vAlign w:val="center"/>
            <w:hideMark/>
          </w:tcPr>
          <w:p w:rsidR="0023526C" w:rsidRPr="00CF42A3" w:rsidRDefault="0023526C" w:rsidP="00F122E6">
            <w:pPr>
              <w:spacing w:after="0" w:line="240" w:lineRule="auto"/>
              <w:jc w:val="center"/>
              <w:rPr>
                <w:rFonts w:eastAsia="Times New Roman"/>
                <w:sz w:val="20"/>
                <w:szCs w:val="20"/>
              </w:rPr>
            </w:pPr>
            <w:r>
              <w:rPr>
                <w:rFonts w:eastAsia="Times New Roman"/>
                <w:sz w:val="20"/>
                <w:szCs w:val="20"/>
              </w:rPr>
              <w:t>Исполнение</w:t>
            </w:r>
            <w:r w:rsidRPr="00CF42A3">
              <w:rPr>
                <w:rFonts w:eastAsia="Times New Roman"/>
                <w:sz w:val="20"/>
                <w:szCs w:val="20"/>
              </w:rPr>
              <w:t xml:space="preserve">  плана</w:t>
            </w:r>
            <w:r>
              <w:rPr>
                <w:rFonts w:eastAsia="Times New Roman"/>
                <w:sz w:val="20"/>
                <w:szCs w:val="20"/>
              </w:rPr>
              <w:t>, %</w:t>
            </w:r>
            <w:r w:rsidRPr="00CF42A3">
              <w:rPr>
                <w:rFonts w:eastAsia="Times New Roman"/>
                <w:sz w:val="20"/>
                <w:szCs w:val="20"/>
              </w:rPr>
              <w:t xml:space="preserve">  </w:t>
            </w:r>
          </w:p>
        </w:tc>
      </w:tr>
      <w:tr w:rsidR="0023526C" w:rsidRPr="006D791A" w:rsidTr="0023526C">
        <w:trPr>
          <w:trHeight w:val="323"/>
        </w:trPr>
        <w:tc>
          <w:tcPr>
            <w:tcW w:w="3657" w:type="dxa"/>
            <w:vMerge/>
            <w:tcBorders>
              <w:top w:val="single" w:sz="4" w:space="0" w:color="auto"/>
              <w:left w:val="single" w:sz="4" w:space="0" w:color="auto"/>
              <w:bottom w:val="single" w:sz="4" w:space="0" w:color="auto"/>
              <w:right w:val="single" w:sz="4" w:space="0" w:color="auto"/>
            </w:tcBorders>
            <w:vAlign w:val="center"/>
            <w:hideMark/>
          </w:tcPr>
          <w:p w:rsidR="0023526C" w:rsidRPr="006D791A" w:rsidRDefault="0023526C" w:rsidP="00F122E6">
            <w:pPr>
              <w:spacing w:after="0" w:line="240" w:lineRule="auto"/>
              <w:rPr>
                <w:rFonts w:eastAsia="Times New Roman"/>
                <w:iCs/>
                <w:sz w:val="26"/>
                <w:szCs w:val="26"/>
              </w:rPr>
            </w:pPr>
          </w:p>
        </w:tc>
        <w:tc>
          <w:tcPr>
            <w:tcW w:w="1134" w:type="dxa"/>
            <w:vMerge/>
            <w:tcBorders>
              <w:left w:val="single" w:sz="4" w:space="0" w:color="auto"/>
              <w:bottom w:val="single" w:sz="4" w:space="0" w:color="auto"/>
              <w:right w:val="single" w:sz="4" w:space="0" w:color="auto"/>
            </w:tcBorders>
          </w:tcPr>
          <w:p w:rsidR="0023526C" w:rsidRPr="00E91622" w:rsidRDefault="0023526C" w:rsidP="00F13AC6">
            <w:pPr>
              <w:spacing w:after="0" w:line="240" w:lineRule="auto"/>
              <w:jc w:val="center"/>
              <w:rPr>
                <w:rFonts w:eastAsia="Times New Roman"/>
                <w:b/>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23526C" w:rsidRPr="00E91622" w:rsidRDefault="0023526C" w:rsidP="00F122E6">
            <w:pPr>
              <w:spacing w:after="0" w:line="240" w:lineRule="auto"/>
              <w:jc w:val="center"/>
              <w:rPr>
                <w:rFonts w:eastAsia="Times New Roman"/>
                <w:b/>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23526C" w:rsidRPr="00CF42A3" w:rsidRDefault="0023526C" w:rsidP="004608AA">
            <w:pPr>
              <w:spacing w:after="0" w:line="240" w:lineRule="auto"/>
              <w:jc w:val="center"/>
              <w:rPr>
                <w:rFonts w:eastAsia="Times New Roman"/>
                <w:sz w:val="20"/>
                <w:szCs w:val="20"/>
              </w:rPr>
            </w:pPr>
            <w:r w:rsidRPr="00CF42A3">
              <w:rPr>
                <w:rFonts w:eastAsia="Times New Roman"/>
                <w:sz w:val="20"/>
                <w:szCs w:val="20"/>
              </w:rPr>
              <w:t xml:space="preserve">План  </w:t>
            </w:r>
            <w:r>
              <w:rPr>
                <w:rFonts w:eastAsia="Times New Roman"/>
                <w:sz w:val="20"/>
                <w:szCs w:val="20"/>
              </w:rPr>
              <w:t xml:space="preserve"> </w:t>
            </w:r>
            <w:r w:rsidRPr="00CF42A3">
              <w:rPr>
                <w:rFonts w:eastAsia="Times New Roman"/>
                <w:sz w:val="20"/>
                <w:szCs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rsidR="0023526C" w:rsidRPr="00CF42A3" w:rsidRDefault="0023526C" w:rsidP="004608AA">
            <w:pPr>
              <w:spacing w:after="0" w:line="240" w:lineRule="auto"/>
              <w:jc w:val="center"/>
              <w:rPr>
                <w:rFonts w:eastAsia="Times New Roman"/>
                <w:sz w:val="20"/>
                <w:szCs w:val="20"/>
              </w:rPr>
            </w:pPr>
            <w:r w:rsidRPr="00CF42A3">
              <w:rPr>
                <w:rFonts w:eastAsia="Times New Roman"/>
                <w:sz w:val="20"/>
                <w:szCs w:val="20"/>
              </w:rPr>
              <w:t xml:space="preserve">Исполнено </w:t>
            </w:r>
          </w:p>
        </w:tc>
        <w:tc>
          <w:tcPr>
            <w:tcW w:w="1105" w:type="dxa"/>
            <w:vMerge/>
            <w:tcBorders>
              <w:left w:val="single" w:sz="4" w:space="0" w:color="auto"/>
              <w:bottom w:val="single" w:sz="4" w:space="0" w:color="auto"/>
              <w:right w:val="single" w:sz="4" w:space="0" w:color="auto"/>
            </w:tcBorders>
            <w:vAlign w:val="center"/>
          </w:tcPr>
          <w:p w:rsidR="0023526C" w:rsidRPr="00E91622" w:rsidRDefault="0023526C" w:rsidP="00F122E6">
            <w:pPr>
              <w:spacing w:after="0" w:line="240" w:lineRule="auto"/>
              <w:rPr>
                <w:rFonts w:eastAsia="Times New Roman"/>
                <w:sz w:val="22"/>
                <w:szCs w:val="22"/>
              </w:rPr>
            </w:pPr>
          </w:p>
        </w:tc>
      </w:tr>
      <w:tr w:rsidR="0023526C" w:rsidRPr="006D791A" w:rsidTr="0023526C">
        <w:trPr>
          <w:trHeight w:val="552"/>
        </w:trPr>
        <w:tc>
          <w:tcPr>
            <w:tcW w:w="3657" w:type="dxa"/>
            <w:tcBorders>
              <w:top w:val="single" w:sz="4" w:space="0" w:color="auto"/>
              <w:left w:val="single" w:sz="4" w:space="0" w:color="auto"/>
              <w:bottom w:val="single" w:sz="4" w:space="0" w:color="auto"/>
              <w:right w:val="single" w:sz="4" w:space="0" w:color="auto"/>
            </w:tcBorders>
            <w:vAlign w:val="center"/>
          </w:tcPr>
          <w:p w:rsidR="0023526C" w:rsidRPr="004608AA" w:rsidRDefault="0023526C" w:rsidP="004608AA">
            <w:pPr>
              <w:spacing w:after="0" w:line="240" w:lineRule="auto"/>
              <w:rPr>
                <w:rFonts w:eastAsia="Times New Roman"/>
                <w:b/>
                <w:iCs/>
              </w:rPr>
            </w:pPr>
            <w:r w:rsidRPr="004608AA">
              <w:rPr>
                <w:rFonts w:eastAsia="Times New Roman"/>
                <w:b/>
                <w:bCs/>
              </w:rPr>
              <w:lastRenderedPageBreak/>
              <w:t xml:space="preserve">ВСЕГО </w:t>
            </w:r>
          </w:p>
        </w:tc>
        <w:tc>
          <w:tcPr>
            <w:tcW w:w="1134" w:type="dxa"/>
            <w:tcBorders>
              <w:top w:val="single" w:sz="4" w:space="0" w:color="auto"/>
              <w:left w:val="single" w:sz="4" w:space="0" w:color="auto"/>
              <w:bottom w:val="single" w:sz="4" w:space="0" w:color="auto"/>
              <w:right w:val="single" w:sz="4" w:space="0" w:color="auto"/>
            </w:tcBorders>
            <w:vAlign w:val="center"/>
          </w:tcPr>
          <w:p w:rsidR="0023526C" w:rsidRPr="004608AA" w:rsidRDefault="0023526C" w:rsidP="0023526C">
            <w:pPr>
              <w:spacing w:after="0" w:line="240" w:lineRule="auto"/>
              <w:jc w:val="center"/>
              <w:rPr>
                <w:rFonts w:eastAsia="Times New Roman"/>
                <w:b/>
              </w:rPr>
            </w:pPr>
            <w:r w:rsidRPr="004608AA">
              <w:rPr>
                <w:rFonts w:eastAsia="Times New Roman"/>
                <w:b/>
              </w:rPr>
              <w:t>2 025,0</w:t>
            </w:r>
          </w:p>
        </w:tc>
        <w:tc>
          <w:tcPr>
            <w:tcW w:w="1134" w:type="dxa"/>
            <w:tcBorders>
              <w:top w:val="single" w:sz="4" w:space="0" w:color="auto"/>
              <w:left w:val="single" w:sz="4" w:space="0" w:color="auto"/>
              <w:bottom w:val="single" w:sz="4" w:space="0" w:color="auto"/>
              <w:right w:val="single" w:sz="4" w:space="0" w:color="auto"/>
            </w:tcBorders>
            <w:vAlign w:val="center"/>
          </w:tcPr>
          <w:p w:rsidR="0023526C" w:rsidRPr="004608AA" w:rsidRDefault="00A7574B" w:rsidP="0023526C">
            <w:pPr>
              <w:spacing w:after="0" w:line="240" w:lineRule="auto"/>
              <w:jc w:val="center"/>
              <w:rPr>
                <w:rFonts w:eastAsia="Times New Roman"/>
                <w:b/>
              </w:rPr>
            </w:pPr>
            <w:r>
              <w:rPr>
                <w:rFonts w:eastAsia="Times New Roman"/>
                <w:b/>
              </w:rPr>
              <w:t>2 736,5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526C" w:rsidRPr="004608AA" w:rsidRDefault="0023526C" w:rsidP="0023526C">
            <w:pPr>
              <w:spacing w:after="0" w:line="240" w:lineRule="auto"/>
              <w:jc w:val="center"/>
              <w:rPr>
                <w:rFonts w:eastAsia="Times New Roman"/>
                <w:b/>
              </w:rPr>
            </w:pPr>
            <w:r w:rsidRPr="004608AA">
              <w:rPr>
                <w:rFonts w:eastAsia="Times New Roman"/>
                <w:b/>
              </w:rPr>
              <w:t>2 247,8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3526C" w:rsidRPr="004608AA" w:rsidRDefault="0023526C" w:rsidP="0023526C">
            <w:pPr>
              <w:spacing w:after="0" w:line="240" w:lineRule="auto"/>
              <w:jc w:val="center"/>
              <w:rPr>
                <w:rFonts w:eastAsia="Times New Roman"/>
                <w:b/>
              </w:rPr>
            </w:pPr>
            <w:r w:rsidRPr="004608AA">
              <w:rPr>
                <w:rFonts w:eastAsia="Times New Roman"/>
                <w:b/>
              </w:rPr>
              <w:t>2 243,7</w:t>
            </w:r>
          </w:p>
        </w:tc>
        <w:tc>
          <w:tcPr>
            <w:tcW w:w="1105" w:type="dxa"/>
            <w:tcBorders>
              <w:top w:val="single" w:sz="4" w:space="0" w:color="auto"/>
              <w:left w:val="single" w:sz="4" w:space="0" w:color="auto"/>
              <w:bottom w:val="single" w:sz="4" w:space="0" w:color="auto"/>
              <w:right w:val="single" w:sz="4" w:space="0" w:color="auto"/>
            </w:tcBorders>
            <w:vAlign w:val="center"/>
          </w:tcPr>
          <w:p w:rsidR="0023526C" w:rsidRPr="004608AA" w:rsidRDefault="0023526C" w:rsidP="0023526C">
            <w:pPr>
              <w:spacing w:after="0" w:line="240" w:lineRule="auto"/>
              <w:jc w:val="center"/>
              <w:rPr>
                <w:rFonts w:eastAsia="Times New Roman"/>
                <w:b/>
              </w:rPr>
            </w:pPr>
            <w:r w:rsidRPr="004608AA">
              <w:rPr>
                <w:rFonts w:eastAsia="Times New Roman"/>
                <w:b/>
              </w:rPr>
              <w:t>99,8</w:t>
            </w:r>
          </w:p>
        </w:tc>
      </w:tr>
      <w:tr w:rsidR="00994E69" w:rsidRPr="006D791A" w:rsidTr="00994E69">
        <w:trPr>
          <w:trHeight w:val="357"/>
        </w:trPr>
        <w:tc>
          <w:tcPr>
            <w:tcW w:w="3657" w:type="dxa"/>
            <w:tcBorders>
              <w:top w:val="single" w:sz="4" w:space="0" w:color="auto"/>
              <w:left w:val="single" w:sz="4" w:space="0" w:color="auto"/>
              <w:bottom w:val="single" w:sz="4" w:space="0" w:color="auto"/>
              <w:right w:val="single" w:sz="4" w:space="0" w:color="auto"/>
            </w:tcBorders>
            <w:vAlign w:val="center"/>
          </w:tcPr>
          <w:p w:rsidR="00994E69" w:rsidRPr="00284CC6" w:rsidRDefault="00994E69" w:rsidP="00392A83">
            <w:pPr>
              <w:spacing w:after="0" w:line="240" w:lineRule="auto"/>
              <w:rPr>
                <w:rFonts w:eastAsia="Times New Roman"/>
              </w:rPr>
            </w:pPr>
            <w:r w:rsidRPr="00284CC6">
              <w:rPr>
                <w:rFonts w:eastAsia="Times New Roman"/>
                <w:bCs/>
              </w:rPr>
              <w:t>Бюджет МО МР «Печора»</w:t>
            </w:r>
          </w:p>
        </w:tc>
        <w:tc>
          <w:tcPr>
            <w:tcW w:w="1134" w:type="dxa"/>
            <w:tcBorders>
              <w:top w:val="single" w:sz="4" w:space="0" w:color="auto"/>
              <w:left w:val="single" w:sz="4" w:space="0" w:color="auto"/>
              <w:bottom w:val="single" w:sz="4" w:space="0" w:color="auto"/>
              <w:right w:val="single" w:sz="4" w:space="0" w:color="auto"/>
            </w:tcBorders>
          </w:tcPr>
          <w:p w:rsidR="00994E69" w:rsidRPr="00284CC6" w:rsidRDefault="00994E69" w:rsidP="00994E69">
            <w:pPr>
              <w:spacing w:after="0" w:line="240" w:lineRule="auto"/>
              <w:jc w:val="center"/>
              <w:rPr>
                <w:rFonts w:eastAsia="Times New Roman"/>
              </w:rPr>
            </w:pPr>
            <w:r>
              <w:rPr>
                <w:rFonts w:eastAsia="Times New Roman"/>
              </w:rPr>
              <w:t>1 808,2</w:t>
            </w:r>
          </w:p>
        </w:tc>
        <w:tc>
          <w:tcPr>
            <w:tcW w:w="1134" w:type="dxa"/>
            <w:tcBorders>
              <w:top w:val="single" w:sz="4" w:space="0" w:color="auto"/>
              <w:left w:val="single" w:sz="4" w:space="0" w:color="auto"/>
              <w:bottom w:val="single" w:sz="4" w:space="0" w:color="auto"/>
              <w:right w:val="single" w:sz="4" w:space="0" w:color="auto"/>
            </w:tcBorders>
          </w:tcPr>
          <w:p w:rsidR="00994E69" w:rsidRPr="00284CC6" w:rsidRDefault="00994E69" w:rsidP="00994E69">
            <w:pPr>
              <w:spacing w:after="0" w:line="240" w:lineRule="auto"/>
              <w:jc w:val="center"/>
              <w:rPr>
                <w:rFonts w:eastAsia="Times New Roman"/>
              </w:rPr>
            </w:pPr>
            <w:r>
              <w:rPr>
                <w:rFonts w:eastAsia="Times New Roman"/>
              </w:rPr>
              <w:t>2 473,4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4E69" w:rsidRDefault="00994E69" w:rsidP="0023526C">
            <w:pPr>
              <w:jc w:val="center"/>
              <w:rPr>
                <w:sz w:val="22"/>
                <w:szCs w:val="22"/>
              </w:rPr>
            </w:pPr>
            <w:r>
              <w:rPr>
                <w:sz w:val="22"/>
                <w:szCs w:val="22"/>
              </w:rPr>
              <w:t>1 908,2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E69" w:rsidRDefault="00994E69" w:rsidP="0023526C">
            <w:pPr>
              <w:jc w:val="center"/>
              <w:rPr>
                <w:sz w:val="22"/>
                <w:szCs w:val="22"/>
              </w:rPr>
            </w:pPr>
            <w:r>
              <w:rPr>
                <w:sz w:val="22"/>
                <w:szCs w:val="22"/>
              </w:rPr>
              <w:t>1 904,0</w:t>
            </w:r>
          </w:p>
        </w:tc>
        <w:tc>
          <w:tcPr>
            <w:tcW w:w="1105" w:type="dxa"/>
            <w:tcBorders>
              <w:top w:val="single" w:sz="4" w:space="0" w:color="auto"/>
              <w:left w:val="single" w:sz="4" w:space="0" w:color="auto"/>
              <w:bottom w:val="single" w:sz="4" w:space="0" w:color="auto"/>
              <w:right w:val="single" w:sz="4" w:space="0" w:color="auto"/>
            </w:tcBorders>
            <w:vAlign w:val="center"/>
          </w:tcPr>
          <w:p w:rsidR="00994E69" w:rsidRDefault="00994E69" w:rsidP="0023526C">
            <w:pPr>
              <w:jc w:val="center"/>
              <w:rPr>
                <w:sz w:val="22"/>
                <w:szCs w:val="22"/>
              </w:rPr>
            </w:pPr>
            <w:r>
              <w:rPr>
                <w:sz w:val="22"/>
                <w:szCs w:val="22"/>
              </w:rPr>
              <w:t>99,8</w:t>
            </w:r>
          </w:p>
        </w:tc>
      </w:tr>
      <w:tr w:rsidR="00994E69" w:rsidRPr="006D791A" w:rsidTr="00994E69">
        <w:trPr>
          <w:trHeight w:val="236"/>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E69" w:rsidRPr="00284CC6" w:rsidRDefault="00994E69" w:rsidP="00392A83">
            <w:pPr>
              <w:spacing w:after="0" w:line="240" w:lineRule="auto"/>
              <w:rPr>
                <w:rFonts w:eastAsia="Times New Roman"/>
              </w:rPr>
            </w:pPr>
            <w:r w:rsidRPr="00284CC6">
              <w:rPr>
                <w:rFonts w:eastAsia="Times New Roman"/>
                <w:bCs/>
              </w:rPr>
              <w:t>Бюджет МО ГП «Печора»</w:t>
            </w:r>
          </w:p>
        </w:tc>
        <w:tc>
          <w:tcPr>
            <w:tcW w:w="1134" w:type="dxa"/>
            <w:tcBorders>
              <w:top w:val="single" w:sz="4" w:space="0" w:color="auto"/>
              <w:left w:val="single" w:sz="4" w:space="0" w:color="auto"/>
              <w:bottom w:val="single" w:sz="4" w:space="0" w:color="auto"/>
              <w:right w:val="single" w:sz="4" w:space="0" w:color="auto"/>
            </w:tcBorders>
          </w:tcPr>
          <w:p w:rsidR="00994E69" w:rsidRPr="00284CC6" w:rsidRDefault="00994E69" w:rsidP="00994E69">
            <w:pPr>
              <w:spacing w:after="0" w:line="240" w:lineRule="auto"/>
              <w:jc w:val="center"/>
              <w:rPr>
                <w:rFonts w:eastAsia="Times New Roman"/>
                <w:bCs/>
              </w:rPr>
            </w:pPr>
            <w:r>
              <w:rPr>
                <w:rFonts w:eastAsia="Times New Roman"/>
                <w:bCs/>
              </w:rPr>
              <w:t>138,9</w:t>
            </w:r>
          </w:p>
        </w:tc>
        <w:tc>
          <w:tcPr>
            <w:tcW w:w="1134" w:type="dxa"/>
            <w:tcBorders>
              <w:top w:val="single" w:sz="4" w:space="0" w:color="auto"/>
              <w:left w:val="single" w:sz="4" w:space="0" w:color="auto"/>
              <w:bottom w:val="single" w:sz="4" w:space="0" w:color="auto"/>
              <w:right w:val="single" w:sz="4" w:space="0" w:color="auto"/>
            </w:tcBorders>
          </w:tcPr>
          <w:p w:rsidR="00994E69" w:rsidRPr="00284CC6" w:rsidRDefault="00994E69" w:rsidP="00994E69">
            <w:pPr>
              <w:spacing w:after="0" w:line="240" w:lineRule="auto"/>
              <w:jc w:val="center"/>
              <w:rPr>
                <w:rFonts w:eastAsia="Times New Roman"/>
                <w:bCs/>
              </w:rPr>
            </w:pPr>
            <w:r>
              <w:rPr>
                <w:rFonts w:eastAsia="Times New Roman"/>
                <w:bCs/>
              </w:rPr>
              <w:t>178,5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E69" w:rsidRDefault="00994E69" w:rsidP="0023526C">
            <w:pPr>
              <w:jc w:val="center"/>
              <w:rPr>
                <w:sz w:val="22"/>
                <w:szCs w:val="22"/>
              </w:rPr>
            </w:pPr>
            <w:r>
              <w:rPr>
                <w:sz w:val="22"/>
                <w:szCs w:val="22"/>
              </w:rPr>
              <w:t>248,1</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E69" w:rsidRDefault="00994E69" w:rsidP="0023526C">
            <w:pPr>
              <w:jc w:val="center"/>
              <w:rPr>
                <w:sz w:val="22"/>
                <w:szCs w:val="22"/>
              </w:rPr>
            </w:pPr>
            <w:r>
              <w:rPr>
                <w:sz w:val="22"/>
                <w:szCs w:val="22"/>
              </w:rPr>
              <w:t>248,3</w:t>
            </w:r>
          </w:p>
        </w:tc>
        <w:tc>
          <w:tcPr>
            <w:tcW w:w="1105" w:type="dxa"/>
            <w:tcBorders>
              <w:top w:val="single" w:sz="4" w:space="0" w:color="auto"/>
              <w:left w:val="single" w:sz="4" w:space="0" w:color="auto"/>
              <w:bottom w:val="single" w:sz="4" w:space="0" w:color="auto"/>
              <w:right w:val="single" w:sz="4" w:space="0" w:color="auto"/>
            </w:tcBorders>
            <w:vAlign w:val="center"/>
          </w:tcPr>
          <w:p w:rsidR="00994E69" w:rsidRDefault="00994E69" w:rsidP="0023526C">
            <w:pPr>
              <w:jc w:val="center"/>
              <w:rPr>
                <w:sz w:val="22"/>
                <w:szCs w:val="22"/>
              </w:rPr>
            </w:pPr>
            <w:r>
              <w:rPr>
                <w:sz w:val="22"/>
                <w:szCs w:val="22"/>
              </w:rPr>
              <w:t>100,1</w:t>
            </w:r>
          </w:p>
        </w:tc>
      </w:tr>
      <w:tr w:rsidR="00994E69" w:rsidRPr="006D791A" w:rsidTr="00994E69">
        <w:trPr>
          <w:trHeight w:val="27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E69" w:rsidRPr="00284CC6" w:rsidRDefault="00994E69" w:rsidP="00392A83">
            <w:pPr>
              <w:spacing w:after="0" w:line="240" w:lineRule="auto"/>
              <w:rPr>
                <w:rFonts w:eastAsia="Times New Roman"/>
              </w:rPr>
            </w:pPr>
            <w:r w:rsidRPr="00284CC6">
              <w:rPr>
                <w:rFonts w:eastAsia="Times New Roman"/>
                <w:bCs/>
              </w:rPr>
              <w:t>Бюджет МО ГП «Кожва»</w:t>
            </w:r>
          </w:p>
        </w:tc>
        <w:tc>
          <w:tcPr>
            <w:tcW w:w="1134" w:type="dxa"/>
            <w:tcBorders>
              <w:top w:val="single" w:sz="4" w:space="0" w:color="auto"/>
              <w:left w:val="single" w:sz="4" w:space="0" w:color="auto"/>
              <w:bottom w:val="single" w:sz="4" w:space="0" w:color="auto"/>
              <w:right w:val="single" w:sz="4" w:space="0" w:color="auto"/>
            </w:tcBorders>
          </w:tcPr>
          <w:p w:rsidR="00994E69" w:rsidRPr="00284CC6" w:rsidRDefault="00994E69" w:rsidP="00994E69">
            <w:pPr>
              <w:spacing w:after="0" w:line="240" w:lineRule="auto"/>
              <w:jc w:val="center"/>
              <w:rPr>
                <w:rFonts w:eastAsia="Times New Roman"/>
              </w:rPr>
            </w:pPr>
            <w:r>
              <w:rPr>
                <w:rFonts w:eastAsia="Times New Roman"/>
              </w:rPr>
              <w:t>28,4</w:t>
            </w:r>
          </w:p>
        </w:tc>
        <w:tc>
          <w:tcPr>
            <w:tcW w:w="1134" w:type="dxa"/>
            <w:tcBorders>
              <w:top w:val="single" w:sz="4" w:space="0" w:color="auto"/>
              <w:left w:val="single" w:sz="4" w:space="0" w:color="auto"/>
              <w:bottom w:val="single" w:sz="4" w:space="0" w:color="auto"/>
              <w:right w:val="single" w:sz="4" w:space="0" w:color="auto"/>
            </w:tcBorders>
          </w:tcPr>
          <w:p w:rsidR="00994E69" w:rsidRPr="00284CC6" w:rsidRDefault="00994E69" w:rsidP="00994E69">
            <w:pPr>
              <w:spacing w:after="0" w:line="240" w:lineRule="auto"/>
              <w:jc w:val="center"/>
              <w:rPr>
                <w:rFonts w:eastAsia="Times New Roman"/>
              </w:rPr>
            </w:pPr>
            <w:r>
              <w:rPr>
                <w:rFonts w:eastAsia="Times New Roman"/>
              </w:rPr>
              <w:t>28,1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E69" w:rsidRDefault="00994E69" w:rsidP="0023526C">
            <w:pPr>
              <w:jc w:val="center"/>
              <w:rPr>
                <w:sz w:val="22"/>
                <w:szCs w:val="22"/>
              </w:rPr>
            </w:pPr>
            <w:r>
              <w:rPr>
                <w:sz w:val="22"/>
                <w:szCs w:val="22"/>
              </w:rPr>
              <w:t>29,8</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E69" w:rsidRDefault="00994E69" w:rsidP="0023526C">
            <w:pPr>
              <w:jc w:val="center"/>
              <w:rPr>
                <w:sz w:val="22"/>
                <w:szCs w:val="22"/>
              </w:rPr>
            </w:pPr>
            <w:r>
              <w:rPr>
                <w:sz w:val="22"/>
                <w:szCs w:val="22"/>
              </w:rPr>
              <w:t>29,6</w:t>
            </w:r>
          </w:p>
        </w:tc>
        <w:tc>
          <w:tcPr>
            <w:tcW w:w="1105" w:type="dxa"/>
            <w:tcBorders>
              <w:top w:val="single" w:sz="4" w:space="0" w:color="auto"/>
              <w:left w:val="single" w:sz="4" w:space="0" w:color="auto"/>
              <w:bottom w:val="single" w:sz="4" w:space="0" w:color="auto"/>
              <w:right w:val="single" w:sz="4" w:space="0" w:color="auto"/>
            </w:tcBorders>
            <w:vAlign w:val="center"/>
          </w:tcPr>
          <w:p w:rsidR="00994E69" w:rsidRDefault="00994E69" w:rsidP="0023526C">
            <w:pPr>
              <w:jc w:val="center"/>
              <w:rPr>
                <w:sz w:val="22"/>
                <w:szCs w:val="22"/>
              </w:rPr>
            </w:pPr>
            <w:r>
              <w:rPr>
                <w:sz w:val="22"/>
                <w:szCs w:val="22"/>
              </w:rPr>
              <w:t>99,3</w:t>
            </w:r>
          </w:p>
        </w:tc>
      </w:tr>
      <w:tr w:rsidR="00994E69" w:rsidRPr="006D791A" w:rsidTr="00994E69">
        <w:trPr>
          <w:trHeight w:val="226"/>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E69" w:rsidRPr="00284CC6" w:rsidRDefault="00994E69" w:rsidP="00392A83">
            <w:pPr>
              <w:spacing w:after="0" w:line="240" w:lineRule="auto"/>
              <w:rPr>
                <w:rFonts w:eastAsia="Times New Roman"/>
              </w:rPr>
            </w:pPr>
            <w:r w:rsidRPr="00284CC6">
              <w:rPr>
                <w:rFonts w:eastAsia="Times New Roman"/>
                <w:bCs/>
              </w:rPr>
              <w:t>Бюджет МО ГП «Путеец»</w:t>
            </w:r>
          </w:p>
        </w:tc>
        <w:tc>
          <w:tcPr>
            <w:tcW w:w="1134" w:type="dxa"/>
            <w:tcBorders>
              <w:top w:val="single" w:sz="4" w:space="0" w:color="auto"/>
              <w:left w:val="single" w:sz="4" w:space="0" w:color="auto"/>
              <w:bottom w:val="single" w:sz="4" w:space="0" w:color="auto"/>
              <w:right w:val="single" w:sz="4" w:space="0" w:color="auto"/>
            </w:tcBorders>
          </w:tcPr>
          <w:p w:rsidR="00994E69" w:rsidRPr="00284CC6" w:rsidRDefault="00994E69" w:rsidP="00994E69">
            <w:pPr>
              <w:spacing w:after="0" w:line="240" w:lineRule="auto"/>
              <w:jc w:val="center"/>
              <w:rPr>
                <w:rFonts w:eastAsia="Times New Roman"/>
                <w:bCs/>
              </w:rPr>
            </w:pPr>
            <w:r>
              <w:rPr>
                <w:rFonts w:eastAsia="Times New Roman"/>
                <w:bCs/>
              </w:rPr>
              <w:t>17,3</w:t>
            </w:r>
          </w:p>
        </w:tc>
        <w:tc>
          <w:tcPr>
            <w:tcW w:w="1134" w:type="dxa"/>
            <w:tcBorders>
              <w:top w:val="single" w:sz="4" w:space="0" w:color="auto"/>
              <w:left w:val="single" w:sz="4" w:space="0" w:color="auto"/>
              <w:bottom w:val="single" w:sz="4" w:space="0" w:color="auto"/>
              <w:right w:val="single" w:sz="4" w:space="0" w:color="auto"/>
            </w:tcBorders>
          </w:tcPr>
          <w:p w:rsidR="00994E69" w:rsidRPr="00284CC6" w:rsidRDefault="00994E69" w:rsidP="00994E69">
            <w:pPr>
              <w:spacing w:after="0" w:line="240" w:lineRule="auto"/>
              <w:jc w:val="center"/>
              <w:rPr>
                <w:rFonts w:eastAsia="Times New Roman"/>
                <w:bCs/>
              </w:rPr>
            </w:pPr>
            <w:r>
              <w:rPr>
                <w:rFonts w:eastAsia="Times New Roman"/>
                <w:bCs/>
              </w:rPr>
              <w:t>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E69" w:rsidRDefault="00994E69" w:rsidP="0023526C">
            <w:pPr>
              <w:jc w:val="center"/>
              <w:rPr>
                <w:sz w:val="22"/>
                <w:szCs w:val="22"/>
              </w:rPr>
            </w:pPr>
            <w:r>
              <w:rPr>
                <w:sz w:val="22"/>
                <w:szCs w:val="22"/>
              </w:rPr>
              <w:t>24,7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E69" w:rsidRDefault="00994E69" w:rsidP="0023526C">
            <w:pPr>
              <w:jc w:val="center"/>
              <w:rPr>
                <w:sz w:val="22"/>
                <w:szCs w:val="22"/>
              </w:rPr>
            </w:pPr>
            <w:r>
              <w:rPr>
                <w:sz w:val="22"/>
                <w:szCs w:val="22"/>
              </w:rPr>
              <w:t>24,3</w:t>
            </w:r>
          </w:p>
        </w:tc>
        <w:tc>
          <w:tcPr>
            <w:tcW w:w="1105" w:type="dxa"/>
            <w:tcBorders>
              <w:top w:val="single" w:sz="4" w:space="0" w:color="auto"/>
              <w:left w:val="single" w:sz="4" w:space="0" w:color="auto"/>
              <w:bottom w:val="single" w:sz="4" w:space="0" w:color="auto"/>
              <w:right w:val="single" w:sz="4" w:space="0" w:color="auto"/>
            </w:tcBorders>
            <w:vAlign w:val="center"/>
          </w:tcPr>
          <w:p w:rsidR="00994E69" w:rsidRDefault="00994E69" w:rsidP="0023526C">
            <w:pPr>
              <w:jc w:val="center"/>
              <w:rPr>
                <w:sz w:val="22"/>
                <w:szCs w:val="22"/>
              </w:rPr>
            </w:pPr>
            <w:r>
              <w:rPr>
                <w:sz w:val="22"/>
                <w:szCs w:val="22"/>
              </w:rPr>
              <w:t>98,4</w:t>
            </w:r>
          </w:p>
        </w:tc>
      </w:tr>
      <w:tr w:rsidR="00994E69" w:rsidRPr="006D791A" w:rsidTr="00994E69">
        <w:trPr>
          <w:trHeight w:val="253"/>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4E69" w:rsidRPr="00284CC6" w:rsidRDefault="00994E69" w:rsidP="00392A83">
            <w:pPr>
              <w:spacing w:after="0" w:line="240" w:lineRule="auto"/>
              <w:rPr>
                <w:rFonts w:eastAsia="Times New Roman"/>
              </w:rPr>
            </w:pPr>
            <w:r w:rsidRPr="00284CC6">
              <w:rPr>
                <w:rFonts w:eastAsia="Times New Roman"/>
                <w:bCs/>
              </w:rPr>
              <w:t>Бюджет МО СП «Каджером»</w:t>
            </w:r>
          </w:p>
        </w:tc>
        <w:tc>
          <w:tcPr>
            <w:tcW w:w="1134" w:type="dxa"/>
            <w:tcBorders>
              <w:top w:val="single" w:sz="4" w:space="0" w:color="auto"/>
              <w:left w:val="single" w:sz="4" w:space="0" w:color="auto"/>
              <w:bottom w:val="single" w:sz="4" w:space="0" w:color="auto"/>
              <w:right w:val="single" w:sz="4" w:space="0" w:color="auto"/>
            </w:tcBorders>
          </w:tcPr>
          <w:p w:rsidR="00994E69" w:rsidRPr="00284CC6" w:rsidRDefault="00994E69" w:rsidP="00994E69">
            <w:pPr>
              <w:spacing w:after="0" w:line="240" w:lineRule="auto"/>
              <w:jc w:val="center"/>
              <w:rPr>
                <w:rFonts w:eastAsia="Times New Roman"/>
                <w:bCs/>
              </w:rPr>
            </w:pPr>
            <w:r>
              <w:rPr>
                <w:rFonts w:eastAsia="Times New Roman"/>
                <w:bCs/>
              </w:rPr>
              <w:t>11,3</w:t>
            </w:r>
          </w:p>
        </w:tc>
        <w:tc>
          <w:tcPr>
            <w:tcW w:w="1134" w:type="dxa"/>
            <w:tcBorders>
              <w:top w:val="single" w:sz="4" w:space="0" w:color="auto"/>
              <w:left w:val="single" w:sz="4" w:space="0" w:color="auto"/>
              <w:bottom w:val="single" w:sz="4" w:space="0" w:color="auto"/>
              <w:right w:val="single" w:sz="4" w:space="0" w:color="auto"/>
            </w:tcBorders>
          </w:tcPr>
          <w:p w:rsidR="00994E69" w:rsidRPr="00284CC6" w:rsidRDefault="00994E69" w:rsidP="00994E69">
            <w:pPr>
              <w:spacing w:after="0" w:line="240" w:lineRule="auto"/>
              <w:jc w:val="center"/>
              <w:rPr>
                <w:rFonts w:eastAsia="Times New Roman"/>
                <w:bCs/>
              </w:rPr>
            </w:pPr>
            <w:r>
              <w:rPr>
                <w:rFonts w:eastAsia="Times New Roman"/>
                <w:bCs/>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E69" w:rsidRDefault="00994E69" w:rsidP="0023526C">
            <w:pPr>
              <w:jc w:val="center"/>
              <w:rPr>
                <w:sz w:val="22"/>
                <w:szCs w:val="22"/>
              </w:rPr>
            </w:pPr>
            <w:r>
              <w:rPr>
                <w:sz w:val="22"/>
                <w:szCs w:val="22"/>
              </w:rPr>
              <w:t>13,2</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E69" w:rsidRDefault="00994E69" w:rsidP="0023526C">
            <w:pPr>
              <w:jc w:val="center"/>
              <w:rPr>
                <w:sz w:val="22"/>
                <w:szCs w:val="22"/>
              </w:rPr>
            </w:pPr>
            <w:r>
              <w:rPr>
                <w:sz w:val="22"/>
                <w:szCs w:val="22"/>
              </w:rPr>
              <w:t>13,2</w:t>
            </w:r>
          </w:p>
        </w:tc>
        <w:tc>
          <w:tcPr>
            <w:tcW w:w="1105" w:type="dxa"/>
            <w:tcBorders>
              <w:top w:val="single" w:sz="4" w:space="0" w:color="auto"/>
              <w:left w:val="single" w:sz="4" w:space="0" w:color="auto"/>
              <w:bottom w:val="single" w:sz="4" w:space="0" w:color="auto"/>
              <w:right w:val="single" w:sz="4" w:space="0" w:color="auto"/>
            </w:tcBorders>
            <w:vAlign w:val="center"/>
          </w:tcPr>
          <w:p w:rsidR="00994E69" w:rsidRDefault="00994E69" w:rsidP="0023526C">
            <w:pPr>
              <w:jc w:val="center"/>
              <w:rPr>
                <w:sz w:val="22"/>
                <w:szCs w:val="22"/>
              </w:rPr>
            </w:pPr>
            <w:r>
              <w:rPr>
                <w:sz w:val="22"/>
                <w:szCs w:val="22"/>
              </w:rPr>
              <w:t>100,0</w:t>
            </w:r>
          </w:p>
        </w:tc>
      </w:tr>
      <w:tr w:rsidR="00994E69" w:rsidRPr="006D791A" w:rsidTr="00994E69">
        <w:trPr>
          <w:trHeight w:val="253"/>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994E69" w:rsidRPr="00284CC6" w:rsidRDefault="00994E69" w:rsidP="00392A83">
            <w:pPr>
              <w:spacing w:after="0" w:line="240" w:lineRule="auto"/>
              <w:rPr>
                <w:rFonts w:eastAsia="Times New Roman"/>
              </w:rPr>
            </w:pPr>
            <w:r w:rsidRPr="00284CC6">
              <w:rPr>
                <w:rFonts w:eastAsia="Times New Roman"/>
                <w:bCs/>
              </w:rPr>
              <w:t>Бюджет МО СП «Чикшино»</w:t>
            </w:r>
          </w:p>
        </w:tc>
        <w:tc>
          <w:tcPr>
            <w:tcW w:w="1134" w:type="dxa"/>
            <w:tcBorders>
              <w:top w:val="single" w:sz="4" w:space="0" w:color="auto"/>
              <w:left w:val="single" w:sz="4" w:space="0" w:color="auto"/>
              <w:bottom w:val="single" w:sz="4" w:space="0" w:color="auto"/>
              <w:right w:val="single" w:sz="4" w:space="0" w:color="auto"/>
            </w:tcBorders>
          </w:tcPr>
          <w:p w:rsidR="00994E69" w:rsidRDefault="00994E69" w:rsidP="00994E69">
            <w:pPr>
              <w:spacing w:after="0" w:line="240" w:lineRule="auto"/>
              <w:jc w:val="center"/>
              <w:rPr>
                <w:rFonts w:eastAsia="Times New Roman"/>
                <w:bCs/>
              </w:rPr>
            </w:pPr>
            <w:r>
              <w:rPr>
                <w:rFonts w:eastAsia="Times New Roman"/>
                <w:bCs/>
              </w:rPr>
              <w:t>6,7</w:t>
            </w:r>
          </w:p>
        </w:tc>
        <w:tc>
          <w:tcPr>
            <w:tcW w:w="1134" w:type="dxa"/>
            <w:tcBorders>
              <w:top w:val="single" w:sz="4" w:space="0" w:color="auto"/>
              <w:left w:val="single" w:sz="4" w:space="0" w:color="auto"/>
              <w:bottom w:val="single" w:sz="4" w:space="0" w:color="auto"/>
              <w:right w:val="single" w:sz="4" w:space="0" w:color="auto"/>
            </w:tcBorders>
          </w:tcPr>
          <w:p w:rsidR="00994E69" w:rsidRDefault="00994E69" w:rsidP="00994E69">
            <w:pPr>
              <w:spacing w:after="0" w:line="240" w:lineRule="auto"/>
              <w:jc w:val="center"/>
              <w:rPr>
                <w:rFonts w:eastAsia="Times New Roman"/>
                <w:bCs/>
              </w:rPr>
            </w:pPr>
            <w:r>
              <w:rPr>
                <w:rFonts w:eastAsia="Times New Roman"/>
                <w:bCs/>
              </w:rPr>
              <w:t>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E69" w:rsidRDefault="00994E69" w:rsidP="0023526C">
            <w:pPr>
              <w:jc w:val="center"/>
              <w:rPr>
                <w:sz w:val="22"/>
                <w:szCs w:val="22"/>
              </w:rPr>
            </w:pPr>
            <w:r>
              <w:rPr>
                <w:sz w:val="22"/>
                <w:szCs w:val="22"/>
              </w:rPr>
              <w:t>8,9</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E69" w:rsidRDefault="00994E69" w:rsidP="0023526C">
            <w:pPr>
              <w:jc w:val="center"/>
              <w:rPr>
                <w:sz w:val="22"/>
                <w:szCs w:val="22"/>
              </w:rPr>
            </w:pPr>
            <w:r>
              <w:rPr>
                <w:sz w:val="22"/>
                <w:szCs w:val="22"/>
              </w:rPr>
              <w:t>9,4</w:t>
            </w:r>
          </w:p>
        </w:tc>
        <w:tc>
          <w:tcPr>
            <w:tcW w:w="1105" w:type="dxa"/>
            <w:tcBorders>
              <w:top w:val="single" w:sz="4" w:space="0" w:color="auto"/>
              <w:left w:val="single" w:sz="4" w:space="0" w:color="auto"/>
              <w:bottom w:val="single" w:sz="4" w:space="0" w:color="auto"/>
              <w:right w:val="single" w:sz="4" w:space="0" w:color="auto"/>
            </w:tcBorders>
            <w:vAlign w:val="center"/>
          </w:tcPr>
          <w:p w:rsidR="00994E69" w:rsidRDefault="00994E69" w:rsidP="0023526C">
            <w:pPr>
              <w:jc w:val="center"/>
              <w:rPr>
                <w:sz w:val="22"/>
                <w:szCs w:val="22"/>
              </w:rPr>
            </w:pPr>
            <w:r>
              <w:rPr>
                <w:sz w:val="22"/>
                <w:szCs w:val="22"/>
              </w:rPr>
              <w:t>105,6</w:t>
            </w:r>
          </w:p>
        </w:tc>
      </w:tr>
      <w:tr w:rsidR="00994E69" w:rsidRPr="006D791A" w:rsidTr="00994E69">
        <w:trPr>
          <w:trHeight w:val="253"/>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994E69" w:rsidRPr="00284CC6" w:rsidRDefault="00994E69" w:rsidP="00392A83">
            <w:pPr>
              <w:spacing w:after="0" w:line="240" w:lineRule="auto"/>
              <w:rPr>
                <w:rFonts w:eastAsia="Times New Roman"/>
              </w:rPr>
            </w:pPr>
            <w:r w:rsidRPr="00284CC6">
              <w:rPr>
                <w:rFonts w:eastAsia="Times New Roman"/>
                <w:bCs/>
              </w:rPr>
              <w:t>Бюджет МО СП «Озерный»</w:t>
            </w:r>
          </w:p>
        </w:tc>
        <w:tc>
          <w:tcPr>
            <w:tcW w:w="1134" w:type="dxa"/>
            <w:tcBorders>
              <w:top w:val="single" w:sz="4" w:space="0" w:color="auto"/>
              <w:left w:val="single" w:sz="4" w:space="0" w:color="auto"/>
              <w:bottom w:val="single" w:sz="4" w:space="0" w:color="auto"/>
              <w:right w:val="single" w:sz="4" w:space="0" w:color="auto"/>
            </w:tcBorders>
          </w:tcPr>
          <w:p w:rsidR="00994E69" w:rsidRDefault="00994E69" w:rsidP="00994E69">
            <w:pPr>
              <w:spacing w:after="0" w:line="240" w:lineRule="auto"/>
              <w:jc w:val="center"/>
              <w:rPr>
                <w:rFonts w:eastAsia="Times New Roman"/>
                <w:bCs/>
              </w:rPr>
            </w:pPr>
            <w:r>
              <w:rPr>
                <w:rFonts w:eastAsia="Times New Roman"/>
                <w:bCs/>
              </w:rPr>
              <w:t>9,5</w:t>
            </w:r>
          </w:p>
        </w:tc>
        <w:tc>
          <w:tcPr>
            <w:tcW w:w="1134" w:type="dxa"/>
            <w:tcBorders>
              <w:top w:val="single" w:sz="4" w:space="0" w:color="auto"/>
              <w:left w:val="single" w:sz="4" w:space="0" w:color="auto"/>
              <w:bottom w:val="single" w:sz="4" w:space="0" w:color="auto"/>
              <w:right w:val="single" w:sz="4" w:space="0" w:color="auto"/>
            </w:tcBorders>
          </w:tcPr>
          <w:p w:rsidR="00994E69" w:rsidRDefault="00994E69" w:rsidP="00994E69">
            <w:pPr>
              <w:spacing w:after="0" w:line="240" w:lineRule="auto"/>
              <w:jc w:val="center"/>
              <w:rPr>
                <w:rFonts w:eastAsia="Times New Roman"/>
                <w:bCs/>
              </w:rPr>
            </w:pPr>
            <w:r>
              <w:rPr>
                <w:rFonts w:eastAsia="Times New Roman"/>
                <w:bCs/>
              </w:rPr>
              <w:t>9,6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E69" w:rsidRDefault="00994E69" w:rsidP="0023526C">
            <w:pPr>
              <w:jc w:val="center"/>
              <w:rPr>
                <w:sz w:val="22"/>
                <w:szCs w:val="22"/>
              </w:rPr>
            </w:pPr>
            <w:r>
              <w:rPr>
                <w:sz w:val="22"/>
                <w:szCs w:val="22"/>
              </w:rPr>
              <w:t>10,6</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E69" w:rsidRDefault="00994E69" w:rsidP="0023526C">
            <w:pPr>
              <w:jc w:val="center"/>
              <w:rPr>
                <w:sz w:val="22"/>
                <w:szCs w:val="22"/>
              </w:rPr>
            </w:pPr>
            <w:r>
              <w:rPr>
                <w:sz w:val="22"/>
                <w:szCs w:val="22"/>
              </w:rPr>
              <w:t>10,6</w:t>
            </w:r>
          </w:p>
        </w:tc>
        <w:tc>
          <w:tcPr>
            <w:tcW w:w="1105" w:type="dxa"/>
            <w:tcBorders>
              <w:top w:val="single" w:sz="4" w:space="0" w:color="auto"/>
              <w:left w:val="single" w:sz="4" w:space="0" w:color="auto"/>
              <w:bottom w:val="single" w:sz="4" w:space="0" w:color="auto"/>
              <w:right w:val="single" w:sz="4" w:space="0" w:color="auto"/>
            </w:tcBorders>
            <w:vAlign w:val="center"/>
          </w:tcPr>
          <w:p w:rsidR="00994E69" w:rsidRDefault="00994E69" w:rsidP="0023526C">
            <w:pPr>
              <w:jc w:val="center"/>
              <w:rPr>
                <w:sz w:val="22"/>
                <w:szCs w:val="22"/>
              </w:rPr>
            </w:pPr>
            <w:r>
              <w:rPr>
                <w:sz w:val="22"/>
                <w:szCs w:val="22"/>
              </w:rPr>
              <w:t>100,0</w:t>
            </w:r>
          </w:p>
        </w:tc>
      </w:tr>
      <w:tr w:rsidR="00994E69" w:rsidRPr="006D791A" w:rsidTr="00994E69">
        <w:trPr>
          <w:trHeight w:val="253"/>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rsidR="00994E69" w:rsidRPr="00284CC6" w:rsidRDefault="00994E69" w:rsidP="00392A83">
            <w:pPr>
              <w:spacing w:after="0" w:line="240" w:lineRule="auto"/>
              <w:rPr>
                <w:rFonts w:eastAsia="Times New Roman"/>
              </w:rPr>
            </w:pPr>
            <w:r w:rsidRPr="00284CC6">
              <w:rPr>
                <w:rFonts w:eastAsia="Times New Roman"/>
                <w:bCs/>
              </w:rPr>
              <w:t>Бюджет МО СП «Приуральское»</w:t>
            </w:r>
          </w:p>
        </w:tc>
        <w:tc>
          <w:tcPr>
            <w:tcW w:w="1134" w:type="dxa"/>
            <w:tcBorders>
              <w:top w:val="single" w:sz="4" w:space="0" w:color="auto"/>
              <w:left w:val="single" w:sz="4" w:space="0" w:color="auto"/>
              <w:bottom w:val="single" w:sz="4" w:space="0" w:color="auto"/>
              <w:right w:val="single" w:sz="4" w:space="0" w:color="auto"/>
            </w:tcBorders>
          </w:tcPr>
          <w:p w:rsidR="00994E69" w:rsidRDefault="00994E69" w:rsidP="00994E69">
            <w:pPr>
              <w:spacing w:after="0" w:line="240" w:lineRule="auto"/>
              <w:jc w:val="center"/>
              <w:rPr>
                <w:rFonts w:eastAsia="Times New Roman"/>
                <w:bCs/>
              </w:rPr>
            </w:pPr>
            <w:r>
              <w:rPr>
                <w:rFonts w:eastAsia="Times New Roman"/>
                <w:bCs/>
              </w:rPr>
              <w:t>4,7</w:t>
            </w:r>
          </w:p>
        </w:tc>
        <w:tc>
          <w:tcPr>
            <w:tcW w:w="1134" w:type="dxa"/>
            <w:tcBorders>
              <w:top w:val="single" w:sz="4" w:space="0" w:color="auto"/>
              <w:left w:val="single" w:sz="4" w:space="0" w:color="auto"/>
              <w:bottom w:val="single" w:sz="4" w:space="0" w:color="auto"/>
              <w:right w:val="single" w:sz="4" w:space="0" w:color="auto"/>
            </w:tcBorders>
          </w:tcPr>
          <w:p w:rsidR="00994E69" w:rsidRDefault="00994E69" w:rsidP="00994E69">
            <w:pPr>
              <w:spacing w:after="0" w:line="240" w:lineRule="auto"/>
              <w:jc w:val="center"/>
              <w:rPr>
                <w:rFonts w:eastAsia="Times New Roman"/>
                <w:bCs/>
              </w:rPr>
            </w:pPr>
            <w:r>
              <w:rPr>
                <w:rFonts w:eastAsia="Times New Roman"/>
                <w:bCs/>
              </w:rPr>
              <w:t>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E69" w:rsidRDefault="00994E69" w:rsidP="0023526C">
            <w:pPr>
              <w:jc w:val="center"/>
              <w:rPr>
                <w:sz w:val="22"/>
                <w:szCs w:val="22"/>
              </w:rPr>
            </w:pPr>
            <w:r>
              <w:rPr>
                <w:sz w:val="22"/>
                <w:szCs w:val="22"/>
              </w:rPr>
              <w:t>4,3</w:t>
            </w:r>
          </w:p>
        </w:tc>
        <w:tc>
          <w:tcPr>
            <w:tcW w:w="11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E69" w:rsidRDefault="00994E69" w:rsidP="0023526C">
            <w:pPr>
              <w:jc w:val="center"/>
              <w:rPr>
                <w:sz w:val="22"/>
                <w:szCs w:val="22"/>
              </w:rPr>
            </w:pPr>
            <w:r>
              <w:rPr>
                <w:sz w:val="22"/>
                <w:szCs w:val="22"/>
              </w:rPr>
              <w:t>4,3</w:t>
            </w:r>
          </w:p>
        </w:tc>
        <w:tc>
          <w:tcPr>
            <w:tcW w:w="1105" w:type="dxa"/>
            <w:tcBorders>
              <w:top w:val="single" w:sz="4" w:space="0" w:color="auto"/>
              <w:left w:val="single" w:sz="4" w:space="0" w:color="auto"/>
              <w:bottom w:val="single" w:sz="4" w:space="0" w:color="auto"/>
              <w:right w:val="single" w:sz="4" w:space="0" w:color="auto"/>
            </w:tcBorders>
            <w:vAlign w:val="center"/>
          </w:tcPr>
          <w:p w:rsidR="00994E69" w:rsidRDefault="00994E69" w:rsidP="0023526C">
            <w:pPr>
              <w:jc w:val="center"/>
              <w:rPr>
                <w:sz w:val="22"/>
                <w:szCs w:val="22"/>
              </w:rPr>
            </w:pPr>
            <w:r>
              <w:rPr>
                <w:sz w:val="22"/>
                <w:szCs w:val="22"/>
              </w:rPr>
              <w:t>100,0</w:t>
            </w:r>
          </w:p>
        </w:tc>
      </w:tr>
    </w:tbl>
    <w:p w:rsidR="006A34B3" w:rsidRPr="009047E6" w:rsidRDefault="006A34B3" w:rsidP="00305542">
      <w:pPr>
        <w:autoSpaceDE w:val="0"/>
        <w:autoSpaceDN w:val="0"/>
        <w:adjustRightInd w:val="0"/>
        <w:spacing w:after="0" w:line="240" w:lineRule="auto"/>
        <w:jc w:val="both"/>
        <w:rPr>
          <w:rFonts w:eastAsia="Times New Roman"/>
          <w:color w:val="FF0000"/>
          <w:sz w:val="18"/>
          <w:szCs w:val="18"/>
          <w:u w:val="single"/>
        </w:rPr>
      </w:pPr>
    </w:p>
    <w:p w:rsidR="009047E6" w:rsidRDefault="00994E69" w:rsidP="002A499D">
      <w:pPr>
        <w:spacing w:after="0" w:line="240" w:lineRule="auto"/>
        <w:ind w:firstLine="567"/>
        <w:jc w:val="both"/>
        <w:rPr>
          <w:rFonts w:eastAsia="Times New Roman"/>
          <w:sz w:val="26"/>
          <w:szCs w:val="26"/>
        </w:rPr>
      </w:pPr>
      <w:proofErr w:type="gramStart"/>
      <w:r>
        <w:rPr>
          <w:rFonts w:eastAsia="Times New Roman"/>
          <w:sz w:val="26"/>
          <w:szCs w:val="26"/>
        </w:rPr>
        <w:t>За 2019</w:t>
      </w:r>
      <w:r w:rsidRPr="006D791A">
        <w:rPr>
          <w:rFonts w:eastAsia="Times New Roman"/>
          <w:sz w:val="26"/>
          <w:szCs w:val="26"/>
        </w:rPr>
        <w:t xml:space="preserve"> год плановые назначе</w:t>
      </w:r>
      <w:r>
        <w:rPr>
          <w:rFonts w:eastAsia="Times New Roman"/>
          <w:sz w:val="26"/>
          <w:szCs w:val="26"/>
        </w:rPr>
        <w:t>ния по доходам консолидированного</w:t>
      </w:r>
      <w:r w:rsidRPr="006D791A">
        <w:rPr>
          <w:rFonts w:eastAsia="Times New Roman"/>
          <w:sz w:val="26"/>
          <w:szCs w:val="26"/>
        </w:rPr>
        <w:t xml:space="preserve"> бюджет</w:t>
      </w:r>
      <w:r>
        <w:rPr>
          <w:rFonts w:eastAsia="Times New Roman"/>
          <w:sz w:val="26"/>
          <w:szCs w:val="26"/>
        </w:rPr>
        <w:t>а</w:t>
      </w:r>
      <w:r w:rsidRPr="006D791A">
        <w:rPr>
          <w:rFonts w:eastAsia="Times New Roman"/>
          <w:sz w:val="26"/>
          <w:szCs w:val="26"/>
        </w:rPr>
        <w:t xml:space="preserve"> исполнен</w:t>
      </w:r>
      <w:r>
        <w:rPr>
          <w:rFonts w:eastAsia="Times New Roman"/>
          <w:sz w:val="26"/>
          <w:szCs w:val="26"/>
        </w:rPr>
        <w:t>ы</w:t>
      </w:r>
      <w:r w:rsidRPr="006D791A">
        <w:rPr>
          <w:rFonts w:eastAsia="Times New Roman"/>
          <w:sz w:val="26"/>
          <w:szCs w:val="26"/>
        </w:rPr>
        <w:t xml:space="preserve"> </w:t>
      </w:r>
      <w:r w:rsidRPr="00F13AC6">
        <w:rPr>
          <w:rFonts w:eastAsia="Times New Roman"/>
          <w:sz w:val="26"/>
          <w:szCs w:val="26"/>
        </w:rPr>
        <w:t>на 99,8</w:t>
      </w:r>
      <w:r w:rsidRPr="006D791A">
        <w:rPr>
          <w:rFonts w:eastAsia="Times New Roman"/>
          <w:sz w:val="26"/>
          <w:szCs w:val="26"/>
        </w:rPr>
        <w:t xml:space="preserve">%. По сравнению с 2017 годом доходы  </w:t>
      </w:r>
      <w:r>
        <w:rPr>
          <w:rFonts w:eastAsia="Times New Roman"/>
          <w:sz w:val="26"/>
          <w:szCs w:val="26"/>
        </w:rPr>
        <w:t xml:space="preserve">консолидированного </w:t>
      </w:r>
      <w:r w:rsidRPr="006D791A">
        <w:rPr>
          <w:rFonts w:eastAsia="Times New Roman"/>
          <w:sz w:val="26"/>
          <w:szCs w:val="26"/>
        </w:rPr>
        <w:t xml:space="preserve">бюджета увеличились на </w:t>
      </w:r>
      <w:r>
        <w:rPr>
          <w:rFonts w:eastAsia="Times New Roman"/>
          <w:sz w:val="26"/>
          <w:szCs w:val="26"/>
        </w:rPr>
        <w:t>10,8</w:t>
      </w:r>
      <w:r w:rsidRPr="006D791A">
        <w:rPr>
          <w:rFonts w:eastAsia="Times New Roman"/>
          <w:sz w:val="26"/>
          <w:szCs w:val="26"/>
        </w:rPr>
        <w:t xml:space="preserve"> %</w:t>
      </w:r>
      <w:r>
        <w:rPr>
          <w:rFonts w:eastAsia="Times New Roman"/>
          <w:sz w:val="26"/>
          <w:szCs w:val="26"/>
        </w:rPr>
        <w:t xml:space="preserve"> </w:t>
      </w:r>
      <w:r w:rsidR="00CE2C3A">
        <w:rPr>
          <w:rFonts w:eastAsia="Times New Roman"/>
          <w:sz w:val="26"/>
          <w:szCs w:val="26"/>
        </w:rPr>
        <w:t xml:space="preserve">или на сумму 218,7 </w:t>
      </w:r>
      <w:r w:rsidR="00733BF4">
        <w:rPr>
          <w:rFonts w:eastAsia="Times New Roman"/>
          <w:sz w:val="26"/>
          <w:szCs w:val="26"/>
        </w:rPr>
        <w:t>млн. руб.</w:t>
      </w:r>
      <w:r w:rsidR="00CE2C3A">
        <w:rPr>
          <w:rFonts w:eastAsia="Times New Roman"/>
          <w:sz w:val="26"/>
          <w:szCs w:val="26"/>
        </w:rPr>
        <w:t>, в основном за счет увеличений</w:t>
      </w:r>
      <w:r>
        <w:rPr>
          <w:rFonts w:eastAsia="Times New Roman"/>
          <w:sz w:val="26"/>
          <w:szCs w:val="26"/>
        </w:rPr>
        <w:t xml:space="preserve"> поступлений по </w:t>
      </w:r>
      <w:r w:rsidR="009047E6">
        <w:rPr>
          <w:rFonts w:eastAsia="Times New Roman"/>
          <w:sz w:val="26"/>
          <w:szCs w:val="26"/>
        </w:rPr>
        <w:t xml:space="preserve">налога на доходы физических лиц (далее – </w:t>
      </w:r>
      <w:r>
        <w:rPr>
          <w:rFonts w:eastAsia="Times New Roman"/>
          <w:sz w:val="26"/>
          <w:szCs w:val="26"/>
        </w:rPr>
        <w:t>НДФЛ</w:t>
      </w:r>
      <w:r w:rsidR="009047E6">
        <w:rPr>
          <w:rFonts w:eastAsia="Times New Roman"/>
          <w:sz w:val="26"/>
          <w:szCs w:val="26"/>
        </w:rPr>
        <w:t>)</w:t>
      </w:r>
      <w:r>
        <w:rPr>
          <w:rFonts w:eastAsia="Times New Roman"/>
          <w:sz w:val="26"/>
          <w:szCs w:val="26"/>
        </w:rPr>
        <w:t xml:space="preserve"> </w:t>
      </w:r>
      <w:r w:rsidR="009047E6">
        <w:rPr>
          <w:rFonts w:eastAsia="Times New Roman"/>
          <w:sz w:val="26"/>
          <w:szCs w:val="26"/>
        </w:rPr>
        <w:t xml:space="preserve">более 200,0 </w:t>
      </w:r>
      <w:r w:rsidR="00733BF4">
        <w:rPr>
          <w:rFonts w:eastAsia="Times New Roman"/>
          <w:sz w:val="26"/>
          <w:szCs w:val="26"/>
        </w:rPr>
        <w:t>млн. руб</w:t>
      </w:r>
      <w:r w:rsidR="004078B9">
        <w:rPr>
          <w:rFonts w:eastAsia="Times New Roman"/>
          <w:sz w:val="26"/>
          <w:szCs w:val="26"/>
        </w:rPr>
        <w:t>.</w:t>
      </w:r>
      <w:r w:rsidR="00CE2C3A">
        <w:rPr>
          <w:rFonts w:eastAsia="Times New Roman"/>
          <w:sz w:val="26"/>
          <w:szCs w:val="26"/>
        </w:rPr>
        <w:t>;</w:t>
      </w:r>
      <w:r w:rsidRPr="00D51450">
        <w:rPr>
          <w:rFonts w:eastAsia="Times New Roman"/>
          <w:sz w:val="26"/>
          <w:szCs w:val="26"/>
        </w:rPr>
        <w:t xml:space="preserve"> </w:t>
      </w:r>
      <w:r>
        <w:rPr>
          <w:rFonts w:eastAsia="Times New Roman"/>
          <w:sz w:val="26"/>
          <w:szCs w:val="26"/>
        </w:rPr>
        <w:t>с 2018</w:t>
      </w:r>
      <w:r w:rsidRPr="006D791A">
        <w:rPr>
          <w:rFonts w:eastAsia="Times New Roman"/>
          <w:sz w:val="26"/>
          <w:szCs w:val="26"/>
        </w:rPr>
        <w:t xml:space="preserve"> годом доходы  бюджета у</w:t>
      </w:r>
      <w:r>
        <w:rPr>
          <w:rFonts w:eastAsia="Times New Roman"/>
          <w:sz w:val="26"/>
          <w:szCs w:val="26"/>
        </w:rPr>
        <w:t>меньшились</w:t>
      </w:r>
      <w:r w:rsidRPr="006D791A">
        <w:rPr>
          <w:rFonts w:eastAsia="Times New Roman"/>
          <w:sz w:val="26"/>
          <w:szCs w:val="26"/>
        </w:rPr>
        <w:t xml:space="preserve"> на </w:t>
      </w:r>
      <w:r>
        <w:rPr>
          <w:rFonts w:eastAsia="Times New Roman"/>
          <w:sz w:val="26"/>
          <w:szCs w:val="26"/>
        </w:rPr>
        <w:t>18</w:t>
      </w:r>
      <w:r w:rsidRPr="006D791A">
        <w:rPr>
          <w:rFonts w:eastAsia="Times New Roman"/>
          <w:sz w:val="26"/>
          <w:szCs w:val="26"/>
        </w:rPr>
        <w:t xml:space="preserve"> %</w:t>
      </w:r>
      <w:r>
        <w:rPr>
          <w:rFonts w:eastAsia="Times New Roman"/>
          <w:sz w:val="26"/>
          <w:szCs w:val="26"/>
        </w:rPr>
        <w:t xml:space="preserve"> </w:t>
      </w:r>
      <w:r w:rsidR="00CE2C3A">
        <w:rPr>
          <w:rFonts w:eastAsia="Times New Roman"/>
          <w:sz w:val="26"/>
          <w:szCs w:val="26"/>
        </w:rPr>
        <w:t xml:space="preserve">или на сумму 492,7 </w:t>
      </w:r>
      <w:r w:rsidR="00733BF4">
        <w:rPr>
          <w:rFonts w:eastAsia="Times New Roman"/>
          <w:sz w:val="26"/>
          <w:szCs w:val="26"/>
        </w:rPr>
        <w:t>млн</w:t>
      </w:r>
      <w:proofErr w:type="gramEnd"/>
      <w:r w:rsidR="00733BF4">
        <w:rPr>
          <w:rFonts w:eastAsia="Times New Roman"/>
          <w:sz w:val="26"/>
          <w:szCs w:val="26"/>
        </w:rPr>
        <w:t>. руб</w:t>
      </w:r>
      <w:r w:rsidR="004078B9">
        <w:rPr>
          <w:rFonts w:eastAsia="Times New Roman"/>
          <w:sz w:val="26"/>
          <w:szCs w:val="26"/>
        </w:rPr>
        <w:t>.</w:t>
      </w:r>
      <w:r w:rsidR="00CE2C3A">
        <w:rPr>
          <w:rFonts w:eastAsia="Times New Roman"/>
          <w:sz w:val="26"/>
          <w:szCs w:val="26"/>
        </w:rPr>
        <w:t>, в основном за счет снижения</w:t>
      </w:r>
      <w:r>
        <w:rPr>
          <w:rFonts w:eastAsia="Times New Roman"/>
          <w:sz w:val="26"/>
          <w:szCs w:val="26"/>
        </w:rPr>
        <w:t xml:space="preserve"> поступлений </w:t>
      </w:r>
      <w:r w:rsidR="00CE2C3A">
        <w:rPr>
          <w:rFonts w:eastAsia="Times New Roman"/>
          <w:sz w:val="26"/>
          <w:szCs w:val="26"/>
        </w:rPr>
        <w:t xml:space="preserve">межбюджетных </w:t>
      </w:r>
      <w:r w:rsidR="00CE2C3A" w:rsidRPr="00934FA6">
        <w:rPr>
          <w:rFonts w:eastAsia="Times New Roman"/>
          <w:sz w:val="26"/>
          <w:szCs w:val="26"/>
        </w:rPr>
        <w:t xml:space="preserve">трансфертов - </w:t>
      </w:r>
      <w:r w:rsidRPr="00934FA6">
        <w:rPr>
          <w:sz w:val="26"/>
          <w:szCs w:val="26"/>
        </w:rPr>
        <w:t xml:space="preserve">субсидии на обеспечение мероприятий по переселению граждан из аварийного жилищного фонда в 2019 году </w:t>
      </w:r>
      <w:r w:rsidR="00CE2C3A" w:rsidRPr="00934FA6">
        <w:rPr>
          <w:sz w:val="26"/>
          <w:szCs w:val="26"/>
        </w:rPr>
        <w:t xml:space="preserve">меньше чем в 2018 году на </w:t>
      </w:r>
      <w:r w:rsidR="009047E6">
        <w:rPr>
          <w:sz w:val="26"/>
          <w:szCs w:val="26"/>
        </w:rPr>
        <w:t xml:space="preserve">                      </w:t>
      </w:r>
      <w:r w:rsidR="00CE2C3A" w:rsidRPr="00934FA6">
        <w:rPr>
          <w:sz w:val="26"/>
          <w:szCs w:val="26"/>
        </w:rPr>
        <w:t>560,0 млн.</w:t>
      </w:r>
      <w:r w:rsidR="009047E6">
        <w:rPr>
          <w:sz w:val="26"/>
          <w:szCs w:val="26"/>
        </w:rPr>
        <w:t xml:space="preserve"> </w:t>
      </w:r>
      <w:r w:rsidR="00CE2C3A" w:rsidRPr="00934FA6">
        <w:rPr>
          <w:sz w:val="26"/>
          <w:szCs w:val="26"/>
        </w:rPr>
        <w:t>руб.</w:t>
      </w:r>
      <w:r w:rsidRPr="00934FA6">
        <w:rPr>
          <w:rFonts w:eastAsia="Times New Roman"/>
          <w:sz w:val="26"/>
          <w:szCs w:val="26"/>
        </w:rPr>
        <w:t xml:space="preserve"> </w:t>
      </w:r>
    </w:p>
    <w:p w:rsidR="00994E69" w:rsidRPr="006D791A" w:rsidRDefault="00994E69" w:rsidP="002A499D">
      <w:pPr>
        <w:spacing w:after="0" w:line="240" w:lineRule="auto"/>
        <w:ind w:firstLine="567"/>
        <w:jc w:val="both"/>
        <w:rPr>
          <w:rFonts w:eastAsia="Times New Roman"/>
          <w:sz w:val="26"/>
          <w:szCs w:val="26"/>
        </w:rPr>
      </w:pPr>
      <w:r w:rsidRPr="00934FA6">
        <w:rPr>
          <w:rFonts w:eastAsia="Times New Roman"/>
          <w:sz w:val="26"/>
          <w:szCs w:val="26"/>
        </w:rPr>
        <w:t>В</w:t>
      </w:r>
      <w:r>
        <w:rPr>
          <w:rFonts w:eastAsia="Times New Roman"/>
          <w:sz w:val="26"/>
          <w:szCs w:val="26"/>
        </w:rPr>
        <w:t xml:space="preserve"> общем объеме доходов 2019</w:t>
      </w:r>
      <w:r w:rsidRPr="006D791A">
        <w:rPr>
          <w:rFonts w:eastAsia="Times New Roman"/>
          <w:sz w:val="26"/>
          <w:szCs w:val="26"/>
        </w:rPr>
        <w:t xml:space="preserve"> года налоговые и неналоговые </w:t>
      </w:r>
      <w:r w:rsidR="009047E6">
        <w:rPr>
          <w:rFonts w:eastAsia="Times New Roman"/>
          <w:sz w:val="26"/>
          <w:szCs w:val="26"/>
        </w:rPr>
        <w:t xml:space="preserve">(собственные) </w:t>
      </w:r>
      <w:r w:rsidRPr="006D791A">
        <w:rPr>
          <w:rFonts w:eastAsia="Times New Roman"/>
          <w:sz w:val="26"/>
          <w:szCs w:val="26"/>
        </w:rPr>
        <w:t xml:space="preserve">доходы  </w:t>
      </w:r>
      <w:r w:rsidRPr="00993B7B">
        <w:rPr>
          <w:rFonts w:eastAsia="Times New Roman"/>
          <w:sz w:val="26"/>
          <w:szCs w:val="26"/>
        </w:rPr>
        <w:t>составили 46,2% (1 037,6 млн. руб.), безвозмездные поступления – 53,8% (1 206,1 млн. руб.). В</w:t>
      </w:r>
      <w:r w:rsidRPr="006D791A">
        <w:rPr>
          <w:rFonts w:eastAsia="Times New Roman"/>
          <w:sz w:val="26"/>
          <w:szCs w:val="26"/>
        </w:rPr>
        <w:t xml:space="preserve"> сравнении с 2017 годом (</w:t>
      </w:r>
      <w:r>
        <w:rPr>
          <w:rFonts w:eastAsia="Times New Roman"/>
          <w:sz w:val="26"/>
          <w:szCs w:val="26"/>
        </w:rPr>
        <w:t xml:space="preserve">828,3 </w:t>
      </w:r>
      <w:r w:rsidR="00733BF4">
        <w:rPr>
          <w:rFonts w:eastAsia="Times New Roman"/>
          <w:sz w:val="26"/>
          <w:szCs w:val="26"/>
        </w:rPr>
        <w:t>млн. руб</w:t>
      </w:r>
      <w:r w:rsidR="004078B9">
        <w:rPr>
          <w:rFonts w:eastAsia="Times New Roman"/>
          <w:sz w:val="26"/>
          <w:szCs w:val="26"/>
        </w:rPr>
        <w:t>.</w:t>
      </w:r>
      <w:r w:rsidRPr="006D791A">
        <w:rPr>
          <w:rFonts w:eastAsia="Times New Roman"/>
          <w:sz w:val="26"/>
          <w:szCs w:val="26"/>
        </w:rPr>
        <w:t xml:space="preserve">) увеличились налоговые и неналоговые доходы на сумму </w:t>
      </w:r>
      <w:r>
        <w:rPr>
          <w:rFonts w:eastAsia="Times New Roman"/>
          <w:sz w:val="26"/>
          <w:szCs w:val="26"/>
        </w:rPr>
        <w:t xml:space="preserve">209,3 </w:t>
      </w:r>
      <w:r w:rsidR="00733BF4">
        <w:rPr>
          <w:rFonts w:eastAsia="Times New Roman"/>
          <w:sz w:val="26"/>
          <w:szCs w:val="26"/>
        </w:rPr>
        <w:t>млн. руб</w:t>
      </w:r>
      <w:r w:rsidR="004078B9">
        <w:rPr>
          <w:rFonts w:eastAsia="Times New Roman"/>
          <w:sz w:val="26"/>
          <w:szCs w:val="26"/>
        </w:rPr>
        <w:t>.</w:t>
      </w:r>
      <w:r w:rsidR="00CE2C3A">
        <w:rPr>
          <w:rFonts w:eastAsia="Times New Roman"/>
          <w:sz w:val="26"/>
          <w:szCs w:val="26"/>
        </w:rPr>
        <w:t>,</w:t>
      </w:r>
      <w:r>
        <w:rPr>
          <w:rFonts w:eastAsia="Times New Roman"/>
          <w:sz w:val="26"/>
          <w:szCs w:val="26"/>
        </w:rPr>
        <w:t xml:space="preserve"> с 2018 годом </w:t>
      </w:r>
      <w:r w:rsidRPr="006D791A">
        <w:rPr>
          <w:rFonts w:eastAsia="Times New Roman"/>
          <w:sz w:val="26"/>
          <w:szCs w:val="26"/>
        </w:rPr>
        <w:t>(</w:t>
      </w:r>
      <w:r>
        <w:rPr>
          <w:rFonts w:eastAsia="Times New Roman"/>
          <w:sz w:val="26"/>
          <w:szCs w:val="26"/>
        </w:rPr>
        <w:t xml:space="preserve">917,5 </w:t>
      </w:r>
      <w:r w:rsidR="00733BF4">
        <w:rPr>
          <w:rFonts w:eastAsia="Times New Roman"/>
          <w:sz w:val="26"/>
          <w:szCs w:val="26"/>
        </w:rPr>
        <w:t>млн. руб</w:t>
      </w:r>
      <w:r w:rsidR="004078B9">
        <w:rPr>
          <w:rFonts w:eastAsia="Times New Roman"/>
          <w:sz w:val="26"/>
          <w:szCs w:val="26"/>
        </w:rPr>
        <w:t>.</w:t>
      </w:r>
      <w:r w:rsidRPr="006D791A">
        <w:rPr>
          <w:rFonts w:eastAsia="Times New Roman"/>
          <w:sz w:val="26"/>
          <w:szCs w:val="26"/>
        </w:rPr>
        <w:t xml:space="preserve">) увеличились налоговые и неналоговые доходы на сумму </w:t>
      </w:r>
      <w:r>
        <w:rPr>
          <w:rFonts w:eastAsia="Times New Roman"/>
          <w:sz w:val="26"/>
          <w:szCs w:val="26"/>
        </w:rPr>
        <w:t xml:space="preserve">120,1 </w:t>
      </w:r>
      <w:r w:rsidR="00733BF4">
        <w:rPr>
          <w:rFonts w:eastAsia="Times New Roman"/>
          <w:sz w:val="26"/>
          <w:szCs w:val="26"/>
        </w:rPr>
        <w:t>млн. руб</w:t>
      </w:r>
      <w:r w:rsidR="004078B9">
        <w:rPr>
          <w:rFonts w:eastAsia="Times New Roman"/>
          <w:sz w:val="26"/>
          <w:szCs w:val="26"/>
        </w:rPr>
        <w:t>.</w:t>
      </w:r>
      <w:r w:rsidR="00CE2C3A">
        <w:rPr>
          <w:rFonts w:eastAsia="Times New Roman"/>
          <w:sz w:val="26"/>
          <w:szCs w:val="26"/>
        </w:rPr>
        <w:t>, за счет увеличения поступлений НДФЛ</w:t>
      </w:r>
      <w:r>
        <w:rPr>
          <w:rFonts w:eastAsia="Times New Roman"/>
          <w:sz w:val="26"/>
          <w:szCs w:val="26"/>
        </w:rPr>
        <w:t xml:space="preserve">. Ежегодное увеличение поступлений НДФЛ обусловлено ростом минимального </w:t>
      </w:r>
      <w:proofErr w:type="gramStart"/>
      <w:r>
        <w:rPr>
          <w:rFonts w:eastAsia="Times New Roman"/>
          <w:sz w:val="26"/>
          <w:szCs w:val="26"/>
        </w:rPr>
        <w:t>размера оплаты труда</w:t>
      </w:r>
      <w:proofErr w:type="gramEnd"/>
      <w:r>
        <w:rPr>
          <w:rFonts w:eastAsia="Times New Roman"/>
          <w:sz w:val="26"/>
          <w:szCs w:val="26"/>
        </w:rPr>
        <w:t xml:space="preserve">, повышением заработной платы, </w:t>
      </w:r>
      <w:r w:rsidR="00B44C43">
        <w:rPr>
          <w:rFonts w:eastAsia="Times New Roman"/>
          <w:sz w:val="26"/>
          <w:szCs w:val="26"/>
        </w:rPr>
        <w:t xml:space="preserve">а также </w:t>
      </w:r>
      <w:r>
        <w:rPr>
          <w:rFonts w:eastAsia="Times New Roman"/>
          <w:sz w:val="26"/>
          <w:szCs w:val="26"/>
        </w:rPr>
        <w:t xml:space="preserve">в 2019 году в бюджет МО </w:t>
      </w:r>
      <w:r w:rsidRPr="006D791A">
        <w:rPr>
          <w:rFonts w:eastAsia="Times New Roman"/>
          <w:sz w:val="26"/>
          <w:szCs w:val="26"/>
        </w:rPr>
        <w:t>МР «Печора»</w:t>
      </w:r>
      <w:r>
        <w:rPr>
          <w:rFonts w:eastAsia="Times New Roman"/>
          <w:sz w:val="26"/>
          <w:szCs w:val="26"/>
        </w:rPr>
        <w:t xml:space="preserve"> зачислялся дополнительный норматив по НДФЛ в размере 3,3%.</w:t>
      </w:r>
    </w:p>
    <w:p w:rsidR="005A08A2" w:rsidRPr="003D7904" w:rsidRDefault="00934FA6" w:rsidP="00F83262">
      <w:pPr>
        <w:pStyle w:val="a3"/>
        <w:spacing w:after="120" w:line="240" w:lineRule="auto"/>
        <w:ind w:left="1267"/>
        <w:rPr>
          <w:rFonts w:ascii="Times New Roman" w:eastAsia="Times New Roman" w:hAnsi="Times New Roman"/>
          <w:sz w:val="16"/>
          <w:szCs w:val="16"/>
          <w:lang w:eastAsia="x-none"/>
        </w:rPr>
      </w:pPr>
      <w:r>
        <w:rPr>
          <w:rFonts w:ascii="Times New Roman" w:eastAsia="Times New Roman" w:hAnsi="Times New Roman"/>
          <w:sz w:val="26"/>
          <w:szCs w:val="26"/>
          <w:lang w:eastAsia="x-none"/>
        </w:rPr>
        <w:t xml:space="preserve">                        </w:t>
      </w:r>
      <w:r w:rsidR="00F83262" w:rsidRPr="006D791A">
        <w:rPr>
          <w:rFonts w:ascii="Times New Roman" w:eastAsia="Times New Roman" w:hAnsi="Times New Roman"/>
          <w:sz w:val="26"/>
          <w:szCs w:val="26"/>
          <w:lang w:eastAsia="x-none"/>
        </w:rPr>
        <w:t xml:space="preserve">              </w:t>
      </w:r>
    </w:p>
    <w:p w:rsidR="006A34B3" w:rsidRPr="004608AA" w:rsidRDefault="00437772" w:rsidP="005A08A2">
      <w:pPr>
        <w:pStyle w:val="a3"/>
        <w:spacing w:after="120" w:line="240" w:lineRule="auto"/>
        <w:ind w:left="1267"/>
        <w:jc w:val="center"/>
        <w:rPr>
          <w:rFonts w:ascii="Times New Roman" w:eastAsia="Times New Roman" w:hAnsi="Times New Roman"/>
          <w:b/>
          <w:sz w:val="26"/>
          <w:szCs w:val="26"/>
          <w:lang w:eastAsia="x-none"/>
        </w:rPr>
      </w:pPr>
      <w:r w:rsidRPr="004608AA">
        <w:rPr>
          <w:rFonts w:ascii="Times New Roman" w:eastAsia="Times New Roman" w:hAnsi="Times New Roman"/>
          <w:b/>
          <w:sz w:val="26"/>
          <w:szCs w:val="26"/>
          <w:lang w:val="x-none" w:eastAsia="x-none"/>
        </w:rPr>
        <w:t>Расходы</w:t>
      </w:r>
    </w:p>
    <w:p w:rsidR="006A34B3" w:rsidRPr="005A08A2" w:rsidRDefault="006A34B3" w:rsidP="008977C7">
      <w:pPr>
        <w:pStyle w:val="a3"/>
        <w:spacing w:after="0" w:line="240" w:lineRule="auto"/>
        <w:ind w:left="1267"/>
        <w:jc w:val="center"/>
        <w:rPr>
          <w:rFonts w:ascii="Times New Roman" w:eastAsia="Times New Roman" w:hAnsi="Times New Roman"/>
          <w:sz w:val="18"/>
          <w:szCs w:val="18"/>
        </w:rPr>
      </w:pPr>
      <w:r w:rsidRPr="006D791A">
        <w:rPr>
          <w:rFonts w:ascii="Times New Roman" w:eastAsia="Times New Roman" w:hAnsi="Times New Roman"/>
          <w:sz w:val="26"/>
          <w:szCs w:val="26"/>
        </w:rPr>
        <w:tab/>
      </w:r>
      <w:r w:rsidRPr="006D791A">
        <w:rPr>
          <w:rFonts w:ascii="Times New Roman" w:eastAsia="Times New Roman" w:hAnsi="Times New Roman"/>
          <w:sz w:val="26"/>
          <w:szCs w:val="26"/>
        </w:rPr>
        <w:tab/>
      </w:r>
      <w:r w:rsidRPr="006D791A">
        <w:rPr>
          <w:rFonts w:ascii="Times New Roman" w:eastAsia="Times New Roman" w:hAnsi="Times New Roman"/>
          <w:sz w:val="26"/>
          <w:szCs w:val="26"/>
        </w:rPr>
        <w:tab/>
      </w:r>
      <w:r w:rsidRPr="006D791A">
        <w:rPr>
          <w:rFonts w:ascii="Times New Roman" w:eastAsia="Times New Roman" w:hAnsi="Times New Roman"/>
          <w:sz w:val="26"/>
          <w:szCs w:val="26"/>
        </w:rPr>
        <w:tab/>
      </w:r>
      <w:r w:rsidRPr="006D791A">
        <w:rPr>
          <w:rFonts w:ascii="Times New Roman" w:eastAsia="Times New Roman" w:hAnsi="Times New Roman"/>
          <w:sz w:val="26"/>
          <w:szCs w:val="26"/>
        </w:rPr>
        <w:tab/>
      </w:r>
      <w:r w:rsidRPr="006D791A">
        <w:rPr>
          <w:rFonts w:ascii="Times New Roman" w:eastAsia="Times New Roman" w:hAnsi="Times New Roman"/>
          <w:sz w:val="26"/>
          <w:szCs w:val="26"/>
        </w:rPr>
        <w:tab/>
      </w:r>
      <w:r w:rsidRPr="006D791A">
        <w:rPr>
          <w:rFonts w:ascii="Times New Roman" w:eastAsia="Times New Roman" w:hAnsi="Times New Roman"/>
          <w:sz w:val="26"/>
          <w:szCs w:val="26"/>
        </w:rPr>
        <w:tab/>
      </w:r>
      <w:r w:rsidRPr="006D791A">
        <w:rPr>
          <w:rFonts w:ascii="Times New Roman" w:eastAsia="Times New Roman" w:hAnsi="Times New Roman"/>
          <w:sz w:val="26"/>
          <w:szCs w:val="26"/>
        </w:rPr>
        <w:tab/>
      </w:r>
      <w:r w:rsidRPr="006D791A">
        <w:rPr>
          <w:rFonts w:ascii="Times New Roman" w:eastAsia="Times New Roman" w:hAnsi="Times New Roman"/>
          <w:sz w:val="26"/>
          <w:szCs w:val="26"/>
        </w:rPr>
        <w:tab/>
        <w:t xml:space="preserve">         </w:t>
      </w:r>
      <w:r w:rsidR="00B25840">
        <w:rPr>
          <w:rFonts w:ascii="Times New Roman" w:eastAsia="Times New Roman" w:hAnsi="Times New Roman"/>
          <w:sz w:val="18"/>
          <w:szCs w:val="18"/>
        </w:rPr>
        <w:t>(</w:t>
      </w:r>
      <w:r w:rsidR="004078B9">
        <w:rPr>
          <w:rFonts w:ascii="Times New Roman" w:eastAsia="Times New Roman" w:hAnsi="Times New Roman"/>
          <w:sz w:val="18"/>
          <w:szCs w:val="18"/>
        </w:rPr>
        <w:t>млн. рублей.</w:t>
      </w:r>
      <w:r w:rsidRPr="005A08A2">
        <w:rPr>
          <w:rFonts w:ascii="Times New Roman" w:eastAsia="Times New Roman" w:hAnsi="Times New Roman"/>
          <w:sz w:val="18"/>
          <w:szCs w:val="18"/>
        </w:rPr>
        <w:t>)</w:t>
      </w:r>
    </w:p>
    <w:tbl>
      <w:tblPr>
        <w:tblW w:w="9469" w:type="dxa"/>
        <w:tblInd w:w="-5" w:type="dxa"/>
        <w:tblLayout w:type="fixed"/>
        <w:tblLook w:val="04A0" w:firstRow="1" w:lastRow="0" w:firstColumn="1" w:lastColumn="0" w:noHBand="0" w:noVBand="1"/>
      </w:tblPr>
      <w:tblGrid>
        <w:gridCol w:w="3657"/>
        <w:gridCol w:w="1105"/>
        <w:gridCol w:w="1105"/>
        <w:gridCol w:w="993"/>
        <w:gridCol w:w="1418"/>
        <w:gridCol w:w="1191"/>
      </w:tblGrid>
      <w:tr w:rsidR="0023526C" w:rsidRPr="006D791A" w:rsidTr="0023526C">
        <w:trPr>
          <w:trHeight w:val="281"/>
          <w:tblHeader/>
        </w:trPr>
        <w:tc>
          <w:tcPr>
            <w:tcW w:w="3657" w:type="dxa"/>
            <w:vMerge w:val="restart"/>
            <w:tcBorders>
              <w:top w:val="single" w:sz="4" w:space="0" w:color="auto"/>
              <w:left w:val="single" w:sz="4" w:space="0" w:color="auto"/>
              <w:right w:val="nil"/>
            </w:tcBorders>
            <w:shd w:val="clear" w:color="auto" w:fill="auto"/>
            <w:vAlign w:val="center"/>
          </w:tcPr>
          <w:p w:rsidR="0023526C" w:rsidRPr="00D51450" w:rsidRDefault="0023526C" w:rsidP="00F122E6">
            <w:pPr>
              <w:spacing w:after="0" w:line="240" w:lineRule="auto"/>
              <w:jc w:val="center"/>
              <w:rPr>
                <w:rFonts w:eastAsia="Times New Roman"/>
                <w:bCs/>
                <w:sz w:val="22"/>
                <w:szCs w:val="22"/>
              </w:rPr>
            </w:pPr>
            <w:r w:rsidRPr="00D51450">
              <w:rPr>
                <w:rFonts w:eastAsia="Times New Roman"/>
                <w:sz w:val="22"/>
                <w:szCs w:val="22"/>
              </w:rPr>
              <w:t xml:space="preserve">Наименование </w:t>
            </w:r>
          </w:p>
        </w:tc>
        <w:tc>
          <w:tcPr>
            <w:tcW w:w="1105" w:type="dxa"/>
            <w:tcBorders>
              <w:top w:val="single" w:sz="4" w:space="0" w:color="auto"/>
              <w:left w:val="single" w:sz="4" w:space="0" w:color="auto"/>
              <w:right w:val="single" w:sz="4" w:space="0" w:color="auto"/>
            </w:tcBorders>
          </w:tcPr>
          <w:p w:rsidR="0023526C" w:rsidRPr="00D51450" w:rsidRDefault="0023526C" w:rsidP="00F32843">
            <w:pPr>
              <w:spacing w:after="0" w:line="240" w:lineRule="auto"/>
              <w:rPr>
                <w:rFonts w:eastAsia="Times New Roman"/>
                <w:bCs/>
                <w:sz w:val="22"/>
                <w:szCs w:val="22"/>
              </w:rPr>
            </w:pPr>
          </w:p>
        </w:tc>
        <w:tc>
          <w:tcPr>
            <w:tcW w:w="1105" w:type="dxa"/>
            <w:vMerge w:val="restart"/>
            <w:tcBorders>
              <w:top w:val="single" w:sz="4" w:space="0" w:color="auto"/>
              <w:left w:val="single" w:sz="4" w:space="0" w:color="auto"/>
              <w:right w:val="single" w:sz="4" w:space="0" w:color="auto"/>
            </w:tcBorders>
            <w:vAlign w:val="center"/>
          </w:tcPr>
          <w:p w:rsidR="0023526C" w:rsidRDefault="0023526C" w:rsidP="00F32843">
            <w:pPr>
              <w:spacing w:after="0" w:line="240" w:lineRule="auto"/>
              <w:rPr>
                <w:rFonts w:eastAsia="Times New Roman"/>
                <w:bCs/>
                <w:sz w:val="18"/>
                <w:szCs w:val="18"/>
              </w:rPr>
            </w:pPr>
          </w:p>
          <w:p w:rsidR="0023526C" w:rsidRPr="00D51450" w:rsidRDefault="0023526C" w:rsidP="00F32843">
            <w:pPr>
              <w:spacing w:after="0" w:line="240" w:lineRule="auto"/>
              <w:rPr>
                <w:rFonts w:eastAsia="Times New Roman"/>
                <w:bCs/>
                <w:sz w:val="22"/>
                <w:szCs w:val="22"/>
              </w:rPr>
            </w:pPr>
            <w:r w:rsidRPr="004608AA">
              <w:rPr>
                <w:rFonts w:eastAsia="Times New Roman"/>
                <w:bCs/>
                <w:sz w:val="18"/>
                <w:szCs w:val="18"/>
              </w:rPr>
              <w:t>Исполнено</w:t>
            </w:r>
            <w:r>
              <w:rPr>
                <w:rFonts w:eastAsia="Times New Roman"/>
                <w:bCs/>
                <w:sz w:val="22"/>
                <w:szCs w:val="22"/>
              </w:rPr>
              <w:t xml:space="preserve">   2018</w:t>
            </w:r>
            <w:r w:rsidRPr="00D51450">
              <w:rPr>
                <w:rFonts w:eastAsia="Times New Roman"/>
                <w:bCs/>
                <w:sz w:val="22"/>
                <w:szCs w:val="22"/>
              </w:rPr>
              <w:t xml:space="preserve"> год</w:t>
            </w: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526C" w:rsidRPr="00D51450" w:rsidRDefault="0023526C" w:rsidP="00F122E6">
            <w:pPr>
              <w:spacing w:after="0" w:line="240" w:lineRule="auto"/>
              <w:jc w:val="center"/>
              <w:rPr>
                <w:rFonts w:eastAsia="Times New Roman"/>
                <w:bCs/>
                <w:sz w:val="22"/>
                <w:szCs w:val="22"/>
              </w:rPr>
            </w:pPr>
            <w:r>
              <w:rPr>
                <w:rFonts w:eastAsia="Times New Roman"/>
                <w:bCs/>
                <w:sz w:val="22"/>
                <w:szCs w:val="22"/>
              </w:rPr>
              <w:t>2019</w:t>
            </w:r>
            <w:r w:rsidRPr="00D51450">
              <w:rPr>
                <w:rFonts w:eastAsia="Times New Roman"/>
                <w:bCs/>
                <w:sz w:val="22"/>
                <w:szCs w:val="22"/>
              </w:rPr>
              <w:t xml:space="preserve"> год</w:t>
            </w:r>
          </w:p>
        </w:tc>
        <w:tc>
          <w:tcPr>
            <w:tcW w:w="1191" w:type="dxa"/>
            <w:vMerge w:val="restart"/>
            <w:tcBorders>
              <w:top w:val="single" w:sz="4" w:space="0" w:color="auto"/>
              <w:left w:val="nil"/>
              <w:right w:val="single" w:sz="4" w:space="0" w:color="auto"/>
            </w:tcBorders>
            <w:shd w:val="clear" w:color="auto" w:fill="auto"/>
            <w:vAlign w:val="center"/>
          </w:tcPr>
          <w:p w:rsidR="0023526C" w:rsidRPr="00D51450" w:rsidRDefault="0023526C" w:rsidP="00F122E6">
            <w:pPr>
              <w:spacing w:after="0" w:line="240" w:lineRule="auto"/>
              <w:jc w:val="center"/>
              <w:rPr>
                <w:rFonts w:eastAsia="Times New Roman"/>
                <w:bCs/>
                <w:sz w:val="22"/>
                <w:szCs w:val="22"/>
              </w:rPr>
            </w:pPr>
            <w:r w:rsidRPr="00D51450">
              <w:rPr>
                <w:rFonts w:eastAsia="Times New Roman"/>
                <w:bCs/>
                <w:sz w:val="22"/>
                <w:szCs w:val="22"/>
              </w:rPr>
              <w:t xml:space="preserve">% </w:t>
            </w:r>
            <w:r w:rsidRPr="0023526C">
              <w:rPr>
                <w:rFonts w:eastAsia="Times New Roman"/>
                <w:bCs/>
                <w:sz w:val="18"/>
                <w:szCs w:val="18"/>
              </w:rPr>
              <w:t>исполнения плана</w:t>
            </w:r>
          </w:p>
        </w:tc>
      </w:tr>
      <w:tr w:rsidR="0023526C" w:rsidRPr="006D791A" w:rsidTr="0023526C">
        <w:trPr>
          <w:trHeight w:val="183"/>
          <w:tblHeader/>
        </w:trPr>
        <w:tc>
          <w:tcPr>
            <w:tcW w:w="3657" w:type="dxa"/>
            <w:vMerge/>
            <w:tcBorders>
              <w:left w:val="single" w:sz="4" w:space="0" w:color="auto"/>
              <w:bottom w:val="single" w:sz="4" w:space="0" w:color="auto"/>
              <w:right w:val="nil"/>
            </w:tcBorders>
            <w:shd w:val="clear" w:color="auto" w:fill="auto"/>
            <w:vAlign w:val="center"/>
          </w:tcPr>
          <w:p w:rsidR="0023526C" w:rsidRPr="00284CC6" w:rsidRDefault="0023526C" w:rsidP="00F122E6">
            <w:pPr>
              <w:spacing w:after="0" w:line="240" w:lineRule="auto"/>
              <w:jc w:val="center"/>
              <w:rPr>
                <w:rFonts w:eastAsia="Times New Roman"/>
                <w:bCs/>
              </w:rPr>
            </w:pPr>
          </w:p>
        </w:tc>
        <w:tc>
          <w:tcPr>
            <w:tcW w:w="1105" w:type="dxa"/>
            <w:tcBorders>
              <w:left w:val="single" w:sz="4" w:space="0" w:color="auto"/>
              <w:bottom w:val="single" w:sz="4" w:space="0" w:color="auto"/>
              <w:right w:val="single" w:sz="4" w:space="0" w:color="auto"/>
            </w:tcBorders>
            <w:vAlign w:val="center"/>
          </w:tcPr>
          <w:p w:rsidR="0023526C" w:rsidRPr="00D51450" w:rsidRDefault="0023526C" w:rsidP="00392A83">
            <w:pPr>
              <w:spacing w:after="0" w:line="240" w:lineRule="auto"/>
              <w:rPr>
                <w:rFonts w:eastAsia="Times New Roman"/>
                <w:bCs/>
                <w:sz w:val="20"/>
                <w:szCs w:val="20"/>
              </w:rPr>
            </w:pPr>
            <w:r w:rsidRPr="0023526C">
              <w:rPr>
                <w:rFonts w:eastAsia="Times New Roman"/>
                <w:bCs/>
                <w:sz w:val="18"/>
                <w:szCs w:val="18"/>
              </w:rPr>
              <w:t>Исполнено</w:t>
            </w:r>
            <w:r w:rsidRPr="00D51450">
              <w:rPr>
                <w:rFonts w:eastAsia="Times New Roman"/>
                <w:bCs/>
                <w:sz w:val="20"/>
                <w:szCs w:val="20"/>
              </w:rPr>
              <w:t xml:space="preserve">     2017 год</w:t>
            </w:r>
          </w:p>
        </w:tc>
        <w:tc>
          <w:tcPr>
            <w:tcW w:w="1105" w:type="dxa"/>
            <w:vMerge/>
            <w:tcBorders>
              <w:left w:val="single" w:sz="4" w:space="0" w:color="auto"/>
              <w:bottom w:val="single" w:sz="4" w:space="0" w:color="auto"/>
              <w:right w:val="single" w:sz="4" w:space="0" w:color="auto"/>
            </w:tcBorders>
            <w:vAlign w:val="center"/>
          </w:tcPr>
          <w:p w:rsidR="0023526C" w:rsidRPr="00284CC6" w:rsidRDefault="0023526C" w:rsidP="00F122E6">
            <w:pPr>
              <w:spacing w:after="0" w:line="240" w:lineRule="auto"/>
              <w:jc w:val="center"/>
              <w:rPr>
                <w:rFonts w:eastAsia="Times New Roman"/>
                <w:bCs/>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23526C" w:rsidRPr="0023526C" w:rsidRDefault="0023526C" w:rsidP="00F122E6">
            <w:pPr>
              <w:spacing w:after="0" w:line="240" w:lineRule="auto"/>
              <w:jc w:val="center"/>
              <w:rPr>
                <w:rFonts w:eastAsia="Times New Roman"/>
                <w:bCs/>
                <w:sz w:val="20"/>
                <w:szCs w:val="20"/>
              </w:rPr>
            </w:pPr>
            <w:r w:rsidRPr="0023526C">
              <w:rPr>
                <w:rFonts w:eastAsia="Times New Roman"/>
                <w:bCs/>
                <w:sz w:val="20"/>
                <w:szCs w:val="20"/>
              </w:rPr>
              <w:t>План</w:t>
            </w:r>
          </w:p>
        </w:tc>
        <w:tc>
          <w:tcPr>
            <w:tcW w:w="1418" w:type="dxa"/>
            <w:tcBorders>
              <w:top w:val="nil"/>
              <w:left w:val="nil"/>
              <w:bottom w:val="single" w:sz="4" w:space="0" w:color="auto"/>
              <w:right w:val="single" w:sz="4" w:space="0" w:color="auto"/>
            </w:tcBorders>
            <w:shd w:val="clear" w:color="auto" w:fill="auto"/>
            <w:vAlign w:val="center"/>
          </w:tcPr>
          <w:p w:rsidR="0023526C" w:rsidRPr="0023526C" w:rsidRDefault="0023526C" w:rsidP="00F122E6">
            <w:pPr>
              <w:spacing w:after="0" w:line="240" w:lineRule="auto"/>
              <w:jc w:val="center"/>
              <w:rPr>
                <w:rFonts w:eastAsia="Times New Roman"/>
                <w:bCs/>
                <w:sz w:val="20"/>
                <w:szCs w:val="20"/>
              </w:rPr>
            </w:pPr>
            <w:r w:rsidRPr="0023526C">
              <w:rPr>
                <w:rFonts w:eastAsia="Times New Roman"/>
                <w:bCs/>
                <w:sz w:val="20"/>
                <w:szCs w:val="20"/>
              </w:rPr>
              <w:t xml:space="preserve">Исполнено </w:t>
            </w:r>
          </w:p>
        </w:tc>
        <w:tc>
          <w:tcPr>
            <w:tcW w:w="1191" w:type="dxa"/>
            <w:vMerge/>
            <w:tcBorders>
              <w:left w:val="nil"/>
              <w:bottom w:val="single" w:sz="4" w:space="0" w:color="auto"/>
              <w:right w:val="single" w:sz="4" w:space="0" w:color="auto"/>
            </w:tcBorders>
            <w:shd w:val="clear" w:color="auto" w:fill="auto"/>
            <w:noWrap/>
            <w:vAlign w:val="center"/>
          </w:tcPr>
          <w:p w:rsidR="0023526C" w:rsidRPr="00284CC6" w:rsidRDefault="0023526C" w:rsidP="00F122E6">
            <w:pPr>
              <w:spacing w:after="0" w:line="240" w:lineRule="auto"/>
              <w:jc w:val="center"/>
              <w:rPr>
                <w:rFonts w:eastAsia="Times New Roman"/>
                <w:bCs/>
              </w:rPr>
            </w:pPr>
          </w:p>
        </w:tc>
      </w:tr>
      <w:tr w:rsidR="0023526C" w:rsidRPr="006D791A" w:rsidTr="0023526C">
        <w:trPr>
          <w:trHeight w:val="354"/>
          <w:tblHeader/>
        </w:trPr>
        <w:tc>
          <w:tcPr>
            <w:tcW w:w="3657" w:type="dxa"/>
            <w:tcBorders>
              <w:top w:val="nil"/>
              <w:left w:val="single" w:sz="4" w:space="0" w:color="auto"/>
              <w:bottom w:val="single" w:sz="4" w:space="0" w:color="auto"/>
              <w:right w:val="nil"/>
            </w:tcBorders>
            <w:shd w:val="clear" w:color="auto" w:fill="auto"/>
            <w:vAlign w:val="center"/>
          </w:tcPr>
          <w:p w:rsidR="0023526C" w:rsidRPr="004608AA" w:rsidRDefault="0023526C" w:rsidP="00F122E6">
            <w:pPr>
              <w:spacing w:after="0" w:line="240" w:lineRule="auto"/>
              <w:jc w:val="center"/>
              <w:rPr>
                <w:rFonts w:eastAsia="Times New Roman"/>
                <w:b/>
                <w:bCs/>
              </w:rPr>
            </w:pPr>
            <w:r w:rsidRPr="004608AA">
              <w:rPr>
                <w:rFonts w:eastAsia="Times New Roman"/>
                <w:b/>
                <w:bCs/>
              </w:rPr>
              <w:t>ИТОГО</w:t>
            </w:r>
          </w:p>
        </w:tc>
        <w:tc>
          <w:tcPr>
            <w:tcW w:w="1105" w:type="dxa"/>
            <w:tcBorders>
              <w:top w:val="nil"/>
              <w:left w:val="single" w:sz="4" w:space="0" w:color="auto"/>
              <w:bottom w:val="single" w:sz="4" w:space="0" w:color="auto"/>
              <w:right w:val="single" w:sz="4" w:space="0" w:color="auto"/>
            </w:tcBorders>
            <w:vAlign w:val="center"/>
          </w:tcPr>
          <w:p w:rsidR="0023526C" w:rsidRPr="004608AA" w:rsidRDefault="008E1CF9" w:rsidP="00392A83">
            <w:pPr>
              <w:spacing w:after="0" w:line="240" w:lineRule="auto"/>
              <w:jc w:val="center"/>
              <w:rPr>
                <w:rFonts w:eastAsia="Times New Roman"/>
                <w:b/>
                <w:bCs/>
              </w:rPr>
            </w:pPr>
            <w:r>
              <w:rPr>
                <w:rFonts w:eastAsia="Times New Roman"/>
                <w:b/>
                <w:bCs/>
              </w:rPr>
              <w:t>2 182,8</w:t>
            </w:r>
          </w:p>
        </w:tc>
        <w:tc>
          <w:tcPr>
            <w:tcW w:w="1105" w:type="dxa"/>
            <w:tcBorders>
              <w:top w:val="nil"/>
              <w:left w:val="single" w:sz="4" w:space="0" w:color="auto"/>
              <w:bottom w:val="single" w:sz="4" w:space="0" w:color="auto"/>
              <w:right w:val="single" w:sz="4" w:space="0" w:color="auto"/>
            </w:tcBorders>
            <w:vAlign w:val="center"/>
          </w:tcPr>
          <w:p w:rsidR="0023526C" w:rsidRPr="004608AA" w:rsidRDefault="008E1CF9" w:rsidP="00392A83">
            <w:pPr>
              <w:spacing w:after="0" w:line="240" w:lineRule="auto"/>
              <w:jc w:val="center"/>
              <w:rPr>
                <w:rFonts w:eastAsia="Times New Roman"/>
                <w:b/>
                <w:bCs/>
              </w:rPr>
            </w:pPr>
            <w:r>
              <w:rPr>
                <w:rFonts w:eastAsia="Times New Roman"/>
                <w:b/>
                <w:bCs/>
              </w:rPr>
              <w:t>2 587,1</w:t>
            </w:r>
          </w:p>
        </w:tc>
        <w:tc>
          <w:tcPr>
            <w:tcW w:w="993" w:type="dxa"/>
            <w:tcBorders>
              <w:top w:val="nil"/>
              <w:left w:val="single" w:sz="4" w:space="0" w:color="auto"/>
              <w:bottom w:val="single" w:sz="4" w:space="0" w:color="auto"/>
              <w:right w:val="single" w:sz="4" w:space="0" w:color="auto"/>
            </w:tcBorders>
            <w:shd w:val="clear" w:color="auto" w:fill="auto"/>
            <w:vAlign w:val="center"/>
          </w:tcPr>
          <w:p w:rsidR="0023526C" w:rsidRPr="004608AA" w:rsidRDefault="0023526C" w:rsidP="00F122E6">
            <w:pPr>
              <w:spacing w:after="0" w:line="240" w:lineRule="auto"/>
              <w:jc w:val="center"/>
              <w:rPr>
                <w:rFonts w:eastAsia="Times New Roman"/>
                <w:b/>
                <w:bCs/>
              </w:rPr>
            </w:pPr>
            <w:r>
              <w:rPr>
                <w:rFonts w:eastAsia="Times New Roman"/>
                <w:b/>
                <w:bCs/>
              </w:rPr>
              <w:t>2 527,3</w:t>
            </w:r>
          </w:p>
        </w:tc>
        <w:tc>
          <w:tcPr>
            <w:tcW w:w="1418" w:type="dxa"/>
            <w:tcBorders>
              <w:top w:val="nil"/>
              <w:left w:val="nil"/>
              <w:bottom w:val="single" w:sz="4" w:space="0" w:color="auto"/>
              <w:right w:val="single" w:sz="4" w:space="0" w:color="auto"/>
            </w:tcBorders>
            <w:shd w:val="clear" w:color="auto" w:fill="auto"/>
            <w:vAlign w:val="center"/>
          </w:tcPr>
          <w:p w:rsidR="0023526C" w:rsidRPr="004608AA" w:rsidRDefault="0023526C" w:rsidP="00392A83">
            <w:pPr>
              <w:spacing w:after="0" w:line="240" w:lineRule="auto"/>
              <w:jc w:val="center"/>
              <w:rPr>
                <w:rFonts w:eastAsia="Times New Roman"/>
                <w:b/>
                <w:bCs/>
              </w:rPr>
            </w:pPr>
            <w:r>
              <w:rPr>
                <w:rFonts w:eastAsia="Times New Roman"/>
                <w:b/>
                <w:bCs/>
              </w:rPr>
              <w:t>2 421,0</w:t>
            </w:r>
          </w:p>
        </w:tc>
        <w:tc>
          <w:tcPr>
            <w:tcW w:w="1191" w:type="dxa"/>
            <w:tcBorders>
              <w:top w:val="nil"/>
              <w:left w:val="nil"/>
              <w:bottom w:val="single" w:sz="4" w:space="0" w:color="auto"/>
              <w:right w:val="single" w:sz="4" w:space="0" w:color="auto"/>
            </w:tcBorders>
            <w:shd w:val="clear" w:color="auto" w:fill="auto"/>
            <w:noWrap/>
            <w:vAlign w:val="center"/>
          </w:tcPr>
          <w:p w:rsidR="0023526C" w:rsidRPr="004608AA" w:rsidRDefault="0023526C" w:rsidP="00392A83">
            <w:pPr>
              <w:spacing w:after="0" w:line="240" w:lineRule="auto"/>
              <w:jc w:val="center"/>
              <w:rPr>
                <w:rFonts w:eastAsia="Times New Roman"/>
                <w:b/>
                <w:bCs/>
              </w:rPr>
            </w:pPr>
            <w:r>
              <w:rPr>
                <w:rFonts w:eastAsia="Times New Roman"/>
                <w:b/>
                <w:bCs/>
              </w:rPr>
              <w:t>95,8</w:t>
            </w:r>
          </w:p>
        </w:tc>
      </w:tr>
      <w:tr w:rsidR="0023526C" w:rsidRPr="006D791A" w:rsidTr="0023526C">
        <w:trPr>
          <w:trHeight w:val="183"/>
          <w:tblHeader/>
        </w:trPr>
        <w:tc>
          <w:tcPr>
            <w:tcW w:w="3657" w:type="dxa"/>
            <w:tcBorders>
              <w:top w:val="nil"/>
              <w:left w:val="single" w:sz="4" w:space="0" w:color="auto"/>
              <w:bottom w:val="single" w:sz="4" w:space="0" w:color="auto"/>
              <w:right w:val="nil"/>
            </w:tcBorders>
            <w:vAlign w:val="center"/>
          </w:tcPr>
          <w:p w:rsidR="0023526C" w:rsidRPr="00284CC6" w:rsidRDefault="0023526C" w:rsidP="00F122E6">
            <w:pPr>
              <w:spacing w:after="0" w:line="240" w:lineRule="auto"/>
              <w:rPr>
                <w:rFonts w:eastAsia="Times New Roman"/>
              </w:rPr>
            </w:pPr>
            <w:r w:rsidRPr="00284CC6">
              <w:rPr>
                <w:rFonts w:eastAsia="Times New Roman"/>
                <w:bCs/>
              </w:rPr>
              <w:t>Бюджет МО МР «Печора»</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rPr>
            </w:pPr>
            <w:r>
              <w:rPr>
                <w:rFonts w:eastAsia="Times New Roman"/>
              </w:rPr>
              <w:t>2 013,9</w:t>
            </w:r>
            <w:r w:rsidR="0023526C" w:rsidRPr="00284CC6">
              <w:rPr>
                <w:rFonts w:eastAsia="Times New Roman"/>
              </w:rPr>
              <w:t xml:space="preserve"> </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bCs/>
              </w:rPr>
            </w:pPr>
            <w:r>
              <w:rPr>
                <w:rFonts w:eastAsia="Times New Roman"/>
                <w:bCs/>
              </w:rPr>
              <w:t>2 339,5</w:t>
            </w:r>
          </w:p>
        </w:tc>
        <w:tc>
          <w:tcPr>
            <w:tcW w:w="993" w:type="dxa"/>
            <w:tcBorders>
              <w:top w:val="nil"/>
              <w:left w:val="single" w:sz="4" w:space="0" w:color="auto"/>
              <w:bottom w:val="single" w:sz="4" w:space="0" w:color="auto"/>
              <w:right w:val="single" w:sz="4" w:space="0" w:color="auto"/>
            </w:tcBorders>
            <w:vAlign w:val="center"/>
          </w:tcPr>
          <w:p w:rsidR="0023526C" w:rsidRPr="00284CC6" w:rsidRDefault="0023526C" w:rsidP="00F122E6">
            <w:pPr>
              <w:spacing w:after="0" w:line="240" w:lineRule="auto"/>
              <w:jc w:val="center"/>
              <w:rPr>
                <w:rFonts w:eastAsia="Times New Roman"/>
                <w:bCs/>
              </w:rPr>
            </w:pPr>
            <w:r>
              <w:rPr>
                <w:rFonts w:eastAsia="Times New Roman"/>
                <w:bCs/>
              </w:rPr>
              <w:t>2 121,2</w:t>
            </w:r>
          </w:p>
        </w:tc>
        <w:tc>
          <w:tcPr>
            <w:tcW w:w="1418" w:type="dxa"/>
            <w:tcBorders>
              <w:top w:val="nil"/>
              <w:left w:val="nil"/>
              <w:bottom w:val="single" w:sz="4" w:space="0" w:color="auto"/>
              <w:right w:val="single" w:sz="4" w:space="0" w:color="auto"/>
            </w:tcBorders>
            <w:vAlign w:val="center"/>
          </w:tcPr>
          <w:p w:rsidR="0023526C" w:rsidRPr="00284CC6" w:rsidRDefault="0023526C" w:rsidP="00392A83">
            <w:pPr>
              <w:spacing w:after="0" w:line="240" w:lineRule="auto"/>
              <w:jc w:val="center"/>
              <w:rPr>
                <w:rFonts w:eastAsia="Times New Roman"/>
                <w:bCs/>
              </w:rPr>
            </w:pPr>
            <w:r>
              <w:rPr>
                <w:rFonts w:eastAsia="Times New Roman"/>
                <w:bCs/>
              </w:rPr>
              <w:t>2 067,9</w:t>
            </w:r>
          </w:p>
        </w:tc>
        <w:tc>
          <w:tcPr>
            <w:tcW w:w="1191" w:type="dxa"/>
            <w:tcBorders>
              <w:top w:val="nil"/>
              <w:left w:val="nil"/>
              <w:bottom w:val="single" w:sz="4" w:space="0" w:color="auto"/>
              <w:right w:val="single" w:sz="4" w:space="0" w:color="auto"/>
            </w:tcBorders>
            <w:noWrap/>
            <w:vAlign w:val="center"/>
          </w:tcPr>
          <w:p w:rsidR="0023526C" w:rsidRPr="00284CC6" w:rsidRDefault="0023526C" w:rsidP="00392A83">
            <w:pPr>
              <w:spacing w:after="0" w:line="240" w:lineRule="auto"/>
              <w:jc w:val="center"/>
              <w:rPr>
                <w:rFonts w:eastAsia="Times New Roman"/>
                <w:bCs/>
              </w:rPr>
            </w:pPr>
            <w:r>
              <w:rPr>
                <w:rFonts w:eastAsia="Times New Roman"/>
                <w:bCs/>
              </w:rPr>
              <w:t>97,5</w:t>
            </w:r>
          </w:p>
        </w:tc>
      </w:tr>
      <w:tr w:rsidR="0023526C" w:rsidRPr="006D791A" w:rsidTr="0023526C">
        <w:trPr>
          <w:trHeight w:val="183"/>
          <w:tblHeader/>
        </w:trPr>
        <w:tc>
          <w:tcPr>
            <w:tcW w:w="3657" w:type="dxa"/>
            <w:tcBorders>
              <w:top w:val="nil"/>
              <w:left w:val="single" w:sz="4" w:space="0" w:color="auto"/>
              <w:bottom w:val="single" w:sz="4" w:space="0" w:color="auto"/>
              <w:right w:val="nil"/>
            </w:tcBorders>
            <w:vAlign w:val="center"/>
          </w:tcPr>
          <w:p w:rsidR="0023526C" w:rsidRPr="00284CC6" w:rsidRDefault="0023526C" w:rsidP="00F122E6">
            <w:pPr>
              <w:spacing w:after="0" w:line="240" w:lineRule="auto"/>
              <w:rPr>
                <w:rFonts w:eastAsia="Times New Roman"/>
              </w:rPr>
            </w:pPr>
            <w:r w:rsidRPr="00284CC6">
              <w:rPr>
                <w:rFonts w:eastAsia="Times New Roman"/>
                <w:bCs/>
              </w:rPr>
              <w:t>Бюджет МО ГП «Печора»</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rPr>
            </w:pPr>
            <w:r>
              <w:rPr>
                <w:rFonts w:eastAsia="Times New Roman"/>
              </w:rPr>
              <w:t>100,4</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rPr>
            </w:pPr>
            <w:r>
              <w:rPr>
                <w:rFonts w:eastAsia="Times New Roman"/>
              </w:rPr>
              <w:t>160,3</w:t>
            </w:r>
          </w:p>
        </w:tc>
        <w:tc>
          <w:tcPr>
            <w:tcW w:w="993" w:type="dxa"/>
            <w:tcBorders>
              <w:top w:val="nil"/>
              <w:left w:val="single" w:sz="4" w:space="0" w:color="auto"/>
              <w:bottom w:val="single" w:sz="4" w:space="0" w:color="auto"/>
              <w:right w:val="single" w:sz="4" w:space="0" w:color="auto"/>
            </w:tcBorders>
            <w:vAlign w:val="center"/>
          </w:tcPr>
          <w:p w:rsidR="0023526C" w:rsidRPr="00284CC6" w:rsidRDefault="0023526C" w:rsidP="00F122E6">
            <w:pPr>
              <w:spacing w:after="0" w:line="240" w:lineRule="auto"/>
              <w:jc w:val="center"/>
              <w:rPr>
                <w:rFonts w:eastAsia="Times New Roman"/>
              </w:rPr>
            </w:pPr>
            <w:r>
              <w:rPr>
                <w:rFonts w:eastAsia="Times New Roman"/>
              </w:rPr>
              <w:t>281,6</w:t>
            </w:r>
          </w:p>
        </w:tc>
        <w:tc>
          <w:tcPr>
            <w:tcW w:w="1418" w:type="dxa"/>
            <w:tcBorders>
              <w:top w:val="nil"/>
              <w:left w:val="nil"/>
              <w:bottom w:val="single" w:sz="4" w:space="0" w:color="auto"/>
              <w:right w:val="single" w:sz="4" w:space="0" w:color="auto"/>
            </w:tcBorders>
            <w:vAlign w:val="center"/>
          </w:tcPr>
          <w:p w:rsidR="0023526C" w:rsidRPr="00284CC6" w:rsidRDefault="0023526C" w:rsidP="00392A83">
            <w:pPr>
              <w:spacing w:after="0" w:line="240" w:lineRule="auto"/>
              <w:jc w:val="center"/>
              <w:rPr>
                <w:rFonts w:eastAsia="Times New Roman"/>
              </w:rPr>
            </w:pPr>
            <w:r>
              <w:rPr>
                <w:rFonts w:eastAsia="Times New Roman"/>
              </w:rPr>
              <w:t>263,0</w:t>
            </w:r>
          </w:p>
        </w:tc>
        <w:tc>
          <w:tcPr>
            <w:tcW w:w="1191" w:type="dxa"/>
            <w:tcBorders>
              <w:top w:val="nil"/>
              <w:left w:val="nil"/>
              <w:bottom w:val="single" w:sz="4" w:space="0" w:color="auto"/>
              <w:right w:val="single" w:sz="4" w:space="0" w:color="auto"/>
            </w:tcBorders>
            <w:noWrap/>
            <w:vAlign w:val="center"/>
          </w:tcPr>
          <w:p w:rsidR="0023526C" w:rsidRPr="00284CC6" w:rsidRDefault="0023526C" w:rsidP="00392A83">
            <w:pPr>
              <w:spacing w:after="0" w:line="240" w:lineRule="auto"/>
              <w:jc w:val="center"/>
              <w:rPr>
                <w:rFonts w:eastAsia="Times New Roman"/>
              </w:rPr>
            </w:pPr>
            <w:r>
              <w:rPr>
                <w:rFonts w:eastAsia="Times New Roman"/>
              </w:rPr>
              <w:t>93,4</w:t>
            </w:r>
          </w:p>
        </w:tc>
      </w:tr>
      <w:tr w:rsidR="0023526C" w:rsidRPr="006D791A" w:rsidTr="0023526C">
        <w:trPr>
          <w:trHeight w:val="183"/>
          <w:tblHeader/>
        </w:trPr>
        <w:tc>
          <w:tcPr>
            <w:tcW w:w="3657" w:type="dxa"/>
            <w:tcBorders>
              <w:top w:val="nil"/>
              <w:left w:val="single" w:sz="4" w:space="0" w:color="auto"/>
              <w:bottom w:val="single" w:sz="4" w:space="0" w:color="auto"/>
              <w:right w:val="nil"/>
            </w:tcBorders>
            <w:vAlign w:val="center"/>
          </w:tcPr>
          <w:p w:rsidR="0023526C" w:rsidRPr="00284CC6" w:rsidRDefault="0023526C" w:rsidP="00F122E6">
            <w:pPr>
              <w:spacing w:after="0" w:line="240" w:lineRule="auto"/>
              <w:rPr>
                <w:rFonts w:eastAsia="Times New Roman"/>
              </w:rPr>
            </w:pPr>
            <w:r w:rsidRPr="00284CC6">
              <w:rPr>
                <w:rFonts w:eastAsia="Times New Roman"/>
                <w:bCs/>
              </w:rPr>
              <w:t>Бюджет МО ГП «Кожва»</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rPr>
            </w:pPr>
            <w:r>
              <w:rPr>
                <w:rFonts w:eastAsia="Times New Roman"/>
              </w:rPr>
              <w:t>24,3</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rPr>
            </w:pPr>
            <w:r>
              <w:rPr>
                <w:rFonts w:eastAsia="Times New Roman"/>
              </w:rPr>
              <w:t>28,1</w:t>
            </w:r>
          </w:p>
        </w:tc>
        <w:tc>
          <w:tcPr>
            <w:tcW w:w="993" w:type="dxa"/>
            <w:tcBorders>
              <w:top w:val="nil"/>
              <w:left w:val="single" w:sz="4" w:space="0" w:color="auto"/>
              <w:bottom w:val="single" w:sz="4" w:space="0" w:color="auto"/>
              <w:right w:val="single" w:sz="4" w:space="0" w:color="auto"/>
            </w:tcBorders>
            <w:vAlign w:val="center"/>
          </w:tcPr>
          <w:p w:rsidR="0023526C" w:rsidRPr="00284CC6" w:rsidRDefault="0023526C" w:rsidP="00F122E6">
            <w:pPr>
              <w:spacing w:after="0" w:line="240" w:lineRule="auto"/>
              <w:jc w:val="center"/>
              <w:rPr>
                <w:rFonts w:eastAsia="Times New Roman"/>
              </w:rPr>
            </w:pPr>
            <w:r>
              <w:rPr>
                <w:rFonts w:eastAsia="Times New Roman"/>
              </w:rPr>
              <w:t>39,0</w:t>
            </w:r>
          </w:p>
        </w:tc>
        <w:tc>
          <w:tcPr>
            <w:tcW w:w="1418" w:type="dxa"/>
            <w:tcBorders>
              <w:top w:val="nil"/>
              <w:left w:val="nil"/>
              <w:bottom w:val="single" w:sz="4" w:space="0" w:color="auto"/>
              <w:right w:val="single" w:sz="4" w:space="0" w:color="auto"/>
            </w:tcBorders>
            <w:vAlign w:val="center"/>
          </w:tcPr>
          <w:p w:rsidR="0023526C" w:rsidRPr="00284CC6" w:rsidRDefault="0023526C" w:rsidP="00392A83">
            <w:pPr>
              <w:spacing w:after="0" w:line="240" w:lineRule="auto"/>
              <w:jc w:val="center"/>
              <w:rPr>
                <w:rFonts w:eastAsia="Times New Roman"/>
              </w:rPr>
            </w:pPr>
            <w:r>
              <w:rPr>
                <w:rFonts w:eastAsia="Times New Roman"/>
              </w:rPr>
              <w:t>29,8</w:t>
            </w:r>
          </w:p>
        </w:tc>
        <w:tc>
          <w:tcPr>
            <w:tcW w:w="1191" w:type="dxa"/>
            <w:tcBorders>
              <w:top w:val="nil"/>
              <w:left w:val="nil"/>
              <w:bottom w:val="single" w:sz="4" w:space="0" w:color="auto"/>
              <w:right w:val="single" w:sz="4" w:space="0" w:color="auto"/>
            </w:tcBorders>
            <w:noWrap/>
            <w:vAlign w:val="center"/>
          </w:tcPr>
          <w:p w:rsidR="0023526C" w:rsidRPr="00284CC6" w:rsidRDefault="0023526C" w:rsidP="00392A83">
            <w:pPr>
              <w:spacing w:after="0" w:line="240" w:lineRule="auto"/>
              <w:jc w:val="center"/>
              <w:rPr>
                <w:rFonts w:eastAsia="Times New Roman"/>
              </w:rPr>
            </w:pPr>
            <w:r>
              <w:rPr>
                <w:rFonts w:eastAsia="Times New Roman"/>
              </w:rPr>
              <w:t>76,4</w:t>
            </w:r>
          </w:p>
        </w:tc>
      </w:tr>
      <w:tr w:rsidR="0023526C" w:rsidRPr="006D791A" w:rsidTr="0023526C">
        <w:trPr>
          <w:trHeight w:val="183"/>
          <w:tblHeader/>
        </w:trPr>
        <w:tc>
          <w:tcPr>
            <w:tcW w:w="3657" w:type="dxa"/>
            <w:tcBorders>
              <w:top w:val="nil"/>
              <w:left w:val="single" w:sz="4" w:space="0" w:color="auto"/>
              <w:bottom w:val="single" w:sz="4" w:space="0" w:color="auto"/>
              <w:right w:val="nil"/>
            </w:tcBorders>
            <w:vAlign w:val="center"/>
          </w:tcPr>
          <w:p w:rsidR="0023526C" w:rsidRPr="00284CC6" w:rsidRDefault="0023526C" w:rsidP="00F122E6">
            <w:pPr>
              <w:spacing w:after="0" w:line="240" w:lineRule="auto"/>
              <w:rPr>
                <w:rFonts w:eastAsia="Times New Roman"/>
              </w:rPr>
            </w:pPr>
            <w:r w:rsidRPr="00284CC6">
              <w:rPr>
                <w:rFonts w:eastAsia="Times New Roman"/>
                <w:bCs/>
              </w:rPr>
              <w:t>Бюджет МО ГП «Путеец»</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rPr>
            </w:pPr>
            <w:r>
              <w:rPr>
                <w:rFonts w:eastAsia="Times New Roman"/>
              </w:rPr>
              <w:t>14,4</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rPr>
            </w:pPr>
            <w:r>
              <w:rPr>
                <w:rFonts w:eastAsia="Times New Roman"/>
              </w:rPr>
              <w:t>20,2</w:t>
            </w:r>
          </w:p>
        </w:tc>
        <w:tc>
          <w:tcPr>
            <w:tcW w:w="993" w:type="dxa"/>
            <w:tcBorders>
              <w:top w:val="nil"/>
              <w:left w:val="single" w:sz="4" w:space="0" w:color="auto"/>
              <w:bottom w:val="single" w:sz="4" w:space="0" w:color="auto"/>
              <w:right w:val="single" w:sz="4" w:space="0" w:color="auto"/>
            </w:tcBorders>
            <w:vAlign w:val="center"/>
          </w:tcPr>
          <w:p w:rsidR="0023526C" w:rsidRPr="00284CC6" w:rsidRDefault="0023526C" w:rsidP="00F122E6">
            <w:pPr>
              <w:spacing w:after="0" w:line="240" w:lineRule="auto"/>
              <w:jc w:val="center"/>
              <w:rPr>
                <w:rFonts w:eastAsia="Times New Roman"/>
              </w:rPr>
            </w:pPr>
            <w:r>
              <w:rPr>
                <w:rFonts w:eastAsia="Times New Roman"/>
              </w:rPr>
              <w:t>42,4</w:t>
            </w:r>
          </w:p>
        </w:tc>
        <w:tc>
          <w:tcPr>
            <w:tcW w:w="1418" w:type="dxa"/>
            <w:tcBorders>
              <w:top w:val="nil"/>
              <w:left w:val="nil"/>
              <w:bottom w:val="single" w:sz="4" w:space="0" w:color="auto"/>
              <w:right w:val="single" w:sz="4" w:space="0" w:color="auto"/>
            </w:tcBorders>
            <w:vAlign w:val="center"/>
          </w:tcPr>
          <w:p w:rsidR="0023526C" w:rsidRPr="00284CC6" w:rsidRDefault="0023526C" w:rsidP="00392A83">
            <w:pPr>
              <w:spacing w:after="0" w:line="240" w:lineRule="auto"/>
              <w:jc w:val="center"/>
              <w:rPr>
                <w:rFonts w:eastAsia="Times New Roman"/>
              </w:rPr>
            </w:pPr>
            <w:r>
              <w:rPr>
                <w:rFonts w:eastAsia="Times New Roman"/>
              </w:rPr>
              <w:t>21,5</w:t>
            </w:r>
          </w:p>
        </w:tc>
        <w:tc>
          <w:tcPr>
            <w:tcW w:w="1191" w:type="dxa"/>
            <w:tcBorders>
              <w:top w:val="nil"/>
              <w:left w:val="nil"/>
              <w:bottom w:val="single" w:sz="4" w:space="0" w:color="auto"/>
              <w:right w:val="single" w:sz="4" w:space="0" w:color="auto"/>
            </w:tcBorders>
            <w:noWrap/>
            <w:vAlign w:val="center"/>
          </w:tcPr>
          <w:p w:rsidR="0023526C" w:rsidRPr="00284CC6" w:rsidRDefault="0023526C" w:rsidP="00392A83">
            <w:pPr>
              <w:spacing w:after="0" w:line="240" w:lineRule="auto"/>
              <w:jc w:val="center"/>
              <w:rPr>
                <w:rFonts w:eastAsia="Times New Roman"/>
              </w:rPr>
            </w:pPr>
            <w:r>
              <w:rPr>
                <w:rFonts w:eastAsia="Times New Roman"/>
              </w:rPr>
              <w:t>50,7</w:t>
            </w:r>
          </w:p>
        </w:tc>
      </w:tr>
      <w:tr w:rsidR="0023526C" w:rsidRPr="006D791A" w:rsidTr="0023526C">
        <w:trPr>
          <w:trHeight w:val="183"/>
          <w:tblHeader/>
        </w:trPr>
        <w:tc>
          <w:tcPr>
            <w:tcW w:w="3657" w:type="dxa"/>
            <w:tcBorders>
              <w:top w:val="nil"/>
              <w:left w:val="single" w:sz="4" w:space="0" w:color="auto"/>
              <w:bottom w:val="single" w:sz="4" w:space="0" w:color="auto"/>
              <w:right w:val="nil"/>
            </w:tcBorders>
            <w:vAlign w:val="center"/>
          </w:tcPr>
          <w:p w:rsidR="0023526C" w:rsidRPr="00284CC6" w:rsidRDefault="0023526C" w:rsidP="00F122E6">
            <w:pPr>
              <w:spacing w:after="0" w:line="240" w:lineRule="auto"/>
              <w:rPr>
                <w:rFonts w:eastAsia="Times New Roman"/>
              </w:rPr>
            </w:pPr>
            <w:r w:rsidRPr="00284CC6">
              <w:rPr>
                <w:rFonts w:eastAsia="Times New Roman"/>
                <w:bCs/>
              </w:rPr>
              <w:t>Бюджет МО СП «Каджером»</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rPr>
            </w:pPr>
            <w:r>
              <w:rPr>
                <w:rFonts w:eastAsia="Times New Roman"/>
              </w:rPr>
              <w:t>10,5</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rPr>
            </w:pPr>
            <w:r>
              <w:rPr>
                <w:rFonts w:eastAsia="Times New Roman"/>
              </w:rPr>
              <w:t>17,9</w:t>
            </w:r>
          </w:p>
        </w:tc>
        <w:tc>
          <w:tcPr>
            <w:tcW w:w="993" w:type="dxa"/>
            <w:tcBorders>
              <w:top w:val="nil"/>
              <w:left w:val="single" w:sz="4" w:space="0" w:color="auto"/>
              <w:bottom w:val="single" w:sz="4" w:space="0" w:color="auto"/>
              <w:right w:val="single" w:sz="4" w:space="0" w:color="auto"/>
            </w:tcBorders>
            <w:vAlign w:val="center"/>
          </w:tcPr>
          <w:p w:rsidR="0023526C" w:rsidRPr="00284CC6" w:rsidRDefault="0023526C" w:rsidP="00F122E6">
            <w:pPr>
              <w:spacing w:after="0" w:line="240" w:lineRule="auto"/>
              <w:jc w:val="center"/>
              <w:rPr>
                <w:rFonts w:eastAsia="Times New Roman"/>
              </w:rPr>
            </w:pPr>
            <w:r>
              <w:rPr>
                <w:rFonts w:eastAsia="Times New Roman"/>
              </w:rPr>
              <w:t>16,2</w:t>
            </w:r>
          </w:p>
        </w:tc>
        <w:tc>
          <w:tcPr>
            <w:tcW w:w="1418" w:type="dxa"/>
            <w:tcBorders>
              <w:top w:val="nil"/>
              <w:left w:val="nil"/>
              <w:bottom w:val="single" w:sz="4" w:space="0" w:color="auto"/>
              <w:right w:val="single" w:sz="4" w:space="0" w:color="auto"/>
            </w:tcBorders>
            <w:vAlign w:val="center"/>
          </w:tcPr>
          <w:p w:rsidR="0023526C" w:rsidRPr="00284CC6" w:rsidRDefault="0023526C" w:rsidP="00392A83">
            <w:pPr>
              <w:spacing w:after="0" w:line="240" w:lineRule="auto"/>
              <w:jc w:val="center"/>
              <w:rPr>
                <w:rFonts w:eastAsia="Times New Roman"/>
              </w:rPr>
            </w:pPr>
            <w:r>
              <w:rPr>
                <w:rFonts w:eastAsia="Times New Roman"/>
              </w:rPr>
              <w:t>15,5</w:t>
            </w:r>
          </w:p>
        </w:tc>
        <w:tc>
          <w:tcPr>
            <w:tcW w:w="1191" w:type="dxa"/>
            <w:tcBorders>
              <w:top w:val="nil"/>
              <w:left w:val="nil"/>
              <w:bottom w:val="single" w:sz="4" w:space="0" w:color="auto"/>
              <w:right w:val="single" w:sz="4" w:space="0" w:color="auto"/>
            </w:tcBorders>
            <w:noWrap/>
            <w:vAlign w:val="center"/>
          </w:tcPr>
          <w:p w:rsidR="0023526C" w:rsidRPr="00284CC6" w:rsidRDefault="0023526C" w:rsidP="00392A83">
            <w:pPr>
              <w:spacing w:after="0" w:line="240" w:lineRule="auto"/>
              <w:jc w:val="center"/>
              <w:rPr>
                <w:rFonts w:eastAsia="Times New Roman"/>
              </w:rPr>
            </w:pPr>
            <w:r>
              <w:rPr>
                <w:rFonts w:eastAsia="Times New Roman"/>
              </w:rPr>
              <w:t>95,7</w:t>
            </w:r>
          </w:p>
        </w:tc>
      </w:tr>
      <w:tr w:rsidR="0023526C" w:rsidRPr="006D791A" w:rsidTr="0023526C">
        <w:trPr>
          <w:trHeight w:val="183"/>
          <w:tblHeader/>
        </w:trPr>
        <w:tc>
          <w:tcPr>
            <w:tcW w:w="3657" w:type="dxa"/>
            <w:tcBorders>
              <w:top w:val="nil"/>
              <w:left w:val="single" w:sz="4" w:space="0" w:color="auto"/>
              <w:bottom w:val="single" w:sz="4" w:space="0" w:color="auto"/>
              <w:right w:val="nil"/>
            </w:tcBorders>
            <w:vAlign w:val="center"/>
          </w:tcPr>
          <w:p w:rsidR="0023526C" w:rsidRPr="00284CC6" w:rsidRDefault="0023526C" w:rsidP="00F122E6">
            <w:pPr>
              <w:spacing w:after="0" w:line="240" w:lineRule="auto"/>
              <w:rPr>
                <w:rFonts w:eastAsia="Times New Roman"/>
              </w:rPr>
            </w:pPr>
            <w:r w:rsidRPr="00284CC6">
              <w:rPr>
                <w:rFonts w:eastAsia="Times New Roman"/>
                <w:bCs/>
              </w:rPr>
              <w:t>Бюджет МО СП «Чикшино»</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rPr>
            </w:pPr>
            <w:r>
              <w:rPr>
                <w:rFonts w:eastAsia="Times New Roman"/>
              </w:rPr>
              <w:t>6,1</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rPr>
            </w:pPr>
            <w:r>
              <w:rPr>
                <w:rFonts w:eastAsia="Times New Roman"/>
              </w:rPr>
              <w:t>7,6</w:t>
            </w:r>
          </w:p>
        </w:tc>
        <w:tc>
          <w:tcPr>
            <w:tcW w:w="993" w:type="dxa"/>
            <w:tcBorders>
              <w:top w:val="nil"/>
              <w:left w:val="single" w:sz="4" w:space="0" w:color="auto"/>
              <w:bottom w:val="single" w:sz="4" w:space="0" w:color="auto"/>
              <w:right w:val="single" w:sz="4" w:space="0" w:color="auto"/>
            </w:tcBorders>
            <w:vAlign w:val="center"/>
          </w:tcPr>
          <w:p w:rsidR="0023526C" w:rsidRPr="00284CC6" w:rsidRDefault="0023526C" w:rsidP="00F122E6">
            <w:pPr>
              <w:spacing w:after="0" w:line="240" w:lineRule="auto"/>
              <w:jc w:val="center"/>
              <w:rPr>
                <w:rFonts w:eastAsia="Times New Roman"/>
              </w:rPr>
            </w:pPr>
            <w:r>
              <w:rPr>
                <w:rFonts w:eastAsia="Times New Roman"/>
              </w:rPr>
              <w:t>9,5</w:t>
            </w:r>
          </w:p>
        </w:tc>
        <w:tc>
          <w:tcPr>
            <w:tcW w:w="1418" w:type="dxa"/>
            <w:tcBorders>
              <w:top w:val="nil"/>
              <w:left w:val="nil"/>
              <w:bottom w:val="single" w:sz="4" w:space="0" w:color="auto"/>
              <w:right w:val="single" w:sz="4" w:space="0" w:color="auto"/>
            </w:tcBorders>
            <w:vAlign w:val="center"/>
          </w:tcPr>
          <w:p w:rsidR="0023526C" w:rsidRPr="00284CC6" w:rsidRDefault="0023526C" w:rsidP="00392A83">
            <w:pPr>
              <w:spacing w:after="0" w:line="240" w:lineRule="auto"/>
              <w:jc w:val="center"/>
              <w:rPr>
                <w:rFonts w:eastAsia="Times New Roman"/>
              </w:rPr>
            </w:pPr>
            <w:r>
              <w:rPr>
                <w:rFonts w:eastAsia="Times New Roman"/>
              </w:rPr>
              <w:t>7,1</w:t>
            </w:r>
          </w:p>
        </w:tc>
        <w:tc>
          <w:tcPr>
            <w:tcW w:w="1191" w:type="dxa"/>
            <w:tcBorders>
              <w:top w:val="nil"/>
              <w:left w:val="nil"/>
              <w:bottom w:val="single" w:sz="4" w:space="0" w:color="auto"/>
              <w:right w:val="single" w:sz="4" w:space="0" w:color="auto"/>
            </w:tcBorders>
            <w:noWrap/>
            <w:vAlign w:val="center"/>
          </w:tcPr>
          <w:p w:rsidR="0023526C" w:rsidRPr="00284CC6" w:rsidRDefault="0023526C" w:rsidP="00392A83">
            <w:pPr>
              <w:spacing w:after="0" w:line="240" w:lineRule="auto"/>
              <w:jc w:val="center"/>
              <w:rPr>
                <w:rFonts w:eastAsia="Times New Roman"/>
              </w:rPr>
            </w:pPr>
            <w:r>
              <w:rPr>
                <w:rFonts w:eastAsia="Times New Roman"/>
              </w:rPr>
              <w:t>74,7</w:t>
            </w:r>
          </w:p>
        </w:tc>
      </w:tr>
      <w:tr w:rsidR="0023526C" w:rsidRPr="006D791A" w:rsidTr="0023526C">
        <w:trPr>
          <w:trHeight w:val="183"/>
          <w:tblHeader/>
        </w:trPr>
        <w:tc>
          <w:tcPr>
            <w:tcW w:w="3657" w:type="dxa"/>
            <w:tcBorders>
              <w:top w:val="nil"/>
              <w:left w:val="single" w:sz="4" w:space="0" w:color="auto"/>
              <w:bottom w:val="single" w:sz="4" w:space="0" w:color="auto"/>
              <w:right w:val="nil"/>
            </w:tcBorders>
            <w:vAlign w:val="center"/>
          </w:tcPr>
          <w:p w:rsidR="0023526C" w:rsidRPr="00284CC6" w:rsidRDefault="0023526C" w:rsidP="00F122E6">
            <w:pPr>
              <w:spacing w:after="0" w:line="240" w:lineRule="auto"/>
              <w:rPr>
                <w:rFonts w:eastAsia="Times New Roman"/>
              </w:rPr>
            </w:pPr>
            <w:r w:rsidRPr="00284CC6">
              <w:rPr>
                <w:rFonts w:eastAsia="Times New Roman"/>
                <w:bCs/>
              </w:rPr>
              <w:t>Бюджет МО СП «Озерный»</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rPr>
            </w:pPr>
            <w:r>
              <w:rPr>
                <w:rFonts w:eastAsia="Times New Roman"/>
              </w:rPr>
              <w:t>8,8</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rPr>
            </w:pPr>
            <w:r>
              <w:rPr>
                <w:rFonts w:eastAsia="Times New Roman"/>
              </w:rPr>
              <w:t>9,2</w:t>
            </w:r>
          </w:p>
        </w:tc>
        <w:tc>
          <w:tcPr>
            <w:tcW w:w="993" w:type="dxa"/>
            <w:tcBorders>
              <w:top w:val="nil"/>
              <w:left w:val="single" w:sz="4" w:space="0" w:color="auto"/>
              <w:bottom w:val="single" w:sz="4" w:space="0" w:color="auto"/>
              <w:right w:val="single" w:sz="4" w:space="0" w:color="auto"/>
            </w:tcBorders>
            <w:vAlign w:val="center"/>
          </w:tcPr>
          <w:p w:rsidR="0023526C" w:rsidRPr="00284CC6" w:rsidRDefault="0023526C" w:rsidP="00F122E6">
            <w:pPr>
              <w:spacing w:after="0" w:line="240" w:lineRule="auto"/>
              <w:jc w:val="center"/>
              <w:rPr>
                <w:rFonts w:eastAsia="Times New Roman"/>
              </w:rPr>
            </w:pPr>
            <w:r>
              <w:rPr>
                <w:rFonts w:eastAsia="Times New Roman"/>
              </w:rPr>
              <w:t>12,1</w:t>
            </w:r>
          </w:p>
        </w:tc>
        <w:tc>
          <w:tcPr>
            <w:tcW w:w="1418" w:type="dxa"/>
            <w:tcBorders>
              <w:top w:val="nil"/>
              <w:left w:val="nil"/>
              <w:bottom w:val="single" w:sz="4" w:space="0" w:color="auto"/>
              <w:right w:val="single" w:sz="4" w:space="0" w:color="auto"/>
            </w:tcBorders>
            <w:vAlign w:val="center"/>
          </w:tcPr>
          <w:p w:rsidR="0023526C" w:rsidRPr="00284CC6" w:rsidRDefault="0023526C" w:rsidP="00392A83">
            <w:pPr>
              <w:spacing w:after="0" w:line="240" w:lineRule="auto"/>
              <w:jc w:val="center"/>
              <w:rPr>
                <w:rFonts w:eastAsia="Times New Roman"/>
              </w:rPr>
            </w:pPr>
            <w:r>
              <w:rPr>
                <w:rFonts w:eastAsia="Times New Roman"/>
              </w:rPr>
              <w:t>11,5</w:t>
            </w:r>
          </w:p>
        </w:tc>
        <w:tc>
          <w:tcPr>
            <w:tcW w:w="1191" w:type="dxa"/>
            <w:tcBorders>
              <w:top w:val="nil"/>
              <w:left w:val="nil"/>
              <w:bottom w:val="single" w:sz="4" w:space="0" w:color="auto"/>
              <w:right w:val="single" w:sz="4" w:space="0" w:color="auto"/>
            </w:tcBorders>
            <w:noWrap/>
            <w:vAlign w:val="center"/>
          </w:tcPr>
          <w:p w:rsidR="0023526C" w:rsidRPr="00284CC6" w:rsidRDefault="0023526C" w:rsidP="00392A83">
            <w:pPr>
              <w:spacing w:after="0" w:line="240" w:lineRule="auto"/>
              <w:jc w:val="center"/>
              <w:rPr>
                <w:rFonts w:eastAsia="Times New Roman"/>
              </w:rPr>
            </w:pPr>
            <w:r>
              <w:rPr>
                <w:rFonts w:eastAsia="Times New Roman"/>
              </w:rPr>
              <w:t>95,0</w:t>
            </w:r>
          </w:p>
        </w:tc>
      </w:tr>
      <w:tr w:rsidR="0023526C" w:rsidRPr="006D791A" w:rsidTr="0023526C">
        <w:trPr>
          <w:trHeight w:val="183"/>
          <w:tblHeader/>
        </w:trPr>
        <w:tc>
          <w:tcPr>
            <w:tcW w:w="3657" w:type="dxa"/>
            <w:tcBorders>
              <w:top w:val="nil"/>
              <w:left w:val="single" w:sz="4" w:space="0" w:color="auto"/>
              <w:bottom w:val="single" w:sz="4" w:space="0" w:color="auto"/>
              <w:right w:val="nil"/>
            </w:tcBorders>
            <w:vAlign w:val="center"/>
          </w:tcPr>
          <w:p w:rsidR="0023526C" w:rsidRPr="00284CC6" w:rsidRDefault="0023526C" w:rsidP="00F122E6">
            <w:pPr>
              <w:spacing w:after="0" w:line="240" w:lineRule="auto"/>
              <w:rPr>
                <w:rFonts w:eastAsia="Times New Roman"/>
              </w:rPr>
            </w:pPr>
            <w:r w:rsidRPr="00284CC6">
              <w:rPr>
                <w:rFonts w:eastAsia="Times New Roman"/>
                <w:bCs/>
              </w:rPr>
              <w:t>Бюджет МО СП «Приуральское»</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rPr>
            </w:pPr>
            <w:r>
              <w:rPr>
                <w:rFonts w:eastAsia="Times New Roman"/>
              </w:rPr>
              <w:t>4,4</w:t>
            </w:r>
          </w:p>
        </w:tc>
        <w:tc>
          <w:tcPr>
            <w:tcW w:w="1105" w:type="dxa"/>
            <w:tcBorders>
              <w:top w:val="nil"/>
              <w:left w:val="single" w:sz="4" w:space="0" w:color="auto"/>
              <w:bottom w:val="single" w:sz="4" w:space="0" w:color="auto"/>
              <w:right w:val="single" w:sz="4" w:space="0" w:color="auto"/>
            </w:tcBorders>
            <w:vAlign w:val="center"/>
          </w:tcPr>
          <w:p w:rsidR="0023526C" w:rsidRPr="00284CC6" w:rsidRDefault="008E1CF9" w:rsidP="00392A83">
            <w:pPr>
              <w:spacing w:after="0" w:line="240" w:lineRule="auto"/>
              <w:jc w:val="center"/>
              <w:rPr>
                <w:rFonts w:eastAsia="Times New Roman"/>
              </w:rPr>
            </w:pPr>
            <w:r>
              <w:rPr>
                <w:rFonts w:eastAsia="Times New Roman"/>
              </w:rPr>
              <w:t>4,3</w:t>
            </w:r>
          </w:p>
        </w:tc>
        <w:tc>
          <w:tcPr>
            <w:tcW w:w="993" w:type="dxa"/>
            <w:tcBorders>
              <w:top w:val="nil"/>
              <w:left w:val="single" w:sz="4" w:space="0" w:color="auto"/>
              <w:bottom w:val="single" w:sz="4" w:space="0" w:color="auto"/>
              <w:right w:val="single" w:sz="4" w:space="0" w:color="auto"/>
            </w:tcBorders>
            <w:vAlign w:val="center"/>
          </w:tcPr>
          <w:p w:rsidR="0023526C" w:rsidRPr="00284CC6" w:rsidRDefault="0023526C" w:rsidP="00F122E6">
            <w:pPr>
              <w:spacing w:after="0" w:line="240" w:lineRule="auto"/>
              <w:jc w:val="center"/>
              <w:rPr>
                <w:rFonts w:eastAsia="Times New Roman"/>
              </w:rPr>
            </w:pPr>
            <w:r>
              <w:rPr>
                <w:rFonts w:eastAsia="Times New Roman"/>
              </w:rPr>
              <w:t>5,3</w:t>
            </w:r>
          </w:p>
        </w:tc>
        <w:tc>
          <w:tcPr>
            <w:tcW w:w="1418" w:type="dxa"/>
            <w:tcBorders>
              <w:top w:val="nil"/>
              <w:left w:val="nil"/>
              <w:bottom w:val="single" w:sz="4" w:space="0" w:color="auto"/>
              <w:right w:val="single" w:sz="4" w:space="0" w:color="auto"/>
            </w:tcBorders>
            <w:vAlign w:val="center"/>
          </w:tcPr>
          <w:p w:rsidR="0023526C" w:rsidRPr="00284CC6" w:rsidRDefault="0023526C" w:rsidP="00392A83">
            <w:pPr>
              <w:spacing w:after="0" w:line="240" w:lineRule="auto"/>
              <w:jc w:val="center"/>
              <w:rPr>
                <w:rFonts w:eastAsia="Times New Roman"/>
              </w:rPr>
            </w:pPr>
            <w:r>
              <w:rPr>
                <w:rFonts w:eastAsia="Times New Roman"/>
              </w:rPr>
              <w:t>4,7</w:t>
            </w:r>
          </w:p>
        </w:tc>
        <w:tc>
          <w:tcPr>
            <w:tcW w:w="1191" w:type="dxa"/>
            <w:tcBorders>
              <w:top w:val="nil"/>
              <w:left w:val="nil"/>
              <w:bottom w:val="single" w:sz="4" w:space="0" w:color="auto"/>
              <w:right w:val="single" w:sz="4" w:space="0" w:color="auto"/>
            </w:tcBorders>
            <w:noWrap/>
            <w:vAlign w:val="center"/>
          </w:tcPr>
          <w:p w:rsidR="0023526C" w:rsidRPr="00284CC6" w:rsidRDefault="0023526C" w:rsidP="00392A83">
            <w:pPr>
              <w:spacing w:after="0" w:line="240" w:lineRule="auto"/>
              <w:jc w:val="center"/>
              <w:rPr>
                <w:rFonts w:eastAsia="Times New Roman"/>
              </w:rPr>
            </w:pPr>
            <w:r>
              <w:rPr>
                <w:rFonts w:eastAsia="Times New Roman"/>
              </w:rPr>
              <w:t>88,7</w:t>
            </w:r>
          </w:p>
        </w:tc>
      </w:tr>
    </w:tbl>
    <w:p w:rsidR="006A34B3" w:rsidRPr="009047E6" w:rsidRDefault="006A34B3" w:rsidP="0023526C">
      <w:pPr>
        <w:pStyle w:val="a3"/>
        <w:autoSpaceDE w:val="0"/>
        <w:autoSpaceDN w:val="0"/>
        <w:adjustRightInd w:val="0"/>
        <w:spacing w:after="0" w:line="240" w:lineRule="auto"/>
        <w:ind w:left="0" w:firstLine="567"/>
        <w:jc w:val="both"/>
        <w:rPr>
          <w:rFonts w:ascii="Times New Roman" w:eastAsia="Times New Roman" w:hAnsi="Times New Roman"/>
          <w:sz w:val="18"/>
          <w:szCs w:val="18"/>
        </w:rPr>
      </w:pPr>
    </w:p>
    <w:p w:rsidR="006A34B3" w:rsidRDefault="006A34B3" w:rsidP="002A499D">
      <w:pPr>
        <w:spacing w:after="0" w:line="240" w:lineRule="auto"/>
        <w:ind w:right="-176" w:firstLine="567"/>
        <w:jc w:val="both"/>
        <w:rPr>
          <w:sz w:val="26"/>
          <w:szCs w:val="26"/>
        </w:rPr>
      </w:pPr>
      <w:proofErr w:type="gramStart"/>
      <w:r w:rsidRPr="001872A7">
        <w:rPr>
          <w:rFonts w:eastAsia="Times New Roman"/>
          <w:sz w:val="26"/>
          <w:szCs w:val="26"/>
        </w:rPr>
        <w:lastRenderedPageBreak/>
        <w:t>Уточненный план по расходам в 201</w:t>
      </w:r>
      <w:r w:rsidR="001872A7">
        <w:rPr>
          <w:rFonts w:eastAsia="Times New Roman"/>
          <w:sz w:val="26"/>
          <w:szCs w:val="26"/>
        </w:rPr>
        <w:t>9</w:t>
      </w:r>
      <w:r w:rsidRPr="001872A7">
        <w:rPr>
          <w:rFonts w:eastAsia="Times New Roman"/>
          <w:sz w:val="26"/>
          <w:szCs w:val="26"/>
        </w:rPr>
        <w:t xml:space="preserve"> году исполнен на </w:t>
      </w:r>
      <w:r w:rsidR="001872A7">
        <w:rPr>
          <w:rFonts w:eastAsia="Times New Roman"/>
          <w:sz w:val="26"/>
          <w:szCs w:val="26"/>
        </w:rPr>
        <w:t>95,8</w:t>
      </w:r>
      <w:r w:rsidRPr="001872A7">
        <w:rPr>
          <w:rFonts w:eastAsia="Times New Roman"/>
          <w:sz w:val="26"/>
          <w:szCs w:val="26"/>
        </w:rPr>
        <w:t xml:space="preserve"> %, по сравнению с </w:t>
      </w:r>
      <w:r w:rsidRPr="0023526C">
        <w:rPr>
          <w:rFonts w:eastAsia="Times New Roman"/>
          <w:sz w:val="26"/>
          <w:szCs w:val="26"/>
        </w:rPr>
        <w:t xml:space="preserve">2017 годом расходы увеличились на  </w:t>
      </w:r>
      <w:r w:rsidR="001872A7" w:rsidRPr="0023526C">
        <w:rPr>
          <w:rFonts w:eastAsia="Times New Roman"/>
          <w:sz w:val="26"/>
          <w:szCs w:val="26"/>
        </w:rPr>
        <w:t xml:space="preserve">10,9 </w:t>
      </w:r>
      <w:r w:rsidRPr="0023526C">
        <w:rPr>
          <w:rFonts w:eastAsia="Times New Roman"/>
          <w:sz w:val="26"/>
          <w:szCs w:val="26"/>
        </w:rPr>
        <w:t xml:space="preserve">%,  </w:t>
      </w:r>
      <w:r w:rsidRPr="00B44C43">
        <w:rPr>
          <w:rFonts w:eastAsia="Times New Roman"/>
          <w:sz w:val="26"/>
          <w:szCs w:val="26"/>
        </w:rPr>
        <w:t xml:space="preserve">или на  </w:t>
      </w:r>
      <w:r w:rsidR="00B44C43">
        <w:rPr>
          <w:rFonts w:eastAsia="Times New Roman"/>
          <w:sz w:val="26"/>
          <w:szCs w:val="26"/>
        </w:rPr>
        <w:t xml:space="preserve">сумму 238,2 млн. руб., с 2018 годом </w:t>
      </w:r>
      <w:r w:rsidR="00B44C43" w:rsidRPr="0023526C">
        <w:rPr>
          <w:rFonts w:eastAsia="Times New Roman"/>
          <w:sz w:val="26"/>
          <w:szCs w:val="26"/>
        </w:rPr>
        <w:t>расходы у</w:t>
      </w:r>
      <w:r w:rsidR="00B44C43">
        <w:rPr>
          <w:rFonts w:eastAsia="Times New Roman"/>
          <w:sz w:val="26"/>
          <w:szCs w:val="26"/>
        </w:rPr>
        <w:t>меньшил</w:t>
      </w:r>
      <w:r w:rsidR="00B44C43" w:rsidRPr="0023526C">
        <w:rPr>
          <w:rFonts w:eastAsia="Times New Roman"/>
          <w:sz w:val="26"/>
          <w:szCs w:val="26"/>
        </w:rPr>
        <w:t xml:space="preserve">ись на  </w:t>
      </w:r>
      <w:r w:rsidR="00B44C43">
        <w:rPr>
          <w:rFonts w:eastAsia="Times New Roman"/>
          <w:sz w:val="26"/>
          <w:szCs w:val="26"/>
        </w:rPr>
        <w:t>6,4</w:t>
      </w:r>
      <w:r w:rsidR="00B44C43" w:rsidRPr="0023526C">
        <w:rPr>
          <w:rFonts w:eastAsia="Times New Roman"/>
          <w:sz w:val="26"/>
          <w:szCs w:val="26"/>
        </w:rPr>
        <w:t xml:space="preserve"> %,  </w:t>
      </w:r>
      <w:r w:rsidR="00B44C43" w:rsidRPr="00B44C43">
        <w:rPr>
          <w:rFonts w:eastAsia="Times New Roman"/>
          <w:sz w:val="26"/>
          <w:szCs w:val="26"/>
        </w:rPr>
        <w:t xml:space="preserve">или на </w:t>
      </w:r>
      <w:r w:rsidR="00B44C43">
        <w:rPr>
          <w:rFonts w:eastAsia="Times New Roman"/>
          <w:sz w:val="26"/>
          <w:szCs w:val="26"/>
        </w:rPr>
        <w:t>сумму</w:t>
      </w:r>
      <w:r w:rsidR="00B44C43" w:rsidRPr="00B44C43">
        <w:rPr>
          <w:rFonts w:eastAsia="Times New Roman"/>
          <w:sz w:val="26"/>
          <w:szCs w:val="26"/>
        </w:rPr>
        <w:t xml:space="preserve"> </w:t>
      </w:r>
      <w:r w:rsidR="00B44C43">
        <w:rPr>
          <w:rFonts w:eastAsia="Times New Roman"/>
          <w:sz w:val="26"/>
          <w:szCs w:val="26"/>
        </w:rPr>
        <w:t>166,1 млн. руб., в связи снижением финансирования</w:t>
      </w:r>
      <w:r w:rsidR="00B44C43" w:rsidRPr="00B44C43">
        <w:rPr>
          <w:sz w:val="26"/>
          <w:szCs w:val="26"/>
        </w:rPr>
        <w:t xml:space="preserve"> </w:t>
      </w:r>
      <w:r w:rsidR="00B44C43" w:rsidRPr="00F62236">
        <w:rPr>
          <w:sz w:val="26"/>
          <w:szCs w:val="26"/>
        </w:rPr>
        <w:t>на обеспечение мероприятий по переселению граждан из аварийного жилищного фонда</w:t>
      </w:r>
      <w:r w:rsidR="00B44C43">
        <w:rPr>
          <w:sz w:val="26"/>
          <w:szCs w:val="26"/>
        </w:rPr>
        <w:t xml:space="preserve"> в соответствии </w:t>
      </w:r>
      <w:r w:rsidR="007D5AD9">
        <w:rPr>
          <w:sz w:val="26"/>
          <w:szCs w:val="26"/>
        </w:rPr>
        <w:t xml:space="preserve">с </w:t>
      </w:r>
      <w:r w:rsidR="00B44C43">
        <w:rPr>
          <w:sz w:val="26"/>
          <w:szCs w:val="26"/>
        </w:rPr>
        <w:t>государственной адресной программой.</w:t>
      </w:r>
      <w:proofErr w:type="gramEnd"/>
    </w:p>
    <w:p w:rsidR="00CE4F33" w:rsidRPr="003D7904" w:rsidRDefault="00CE4F33" w:rsidP="00CE4F33">
      <w:pPr>
        <w:spacing w:after="0" w:line="240" w:lineRule="auto"/>
        <w:ind w:firstLine="708"/>
        <w:jc w:val="center"/>
        <w:rPr>
          <w:rFonts w:eastAsia="Calibri"/>
          <w:b/>
          <w:sz w:val="16"/>
          <w:szCs w:val="16"/>
        </w:rPr>
      </w:pPr>
    </w:p>
    <w:p w:rsidR="003D7904" w:rsidRDefault="00DB751A" w:rsidP="003D7904">
      <w:pPr>
        <w:spacing w:after="0" w:line="240" w:lineRule="auto"/>
        <w:ind w:firstLine="708"/>
        <w:jc w:val="center"/>
        <w:rPr>
          <w:rFonts w:eastAsia="12"/>
          <w:b/>
          <w:sz w:val="26"/>
          <w:szCs w:val="26"/>
        </w:rPr>
      </w:pPr>
      <w:r>
        <w:rPr>
          <w:rFonts w:eastAsia="Calibri"/>
          <w:b/>
          <w:sz w:val="26"/>
          <w:szCs w:val="26"/>
        </w:rPr>
        <w:t>Бюджет</w:t>
      </w:r>
      <w:r w:rsidR="00CE4F33" w:rsidRPr="008E35AC">
        <w:rPr>
          <w:rFonts w:eastAsia="12"/>
          <w:b/>
          <w:sz w:val="26"/>
          <w:szCs w:val="26"/>
        </w:rPr>
        <w:t xml:space="preserve"> </w:t>
      </w:r>
      <w:r w:rsidR="00CE4F33" w:rsidRPr="008E35AC">
        <w:rPr>
          <w:rFonts w:eastAsia="Calibri"/>
          <w:b/>
          <w:sz w:val="26"/>
          <w:szCs w:val="26"/>
        </w:rPr>
        <w:t>муниципального</w:t>
      </w:r>
      <w:r w:rsidR="00CE4F33" w:rsidRPr="008E35AC">
        <w:rPr>
          <w:rFonts w:eastAsia="12"/>
          <w:b/>
          <w:sz w:val="26"/>
          <w:szCs w:val="26"/>
        </w:rPr>
        <w:t xml:space="preserve"> </w:t>
      </w:r>
      <w:r w:rsidR="00CE4F33" w:rsidRPr="008E35AC">
        <w:rPr>
          <w:rFonts w:eastAsia="Calibri"/>
          <w:b/>
          <w:sz w:val="26"/>
          <w:szCs w:val="26"/>
        </w:rPr>
        <w:t>образования</w:t>
      </w:r>
      <w:r w:rsidR="00CE4F33" w:rsidRPr="008E35AC">
        <w:rPr>
          <w:rFonts w:eastAsia="12"/>
          <w:b/>
          <w:sz w:val="26"/>
          <w:szCs w:val="26"/>
        </w:rPr>
        <w:t xml:space="preserve"> </w:t>
      </w:r>
      <w:r w:rsidR="00CE4F33" w:rsidRPr="008E35AC">
        <w:rPr>
          <w:rFonts w:eastAsia="Calibri"/>
          <w:b/>
          <w:sz w:val="26"/>
          <w:szCs w:val="26"/>
        </w:rPr>
        <w:t>муниципального</w:t>
      </w:r>
      <w:r w:rsidR="003D7904">
        <w:rPr>
          <w:rFonts w:eastAsia="12"/>
          <w:b/>
          <w:sz w:val="26"/>
          <w:szCs w:val="26"/>
        </w:rPr>
        <w:t xml:space="preserve">          </w:t>
      </w:r>
    </w:p>
    <w:p w:rsidR="00CE4F33" w:rsidRPr="008E35AC" w:rsidRDefault="00CE4F33" w:rsidP="003D7904">
      <w:pPr>
        <w:spacing w:after="0" w:line="240" w:lineRule="auto"/>
        <w:ind w:firstLine="708"/>
        <w:jc w:val="center"/>
        <w:rPr>
          <w:rFonts w:eastAsia="12"/>
          <w:b/>
          <w:sz w:val="26"/>
          <w:szCs w:val="26"/>
        </w:rPr>
      </w:pPr>
      <w:r w:rsidRPr="008E35AC">
        <w:rPr>
          <w:rFonts w:eastAsia="Calibri"/>
          <w:b/>
          <w:sz w:val="26"/>
          <w:szCs w:val="26"/>
        </w:rPr>
        <w:t>района</w:t>
      </w:r>
      <w:r w:rsidRPr="008E35AC">
        <w:rPr>
          <w:rFonts w:eastAsia="12"/>
          <w:b/>
          <w:sz w:val="26"/>
          <w:szCs w:val="26"/>
        </w:rPr>
        <w:t xml:space="preserve"> «</w:t>
      </w:r>
      <w:r w:rsidRPr="008E35AC">
        <w:rPr>
          <w:rFonts w:eastAsia="Calibri"/>
          <w:b/>
          <w:sz w:val="26"/>
          <w:szCs w:val="26"/>
        </w:rPr>
        <w:t>Печора</w:t>
      </w:r>
      <w:r w:rsidRPr="008E35AC">
        <w:rPr>
          <w:rFonts w:eastAsia="12"/>
          <w:b/>
          <w:sz w:val="26"/>
          <w:szCs w:val="26"/>
        </w:rPr>
        <w:t>»</w:t>
      </w:r>
    </w:p>
    <w:p w:rsidR="00CE4F33" w:rsidRPr="003D7904" w:rsidRDefault="00CE4F33" w:rsidP="00CE4F33">
      <w:pPr>
        <w:spacing w:after="0" w:line="240" w:lineRule="auto"/>
        <w:ind w:firstLine="567"/>
        <w:jc w:val="both"/>
        <w:rPr>
          <w:rFonts w:eastAsia="Times New Roman"/>
          <w:sz w:val="16"/>
          <w:szCs w:val="16"/>
        </w:rPr>
      </w:pPr>
    </w:p>
    <w:p w:rsidR="00FF37F1" w:rsidRPr="00FF37F1" w:rsidRDefault="00FF37F1" w:rsidP="002A499D">
      <w:pPr>
        <w:shd w:val="clear" w:color="auto" w:fill="FFFFFF"/>
        <w:spacing w:after="0" w:line="240" w:lineRule="auto"/>
        <w:ind w:firstLine="567"/>
        <w:jc w:val="both"/>
        <w:rPr>
          <w:rFonts w:eastAsia="Times New Roman"/>
          <w:sz w:val="26"/>
          <w:szCs w:val="26"/>
        </w:rPr>
      </w:pPr>
      <w:r w:rsidRPr="00FF37F1">
        <w:rPr>
          <w:rFonts w:eastAsia="Times New Roman"/>
          <w:sz w:val="26"/>
          <w:szCs w:val="26"/>
        </w:rPr>
        <w:t>Одним из главных показателей эффективности работы муниципального образования является обеспечение бюджетного процесса, повышение результативности бюджетных расходов и рост собственных доходов, осуществление бесперебойного финансирования всех бюджетных назначений и исполнение взятых на себя обязательств.</w:t>
      </w:r>
    </w:p>
    <w:p w:rsidR="0023526C" w:rsidRPr="0023526C" w:rsidRDefault="0023526C" w:rsidP="002A499D">
      <w:pPr>
        <w:autoSpaceDN w:val="0"/>
        <w:spacing w:after="0" w:line="240" w:lineRule="auto"/>
        <w:ind w:firstLine="567"/>
        <w:jc w:val="both"/>
        <w:rPr>
          <w:rFonts w:eastAsia="12"/>
          <w:sz w:val="26"/>
          <w:szCs w:val="26"/>
        </w:rPr>
      </w:pPr>
      <w:r w:rsidRPr="004D1E9B">
        <w:rPr>
          <w:sz w:val="26"/>
          <w:szCs w:val="26"/>
        </w:rPr>
        <w:t xml:space="preserve">Бюджет </w:t>
      </w:r>
      <w:r>
        <w:rPr>
          <w:sz w:val="26"/>
          <w:szCs w:val="26"/>
        </w:rPr>
        <w:t>муниципального образования  муниципального района</w:t>
      </w:r>
      <w:r w:rsidRPr="004D1E9B">
        <w:rPr>
          <w:rFonts w:eastAsia="12"/>
          <w:sz w:val="26"/>
          <w:szCs w:val="26"/>
        </w:rPr>
        <w:t xml:space="preserve"> «</w:t>
      </w:r>
      <w:r w:rsidRPr="004D1E9B">
        <w:rPr>
          <w:sz w:val="26"/>
          <w:szCs w:val="26"/>
        </w:rPr>
        <w:t>Печора</w:t>
      </w:r>
      <w:r w:rsidRPr="004D1E9B">
        <w:rPr>
          <w:rFonts w:eastAsia="12"/>
          <w:sz w:val="26"/>
          <w:szCs w:val="26"/>
        </w:rPr>
        <w:t>» (далее – бюджет</w:t>
      </w:r>
      <w:r>
        <w:rPr>
          <w:rFonts w:eastAsia="12"/>
          <w:sz w:val="26"/>
          <w:szCs w:val="26"/>
        </w:rPr>
        <w:t xml:space="preserve"> </w:t>
      </w:r>
      <w:r w:rsidR="00370F13">
        <w:rPr>
          <w:rFonts w:eastAsia="12"/>
          <w:sz w:val="26"/>
          <w:szCs w:val="26"/>
        </w:rPr>
        <w:t>района</w:t>
      </w:r>
      <w:r w:rsidRPr="004D1E9B">
        <w:rPr>
          <w:rFonts w:eastAsia="12"/>
          <w:sz w:val="26"/>
          <w:szCs w:val="26"/>
        </w:rPr>
        <w:t xml:space="preserve">) </w:t>
      </w:r>
      <w:r>
        <w:rPr>
          <w:rFonts w:eastAsia="12"/>
          <w:sz w:val="26"/>
          <w:szCs w:val="26"/>
        </w:rPr>
        <w:t>за 2019</w:t>
      </w:r>
      <w:r w:rsidRPr="004D1E9B">
        <w:rPr>
          <w:rFonts w:eastAsia="12"/>
          <w:sz w:val="26"/>
          <w:szCs w:val="26"/>
        </w:rPr>
        <w:t xml:space="preserve"> год исполнен </w:t>
      </w:r>
      <w:r w:rsidR="00370F13">
        <w:rPr>
          <w:rFonts w:eastAsia="12"/>
          <w:sz w:val="26"/>
          <w:szCs w:val="26"/>
        </w:rPr>
        <w:t>с дефицитом в сумме 16</w:t>
      </w:r>
      <w:r w:rsidRPr="0023526C">
        <w:rPr>
          <w:rFonts w:eastAsia="12"/>
          <w:sz w:val="26"/>
          <w:szCs w:val="26"/>
        </w:rPr>
        <w:t xml:space="preserve">3,9 </w:t>
      </w:r>
      <w:r w:rsidR="00733BF4">
        <w:rPr>
          <w:rFonts w:eastAsia="12"/>
          <w:sz w:val="26"/>
          <w:szCs w:val="26"/>
        </w:rPr>
        <w:t>млн. руб</w:t>
      </w:r>
      <w:r w:rsidR="004078B9">
        <w:rPr>
          <w:rFonts w:eastAsia="12"/>
          <w:sz w:val="26"/>
          <w:szCs w:val="26"/>
        </w:rPr>
        <w:t>.</w:t>
      </w:r>
      <w:r w:rsidRPr="0023526C">
        <w:rPr>
          <w:rFonts w:eastAsia="12"/>
          <w:sz w:val="26"/>
          <w:szCs w:val="26"/>
        </w:rPr>
        <w:t xml:space="preserve"> </w:t>
      </w:r>
    </w:p>
    <w:p w:rsidR="00370F13" w:rsidRPr="00CE4F33" w:rsidRDefault="0023526C" w:rsidP="002A499D">
      <w:pPr>
        <w:spacing w:after="0" w:line="240" w:lineRule="auto"/>
        <w:ind w:firstLine="567"/>
        <w:jc w:val="both"/>
        <w:rPr>
          <w:sz w:val="26"/>
          <w:szCs w:val="26"/>
        </w:rPr>
      </w:pPr>
      <w:r w:rsidRPr="004D1E9B">
        <w:rPr>
          <w:sz w:val="26"/>
          <w:szCs w:val="26"/>
        </w:rPr>
        <w:t xml:space="preserve">В бюджет </w:t>
      </w:r>
      <w:r w:rsidR="00370F13">
        <w:rPr>
          <w:rFonts w:eastAsia="12"/>
          <w:sz w:val="26"/>
          <w:szCs w:val="26"/>
        </w:rPr>
        <w:t>района</w:t>
      </w:r>
      <w:r w:rsidR="00370F13" w:rsidRPr="004D1E9B">
        <w:rPr>
          <w:sz w:val="26"/>
          <w:szCs w:val="26"/>
        </w:rPr>
        <w:t xml:space="preserve"> </w:t>
      </w:r>
      <w:r w:rsidRPr="004D1E9B">
        <w:rPr>
          <w:sz w:val="26"/>
          <w:szCs w:val="26"/>
        </w:rPr>
        <w:t xml:space="preserve">поступили доходы в сумме </w:t>
      </w:r>
      <w:r w:rsidR="00370F13">
        <w:rPr>
          <w:sz w:val="26"/>
          <w:szCs w:val="26"/>
        </w:rPr>
        <w:t>1 904,0</w:t>
      </w:r>
      <w:r w:rsidRPr="004D1E9B">
        <w:rPr>
          <w:sz w:val="26"/>
          <w:szCs w:val="26"/>
        </w:rPr>
        <w:t xml:space="preserve"> млн. руб., при плане </w:t>
      </w:r>
      <w:r w:rsidR="00370F13">
        <w:rPr>
          <w:sz w:val="26"/>
          <w:szCs w:val="26"/>
        </w:rPr>
        <w:t>1 908,2</w:t>
      </w:r>
      <w:r w:rsidRPr="004D1E9B">
        <w:rPr>
          <w:sz w:val="26"/>
          <w:szCs w:val="26"/>
        </w:rPr>
        <w:t xml:space="preserve"> млн.</w:t>
      </w:r>
      <w:r w:rsidR="00370F13">
        <w:rPr>
          <w:sz w:val="26"/>
          <w:szCs w:val="26"/>
        </w:rPr>
        <w:t xml:space="preserve"> руб., исполнение составило 99,8</w:t>
      </w:r>
      <w:r w:rsidRPr="004D1E9B">
        <w:rPr>
          <w:sz w:val="26"/>
          <w:szCs w:val="26"/>
        </w:rPr>
        <w:t xml:space="preserve">% от плана. </w:t>
      </w:r>
      <w:proofErr w:type="gramStart"/>
      <w:r w:rsidRPr="00CE4F33">
        <w:rPr>
          <w:sz w:val="26"/>
          <w:szCs w:val="26"/>
        </w:rPr>
        <w:t xml:space="preserve">По сравнению </w:t>
      </w:r>
      <w:r w:rsidR="00CE4F33" w:rsidRPr="00CE4F33">
        <w:rPr>
          <w:sz w:val="26"/>
          <w:szCs w:val="26"/>
        </w:rPr>
        <w:t>с 2017</w:t>
      </w:r>
      <w:r w:rsidRPr="00CE4F33">
        <w:rPr>
          <w:sz w:val="26"/>
          <w:szCs w:val="26"/>
        </w:rPr>
        <w:t xml:space="preserve"> годом доходы бюджета </w:t>
      </w:r>
      <w:r w:rsidR="00CE4F33">
        <w:rPr>
          <w:sz w:val="26"/>
          <w:szCs w:val="26"/>
        </w:rPr>
        <w:t xml:space="preserve">района </w:t>
      </w:r>
      <w:r w:rsidRPr="00CE4F33">
        <w:rPr>
          <w:sz w:val="26"/>
          <w:szCs w:val="26"/>
        </w:rPr>
        <w:t>уве</w:t>
      </w:r>
      <w:r w:rsidR="007D5AD9">
        <w:rPr>
          <w:sz w:val="26"/>
          <w:szCs w:val="26"/>
        </w:rPr>
        <w:t xml:space="preserve">личились на 5,3 % или на сумму </w:t>
      </w:r>
      <w:r w:rsidR="00CE4F33">
        <w:rPr>
          <w:sz w:val="26"/>
          <w:szCs w:val="26"/>
        </w:rPr>
        <w:t>95,8</w:t>
      </w:r>
      <w:r w:rsidRPr="00CE4F33">
        <w:rPr>
          <w:sz w:val="26"/>
          <w:szCs w:val="26"/>
        </w:rPr>
        <w:t xml:space="preserve"> </w:t>
      </w:r>
      <w:r w:rsidR="00733BF4">
        <w:rPr>
          <w:sz w:val="26"/>
          <w:szCs w:val="26"/>
        </w:rPr>
        <w:t>млн. руб.</w:t>
      </w:r>
      <w:r w:rsidRPr="00CE4F33">
        <w:rPr>
          <w:sz w:val="26"/>
          <w:szCs w:val="26"/>
        </w:rPr>
        <w:t xml:space="preserve"> (исполнено в </w:t>
      </w:r>
      <w:r w:rsidR="00CE4F33">
        <w:rPr>
          <w:sz w:val="26"/>
          <w:szCs w:val="26"/>
        </w:rPr>
        <w:t xml:space="preserve">2017 году – 1 808,2 млн. руб.), с 2018 годом </w:t>
      </w:r>
      <w:r w:rsidR="00CE4F33" w:rsidRPr="00CE4F33">
        <w:rPr>
          <w:sz w:val="26"/>
          <w:szCs w:val="26"/>
        </w:rPr>
        <w:t xml:space="preserve">доходы бюджета </w:t>
      </w:r>
      <w:r w:rsidR="00CE4F33">
        <w:rPr>
          <w:sz w:val="26"/>
          <w:szCs w:val="26"/>
        </w:rPr>
        <w:t xml:space="preserve">района </w:t>
      </w:r>
      <w:r w:rsidR="00CE4F33" w:rsidRPr="00CE4F33">
        <w:rPr>
          <w:sz w:val="26"/>
          <w:szCs w:val="26"/>
        </w:rPr>
        <w:t>у</w:t>
      </w:r>
      <w:r w:rsidR="00CE4F33">
        <w:rPr>
          <w:sz w:val="26"/>
          <w:szCs w:val="26"/>
        </w:rPr>
        <w:t>меньшились на 23,1 % или на сумму  569,4</w:t>
      </w:r>
      <w:r w:rsidR="00CE4F33" w:rsidRPr="00CE4F33">
        <w:rPr>
          <w:sz w:val="26"/>
          <w:szCs w:val="26"/>
        </w:rPr>
        <w:t xml:space="preserve"> </w:t>
      </w:r>
      <w:r w:rsidR="00733BF4">
        <w:rPr>
          <w:sz w:val="26"/>
          <w:szCs w:val="26"/>
        </w:rPr>
        <w:t>млн. руб.</w:t>
      </w:r>
      <w:r w:rsidR="00CE4F33" w:rsidRPr="00CE4F33">
        <w:rPr>
          <w:sz w:val="26"/>
          <w:szCs w:val="26"/>
        </w:rPr>
        <w:t xml:space="preserve"> (исполнено в </w:t>
      </w:r>
      <w:r w:rsidR="00CE4F33">
        <w:rPr>
          <w:sz w:val="26"/>
          <w:szCs w:val="26"/>
        </w:rPr>
        <w:t>2018 году – 2 473,4 млн. руб.),</w:t>
      </w:r>
      <w:r w:rsidR="00CE4F33" w:rsidRPr="00CE4F33">
        <w:rPr>
          <w:rFonts w:eastAsia="Times New Roman"/>
          <w:sz w:val="26"/>
          <w:szCs w:val="26"/>
        </w:rPr>
        <w:t xml:space="preserve"> </w:t>
      </w:r>
      <w:r w:rsidR="00CE4F33">
        <w:rPr>
          <w:rFonts w:eastAsia="Times New Roman"/>
          <w:sz w:val="26"/>
          <w:szCs w:val="26"/>
        </w:rPr>
        <w:t>в связи снижением финансирования</w:t>
      </w:r>
      <w:r w:rsidR="00CE4F33" w:rsidRPr="00B44C43">
        <w:rPr>
          <w:sz w:val="26"/>
          <w:szCs w:val="26"/>
        </w:rPr>
        <w:t xml:space="preserve"> </w:t>
      </w:r>
      <w:r w:rsidR="00CE4F33" w:rsidRPr="00F62236">
        <w:rPr>
          <w:sz w:val="26"/>
          <w:szCs w:val="26"/>
        </w:rPr>
        <w:t>на обеспечение мероприятий по переселению граждан из аварийного</w:t>
      </w:r>
      <w:proofErr w:type="gramEnd"/>
      <w:r w:rsidR="00CE4F33" w:rsidRPr="00F62236">
        <w:rPr>
          <w:sz w:val="26"/>
          <w:szCs w:val="26"/>
        </w:rPr>
        <w:t xml:space="preserve"> жилищного фонда</w:t>
      </w:r>
      <w:r w:rsidR="00CE4F33">
        <w:rPr>
          <w:sz w:val="26"/>
          <w:szCs w:val="26"/>
        </w:rPr>
        <w:t xml:space="preserve"> в соответствии государственной адресной программой</w:t>
      </w:r>
      <w:r w:rsidR="00CE4F33" w:rsidRPr="00934FA6">
        <w:rPr>
          <w:sz w:val="26"/>
          <w:szCs w:val="26"/>
        </w:rPr>
        <w:t>, субсидии на обеспечение мероприятий по переселению граждан из аварийного жилищного фонда в 2019 году меньше че</w:t>
      </w:r>
      <w:r w:rsidR="00E41D5F" w:rsidRPr="00934FA6">
        <w:rPr>
          <w:sz w:val="26"/>
          <w:szCs w:val="26"/>
        </w:rPr>
        <w:t xml:space="preserve">м в 2018 году на 560,0 </w:t>
      </w:r>
      <w:r w:rsidR="00733BF4">
        <w:rPr>
          <w:sz w:val="26"/>
          <w:szCs w:val="26"/>
        </w:rPr>
        <w:t>млн. руб</w:t>
      </w:r>
      <w:r w:rsidR="004078B9">
        <w:rPr>
          <w:sz w:val="26"/>
          <w:szCs w:val="26"/>
        </w:rPr>
        <w:t>.</w:t>
      </w:r>
    </w:p>
    <w:p w:rsidR="00370F13" w:rsidRDefault="00E41D5F" w:rsidP="002A499D">
      <w:pPr>
        <w:spacing w:after="0" w:line="240" w:lineRule="auto"/>
        <w:ind w:firstLine="567"/>
        <w:jc w:val="both"/>
        <w:rPr>
          <w:rFonts w:eastAsia="Calibri"/>
          <w:sz w:val="26"/>
          <w:szCs w:val="26"/>
        </w:rPr>
      </w:pPr>
      <w:proofErr w:type="gramStart"/>
      <w:r>
        <w:rPr>
          <w:sz w:val="26"/>
          <w:szCs w:val="26"/>
        </w:rPr>
        <w:t>У</w:t>
      </w:r>
      <w:r w:rsidRPr="00370F13">
        <w:rPr>
          <w:sz w:val="26"/>
          <w:szCs w:val="26"/>
        </w:rPr>
        <w:t>точненный годовой план  814,5 млн</w:t>
      </w:r>
      <w:r w:rsidRPr="00370F13">
        <w:rPr>
          <w:bCs/>
          <w:sz w:val="26"/>
          <w:szCs w:val="26"/>
        </w:rPr>
        <w:t>.</w:t>
      </w:r>
      <w:r w:rsidRPr="00370F13">
        <w:rPr>
          <w:b/>
          <w:bCs/>
          <w:sz w:val="26"/>
          <w:szCs w:val="26"/>
        </w:rPr>
        <w:t xml:space="preserve"> </w:t>
      </w:r>
      <w:r w:rsidRPr="00370F13">
        <w:rPr>
          <w:sz w:val="26"/>
          <w:szCs w:val="26"/>
        </w:rPr>
        <w:t>руб</w:t>
      </w:r>
      <w:r w:rsidR="00733BF4">
        <w:rPr>
          <w:sz w:val="26"/>
          <w:szCs w:val="26"/>
        </w:rPr>
        <w:t>.</w:t>
      </w:r>
      <w:r>
        <w:rPr>
          <w:sz w:val="26"/>
          <w:szCs w:val="26"/>
        </w:rPr>
        <w:t xml:space="preserve"> по налоговым и неналоговым </w:t>
      </w:r>
      <w:r w:rsidR="009047E6">
        <w:rPr>
          <w:sz w:val="26"/>
          <w:szCs w:val="26"/>
        </w:rPr>
        <w:t>(собственным)</w:t>
      </w:r>
      <w:r w:rsidR="00712A63">
        <w:rPr>
          <w:sz w:val="26"/>
          <w:szCs w:val="26"/>
        </w:rPr>
        <w:t xml:space="preserve"> </w:t>
      </w:r>
      <w:r>
        <w:rPr>
          <w:sz w:val="26"/>
          <w:szCs w:val="26"/>
        </w:rPr>
        <w:t>доходам</w:t>
      </w:r>
      <w:r w:rsidR="00370F13" w:rsidRPr="00370F13">
        <w:rPr>
          <w:sz w:val="26"/>
          <w:szCs w:val="26"/>
        </w:rPr>
        <w:t xml:space="preserve"> бюджета района за 2019 год </w:t>
      </w:r>
      <w:r w:rsidR="00370F13" w:rsidRPr="00712A63">
        <w:rPr>
          <w:sz w:val="26"/>
          <w:szCs w:val="26"/>
        </w:rPr>
        <w:t xml:space="preserve">выполнен на </w:t>
      </w:r>
      <w:r w:rsidR="000403CF" w:rsidRPr="00370F13">
        <w:rPr>
          <w:sz w:val="26"/>
          <w:szCs w:val="26"/>
        </w:rPr>
        <w:t>826,5 млн</w:t>
      </w:r>
      <w:r w:rsidR="000403CF">
        <w:rPr>
          <w:bCs/>
          <w:sz w:val="26"/>
          <w:szCs w:val="26"/>
        </w:rPr>
        <w:t>. руб</w:t>
      </w:r>
      <w:r w:rsidR="00733BF4">
        <w:rPr>
          <w:bCs/>
          <w:sz w:val="26"/>
          <w:szCs w:val="26"/>
        </w:rPr>
        <w:t>.</w:t>
      </w:r>
      <w:r w:rsidR="000403CF">
        <w:rPr>
          <w:bCs/>
          <w:sz w:val="26"/>
          <w:szCs w:val="26"/>
        </w:rPr>
        <w:t xml:space="preserve"> или </w:t>
      </w:r>
      <w:r w:rsidR="00370F13" w:rsidRPr="00712A63">
        <w:rPr>
          <w:sz w:val="26"/>
          <w:szCs w:val="26"/>
        </w:rPr>
        <w:t>101,5%</w:t>
      </w:r>
      <w:r w:rsidR="00370F13" w:rsidRPr="00370F13">
        <w:rPr>
          <w:sz w:val="26"/>
          <w:szCs w:val="26"/>
        </w:rPr>
        <w:t xml:space="preserve"> </w:t>
      </w:r>
      <w:r w:rsidR="000403CF">
        <w:rPr>
          <w:sz w:val="26"/>
          <w:szCs w:val="26"/>
        </w:rPr>
        <w:t>от плана,</w:t>
      </w:r>
      <w:r w:rsidR="00EB3761">
        <w:rPr>
          <w:bCs/>
          <w:sz w:val="26"/>
          <w:szCs w:val="26"/>
        </w:rPr>
        <w:t xml:space="preserve"> </w:t>
      </w:r>
      <w:r w:rsidR="008E1CF9" w:rsidRPr="000403CF">
        <w:rPr>
          <w:bCs/>
          <w:sz w:val="26"/>
          <w:szCs w:val="26"/>
        </w:rPr>
        <w:t xml:space="preserve">перевыполнен план </w:t>
      </w:r>
      <w:r w:rsidR="00EB3761" w:rsidRPr="000403CF">
        <w:rPr>
          <w:bCs/>
          <w:sz w:val="26"/>
          <w:szCs w:val="26"/>
        </w:rPr>
        <w:t xml:space="preserve">на сумму </w:t>
      </w:r>
      <w:r w:rsidR="008E1CF9" w:rsidRPr="000403CF">
        <w:rPr>
          <w:bCs/>
          <w:sz w:val="26"/>
          <w:szCs w:val="26"/>
        </w:rPr>
        <w:t xml:space="preserve">12 </w:t>
      </w:r>
      <w:r w:rsidR="00733BF4">
        <w:rPr>
          <w:bCs/>
          <w:sz w:val="26"/>
          <w:szCs w:val="26"/>
        </w:rPr>
        <w:t>млн. руб</w:t>
      </w:r>
      <w:r w:rsidR="004078B9">
        <w:rPr>
          <w:bCs/>
          <w:sz w:val="26"/>
          <w:szCs w:val="26"/>
        </w:rPr>
        <w:t>.</w:t>
      </w:r>
      <w:r w:rsidR="00370F13" w:rsidRPr="00370F13">
        <w:rPr>
          <w:color w:val="FF0000"/>
          <w:sz w:val="26"/>
          <w:szCs w:val="26"/>
        </w:rPr>
        <w:t xml:space="preserve"> </w:t>
      </w:r>
      <w:r w:rsidR="00370F13" w:rsidRPr="00370F13">
        <w:rPr>
          <w:sz w:val="26"/>
          <w:szCs w:val="26"/>
        </w:rPr>
        <w:t>По сравнению с объемом поступлений налоговых и неналоговых доходов бюджета</w:t>
      </w:r>
      <w:r w:rsidR="000403CF">
        <w:rPr>
          <w:sz w:val="26"/>
          <w:szCs w:val="26"/>
        </w:rPr>
        <w:t xml:space="preserve"> </w:t>
      </w:r>
      <w:r w:rsidR="000403CF" w:rsidRPr="00370F13">
        <w:rPr>
          <w:sz w:val="26"/>
          <w:szCs w:val="26"/>
        </w:rPr>
        <w:t>района</w:t>
      </w:r>
      <w:r w:rsidR="00370F13" w:rsidRPr="00370F13">
        <w:rPr>
          <w:sz w:val="26"/>
          <w:szCs w:val="26"/>
        </w:rPr>
        <w:t xml:space="preserve"> за 2018 год (исполнено 720,7 млн. руб</w:t>
      </w:r>
      <w:r w:rsidR="00733BF4">
        <w:rPr>
          <w:sz w:val="26"/>
          <w:szCs w:val="26"/>
        </w:rPr>
        <w:t>.</w:t>
      </w:r>
      <w:r w:rsidR="00370F13" w:rsidRPr="00370F13">
        <w:rPr>
          <w:sz w:val="26"/>
          <w:szCs w:val="26"/>
        </w:rPr>
        <w:t>)</w:t>
      </w:r>
      <w:r w:rsidR="00370F13" w:rsidRPr="00370F13">
        <w:rPr>
          <w:color w:val="FF0000"/>
          <w:sz w:val="26"/>
          <w:szCs w:val="26"/>
        </w:rPr>
        <w:t xml:space="preserve"> </w:t>
      </w:r>
      <w:r w:rsidR="00370F13" w:rsidRPr="00370F13">
        <w:rPr>
          <w:sz w:val="26"/>
          <w:szCs w:val="26"/>
        </w:rPr>
        <w:t xml:space="preserve">доходы бюджета </w:t>
      </w:r>
      <w:r w:rsidR="001B232F">
        <w:rPr>
          <w:sz w:val="26"/>
          <w:szCs w:val="26"/>
        </w:rPr>
        <w:t xml:space="preserve">района </w:t>
      </w:r>
      <w:r w:rsidR="00370F13" w:rsidRPr="00370F13">
        <w:rPr>
          <w:sz w:val="26"/>
          <w:szCs w:val="26"/>
        </w:rPr>
        <w:t>в 2019 году</w:t>
      </w:r>
      <w:r w:rsidR="00370F13" w:rsidRPr="00370F13">
        <w:rPr>
          <w:color w:val="FF0000"/>
          <w:sz w:val="26"/>
          <w:szCs w:val="26"/>
        </w:rPr>
        <w:t xml:space="preserve"> </w:t>
      </w:r>
      <w:r w:rsidR="00370F13" w:rsidRPr="00370F13">
        <w:rPr>
          <w:sz w:val="26"/>
          <w:szCs w:val="26"/>
        </w:rPr>
        <w:t>увеличились на 14,7</w:t>
      </w:r>
      <w:proofErr w:type="gramEnd"/>
      <w:r w:rsidR="00370F13" w:rsidRPr="00370F13">
        <w:rPr>
          <w:sz w:val="26"/>
          <w:szCs w:val="26"/>
        </w:rPr>
        <w:t xml:space="preserve">% </w:t>
      </w:r>
      <w:r w:rsidR="001B232F">
        <w:rPr>
          <w:sz w:val="26"/>
          <w:szCs w:val="26"/>
        </w:rPr>
        <w:t xml:space="preserve">или </w:t>
      </w:r>
      <w:r w:rsidR="007810E4">
        <w:rPr>
          <w:sz w:val="26"/>
          <w:szCs w:val="26"/>
        </w:rPr>
        <w:t xml:space="preserve">на сумму </w:t>
      </w:r>
      <w:r>
        <w:rPr>
          <w:sz w:val="26"/>
          <w:szCs w:val="26"/>
        </w:rPr>
        <w:t>105,8</w:t>
      </w:r>
      <w:r w:rsidR="001B232F">
        <w:rPr>
          <w:sz w:val="26"/>
          <w:szCs w:val="26"/>
        </w:rPr>
        <w:t xml:space="preserve"> </w:t>
      </w:r>
      <w:r w:rsidR="00733BF4">
        <w:rPr>
          <w:sz w:val="26"/>
          <w:szCs w:val="26"/>
        </w:rPr>
        <w:t>млн. руб.</w:t>
      </w:r>
      <w:r w:rsidR="007810E4">
        <w:rPr>
          <w:sz w:val="26"/>
          <w:szCs w:val="26"/>
        </w:rPr>
        <w:t xml:space="preserve">, </w:t>
      </w:r>
      <w:r w:rsidR="00370F13" w:rsidRPr="00370F13">
        <w:rPr>
          <w:sz w:val="26"/>
          <w:szCs w:val="26"/>
        </w:rPr>
        <w:t>в связи с увеличением поступлений</w:t>
      </w:r>
      <w:r w:rsidR="00370F13" w:rsidRPr="00370F13">
        <w:rPr>
          <w:color w:val="FF0000"/>
          <w:sz w:val="26"/>
          <w:szCs w:val="26"/>
        </w:rPr>
        <w:t xml:space="preserve"> </w:t>
      </w:r>
      <w:r>
        <w:rPr>
          <w:sz w:val="26"/>
          <w:szCs w:val="26"/>
        </w:rPr>
        <w:t>НДФЛ</w:t>
      </w:r>
      <w:r w:rsidR="008E1CF9">
        <w:rPr>
          <w:sz w:val="26"/>
          <w:szCs w:val="26"/>
        </w:rPr>
        <w:t>,</w:t>
      </w:r>
      <w:r w:rsidR="008E1CF9" w:rsidRPr="008E1CF9">
        <w:rPr>
          <w:rFonts w:eastAsia="Times New Roman"/>
          <w:sz w:val="26"/>
          <w:szCs w:val="26"/>
        </w:rPr>
        <w:t xml:space="preserve"> </w:t>
      </w:r>
      <w:r w:rsidR="008E1CF9" w:rsidRPr="004D1E9B">
        <w:rPr>
          <w:rFonts w:eastAsia="Times New Roman"/>
          <w:sz w:val="26"/>
          <w:szCs w:val="26"/>
        </w:rPr>
        <w:t xml:space="preserve">что обусловлено с повышением </w:t>
      </w:r>
      <w:proofErr w:type="gramStart"/>
      <w:r w:rsidR="008E1CF9" w:rsidRPr="004D1E9B">
        <w:rPr>
          <w:rFonts w:eastAsia="Times New Roman"/>
          <w:sz w:val="26"/>
          <w:szCs w:val="26"/>
        </w:rPr>
        <w:t>оплаты труда отдельных категорий работников бюджетной сферы</w:t>
      </w:r>
      <w:proofErr w:type="gramEnd"/>
      <w:r w:rsidR="008E1CF9" w:rsidRPr="004D1E9B">
        <w:rPr>
          <w:rFonts w:eastAsia="Times New Roman"/>
          <w:sz w:val="26"/>
          <w:szCs w:val="26"/>
        </w:rPr>
        <w:t xml:space="preserve"> в соответствии с нормативными правовыми актами, принятыми на федеральном уровне</w:t>
      </w:r>
      <w:r w:rsidR="008E1CF9">
        <w:rPr>
          <w:rFonts w:eastAsia="Times New Roman"/>
          <w:sz w:val="26"/>
          <w:szCs w:val="26"/>
        </w:rPr>
        <w:t xml:space="preserve">, а также с  </w:t>
      </w:r>
      <w:r w:rsidR="008E1CF9" w:rsidRPr="004D1E9B">
        <w:rPr>
          <w:rFonts w:eastAsia="Times New Roman"/>
          <w:sz w:val="26"/>
          <w:szCs w:val="26"/>
        </w:rPr>
        <w:t>увеличение</w:t>
      </w:r>
      <w:r w:rsidR="008E1CF9">
        <w:rPr>
          <w:rFonts w:eastAsia="Times New Roman"/>
          <w:sz w:val="26"/>
          <w:szCs w:val="26"/>
        </w:rPr>
        <w:t>м МРОТ</w:t>
      </w:r>
      <w:r w:rsidR="007810E4">
        <w:rPr>
          <w:sz w:val="26"/>
          <w:szCs w:val="26"/>
        </w:rPr>
        <w:t>.</w:t>
      </w:r>
      <w:r w:rsidR="00370F13" w:rsidRPr="00370F13">
        <w:rPr>
          <w:sz w:val="26"/>
          <w:szCs w:val="26"/>
        </w:rPr>
        <w:t xml:space="preserve"> </w:t>
      </w:r>
      <w:r w:rsidR="00370F13" w:rsidRPr="00370F13">
        <w:rPr>
          <w:rFonts w:eastAsia="Calibri"/>
          <w:sz w:val="26"/>
          <w:szCs w:val="26"/>
        </w:rPr>
        <w:t>Основным доходным источником налоговых платежей является НДФЛ, поступления по которому составили 667,1 млн. руб., или 80,7% от всех налоговых и неналоговых поступлений</w:t>
      </w:r>
      <w:r w:rsidR="000403CF">
        <w:rPr>
          <w:rFonts w:eastAsia="Calibri"/>
          <w:sz w:val="26"/>
          <w:szCs w:val="26"/>
        </w:rPr>
        <w:t xml:space="preserve"> отчетного года</w:t>
      </w:r>
      <w:r w:rsidR="00370F13" w:rsidRPr="00370F13">
        <w:rPr>
          <w:rFonts w:eastAsia="Calibri"/>
          <w:sz w:val="26"/>
          <w:szCs w:val="26"/>
        </w:rPr>
        <w:t xml:space="preserve">. </w:t>
      </w:r>
    </w:p>
    <w:p w:rsidR="007810E4" w:rsidRPr="007810E4" w:rsidRDefault="007810E4" w:rsidP="002A499D">
      <w:pPr>
        <w:spacing w:after="0" w:line="240" w:lineRule="auto"/>
        <w:ind w:firstLine="567"/>
        <w:jc w:val="both"/>
        <w:rPr>
          <w:sz w:val="26"/>
          <w:szCs w:val="26"/>
        </w:rPr>
      </w:pPr>
      <w:r w:rsidRPr="007810E4">
        <w:rPr>
          <w:sz w:val="26"/>
          <w:szCs w:val="26"/>
        </w:rPr>
        <w:t xml:space="preserve">Безвозмездные поступления бюджета </w:t>
      </w:r>
      <w:r w:rsidR="008E1CF9">
        <w:rPr>
          <w:sz w:val="26"/>
          <w:szCs w:val="26"/>
        </w:rPr>
        <w:t xml:space="preserve">района </w:t>
      </w:r>
      <w:r w:rsidRPr="007810E4">
        <w:rPr>
          <w:sz w:val="26"/>
          <w:szCs w:val="26"/>
        </w:rPr>
        <w:t xml:space="preserve">за 2019 год исполнены на 98,5% </w:t>
      </w:r>
      <w:r w:rsidR="00EB3761">
        <w:rPr>
          <w:sz w:val="26"/>
          <w:szCs w:val="26"/>
        </w:rPr>
        <w:t>(уточненный годовой план 1 093,7</w:t>
      </w:r>
      <w:r w:rsidRPr="007810E4">
        <w:rPr>
          <w:sz w:val="26"/>
          <w:szCs w:val="26"/>
        </w:rPr>
        <w:t xml:space="preserve"> млн. руб., исполнено 1 077,5 млн. руб.). </w:t>
      </w:r>
      <w:r w:rsidRPr="007810E4">
        <w:rPr>
          <w:rFonts w:eastAsia="Calibri"/>
          <w:sz w:val="26"/>
          <w:szCs w:val="26"/>
        </w:rPr>
        <w:t>По сравнению с 2018 годом произошло уменьшение на 675,2 млн. руб. или 38,5% (исполнено в 2018 году - 1 752,7 млн. руб</w:t>
      </w:r>
      <w:r w:rsidRPr="00934FA6">
        <w:rPr>
          <w:rFonts w:eastAsia="Calibri"/>
          <w:sz w:val="26"/>
          <w:szCs w:val="26"/>
        </w:rPr>
        <w:t xml:space="preserve">.). В 2019 году уменьшились поступления </w:t>
      </w:r>
      <w:r w:rsidRPr="00934FA6">
        <w:rPr>
          <w:sz w:val="26"/>
          <w:szCs w:val="26"/>
        </w:rPr>
        <w:t>субсидии на обеспечение мероприятий по переселению граждан из аварийного жилищного фонда на 560,0 млн. руб</w:t>
      </w:r>
      <w:r w:rsidR="00733BF4">
        <w:rPr>
          <w:sz w:val="26"/>
          <w:szCs w:val="26"/>
        </w:rPr>
        <w:t>.</w:t>
      </w:r>
      <w:r w:rsidRPr="00934FA6">
        <w:rPr>
          <w:sz w:val="26"/>
          <w:szCs w:val="26"/>
        </w:rPr>
        <w:t>,</w:t>
      </w:r>
      <w:r w:rsidRPr="007810E4">
        <w:rPr>
          <w:sz w:val="26"/>
          <w:szCs w:val="26"/>
        </w:rPr>
        <w:t xml:space="preserve"> уменьшились иные межбюджетные трансферты на 14,0 млн. руб</w:t>
      </w:r>
      <w:r w:rsidR="00733BF4">
        <w:rPr>
          <w:sz w:val="26"/>
          <w:szCs w:val="26"/>
        </w:rPr>
        <w:t>.</w:t>
      </w:r>
      <w:r w:rsidRPr="007810E4">
        <w:rPr>
          <w:sz w:val="26"/>
          <w:szCs w:val="26"/>
        </w:rPr>
        <w:t xml:space="preserve">, увеличились возвраты остатков субсидий, субвенций и иных межбюджетных трансфертов, имеющих целевое назначение, прошлых лет на </w:t>
      </w:r>
      <w:r w:rsidR="00EB3761">
        <w:rPr>
          <w:sz w:val="26"/>
          <w:szCs w:val="26"/>
        </w:rPr>
        <w:t xml:space="preserve">сумму </w:t>
      </w:r>
      <w:r w:rsidRPr="007810E4">
        <w:rPr>
          <w:sz w:val="26"/>
          <w:szCs w:val="26"/>
        </w:rPr>
        <w:t>149,4 млн. руб.</w:t>
      </w:r>
    </w:p>
    <w:p w:rsidR="007810E4" w:rsidRDefault="007810E4" w:rsidP="002A499D">
      <w:pPr>
        <w:spacing w:after="0" w:line="240" w:lineRule="auto"/>
        <w:ind w:firstLine="567"/>
        <w:jc w:val="both"/>
        <w:rPr>
          <w:rFonts w:eastAsia="Calibri"/>
          <w:sz w:val="26"/>
          <w:szCs w:val="26"/>
        </w:rPr>
      </w:pPr>
      <w:r w:rsidRPr="007810E4">
        <w:rPr>
          <w:rFonts w:eastAsia="Calibri"/>
          <w:sz w:val="26"/>
          <w:szCs w:val="26"/>
        </w:rPr>
        <w:t xml:space="preserve">В общем объеме доходов </w:t>
      </w:r>
      <w:r w:rsidR="000403CF">
        <w:rPr>
          <w:rFonts w:eastAsia="Calibri"/>
          <w:sz w:val="26"/>
          <w:szCs w:val="26"/>
        </w:rPr>
        <w:t xml:space="preserve">района </w:t>
      </w:r>
      <w:r w:rsidRPr="007810E4">
        <w:rPr>
          <w:rFonts w:eastAsia="Calibri"/>
          <w:sz w:val="26"/>
          <w:szCs w:val="26"/>
        </w:rPr>
        <w:t>в 2019 году налоговые и неналоговые доходы составили 43,4% (</w:t>
      </w:r>
      <w:r w:rsidRPr="007810E4">
        <w:rPr>
          <w:rFonts w:eastAsia="Calibri"/>
          <w:bCs/>
          <w:sz w:val="26"/>
          <w:szCs w:val="26"/>
        </w:rPr>
        <w:t>826,5 млн</w:t>
      </w:r>
      <w:r w:rsidRPr="007810E4">
        <w:rPr>
          <w:rFonts w:eastAsia="Calibri"/>
          <w:sz w:val="26"/>
          <w:szCs w:val="26"/>
        </w:rPr>
        <w:t xml:space="preserve">. руб.), безвозмездные поступления – 56,6% </w:t>
      </w:r>
      <w:r w:rsidRPr="007810E4">
        <w:rPr>
          <w:rFonts w:eastAsia="Calibri"/>
          <w:sz w:val="26"/>
          <w:szCs w:val="26"/>
        </w:rPr>
        <w:lastRenderedPageBreak/>
        <w:t>(</w:t>
      </w:r>
      <w:r w:rsidRPr="007810E4">
        <w:rPr>
          <w:rFonts w:eastAsia="Calibri"/>
          <w:bCs/>
          <w:sz w:val="26"/>
          <w:szCs w:val="26"/>
        </w:rPr>
        <w:t>1 077,5 млн</w:t>
      </w:r>
      <w:r w:rsidRPr="007810E4">
        <w:rPr>
          <w:rFonts w:eastAsia="Calibri"/>
          <w:sz w:val="26"/>
          <w:szCs w:val="26"/>
        </w:rPr>
        <w:t>. руб</w:t>
      </w:r>
      <w:r w:rsidR="00733BF4">
        <w:rPr>
          <w:rFonts w:eastAsia="Calibri"/>
          <w:sz w:val="26"/>
          <w:szCs w:val="26"/>
        </w:rPr>
        <w:t>.</w:t>
      </w:r>
      <w:r w:rsidRPr="007810E4">
        <w:rPr>
          <w:rFonts w:eastAsia="Calibri"/>
          <w:sz w:val="26"/>
          <w:szCs w:val="26"/>
        </w:rPr>
        <w:t>). В сравнении с 2018 годом произошел рост доли налоговых и неналоговых доходов и снижение доли безвозмездных поступлений:</w:t>
      </w:r>
    </w:p>
    <w:p w:rsidR="000403CF" w:rsidRPr="000403CF" w:rsidRDefault="000403CF" w:rsidP="007810E4">
      <w:pPr>
        <w:spacing w:after="0"/>
        <w:ind w:firstLine="567"/>
        <w:jc w:val="both"/>
        <w:rPr>
          <w:rFonts w:eastAsia="Calibri"/>
          <w:sz w:val="16"/>
          <w:szCs w:val="16"/>
        </w:rPr>
      </w:pPr>
    </w:p>
    <w:tbl>
      <w:tblPr>
        <w:tblStyle w:val="af5"/>
        <w:tblW w:w="0" w:type="auto"/>
        <w:tblLook w:val="04A0" w:firstRow="1" w:lastRow="0" w:firstColumn="1" w:lastColumn="0" w:noHBand="0" w:noVBand="1"/>
      </w:tblPr>
      <w:tblGrid>
        <w:gridCol w:w="4361"/>
        <w:gridCol w:w="1417"/>
        <w:gridCol w:w="1276"/>
        <w:gridCol w:w="1418"/>
        <w:gridCol w:w="1098"/>
      </w:tblGrid>
      <w:tr w:rsidR="000403CF" w:rsidTr="000403CF">
        <w:tc>
          <w:tcPr>
            <w:tcW w:w="4361" w:type="dxa"/>
            <w:vMerge w:val="restart"/>
          </w:tcPr>
          <w:p w:rsidR="000403CF" w:rsidRDefault="000403CF" w:rsidP="000403CF">
            <w:pPr>
              <w:spacing w:after="0"/>
              <w:jc w:val="center"/>
              <w:rPr>
                <w:rFonts w:eastAsia="Calibri"/>
                <w:sz w:val="26"/>
                <w:szCs w:val="26"/>
              </w:rPr>
            </w:pPr>
          </w:p>
          <w:p w:rsidR="000403CF" w:rsidRDefault="000403CF" w:rsidP="000403CF">
            <w:pPr>
              <w:spacing w:after="0"/>
              <w:jc w:val="center"/>
              <w:rPr>
                <w:rFonts w:eastAsia="Calibri"/>
                <w:sz w:val="26"/>
                <w:szCs w:val="26"/>
              </w:rPr>
            </w:pPr>
            <w:r>
              <w:rPr>
                <w:rFonts w:eastAsia="Calibri"/>
                <w:sz w:val="26"/>
                <w:szCs w:val="26"/>
              </w:rPr>
              <w:t>Вид доходов</w:t>
            </w:r>
          </w:p>
        </w:tc>
        <w:tc>
          <w:tcPr>
            <w:tcW w:w="2693" w:type="dxa"/>
            <w:gridSpan w:val="2"/>
          </w:tcPr>
          <w:p w:rsidR="000403CF" w:rsidRDefault="000403CF" w:rsidP="000403CF">
            <w:pPr>
              <w:spacing w:after="0"/>
              <w:jc w:val="center"/>
              <w:rPr>
                <w:rFonts w:eastAsia="Calibri"/>
                <w:sz w:val="26"/>
                <w:szCs w:val="26"/>
              </w:rPr>
            </w:pPr>
            <w:r>
              <w:rPr>
                <w:rFonts w:eastAsia="Calibri"/>
                <w:sz w:val="26"/>
                <w:szCs w:val="26"/>
              </w:rPr>
              <w:t>2018 год</w:t>
            </w:r>
          </w:p>
        </w:tc>
        <w:tc>
          <w:tcPr>
            <w:tcW w:w="2516" w:type="dxa"/>
            <w:gridSpan w:val="2"/>
          </w:tcPr>
          <w:p w:rsidR="000403CF" w:rsidRDefault="000403CF" w:rsidP="000403CF">
            <w:pPr>
              <w:spacing w:after="0"/>
              <w:jc w:val="center"/>
              <w:rPr>
                <w:rFonts w:eastAsia="Calibri"/>
                <w:sz w:val="26"/>
                <w:szCs w:val="26"/>
              </w:rPr>
            </w:pPr>
            <w:r>
              <w:rPr>
                <w:rFonts w:eastAsia="Calibri"/>
                <w:sz w:val="26"/>
                <w:szCs w:val="26"/>
              </w:rPr>
              <w:t>2019 год</w:t>
            </w:r>
          </w:p>
        </w:tc>
      </w:tr>
      <w:tr w:rsidR="000403CF" w:rsidTr="000403CF">
        <w:tc>
          <w:tcPr>
            <w:tcW w:w="4361" w:type="dxa"/>
            <w:vMerge/>
          </w:tcPr>
          <w:p w:rsidR="000403CF" w:rsidRDefault="000403CF" w:rsidP="007810E4">
            <w:pPr>
              <w:spacing w:after="0"/>
              <w:jc w:val="both"/>
              <w:rPr>
                <w:rFonts w:eastAsia="Calibri"/>
                <w:sz w:val="26"/>
                <w:szCs w:val="26"/>
              </w:rPr>
            </w:pPr>
          </w:p>
        </w:tc>
        <w:tc>
          <w:tcPr>
            <w:tcW w:w="1417" w:type="dxa"/>
          </w:tcPr>
          <w:p w:rsidR="000403CF" w:rsidRPr="00A7574B" w:rsidRDefault="00733BF4" w:rsidP="000403CF">
            <w:pPr>
              <w:spacing w:after="0"/>
              <w:jc w:val="center"/>
              <w:rPr>
                <w:rFonts w:eastAsia="Calibri"/>
                <w:sz w:val="22"/>
                <w:szCs w:val="22"/>
              </w:rPr>
            </w:pPr>
            <w:r>
              <w:rPr>
                <w:rFonts w:eastAsia="Calibri"/>
                <w:sz w:val="22"/>
                <w:szCs w:val="22"/>
              </w:rPr>
              <w:t>млн. руб</w:t>
            </w:r>
            <w:r w:rsidR="004078B9">
              <w:rPr>
                <w:rFonts w:eastAsia="Calibri"/>
                <w:sz w:val="22"/>
                <w:szCs w:val="22"/>
              </w:rPr>
              <w:t>.</w:t>
            </w:r>
          </w:p>
        </w:tc>
        <w:tc>
          <w:tcPr>
            <w:tcW w:w="1276" w:type="dxa"/>
          </w:tcPr>
          <w:p w:rsidR="000403CF" w:rsidRPr="00A7574B" w:rsidRDefault="000403CF" w:rsidP="000403CF">
            <w:pPr>
              <w:spacing w:after="0"/>
              <w:jc w:val="center"/>
              <w:rPr>
                <w:rFonts w:eastAsia="Calibri"/>
                <w:sz w:val="22"/>
                <w:szCs w:val="22"/>
              </w:rPr>
            </w:pPr>
            <w:r w:rsidRPr="00A7574B">
              <w:rPr>
                <w:rFonts w:eastAsia="Calibri"/>
                <w:sz w:val="22"/>
                <w:szCs w:val="22"/>
              </w:rPr>
              <w:t>доля,%</w:t>
            </w:r>
          </w:p>
        </w:tc>
        <w:tc>
          <w:tcPr>
            <w:tcW w:w="1418" w:type="dxa"/>
          </w:tcPr>
          <w:p w:rsidR="000403CF" w:rsidRPr="00A7574B" w:rsidRDefault="004078B9" w:rsidP="000403CF">
            <w:pPr>
              <w:spacing w:after="0"/>
              <w:jc w:val="center"/>
              <w:rPr>
                <w:rFonts w:eastAsia="Calibri"/>
                <w:sz w:val="22"/>
                <w:szCs w:val="22"/>
              </w:rPr>
            </w:pPr>
            <w:r>
              <w:rPr>
                <w:rFonts w:eastAsia="Calibri"/>
                <w:sz w:val="22"/>
                <w:szCs w:val="22"/>
              </w:rPr>
              <w:t xml:space="preserve">млн. </w:t>
            </w:r>
            <w:r w:rsidR="00733BF4">
              <w:rPr>
                <w:rFonts w:eastAsia="Calibri"/>
                <w:sz w:val="22"/>
                <w:szCs w:val="22"/>
              </w:rPr>
              <w:t>руб</w:t>
            </w:r>
            <w:r>
              <w:rPr>
                <w:rFonts w:eastAsia="Calibri"/>
                <w:sz w:val="22"/>
                <w:szCs w:val="22"/>
              </w:rPr>
              <w:t>.</w:t>
            </w:r>
          </w:p>
        </w:tc>
        <w:tc>
          <w:tcPr>
            <w:tcW w:w="1098" w:type="dxa"/>
          </w:tcPr>
          <w:p w:rsidR="000403CF" w:rsidRPr="00A7574B" w:rsidRDefault="00A7574B" w:rsidP="000403CF">
            <w:pPr>
              <w:spacing w:after="0"/>
              <w:jc w:val="center"/>
              <w:rPr>
                <w:rFonts w:eastAsia="Calibri"/>
                <w:sz w:val="22"/>
                <w:szCs w:val="22"/>
              </w:rPr>
            </w:pPr>
            <w:r w:rsidRPr="00A7574B">
              <w:rPr>
                <w:rFonts w:eastAsia="Calibri"/>
                <w:sz w:val="22"/>
                <w:szCs w:val="22"/>
              </w:rPr>
              <w:t>доля,%</w:t>
            </w:r>
          </w:p>
        </w:tc>
      </w:tr>
      <w:tr w:rsidR="000403CF" w:rsidTr="000403CF">
        <w:tc>
          <w:tcPr>
            <w:tcW w:w="4361" w:type="dxa"/>
          </w:tcPr>
          <w:p w:rsidR="000403CF" w:rsidRDefault="000403CF" w:rsidP="007810E4">
            <w:pPr>
              <w:spacing w:after="0"/>
              <w:jc w:val="both"/>
              <w:rPr>
                <w:rFonts w:eastAsia="Calibri"/>
                <w:sz w:val="26"/>
                <w:szCs w:val="26"/>
              </w:rPr>
            </w:pPr>
            <w:r>
              <w:rPr>
                <w:rFonts w:eastAsia="Calibri"/>
                <w:sz w:val="26"/>
                <w:szCs w:val="26"/>
              </w:rPr>
              <w:t>Налоговые и неналоговые доходы</w:t>
            </w:r>
          </w:p>
        </w:tc>
        <w:tc>
          <w:tcPr>
            <w:tcW w:w="1417" w:type="dxa"/>
          </w:tcPr>
          <w:p w:rsidR="000403CF" w:rsidRDefault="000403CF" w:rsidP="000403CF">
            <w:pPr>
              <w:spacing w:after="0"/>
              <w:jc w:val="center"/>
              <w:rPr>
                <w:rFonts w:eastAsia="Calibri"/>
                <w:sz w:val="26"/>
                <w:szCs w:val="26"/>
              </w:rPr>
            </w:pPr>
            <w:r>
              <w:rPr>
                <w:rFonts w:eastAsia="Calibri"/>
                <w:sz w:val="26"/>
                <w:szCs w:val="26"/>
              </w:rPr>
              <w:t>720,7</w:t>
            </w:r>
          </w:p>
        </w:tc>
        <w:tc>
          <w:tcPr>
            <w:tcW w:w="1276" w:type="dxa"/>
          </w:tcPr>
          <w:p w:rsidR="000403CF" w:rsidRDefault="000403CF" w:rsidP="000403CF">
            <w:pPr>
              <w:spacing w:after="0"/>
              <w:jc w:val="center"/>
              <w:rPr>
                <w:rFonts w:eastAsia="Calibri"/>
                <w:sz w:val="26"/>
                <w:szCs w:val="26"/>
              </w:rPr>
            </w:pPr>
            <w:r>
              <w:rPr>
                <w:rFonts w:eastAsia="Calibri"/>
                <w:sz w:val="26"/>
                <w:szCs w:val="26"/>
              </w:rPr>
              <w:t>29,1</w:t>
            </w:r>
          </w:p>
        </w:tc>
        <w:tc>
          <w:tcPr>
            <w:tcW w:w="1418" w:type="dxa"/>
          </w:tcPr>
          <w:p w:rsidR="000403CF" w:rsidRDefault="000403CF" w:rsidP="000403CF">
            <w:pPr>
              <w:spacing w:after="0"/>
              <w:jc w:val="center"/>
              <w:rPr>
                <w:rFonts w:eastAsia="Calibri"/>
                <w:sz w:val="26"/>
                <w:szCs w:val="26"/>
              </w:rPr>
            </w:pPr>
            <w:r>
              <w:rPr>
                <w:rFonts w:eastAsia="Calibri"/>
                <w:sz w:val="26"/>
                <w:szCs w:val="26"/>
              </w:rPr>
              <w:t>826,5</w:t>
            </w:r>
          </w:p>
        </w:tc>
        <w:tc>
          <w:tcPr>
            <w:tcW w:w="1098" w:type="dxa"/>
          </w:tcPr>
          <w:p w:rsidR="000403CF" w:rsidRDefault="000403CF" w:rsidP="000403CF">
            <w:pPr>
              <w:spacing w:after="0"/>
              <w:jc w:val="center"/>
              <w:rPr>
                <w:rFonts w:eastAsia="Calibri"/>
                <w:sz w:val="26"/>
                <w:szCs w:val="26"/>
              </w:rPr>
            </w:pPr>
            <w:r>
              <w:rPr>
                <w:rFonts w:eastAsia="Calibri"/>
                <w:sz w:val="26"/>
                <w:szCs w:val="26"/>
              </w:rPr>
              <w:t>43,4</w:t>
            </w:r>
          </w:p>
        </w:tc>
      </w:tr>
      <w:tr w:rsidR="000403CF" w:rsidTr="000403CF">
        <w:tc>
          <w:tcPr>
            <w:tcW w:w="4361" w:type="dxa"/>
          </w:tcPr>
          <w:p w:rsidR="000403CF" w:rsidRDefault="000403CF" w:rsidP="007810E4">
            <w:pPr>
              <w:spacing w:after="0"/>
              <w:jc w:val="both"/>
              <w:rPr>
                <w:rFonts w:eastAsia="Calibri"/>
                <w:sz w:val="26"/>
                <w:szCs w:val="26"/>
              </w:rPr>
            </w:pPr>
            <w:r>
              <w:rPr>
                <w:rFonts w:eastAsia="Calibri"/>
                <w:sz w:val="26"/>
                <w:szCs w:val="26"/>
              </w:rPr>
              <w:t>Безвозмездные поступления</w:t>
            </w:r>
          </w:p>
        </w:tc>
        <w:tc>
          <w:tcPr>
            <w:tcW w:w="1417" w:type="dxa"/>
          </w:tcPr>
          <w:p w:rsidR="000403CF" w:rsidRDefault="000403CF" w:rsidP="000403CF">
            <w:pPr>
              <w:spacing w:after="0"/>
              <w:jc w:val="center"/>
              <w:rPr>
                <w:rFonts w:eastAsia="Calibri"/>
                <w:sz w:val="26"/>
                <w:szCs w:val="26"/>
              </w:rPr>
            </w:pPr>
            <w:r>
              <w:rPr>
                <w:rFonts w:eastAsia="Calibri"/>
                <w:sz w:val="26"/>
                <w:szCs w:val="26"/>
              </w:rPr>
              <w:t>1 752,7</w:t>
            </w:r>
          </w:p>
        </w:tc>
        <w:tc>
          <w:tcPr>
            <w:tcW w:w="1276" w:type="dxa"/>
          </w:tcPr>
          <w:p w:rsidR="000403CF" w:rsidRDefault="000403CF" w:rsidP="000403CF">
            <w:pPr>
              <w:spacing w:after="0"/>
              <w:jc w:val="center"/>
              <w:rPr>
                <w:rFonts w:eastAsia="Calibri"/>
                <w:sz w:val="26"/>
                <w:szCs w:val="26"/>
              </w:rPr>
            </w:pPr>
            <w:r>
              <w:rPr>
                <w:rFonts w:eastAsia="Calibri"/>
                <w:sz w:val="26"/>
                <w:szCs w:val="26"/>
              </w:rPr>
              <w:t>70,9</w:t>
            </w:r>
          </w:p>
        </w:tc>
        <w:tc>
          <w:tcPr>
            <w:tcW w:w="1418" w:type="dxa"/>
          </w:tcPr>
          <w:p w:rsidR="000403CF" w:rsidRDefault="000403CF" w:rsidP="000403CF">
            <w:pPr>
              <w:spacing w:after="0"/>
              <w:jc w:val="center"/>
              <w:rPr>
                <w:rFonts w:eastAsia="Calibri"/>
                <w:sz w:val="26"/>
                <w:szCs w:val="26"/>
              </w:rPr>
            </w:pPr>
            <w:r>
              <w:rPr>
                <w:rFonts w:eastAsia="Calibri"/>
                <w:sz w:val="26"/>
                <w:szCs w:val="26"/>
              </w:rPr>
              <w:t>1 077,5</w:t>
            </w:r>
          </w:p>
        </w:tc>
        <w:tc>
          <w:tcPr>
            <w:tcW w:w="1098" w:type="dxa"/>
          </w:tcPr>
          <w:p w:rsidR="000403CF" w:rsidRDefault="000403CF" w:rsidP="000403CF">
            <w:pPr>
              <w:spacing w:after="0"/>
              <w:jc w:val="center"/>
              <w:rPr>
                <w:rFonts w:eastAsia="Calibri"/>
                <w:sz w:val="26"/>
                <w:szCs w:val="26"/>
              </w:rPr>
            </w:pPr>
            <w:r>
              <w:rPr>
                <w:rFonts w:eastAsia="Calibri"/>
                <w:sz w:val="26"/>
                <w:szCs w:val="26"/>
              </w:rPr>
              <w:t>56,6</w:t>
            </w:r>
          </w:p>
        </w:tc>
      </w:tr>
      <w:tr w:rsidR="000403CF" w:rsidTr="000403CF">
        <w:tc>
          <w:tcPr>
            <w:tcW w:w="4361" w:type="dxa"/>
          </w:tcPr>
          <w:p w:rsidR="000403CF" w:rsidRDefault="000403CF" w:rsidP="000403CF">
            <w:pPr>
              <w:spacing w:after="0"/>
              <w:jc w:val="center"/>
              <w:rPr>
                <w:rFonts w:eastAsia="Calibri"/>
                <w:sz w:val="26"/>
                <w:szCs w:val="26"/>
              </w:rPr>
            </w:pPr>
            <w:r>
              <w:rPr>
                <w:rFonts w:eastAsia="Calibri"/>
                <w:sz w:val="26"/>
                <w:szCs w:val="26"/>
              </w:rPr>
              <w:t>Итого</w:t>
            </w:r>
          </w:p>
        </w:tc>
        <w:tc>
          <w:tcPr>
            <w:tcW w:w="1417" w:type="dxa"/>
          </w:tcPr>
          <w:p w:rsidR="000403CF" w:rsidRDefault="000403CF" w:rsidP="000403CF">
            <w:pPr>
              <w:spacing w:after="0"/>
              <w:jc w:val="center"/>
              <w:rPr>
                <w:rFonts w:eastAsia="Calibri"/>
                <w:sz w:val="26"/>
                <w:szCs w:val="26"/>
              </w:rPr>
            </w:pPr>
            <w:r>
              <w:rPr>
                <w:rFonts w:eastAsia="Calibri"/>
                <w:sz w:val="26"/>
                <w:szCs w:val="26"/>
              </w:rPr>
              <w:t>2 473,4</w:t>
            </w:r>
          </w:p>
        </w:tc>
        <w:tc>
          <w:tcPr>
            <w:tcW w:w="1276" w:type="dxa"/>
          </w:tcPr>
          <w:p w:rsidR="000403CF" w:rsidRDefault="000403CF" w:rsidP="000403CF">
            <w:pPr>
              <w:spacing w:after="0"/>
              <w:jc w:val="center"/>
              <w:rPr>
                <w:rFonts w:eastAsia="Calibri"/>
                <w:sz w:val="26"/>
                <w:szCs w:val="26"/>
              </w:rPr>
            </w:pPr>
          </w:p>
        </w:tc>
        <w:tc>
          <w:tcPr>
            <w:tcW w:w="1418" w:type="dxa"/>
          </w:tcPr>
          <w:p w:rsidR="000403CF" w:rsidRDefault="000403CF" w:rsidP="000403CF">
            <w:pPr>
              <w:spacing w:after="0"/>
              <w:jc w:val="center"/>
              <w:rPr>
                <w:rFonts w:eastAsia="Calibri"/>
                <w:sz w:val="26"/>
                <w:szCs w:val="26"/>
              </w:rPr>
            </w:pPr>
            <w:r>
              <w:rPr>
                <w:rFonts w:eastAsia="Calibri"/>
                <w:sz w:val="26"/>
                <w:szCs w:val="26"/>
              </w:rPr>
              <w:t>1 904,0</w:t>
            </w:r>
          </w:p>
        </w:tc>
        <w:tc>
          <w:tcPr>
            <w:tcW w:w="1098" w:type="dxa"/>
          </w:tcPr>
          <w:p w:rsidR="000403CF" w:rsidRDefault="000403CF" w:rsidP="000403CF">
            <w:pPr>
              <w:spacing w:after="0"/>
              <w:jc w:val="center"/>
              <w:rPr>
                <w:rFonts w:eastAsia="Calibri"/>
                <w:sz w:val="26"/>
                <w:szCs w:val="26"/>
              </w:rPr>
            </w:pPr>
          </w:p>
        </w:tc>
      </w:tr>
    </w:tbl>
    <w:p w:rsidR="000403CF" w:rsidRPr="003D7904" w:rsidRDefault="000403CF" w:rsidP="00370F13">
      <w:pPr>
        <w:autoSpaceDN w:val="0"/>
        <w:spacing w:after="0" w:line="240" w:lineRule="auto"/>
        <w:ind w:firstLine="567"/>
        <w:jc w:val="both"/>
        <w:rPr>
          <w:sz w:val="16"/>
          <w:szCs w:val="16"/>
        </w:rPr>
      </w:pPr>
    </w:p>
    <w:p w:rsidR="0023526C" w:rsidRPr="004D1E9B" w:rsidRDefault="008E1CF9" w:rsidP="002A499D">
      <w:pPr>
        <w:autoSpaceDN w:val="0"/>
        <w:spacing w:after="0" w:line="240" w:lineRule="auto"/>
        <w:ind w:firstLine="567"/>
        <w:jc w:val="both"/>
        <w:rPr>
          <w:sz w:val="26"/>
          <w:szCs w:val="26"/>
        </w:rPr>
      </w:pPr>
      <w:proofErr w:type="gramStart"/>
      <w:r>
        <w:rPr>
          <w:sz w:val="26"/>
          <w:szCs w:val="26"/>
        </w:rPr>
        <w:t>Расходная часть бюджета района за 2019</w:t>
      </w:r>
      <w:r w:rsidR="0023526C" w:rsidRPr="004D1E9B">
        <w:rPr>
          <w:sz w:val="26"/>
          <w:szCs w:val="26"/>
        </w:rPr>
        <w:t xml:space="preserve"> год исполнена в сумме </w:t>
      </w:r>
      <w:r w:rsidR="00DC73F6">
        <w:rPr>
          <w:sz w:val="26"/>
          <w:szCs w:val="26"/>
        </w:rPr>
        <w:t xml:space="preserve">             </w:t>
      </w:r>
      <w:r w:rsidR="0023526C" w:rsidRPr="004D1E9B">
        <w:rPr>
          <w:sz w:val="26"/>
          <w:szCs w:val="26"/>
        </w:rPr>
        <w:t>2</w:t>
      </w:r>
      <w:r>
        <w:rPr>
          <w:sz w:val="26"/>
          <w:szCs w:val="26"/>
        </w:rPr>
        <w:t> 06</w:t>
      </w:r>
      <w:r w:rsidR="00E63399">
        <w:rPr>
          <w:sz w:val="26"/>
          <w:szCs w:val="26"/>
        </w:rPr>
        <w:t>8</w:t>
      </w:r>
      <w:r>
        <w:rPr>
          <w:sz w:val="26"/>
          <w:szCs w:val="26"/>
        </w:rPr>
        <w:t>,</w:t>
      </w:r>
      <w:r w:rsidR="00E63399">
        <w:rPr>
          <w:sz w:val="26"/>
          <w:szCs w:val="26"/>
        </w:rPr>
        <w:t>0</w:t>
      </w:r>
      <w:r>
        <w:rPr>
          <w:sz w:val="26"/>
          <w:szCs w:val="26"/>
        </w:rPr>
        <w:t xml:space="preserve"> млн. руб., что составляет 97,5</w:t>
      </w:r>
      <w:r w:rsidR="0023526C" w:rsidRPr="004D1E9B">
        <w:rPr>
          <w:sz w:val="26"/>
          <w:szCs w:val="26"/>
        </w:rPr>
        <w:t xml:space="preserve"> % от плановых назначений (</w:t>
      </w:r>
      <w:r>
        <w:rPr>
          <w:sz w:val="26"/>
          <w:szCs w:val="26"/>
        </w:rPr>
        <w:t>2 121,2</w:t>
      </w:r>
      <w:r w:rsidR="0023526C" w:rsidRPr="004D1E9B">
        <w:rPr>
          <w:sz w:val="26"/>
          <w:szCs w:val="26"/>
        </w:rPr>
        <w:t xml:space="preserve"> млн. руб.) В ц</w:t>
      </w:r>
      <w:r>
        <w:rPr>
          <w:sz w:val="26"/>
          <w:szCs w:val="26"/>
        </w:rPr>
        <w:t>елом по сравнению с 2018</w:t>
      </w:r>
      <w:r w:rsidR="0023526C">
        <w:rPr>
          <w:sz w:val="26"/>
          <w:szCs w:val="26"/>
        </w:rPr>
        <w:t xml:space="preserve"> годом </w:t>
      </w:r>
      <w:r w:rsidR="0023526C" w:rsidRPr="004D1E9B">
        <w:rPr>
          <w:sz w:val="26"/>
          <w:szCs w:val="26"/>
        </w:rPr>
        <w:t>(</w:t>
      </w:r>
      <w:r w:rsidR="0023526C" w:rsidRPr="00FB6F3A">
        <w:rPr>
          <w:sz w:val="26"/>
          <w:szCs w:val="26"/>
        </w:rPr>
        <w:t xml:space="preserve">исполнено </w:t>
      </w:r>
      <w:r w:rsidR="00FB6F3A" w:rsidRPr="00FB6F3A">
        <w:rPr>
          <w:rFonts w:eastAsia="Times New Roman"/>
          <w:bCs/>
          <w:sz w:val="26"/>
          <w:szCs w:val="26"/>
        </w:rPr>
        <w:t>2 339,5</w:t>
      </w:r>
      <w:r w:rsidR="00FB6F3A">
        <w:rPr>
          <w:rFonts w:eastAsia="Times New Roman"/>
          <w:bCs/>
          <w:sz w:val="26"/>
          <w:szCs w:val="26"/>
        </w:rPr>
        <w:t xml:space="preserve"> </w:t>
      </w:r>
      <w:r w:rsidR="0023526C" w:rsidRPr="00FB6F3A">
        <w:rPr>
          <w:sz w:val="26"/>
          <w:szCs w:val="26"/>
        </w:rPr>
        <w:t>млн.</w:t>
      </w:r>
      <w:r w:rsidR="00DC73F6">
        <w:rPr>
          <w:sz w:val="26"/>
          <w:szCs w:val="26"/>
        </w:rPr>
        <w:t xml:space="preserve"> </w:t>
      </w:r>
      <w:r w:rsidR="0023526C" w:rsidRPr="00FB6F3A">
        <w:rPr>
          <w:sz w:val="26"/>
          <w:szCs w:val="26"/>
        </w:rPr>
        <w:t>руб</w:t>
      </w:r>
      <w:r w:rsidR="0023526C" w:rsidRPr="004D1E9B">
        <w:rPr>
          <w:sz w:val="26"/>
          <w:szCs w:val="26"/>
        </w:rPr>
        <w:t>.) расходная часть бюджета</w:t>
      </w:r>
      <w:r w:rsidR="00FB6F3A">
        <w:rPr>
          <w:sz w:val="26"/>
          <w:szCs w:val="26"/>
        </w:rPr>
        <w:t xml:space="preserve"> района</w:t>
      </w:r>
      <w:r w:rsidR="0023526C" w:rsidRPr="004D1E9B">
        <w:rPr>
          <w:sz w:val="26"/>
          <w:szCs w:val="26"/>
        </w:rPr>
        <w:t xml:space="preserve"> у</w:t>
      </w:r>
      <w:r w:rsidR="00FB6F3A">
        <w:rPr>
          <w:sz w:val="26"/>
          <w:szCs w:val="26"/>
        </w:rPr>
        <w:t>меньши</w:t>
      </w:r>
      <w:r w:rsidR="0023526C" w:rsidRPr="004D1E9B">
        <w:rPr>
          <w:sz w:val="26"/>
          <w:szCs w:val="26"/>
        </w:rPr>
        <w:t xml:space="preserve">лась на </w:t>
      </w:r>
      <w:r w:rsidR="00FB6F3A">
        <w:rPr>
          <w:sz w:val="26"/>
          <w:szCs w:val="26"/>
        </w:rPr>
        <w:t>271,</w:t>
      </w:r>
      <w:r w:rsidR="00E63399">
        <w:rPr>
          <w:sz w:val="26"/>
          <w:szCs w:val="26"/>
        </w:rPr>
        <w:t>5</w:t>
      </w:r>
      <w:r w:rsidR="00FB6F3A">
        <w:rPr>
          <w:sz w:val="26"/>
          <w:szCs w:val="26"/>
        </w:rPr>
        <w:t xml:space="preserve"> млн. руб. или на 11</w:t>
      </w:r>
      <w:r w:rsidR="0023526C" w:rsidRPr="004D1E9B">
        <w:rPr>
          <w:sz w:val="26"/>
          <w:szCs w:val="26"/>
        </w:rPr>
        <w:t>,6%</w:t>
      </w:r>
      <w:r w:rsidR="00FB6F3A">
        <w:rPr>
          <w:sz w:val="26"/>
          <w:szCs w:val="26"/>
        </w:rPr>
        <w:t xml:space="preserve">, </w:t>
      </w:r>
      <w:r w:rsidR="00E41D5F">
        <w:rPr>
          <w:rFonts w:eastAsia="Times New Roman"/>
          <w:sz w:val="26"/>
          <w:szCs w:val="26"/>
        </w:rPr>
        <w:t>в связи</w:t>
      </w:r>
      <w:r w:rsidR="000D36CE">
        <w:rPr>
          <w:rFonts w:eastAsia="Times New Roman"/>
          <w:sz w:val="26"/>
          <w:szCs w:val="26"/>
        </w:rPr>
        <w:t xml:space="preserve"> со</w:t>
      </w:r>
      <w:r w:rsidR="00E41D5F">
        <w:rPr>
          <w:rFonts w:eastAsia="Times New Roman"/>
          <w:sz w:val="26"/>
          <w:szCs w:val="26"/>
        </w:rPr>
        <w:t xml:space="preserve"> снижением финансирования</w:t>
      </w:r>
      <w:r w:rsidR="00E41D5F" w:rsidRPr="00B44C43">
        <w:rPr>
          <w:sz w:val="26"/>
          <w:szCs w:val="26"/>
        </w:rPr>
        <w:t xml:space="preserve"> </w:t>
      </w:r>
      <w:r w:rsidR="00E41D5F" w:rsidRPr="00F62236">
        <w:rPr>
          <w:sz w:val="26"/>
          <w:szCs w:val="26"/>
        </w:rPr>
        <w:t>на обеспечение мероприятий по переселению граждан из</w:t>
      </w:r>
      <w:proofErr w:type="gramEnd"/>
      <w:r w:rsidR="00E41D5F" w:rsidRPr="00F62236">
        <w:rPr>
          <w:sz w:val="26"/>
          <w:szCs w:val="26"/>
        </w:rPr>
        <w:t xml:space="preserve"> аварийного жилищного фонда</w:t>
      </w:r>
      <w:r w:rsidR="00E41D5F">
        <w:rPr>
          <w:sz w:val="26"/>
          <w:szCs w:val="26"/>
        </w:rPr>
        <w:t xml:space="preserve"> в соответствии государственной адресной программой.</w:t>
      </w:r>
    </w:p>
    <w:p w:rsidR="0023526C" w:rsidRPr="004D1E9B" w:rsidRDefault="0023526C" w:rsidP="002A499D">
      <w:pPr>
        <w:autoSpaceDN w:val="0"/>
        <w:spacing w:after="0" w:line="240" w:lineRule="auto"/>
        <w:ind w:firstLine="567"/>
        <w:jc w:val="both"/>
        <w:rPr>
          <w:sz w:val="26"/>
          <w:szCs w:val="26"/>
        </w:rPr>
      </w:pPr>
      <w:r w:rsidRPr="004D1E9B">
        <w:rPr>
          <w:sz w:val="26"/>
          <w:szCs w:val="26"/>
        </w:rPr>
        <w:t xml:space="preserve">Расходная часть бюджета </w:t>
      </w:r>
      <w:r w:rsidR="004625BA">
        <w:rPr>
          <w:sz w:val="26"/>
          <w:szCs w:val="26"/>
        </w:rPr>
        <w:t xml:space="preserve">района </w:t>
      </w:r>
      <w:r w:rsidRPr="004D1E9B">
        <w:rPr>
          <w:sz w:val="26"/>
          <w:szCs w:val="26"/>
        </w:rPr>
        <w:t>исполнялась в</w:t>
      </w:r>
      <w:r w:rsidR="004625BA">
        <w:rPr>
          <w:sz w:val="26"/>
          <w:szCs w:val="26"/>
        </w:rPr>
        <w:t xml:space="preserve"> рамках реализации</w:t>
      </w:r>
      <w:r w:rsidR="00934FA6">
        <w:rPr>
          <w:sz w:val="26"/>
          <w:szCs w:val="26"/>
        </w:rPr>
        <w:t xml:space="preserve">                  </w:t>
      </w:r>
      <w:r w:rsidRPr="004D1E9B">
        <w:rPr>
          <w:sz w:val="26"/>
          <w:szCs w:val="26"/>
        </w:rPr>
        <w:t xml:space="preserve"> 9 муниципальных программ </w:t>
      </w:r>
      <w:r w:rsidR="004625BA">
        <w:rPr>
          <w:sz w:val="26"/>
          <w:szCs w:val="26"/>
        </w:rPr>
        <w:t>на сумму</w:t>
      </w:r>
      <w:r w:rsidRPr="004D1E9B">
        <w:rPr>
          <w:sz w:val="26"/>
          <w:szCs w:val="26"/>
        </w:rPr>
        <w:t xml:space="preserve"> </w:t>
      </w:r>
      <w:r w:rsidR="00FC2372" w:rsidRPr="00FC2372">
        <w:rPr>
          <w:sz w:val="26"/>
          <w:szCs w:val="26"/>
        </w:rPr>
        <w:t>1 958,5</w:t>
      </w:r>
      <w:r w:rsidR="004625BA">
        <w:rPr>
          <w:sz w:val="26"/>
          <w:szCs w:val="26"/>
        </w:rPr>
        <w:t xml:space="preserve"> млн. руб</w:t>
      </w:r>
      <w:r w:rsidR="00733BF4">
        <w:rPr>
          <w:sz w:val="26"/>
          <w:szCs w:val="26"/>
        </w:rPr>
        <w:t>.</w:t>
      </w:r>
      <w:r w:rsidR="004625BA">
        <w:rPr>
          <w:sz w:val="26"/>
          <w:szCs w:val="26"/>
        </w:rPr>
        <w:t>, что составляет 94,7</w:t>
      </w:r>
      <w:r w:rsidRPr="00FC2372">
        <w:rPr>
          <w:sz w:val="26"/>
          <w:szCs w:val="26"/>
        </w:rPr>
        <w:t>% от общей суммы расходов бюджета</w:t>
      </w:r>
      <w:r w:rsidR="00DC73F6">
        <w:rPr>
          <w:sz w:val="26"/>
          <w:szCs w:val="26"/>
        </w:rPr>
        <w:t xml:space="preserve"> района</w:t>
      </w:r>
      <w:r w:rsidRPr="00FC2372">
        <w:rPr>
          <w:sz w:val="26"/>
          <w:szCs w:val="26"/>
        </w:rPr>
        <w:t xml:space="preserve">. Непрограммное направление деятельности составила </w:t>
      </w:r>
      <w:r w:rsidR="004625BA">
        <w:rPr>
          <w:sz w:val="26"/>
          <w:szCs w:val="26"/>
        </w:rPr>
        <w:t>109,4 млн.</w:t>
      </w:r>
      <w:r w:rsidR="00DC73F6">
        <w:rPr>
          <w:sz w:val="26"/>
          <w:szCs w:val="26"/>
        </w:rPr>
        <w:t xml:space="preserve"> </w:t>
      </w:r>
      <w:r w:rsidR="004625BA">
        <w:rPr>
          <w:sz w:val="26"/>
          <w:szCs w:val="26"/>
        </w:rPr>
        <w:t>руб</w:t>
      </w:r>
      <w:r w:rsidR="00733BF4">
        <w:rPr>
          <w:sz w:val="26"/>
          <w:szCs w:val="26"/>
        </w:rPr>
        <w:t>.</w:t>
      </w:r>
      <w:r w:rsidR="004625BA">
        <w:rPr>
          <w:sz w:val="26"/>
          <w:szCs w:val="26"/>
        </w:rPr>
        <w:t>, что составляет 5,3</w:t>
      </w:r>
      <w:r w:rsidRPr="00FC2372">
        <w:rPr>
          <w:sz w:val="26"/>
          <w:szCs w:val="26"/>
        </w:rPr>
        <w:t xml:space="preserve"> % расходов </w:t>
      </w:r>
      <w:r w:rsidRPr="004D1E9B">
        <w:rPr>
          <w:sz w:val="26"/>
          <w:szCs w:val="26"/>
        </w:rPr>
        <w:t>бюджета</w:t>
      </w:r>
      <w:r w:rsidR="00FB6F3A">
        <w:rPr>
          <w:sz w:val="26"/>
          <w:szCs w:val="26"/>
        </w:rPr>
        <w:t xml:space="preserve"> района</w:t>
      </w:r>
      <w:r w:rsidRPr="004D1E9B">
        <w:rPr>
          <w:sz w:val="26"/>
          <w:szCs w:val="26"/>
        </w:rPr>
        <w:t xml:space="preserve">. </w:t>
      </w:r>
    </w:p>
    <w:p w:rsidR="0023526C" w:rsidRPr="004D1E9B" w:rsidRDefault="0023526C" w:rsidP="002A499D">
      <w:pPr>
        <w:spacing w:after="0" w:line="240" w:lineRule="auto"/>
        <w:ind w:firstLine="567"/>
        <w:jc w:val="both"/>
        <w:rPr>
          <w:rFonts w:eastAsia="Times New Roman"/>
          <w:sz w:val="26"/>
          <w:szCs w:val="26"/>
        </w:rPr>
      </w:pPr>
      <w:r w:rsidRPr="004D1E9B">
        <w:rPr>
          <w:sz w:val="26"/>
          <w:szCs w:val="26"/>
        </w:rPr>
        <w:t xml:space="preserve">Расходная часть бюджета </w:t>
      </w:r>
      <w:r w:rsidR="00FB6F3A">
        <w:rPr>
          <w:sz w:val="26"/>
          <w:szCs w:val="26"/>
        </w:rPr>
        <w:t xml:space="preserve">района </w:t>
      </w:r>
      <w:r w:rsidRPr="004D1E9B">
        <w:rPr>
          <w:sz w:val="26"/>
          <w:szCs w:val="26"/>
        </w:rPr>
        <w:t>сохранила социальную направленность, как и расходы предыдущих лет, доля расходов по муниципальным программам развития отраслей культуры, образования, спорта и социальной политики в общем о</w:t>
      </w:r>
      <w:r w:rsidR="00FB6F3A">
        <w:rPr>
          <w:sz w:val="26"/>
          <w:szCs w:val="26"/>
        </w:rPr>
        <w:t>бъеме расходов составила 1 630,2 млн. руб</w:t>
      </w:r>
      <w:r w:rsidR="00733BF4">
        <w:rPr>
          <w:sz w:val="26"/>
          <w:szCs w:val="26"/>
        </w:rPr>
        <w:t>.</w:t>
      </w:r>
      <w:r w:rsidR="00FB6F3A">
        <w:rPr>
          <w:sz w:val="26"/>
          <w:szCs w:val="26"/>
        </w:rPr>
        <w:t xml:space="preserve"> или 78,8</w:t>
      </w:r>
      <w:r w:rsidRPr="004D1E9B">
        <w:rPr>
          <w:sz w:val="26"/>
          <w:szCs w:val="26"/>
        </w:rPr>
        <w:t xml:space="preserve"> %. </w:t>
      </w:r>
    </w:p>
    <w:p w:rsidR="00863ADB" w:rsidRPr="00FE6E41" w:rsidRDefault="00863ADB" w:rsidP="00863ADB">
      <w:pPr>
        <w:spacing w:after="0" w:line="240" w:lineRule="auto"/>
        <w:ind w:firstLine="567"/>
        <w:jc w:val="both"/>
        <w:rPr>
          <w:rFonts w:eastAsia="Times New Roman"/>
          <w:sz w:val="16"/>
          <w:szCs w:val="16"/>
        </w:rPr>
      </w:pPr>
    </w:p>
    <w:p w:rsidR="00F83262" w:rsidRPr="00C66505" w:rsidRDefault="00DC73F6" w:rsidP="00F83262">
      <w:pPr>
        <w:autoSpaceDN w:val="0"/>
        <w:spacing w:after="0"/>
        <w:ind w:firstLine="284"/>
        <w:jc w:val="center"/>
        <w:rPr>
          <w:rFonts w:eastAsia="Calibri"/>
          <w:b/>
          <w:sz w:val="26"/>
          <w:szCs w:val="26"/>
        </w:rPr>
      </w:pPr>
      <w:r>
        <w:rPr>
          <w:rFonts w:eastAsia="Calibri"/>
          <w:b/>
          <w:sz w:val="26"/>
          <w:szCs w:val="26"/>
        </w:rPr>
        <w:t>Реализация муниципальных программ</w:t>
      </w:r>
    </w:p>
    <w:p w:rsidR="00F83262" w:rsidRPr="00FE6E41" w:rsidRDefault="00F83262" w:rsidP="00DC73F6">
      <w:pPr>
        <w:autoSpaceDN w:val="0"/>
        <w:spacing w:after="0"/>
        <w:rPr>
          <w:rFonts w:eastAsia="12"/>
          <w:b/>
          <w:sz w:val="16"/>
          <w:szCs w:val="16"/>
          <w:u w:val="single"/>
        </w:rPr>
      </w:pPr>
    </w:p>
    <w:tbl>
      <w:tblPr>
        <w:tblW w:w="9465" w:type="dxa"/>
        <w:tblInd w:w="103" w:type="dxa"/>
        <w:tblLayout w:type="fixed"/>
        <w:tblCellMar>
          <w:left w:w="10" w:type="dxa"/>
          <w:right w:w="10" w:type="dxa"/>
        </w:tblCellMar>
        <w:tblLook w:val="04A0" w:firstRow="1" w:lastRow="0" w:firstColumn="1" w:lastColumn="0" w:noHBand="0" w:noVBand="1"/>
      </w:tblPr>
      <w:tblGrid>
        <w:gridCol w:w="4541"/>
        <w:gridCol w:w="1276"/>
        <w:gridCol w:w="1276"/>
        <w:gridCol w:w="1276"/>
        <w:gridCol w:w="1096"/>
      </w:tblGrid>
      <w:tr w:rsidR="00F83262" w:rsidRPr="006D791A" w:rsidTr="00DC73F6">
        <w:trPr>
          <w:tblHeader/>
        </w:trPr>
        <w:tc>
          <w:tcPr>
            <w:tcW w:w="4541"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F83262" w:rsidRPr="00DC73F6" w:rsidRDefault="00F83262" w:rsidP="00F122E6">
            <w:pPr>
              <w:autoSpaceDN w:val="0"/>
              <w:spacing w:after="0"/>
              <w:jc w:val="center"/>
              <w:rPr>
                <w:rFonts w:eastAsia="Times New Roman"/>
                <w:sz w:val="20"/>
                <w:szCs w:val="20"/>
                <w:lang w:eastAsia="en-US"/>
              </w:rPr>
            </w:pPr>
            <w:r w:rsidRPr="00DC73F6">
              <w:rPr>
                <w:rFonts w:eastAsia="Times New Roman"/>
                <w:sz w:val="20"/>
                <w:szCs w:val="20"/>
                <w:lang w:eastAsia="en-US"/>
              </w:rPr>
              <w:t>Наименование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83262" w:rsidRPr="00DC73F6" w:rsidRDefault="00F83262" w:rsidP="00F122E6">
            <w:pPr>
              <w:autoSpaceDN w:val="0"/>
              <w:spacing w:after="0"/>
              <w:jc w:val="center"/>
              <w:rPr>
                <w:rFonts w:eastAsia="Times New Roman"/>
                <w:sz w:val="20"/>
                <w:szCs w:val="20"/>
                <w:lang w:eastAsia="en-US"/>
              </w:rPr>
            </w:pPr>
            <w:r w:rsidRPr="00DC73F6">
              <w:rPr>
                <w:rFonts w:eastAsia="Times New Roman"/>
                <w:sz w:val="20"/>
                <w:szCs w:val="20"/>
                <w:lang w:eastAsia="en-US"/>
              </w:rPr>
              <w:t>План</w:t>
            </w:r>
          </w:p>
          <w:p w:rsidR="00F83262" w:rsidRPr="00DC73F6" w:rsidRDefault="00F83262" w:rsidP="00F122E6">
            <w:pPr>
              <w:autoSpaceDN w:val="0"/>
              <w:spacing w:after="0"/>
              <w:jc w:val="center"/>
              <w:rPr>
                <w:rFonts w:eastAsia="Times New Roman"/>
                <w:sz w:val="20"/>
                <w:szCs w:val="20"/>
                <w:lang w:eastAsia="en-US"/>
              </w:rPr>
            </w:pPr>
            <w:r w:rsidRPr="00DC73F6">
              <w:rPr>
                <w:rFonts w:eastAsia="Times New Roman"/>
                <w:sz w:val="20"/>
                <w:szCs w:val="20"/>
                <w:lang w:eastAsia="en-US"/>
              </w:rPr>
              <w:t>(млн. руб.)</w:t>
            </w:r>
          </w:p>
        </w:tc>
        <w:tc>
          <w:tcPr>
            <w:tcW w:w="1276"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F83262" w:rsidRPr="00DC73F6" w:rsidRDefault="00F83262" w:rsidP="00F122E6">
            <w:pPr>
              <w:autoSpaceDN w:val="0"/>
              <w:spacing w:after="0"/>
              <w:jc w:val="center"/>
              <w:rPr>
                <w:rFonts w:eastAsia="Times New Roman"/>
                <w:sz w:val="20"/>
                <w:szCs w:val="20"/>
                <w:lang w:eastAsia="en-US"/>
              </w:rPr>
            </w:pPr>
            <w:r w:rsidRPr="00DC73F6">
              <w:rPr>
                <w:rFonts w:eastAsia="Times New Roman"/>
                <w:sz w:val="20"/>
                <w:szCs w:val="20"/>
                <w:lang w:eastAsia="en-US"/>
              </w:rPr>
              <w:t>Исполнено (</w:t>
            </w:r>
            <w:r w:rsidR="00733BF4">
              <w:rPr>
                <w:rFonts w:eastAsia="Times New Roman"/>
                <w:sz w:val="20"/>
                <w:szCs w:val="20"/>
                <w:lang w:eastAsia="en-US"/>
              </w:rPr>
              <w:t>млн. руб</w:t>
            </w:r>
            <w:r w:rsidR="004078B9">
              <w:rPr>
                <w:rFonts w:eastAsia="Times New Roman"/>
                <w:sz w:val="20"/>
                <w:szCs w:val="20"/>
                <w:lang w:eastAsia="en-US"/>
              </w:rPr>
              <w:t>.</w:t>
            </w:r>
            <w:r w:rsidRPr="00DC73F6">
              <w:rPr>
                <w:rFonts w:eastAsia="Times New Roman"/>
                <w:sz w:val="20"/>
                <w:szCs w:val="20"/>
                <w:lang w:eastAsia="en-US"/>
              </w:rPr>
              <w:t>)</w:t>
            </w:r>
          </w:p>
        </w:tc>
        <w:tc>
          <w:tcPr>
            <w:tcW w:w="1276"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F83262" w:rsidRPr="00DC73F6" w:rsidRDefault="00F83262" w:rsidP="00F122E6">
            <w:pPr>
              <w:autoSpaceDN w:val="0"/>
              <w:spacing w:after="0"/>
              <w:jc w:val="center"/>
              <w:rPr>
                <w:rFonts w:eastAsia="Times New Roman"/>
                <w:sz w:val="20"/>
                <w:szCs w:val="20"/>
                <w:lang w:eastAsia="en-US"/>
              </w:rPr>
            </w:pPr>
            <w:r w:rsidRPr="00DC73F6">
              <w:rPr>
                <w:rFonts w:eastAsia="Times New Roman"/>
                <w:sz w:val="20"/>
                <w:szCs w:val="20"/>
                <w:lang w:eastAsia="en-US"/>
              </w:rPr>
              <w:t>% исполнения</w:t>
            </w:r>
          </w:p>
        </w:tc>
        <w:tc>
          <w:tcPr>
            <w:tcW w:w="1096" w:type="dxa"/>
            <w:tcBorders>
              <w:top w:val="single" w:sz="4"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F83262" w:rsidRPr="00DC73F6" w:rsidRDefault="00F83262" w:rsidP="00F122E6">
            <w:pPr>
              <w:autoSpaceDN w:val="0"/>
              <w:spacing w:after="0"/>
              <w:jc w:val="center"/>
              <w:rPr>
                <w:rFonts w:eastAsia="Times New Roman"/>
                <w:sz w:val="20"/>
                <w:szCs w:val="20"/>
                <w:lang w:eastAsia="en-US"/>
              </w:rPr>
            </w:pPr>
            <w:r w:rsidRPr="00DC73F6">
              <w:rPr>
                <w:rFonts w:eastAsia="Times New Roman"/>
                <w:sz w:val="20"/>
                <w:szCs w:val="20"/>
                <w:lang w:eastAsia="en-US"/>
              </w:rPr>
              <w:t>Доля в общих расходах</w:t>
            </w:r>
          </w:p>
          <w:p w:rsidR="00F83262" w:rsidRPr="00DC73F6" w:rsidRDefault="00F83262" w:rsidP="00F122E6">
            <w:pPr>
              <w:autoSpaceDN w:val="0"/>
              <w:spacing w:after="0"/>
              <w:jc w:val="center"/>
              <w:rPr>
                <w:rFonts w:eastAsia="Times New Roman"/>
                <w:sz w:val="20"/>
                <w:szCs w:val="20"/>
                <w:lang w:eastAsia="en-US"/>
              </w:rPr>
            </w:pPr>
            <w:r w:rsidRPr="00DC73F6">
              <w:rPr>
                <w:rFonts w:eastAsia="Times New Roman"/>
                <w:sz w:val="20"/>
                <w:szCs w:val="20"/>
                <w:lang w:eastAsia="en-US"/>
              </w:rPr>
              <w:t>(%)</w:t>
            </w:r>
          </w:p>
        </w:tc>
      </w:tr>
      <w:tr w:rsidR="001C190A" w:rsidRPr="006D791A" w:rsidTr="00DC73F6">
        <w:tc>
          <w:tcPr>
            <w:tcW w:w="4541" w:type="dxa"/>
            <w:tcBorders>
              <w:top w:val="single" w:sz="2"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1C190A" w:rsidRPr="00DC73F6" w:rsidRDefault="001C190A" w:rsidP="00F122E6">
            <w:pPr>
              <w:overflowPunct w:val="0"/>
              <w:autoSpaceDE w:val="0"/>
              <w:autoSpaceDN w:val="0"/>
              <w:adjustRightInd w:val="0"/>
              <w:spacing w:after="0" w:line="240" w:lineRule="auto"/>
              <w:jc w:val="both"/>
              <w:rPr>
                <w:rFonts w:eastAsia="Times New Roman"/>
                <w:sz w:val="22"/>
                <w:szCs w:val="22"/>
                <w:lang w:eastAsia="en-US"/>
              </w:rPr>
            </w:pPr>
            <w:r w:rsidRPr="00DC73F6">
              <w:rPr>
                <w:rFonts w:eastAsia="Times New Roman"/>
                <w:sz w:val="22"/>
                <w:szCs w:val="22"/>
                <w:lang w:eastAsia="en-US"/>
              </w:rPr>
              <w:t>Муниципальная программа «Развитие экономики МО МР «Печора»</w:t>
            </w:r>
          </w:p>
        </w:tc>
        <w:tc>
          <w:tcPr>
            <w:tcW w:w="1276"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t>0,6</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t>0,6</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320D4" w:rsidP="001C190A">
            <w:pPr>
              <w:jc w:val="center"/>
            </w:pPr>
            <w:r>
              <w:t>100</w:t>
            </w:r>
          </w:p>
        </w:tc>
        <w:tc>
          <w:tcPr>
            <w:tcW w:w="109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C190A" w:rsidRPr="00604C71" w:rsidRDefault="001C190A" w:rsidP="001C190A">
            <w:pPr>
              <w:jc w:val="center"/>
            </w:pPr>
            <w:r>
              <w:t>0,0</w:t>
            </w:r>
          </w:p>
        </w:tc>
      </w:tr>
      <w:tr w:rsidR="001C190A" w:rsidRPr="006D791A" w:rsidTr="00DC73F6">
        <w:tc>
          <w:tcPr>
            <w:tcW w:w="4541" w:type="dxa"/>
            <w:tcBorders>
              <w:top w:val="single" w:sz="2"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1C190A" w:rsidRPr="00DC73F6" w:rsidRDefault="001C190A" w:rsidP="00400591">
            <w:pPr>
              <w:overflowPunct w:val="0"/>
              <w:autoSpaceDE w:val="0"/>
              <w:autoSpaceDN w:val="0"/>
              <w:adjustRightInd w:val="0"/>
              <w:spacing w:after="0" w:line="240" w:lineRule="auto"/>
              <w:rPr>
                <w:rFonts w:eastAsia="Times New Roman"/>
                <w:sz w:val="22"/>
                <w:szCs w:val="22"/>
                <w:lang w:eastAsia="en-US"/>
              </w:rPr>
            </w:pPr>
            <w:r w:rsidRPr="00DC73F6">
              <w:rPr>
                <w:rFonts w:eastAsia="Times New Roman"/>
                <w:sz w:val="22"/>
                <w:szCs w:val="22"/>
                <w:lang w:eastAsia="en-US"/>
              </w:rPr>
              <w:t>Муниципальная  программа «Развитие агропромышленного и рыбохозяйственного комплексов МО МР «Печора»</w:t>
            </w:r>
          </w:p>
        </w:tc>
        <w:tc>
          <w:tcPr>
            <w:tcW w:w="1276"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t>0,1</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t>0,1</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C9489C" w:rsidP="001C190A">
            <w:pPr>
              <w:jc w:val="center"/>
            </w:pPr>
            <w:r>
              <w:t>100</w:t>
            </w:r>
          </w:p>
        </w:tc>
        <w:tc>
          <w:tcPr>
            <w:tcW w:w="109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C190A" w:rsidRPr="00604C71" w:rsidRDefault="001C190A" w:rsidP="001C190A">
            <w:pPr>
              <w:jc w:val="center"/>
            </w:pPr>
            <w:r>
              <w:t>0,0</w:t>
            </w:r>
          </w:p>
        </w:tc>
      </w:tr>
      <w:tr w:rsidR="001C190A" w:rsidRPr="006D791A" w:rsidTr="00DC73F6">
        <w:tc>
          <w:tcPr>
            <w:tcW w:w="4541" w:type="dxa"/>
            <w:tcBorders>
              <w:top w:val="single" w:sz="2"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1C190A" w:rsidRPr="00DC73F6" w:rsidRDefault="001C190A" w:rsidP="00400591">
            <w:pPr>
              <w:overflowPunct w:val="0"/>
              <w:autoSpaceDE w:val="0"/>
              <w:autoSpaceDN w:val="0"/>
              <w:adjustRightInd w:val="0"/>
              <w:spacing w:after="0" w:line="240" w:lineRule="auto"/>
              <w:rPr>
                <w:rFonts w:eastAsia="Times New Roman"/>
                <w:sz w:val="22"/>
                <w:szCs w:val="22"/>
                <w:lang w:eastAsia="en-US"/>
              </w:rPr>
            </w:pPr>
            <w:r w:rsidRPr="00DC73F6">
              <w:rPr>
                <w:rFonts w:eastAsia="Times New Roman"/>
                <w:sz w:val="22"/>
                <w:szCs w:val="22"/>
                <w:lang w:eastAsia="en-US"/>
              </w:rPr>
              <w:t>Муниципальная  программа «Жилье, жилищно-коммунальное хозяйство и территориальное развитие МО МР «Печора»</w:t>
            </w:r>
          </w:p>
        </w:tc>
        <w:tc>
          <w:tcPr>
            <w:tcW w:w="1276"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t>175,5</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t>143,3</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t>81,7</w:t>
            </w:r>
          </w:p>
        </w:tc>
        <w:tc>
          <w:tcPr>
            <w:tcW w:w="109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C190A" w:rsidRPr="00604C71" w:rsidRDefault="001C190A" w:rsidP="001C190A">
            <w:pPr>
              <w:jc w:val="center"/>
            </w:pPr>
            <w:r>
              <w:t>6,9</w:t>
            </w:r>
          </w:p>
        </w:tc>
      </w:tr>
      <w:tr w:rsidR="001C190A" w:rsidRPr="006D791A" w:rsidTr="00DC73F6">
        <w:tc>
          <w:tcPr>
            <w:tcW w:w="4541" w:type="dxa"/>
            <w:tcBorders>
              <w:top w:val="single" w:sz="2"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1C190A" w:rsidRPr="00DC73F6" w:rsidRDefault="001C190A" w:rsidP="00400591">
            <w:pPr>
              <w:overflowPunct w:val="0"/>
              <w:autoSpaceDE w:val="0"/>
              <w:autoSpaceDN w:val="0"/>
              <w:adjustRightInd w:val="0"/>
              <w:spacing w:after="0" w:line="240" w:lineRule="auto"/>
              <w:rPr>
                <w:rFonts w:eastAsia="Times New Roman"/>
                <w:sz w:val="22"/>
                <w:szCs w:val="22"/>
                <w:lang w:eastAsia="en-US"/>
              </w:rPr>
            </w:pPr>
            <w:r w:rsidRPr="00DC73F6">
              <w:rPr>
                <w:rFonts w:eastAsia="Times New Roman"/>
                <w:sz w:val="22"/>
                <w:szCs w:val="22"/>
                <w:lang w:eastAsia="en-US"/>
              </w:rPr>
              <w:t>Муниципальная  программа «Развитие образования МО МР «Печора»</w:t>
            </w:r>
          </w:p>
        </w:tc>
        <w:tc>
          <w:tcPr>
            <w:tcW w:w="1276"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t>1 371,5</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t>1 366,7</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t>99,7</w:t>
            </w:r>
          </w:p>
        </w:tc>
        <w:tc>
          <w:tcPr>
            <w:tcW w:w="109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C190A" w:rsidRPr="00604C71" w:rsidRDefault="001C190A" w:rsidP="001C190A">
            <w:pPr>
              <w:jc w:val="center"/>
            </w:pPr>
            <w:r>
              <w:t>66,1</w:t>
            </w:r>
          </w:p>
        </w:tc>
      </w:tr>
      <w:tr w:rsidR="001C190A" w:rsidRPr="006D791A" w:rsidTr="00DC73F6">
        <w:tc>
          <w:tcPr>
            <w:tcW w:w="4541" w:type="dxa"/>
            <w:tcBorders>
              <w:top w:val="single" w:sz="2"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1C190A" w:rsidRPr="00DC73F6" w:rsidRDefault="001C190A" w:rsidP="00400591">
            <w:pPr>
              <w:overflowPunct w:val="0"/>
              <w:autoSpaceDE w:val="0"/>
              <w:autoSpaceDN w:val="0"/>
              <w:adjustRightInd w:val="0"/>
              <w:spacing w:after="0" w:line="240" w:lineRule="auto"/>
              <w:rPr>
                <w:rFonts w:eastAsia="Times New Roman"/>
                <w:sz w:val="22"/>
                <w:szCs w:val="22"/>
                <w:lang w:eastAsia="en-US"/>
              </w:rPr>
            </w:pPr>
            <w:r w:rsidRPr="00DC73F6">
              <w:rPr>
                <w:rFonts w:eastAsia="Times New Roman"/>
                <w:sz w:val="22"/>
                <w:szCs w:val="22"/>
                <w:lang w:eastAsia="en-US"/>
              </w:rPr>
              <w:t>Муниципальная программа «Развитие культуры и туризма на территории МО МР «Печора»</w:t>
            </w:r>
          </w:p>
        </w:tc>
        <w:tc>
          <w:tcPr>
            <w:tcW w:w="1276"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190A" w:rsidRPr="00604C71" w:rsidRDefault="001C190A" w:rsidP="001C190A">
            <w:pPr>
              <w:jc w:val="center"/>
            </w:pPr>
            <w:r>
              <w:t>165,9</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1C190A" w:rsidRPr="00604C71" w:rsidRDefault="001C190A" w:rsidP="001C190A">
            <w:pPr>
              <w:jc w:val="center"/>
            </w:pPr>
            <w:r>
              <w:t>165,8</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1C190A" w:rsidRPr="00604C71" w:rsidRDefault="001C190A" w:rsidP="001C190A">
            <w:pPr>
              <w:jc w:val="center"/>
            </w:pPr>
            <w:r>
              <w:t>99,9</w:t>
            </w:r>
          </w:p>
        </w:tc>
        <w:tc>
          <w:tcPr>
            <w:tcW w:w="109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190A" w:rsidRPr="00604C71" w:rsidRDefault="001C190A" w:rsidP="001C190A">
            <w:pPr>
              <w:jc w:val="center"/>
            </w:pPr>
            <w:r>
              <w:t>8,0</w:t>
            </w:r>
          </w:p>
        </w:tc>
      </w:tr>
      <w:tr w:rsidR="001C190A" w:rsidRPr="006D791A" w:rsidTr="00DC73F6">
        <w:tc>
          <w:tcPr>
            <w:tcW w:w="4541" w:type="dxa"/>
            <w:tcBorders>
              <w:top w:val="single" w:sz="2"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1C190A" w:rsidRPr="00DC73F6" w:rsidRDefault="001C190A" w:rsidP="00400591">
            <w:pPr>
              <w:overflowPunct w:val="0"/>
              <w:autoSpaceDE w:val="0"/>
              <w:autoSpaceDN w:val="0"/>
              <w:adjustRightInd w:val="0"/>
              <w:spacing w:after="0" w:line="240" w:lineRule="auto"/>
              <w:rPr>
                <w:rFonts w:eastAsia="Times New Roman"/>
                <w:sz w:val="22"/>
                <w:szCs w:val="22"/>
                <w:lang w:eastAsia="en-US"/>
              </w:rPr>
            </w:pPr>
            <w:r w:rsidRPr="00DC73F6">
              <w:rPr>
                <w:rFonts w:eastAsia="Times New Roman"/>
                <w:sz w:val="22"/>
                <w:szCs w:val="22"/>
                <w:lang w:eastAsia="en-US"/>
              </w:rPr>
              <w:t>Муниципальная  программа «Развитие физической культуры и спорта МО МР «Печора»</w:t>
            </w:r>
          </w:p>
        </w:tc>
        <w:tc>
          <w:tcPr>
            <w:tcW w:w="1276"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190A" w:rsidRPr="00604C71" w:rsidRDefault="001C190A" w:rsidP="001C190A">
            <w:pPr>
              <w:jc w:val="center"/>
            </w:pPr>
            <w:r>
              <w:t>68,3</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1C190A" w:rsidRPr="00604C71" w:rsidRDefault="001C190A" w:rsidP="001C190A">
            <w:pPr>
              <w:jc w:val="center"/>
            </w:pPr>
            <w:r>
              <w:t>68,2</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1C190A" w:rsidRPr="00604C71" w:rsidRDefault="001C190A" w:rsidP="001C190A">
            <w:pPr>
              <w:jc w:val="center"/>
            </w:pPr>
            <w:r>
              <w:t>99,9</w:t>
            </w:r>
          </w:p>
        </w:tc>
        <w:tc>
          <w:tcPr>
            <w:tcW w:w="109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190A" w:rsidRPr="00604C71" w:rsidRDefault="001C190A" w:rsidP="001C190A">
            <w:pPr>
              <w:jc w:val="center"/>
            </w:pPr>
            <w:r>
              <w:t>3,3</w:t>
            </w:r>
          </w:p>
        </w:tc>
      </w:tr>
      <w:tr w:rsidR="001C190A" w:rsidRPr="006D791A" w:rsidTr="00DC73F6">
        <w:tc>
          <w:tcPr>
            <w:tcW w:w="4541" w:type="dxa"/>
            <w:tcBorders>
              <w:top w:val="single" w:sz="2"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1C190A" w:rsidRPr="00DC73F6" w:rsidRDefault="001C190A" w:rsidP="00400591">
            <w:pPr>
              <w:overflowPunct w:val="0"/>
              <w:autoSpaceDE w:val="0"/>
              <w:autoSpaceDN w:val="0"/>
              <w:adjustRightInd w:val="0"/>
              <w:spacing w:after="0" w:line="240" w:lineRule="auto"/>
              <w:rPr>
                <w:rFonts w:eastAsia="Times New Roman"/>
                <w:sz w:val="22"/>
                <w:szCs w:val="22"/>
                <w:lang w:eastAsia="en-US"/>
              </w:rPr>
            </w:pPr>
            <w:r w:rsidRPr="00DC73F6">
              <w:rPr>
                <w:rFonts w:eastAsia="Times New Roman"/>
                <w:sz w:val="22"/>
                <w:szCs w:val="22"/>
                <w:lang w:eastAsia="en-US"/>
              </w:rPr>
              <w:t>Муниципальная  программа «Развитие системы муниципального управления МО МР «Печора»</w:t>
            </w:r>
          </w:p>
        </w:tc>
        <w:tc>
          <w:tcPr>
            <w:tcW w:w="1276"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190A" w:rsidRPr="00604C71" w:rsidRDefault="001C190A" w:rsidP="001C190A">
            <w:pPr>
              <w:jc w:val="center"/>
            </w:pPr>
            <w:r>
              <w:t>176,6</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1C190A" w:rsidRPr="00604C71" w:rsidRDefault="001C190A" w:rsidP="001C190A">
            <w:pPr>
              <w:jc w:val="center"/>
            </w:pPr>
            <w:r>
              <w:t>165,6</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1C190A" w:rsidRPr="00604C71" w:rsidRDefault="001C190A" w:rsidP="001C190A">
            <w:pPr>
              <w:jc w:val="center"/>
            </w:pPr>
            <w:r>
              <w:t>93,8</w:t>
            </w:r>
          </w:p>
        </w:tc>
        <w:tc>
          <w:tcPr>
            <w:tcW w:w="109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190A" w:rsidRPr="00604C71" w:rsidRDefault="001C190A" w:rsidP="001C190A">
            <w:pPr>
              <w:jc w:val="center"/>
            </w:pPr>
            <w:r>
              <w:t>8,0</w:t>
            </w:r>
          </w:p>
        </w:tc>
      </w:tr>
      <w:tr w:rsidR="001C190A" w:rsidRPr="006D791A" w:rsidTr="00DC73F6">
        <w:tc>
          <w:tcPr>
            <w:tcW w:w="4541" w:type="dxa"/>
            <w:tcBorders>
              <w:top w:val="single" w:sz="2"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1C190A" w:rsidRPr="00DC73F6" w:rsidRDefault="001C190A" w:rsidP="00400591">
            <w:pPr>
              <w:overflowPunct w:val="0"/>
              <w:autoSpaceDE w:val="0"/>
              <w:autoSpaceDN w:val="0"/>
              <w:adjustRightInd w:val="0"/>
              <w:spacing w:after="0" w:line="240" w:lineRule="auto"/>
              <w:rPr>
                <w:rFonts w:eastAsia="Times New Roman"/>
                <w:sz w:val="22"/>
                <w:szCs w:val="22"/>
                <w:lang w:eastAsia="en-US"/>
              </w:rPr>
            </w:pPr>
            <w:r w:rsidRPr="00DC73F6">
              <w:rPr>
                <w:rFonts w:eastAsia="Times New Roman"/>
                <w:sz w:val="22"/>
                <w:szCs w:val="22"/>
                <w:lang w:eastAsia="en-US"/>
              </w:rPr>
              <w:lastRenderedPageBreak/>
              <w:t>Муниципальная  программа «Безопасность жизнедеятельности населения МО МР «Печора»</w:t>
            </w:r>
          </w:p>
        </w:tc>
        <w:tc>
          <w:tcPr>
            <w:tcW w:w="1276"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190A" w:rsidRPr="00604C71" w:rsidRDefault="001C190A" w:rsidP="001C190A">
            <w:pPr>
              <w:jc w:val="center"/>
            </w:pPr>
            <w:r>
              <w:t>19,0</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1C190A" w:rsidRPr="00604C71" w:rsidRDefault="001C190A" w:rsidP="001C190A">
            <w:pPr>
              <w:jc w:val="center"/>
            </w:pPr>
            <w:r>
              <w:t>18,7</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tcPr>
          <w:p w:rsidR="001C190A" w:rsidRPr="00604C71" w:rsidRDefault="00C32461" w:rsidP="001C190A">
            <w:pPr>
              <w:jc w:val="center"/>
            </w:pPr>
            <w:r>
              <w:t>98,4</w:t>
            </w:r>
          </w:p>
        </w:tc>
        <w:tc>
          <w:tcPr>
            <w:tcW w:w="109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C190A" w:rsidRPr="00604C71" w:rsidRDefault="001C190A" w:rsidP="001C190A">
            <w:pPr>
              <w:jc w:val="center"/>
            </w:pPr>
            <w:r>
              <w:t>0,9</w:t>
            </w:r>
          </w:p>
        </w:tc>
      </w:tr>
      <w:tr w:rsidR="001C190A" w:rsidRPr="006D791A" w:rsidTr="00DC73F6">
        <w:tc>
          <w:tcPr>
            <w:tcW w:w="4541" w:type="dxa"/>
            <w:tcBorders>
              <w:top w:val="single" w:sz="2"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1C190A" w:rsidRPr="00DC73F6" w:rsidRDefault="001C190A" w:rsidP="00400591">
            <w:pPr>
              <w:overflowPunct w:val="0"/>
              <w:autoSpaceDE w:val="0"/>
              <w:autoSpaceDN w:val="0"/>
              <w:adjustRightInd w:val="0"/>
              <w:spacing w:after="0" w:line="240" w:lineRule="auto"/>
              <w:rPr>
                <w:rFonts w:eastAsia="Times New Roman"/>
                <w:sz w:val="22"/>
                <w:szCs w:val="22"/>
                <w:lang w:eastAsia="en-US"/>
              </w:rPr>
            </w:pPr>
            <w:r w:rsidRPr="00DC73F6">
              <w:rPr>
                <w:rFonts w:eastAsia="Times New Roman"/>
                <w:sz w:val="22"/>
                <w:szCs w:val="22"/>
                <w:lang w:eastAsia="en-US"/>
              </w:rPr>
              <w:t>Муниципальная  программа «Социальное развитие МО МР «Печора»</w:t>
            </w:r>
          </w:p>
        </w:tc>
        <w:tc>
          <w:tcPr>
            <w:tcW w:w="1276"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t>30,0</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t>29,5</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rsidRPr="00604C71">
              <w:t>98,</w:t>
            </w:r>
            <w:r w:rsidR="00C32461">
              <w:t>3</w:t>
            </w:r>
          </w:p>
        </w:tc>
        <w:tc>
          <w:tcPr>
            <w:tcW w:w="109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C190A" w:rsidRPr="00604C71" w:rsidRDefault="00C32461" w:rsidP="001C190A">
            <w:pPr>
              <w:jc w:val="center"/>
            </w:pPr>
            <w:r>
              <w:t>1,5</w:t>
            </w:r>
          </w:p>
        </w:tc>
      </w:tr>
      <w:tr w:rsidR="001C190A" w:rsidRPr="006D791A" w:rsidTr="00DC73F6">
        <w:tc>
          <w:tcPr>
            <w:tcW w:w="4541" w:type="dxa"/>
            <w:tcBorders>
              <w:top w:val="single" w:sz="2"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1C190A" w:rsidRPr="00DC73F6" w:rsidRDefault="001C190A" w:rsidP="00400591">
            <w:pPr>
              <w:overflowPunct w:val="0"/>
              <w:autoSpaceDE w:val="0"/>
              <w:autoSpaceDN w:val="0"/>
              <w:adjustRightInd w:val="0"/>
              <w:spacing w:after="0" w:line="240" w:lineRule="auto"/>
              <w:rPr>
                <w:rFonts w:eastAsia="Times New Roman"/>
                <w:sz w:val="22"/>
                <w:szCs w:val="22"/>
                <w:lang w:eastAsia="en-US"/>
              </w:rPr>
            </w:pPr>
            <w:r w:rsidRPr="00DC73F6">
              <w:rPr>
                <w:rFonts w:eastAsia="Times New Roman"/>
                <w:sz w:val="22"/>
                <w:szCs w:val="22"/>
                <w:lang w:eastAsia="en-US"/>
              </w:rPr>
              <w:t>Непрограммные направления деятельности</w:t>
            </w:r>
          </w:p>
        </w:tc>
        <w:tc>
          <w:tcPr>
            <w:tcW w:w="1276"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t>113,7</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t>109,4</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pPr>
            <w:r>
              <w:t>96,2</w:t>
            </w:r>
          </w:p>
        </w:tc>
        <w:tc>
          <w:tcPr>
            <w:tcW w:w="109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C190A" w:rsidRPr="00604C71" w:rsidRDefault="001C190A" w:rsidP="001C190A">
            <w:pPr>
              <w:jc w:val="center"/>
            </w:pPr>
            <w:r>
              <w:t>5,3</w:t>
            </w:r>
          </w:p>
        </w:tc>
      </w:tr>
      <w:tr w:rsidR="001C190A" w:rsidRPr="006D791A" w:rsidTr="00DC73F6">
        <w:trPr>
          <w:trHeight w:val="393"/>
        </w:trPr>
        <w:tc>
          <w:tcPr>
            <w:tcW w:w="4541" w:type="dxa"/>
            <w:tcBorders>
              <w:top w:val="single" w:sz="2"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rsidR="001C190A" w:rsidRPr="00DC73F6" w:rsidRDefault="001C190A" w:rsidP="00F122E6">
            <w:pPr>
              <w:overflowPunct w:val="0"/>
              <w:autoSpaceDE w:val="0"/>
              <w:autoSpaceDN w:val="0"/>
              <w:adjustRightInd w:val="0"/>
              <w:spacing w:after="0" w:line="240" w:lineRule="auto"/>
              <w:jc w:val="center"/>
              <w:rPr>
                <w:rFonts w:eastAsia="Times New Roman"/>
                <w:b/>
                <w:bCs/>
                <w:sz w:val="22"/>
                <w:szCs w:val="22"/>
                <w:lang w:eastAsia="en-US"/>
              </w:rPr>
            </w:pPr>
            <w:r w:rsidRPr="00DC73F6">
              <w:rPr>
                <w:rFonts w:eastAsia="Times New Roman"/>
                <w:b/>
                <w:bCs/>
                <w:sz w:val="22"/>
                <w:szCs w:val="22"/>
                <w:lang w:eastAsia="en-US"/>
              </w:rPr>
              <w:t>Всего</w:t>
            </w:r>
          </w:p>
        </w:tc>
        <w:tc>
          <w:tcPr>
            <w:tcW w:w="1276" w:type="dxa"/>
            <w:tcBorders>
              <w:top w:val="single" w:sz="2"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rPr>
                <w:b/>
                <w:bCs/>
              </w:rPr>
            </w:pPr>
            <w:r>
              <w:rPr>
                <w:b/>
                <w:bCs/>
              </w:rPr>
              <w:t>2 121,2</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rPr>
                <w:b/>
                <w:bCs/>
              </w:rPr>
            </w:pPr>
            <w:r>
              <w:rPr>
                <w:b/>
                <w:bCs/>
              </w:rPr>
              <w:t>2 067,9</w:t>
            </w:r>
          </w:p>
        </w:tc>
        <w:tc>
          <w:tcPr>
            <w:tcW w:w="1276" w:type="dxa"/>
            <w:tcBorders>
              <w:top w:val="single" w:sz="2"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rsidR="001C190A" w:rsidRPr="00604C71" w:rsidRDefault="001C190A" w:rsidP="001C190A">
            <w:pPr>
              <w:jc w:val="center"/>
              <w:rPr>
                <w:b/>
                <w:bCs/>
              </w:rPr>
            </w:pPr>
            <w:r>
              <w:rPr>
                <w:b/>
                <w:bCs/>
              </w:rPr>
              <w:t>97,5</w:t>
            </w:r>
          </w:p>
        </w:tc>
        <w:tc>
          <w:tcPr>
            <w:tcW w:w="1096" w:type="dxa"/>
            <w:tcBorders>
              <w:top w:val="single" w:sz="2" w:space="0" w:color="000000"/>
              <w:left w:val="single" w:sz="2"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C190A" w:rsidRPr="00604C71" w:rsidRDefault="001C190A" w:rsidP="001C190A">
            <w:pPr>
              <w:jc w:val="center"/>
              <w:rPr>
                <w:b/>
                <w:bCs/>
              </w:rPr>
            </w:pPr>
            <w:r w:rsidRPr="00604C71">
              <w:rPr>
                <w:b/>
                <w:bCs/>
              </w:rPr>
              <w:t>100,0</w:t>
            </w:r>
          </w:p>
        </w:tc>
      </w:tr>
    </w:tbl>
    <w:p w:rsidR="00D371D9" w:rsidRPr="00D371D9" w:rsidRDefault="00D371D9" w:rsidP="00F83262">
      <w:pPr>
        <w:autoSpaceDN w:val="0"/>
        <w:spacing w:after="0" w:line="240" w:lineRule="auto"/>
        <w:ind w:firstLine="426"/>
        <w:jc w:val="both"/>
        <w:rPr>
          <w:rFonts w:eastAsia="Times New Roman"/>
          <w:sz w:val="18"/>
          <w:szCs w:val="18"/>
        </w:rPr>
      </w:pPr>
    </w:p>
    <w:p w:rsidR="009621A3" w:rsidRDefault="00B01411" w:rsidP="002A499D">
      <w:pPr>
        <w:autoSpaceDN w:val="0"/>
        <w:spacing w:after="0" w:line="240" w:lineRule="auto"/>
        <w:ind w:firstLine="425"/>
        <w:jc w:val="both"/>
        <w:rPr>
          <w:sz w:val="26"/>
          <w:szCs w:val="26"/>
        </w:rPr>
      </w:pPr>
      <w:r>
        <w:rPr>
          <w:rFonts w:eastAsia="Times New Roman"/>
          <w:sz w:val="26"/>
          <w:szCs w:val="26"/>
        </w:rPr>
        <w:t>По итогам 2019 года по 8</w:t>
      </w:r>
      <w:r w:rsidR="00F83262" w:rsidRPr="006D791A">
        <w:rPr>
          <w:rFonts w:eastAsia="Times New Roman"/>
          <w:sz w:val="26"/>
          <w:szCs w:val="26"/>
        </w:rPr>
        <w:t xml:space="preserve"> муниципальным программам </w:t>
      </w:r>
      <w:r w:rsidR="00F122E6" w:rsidRPr="006D791A">
        <w:rPr>
          <w:rFonts w:eastAsia="Times New Roman"/>
          <w:sz w:val="26"/>
          <w:szCs w:val="26"/>
        </w:rPr>
        <w:t>средства освоены более чем на 90</w:t>
      </w:r>
      <w:r w:rsidR="00F83262" w:rsidRPr="00354B07">
        <w:rPr>
          <w:rFonts w:eastAsia="Times New Roman"/>
          <w:sz w:val="26"/>
          <w:szCs w:val="26"/>
        </w:rPr>
        <w:t xml:space="preserve">%.  По </w:t>
      </w:r>
      <w:r w:rsidRPr="00354B07">
        <w:rPr>
          <w:rFonts w:eastAsia="Times New Roman"/>
          <w:sz w:val="26"/>
          <w:szCs w:val="26"/>
          <w:lang w:eastAsia="en-US"/>
        </w:rPr>
        <w:t>муниципальной  программе «Жилье, жилищно-коммунальное хозяйство и территориальное развитие МО МР «Печора»</w:t>
      </w:r>
      <w:r w:rsidRPr="00354B07">
        <w:rPr>
          <w:rFonts w:eastAsia="Times New Roman"/>
          <w:sz w:val="26"/>
          <w:szCs w:val="26"/>
        </w:rPr>
        <w:t xml:space="preserve"> </w:t>
      </w:r>
      <w:r w:rsidR="00F83262" w:rsidRPr="00354B07">
        <w:rPr>
          <w:rFonts w:eastAsia="Times New Roman"/>
          <w:sz w:val="26"/>
          <w:szCs w:val="26"/>
        </w:rPr>
        <w:t>средства осво</w:t>
      </w:r>
      <w:r w:rsidR="00C7173B" w:rsidRPr="00354B07">
        <w:rPr>
          <w:rFonts w:eastAsia="Times New Roman"/>
          <w:sz w:val="26"/>
          <w:szCs w:val="26"/>
        </w:rPr>
        <w:t xml:space="preserve">ены в объеме </w:t>
      </w:r>
      <w:r w:rsidRPr="00354B07">
        <w:rPr>
          <w:rFonts w:eastAsia="Times New Roman"/>
          <w:sz w:val="26"/>
          <w:szCs w:val="26"/>
        </w:rPr>
        <w:t>81,7</w:t>
      </w:r>
      <w:r w:rsidR="00C7173B" w:rsidRPr="00354B07">
        <w:rPr>
          <w:rFonts w:eastAsia="Times New Roman"/>
          <w:sz w:val="26"/>
          <w:szCs w:val="26"/>
        </w:rPr>
        <w:t xml:space="preserve"> %.</w:t>
      </w:r>
      <w:r w:rsidR="00DC73F6" w:rsidRPr="00DC73F6">
        <w:rPr>
          <w:sz w:val="26"/>
          <w:szCs w:val="26"/>
        </w:rPr>
        <w:t xml:space="preserve"> </w:t>
      </w:r>
    </w:p>
    <w:p w:rsidR="008E35AC" w:rsidRPr="003D7904" w:rsidRDefault="00DC73F6" w:rsidP="003D7904">
      <w:pPr>
        <w:autoSpaceDN w:val="0"/>
        <w:spacing w:after="0" w:line="240" w:lineRule="auto"/>
        <w:ind w:firstLine="425"/>
        <w:jc w:val="both"/>
        <w:rPr>
          <w:rFonts w:eastAsia="Times New Roman"/>
          <w:sz w:val="26"/>
          <w:szCs w:val="26"/>
        </w:rPr>
      </w:pPr>
      <w:r w:rsidRPr="00883F97">
        <w:rPr>
          <w:sz w:val="26"/>
          <w:szCs w:val="26"/>
        </w:rPr>
        <w:t xml:space="preserve">Не освоены в полном объеме ассигнования по переселению граждан </w:t>
      </w:r>
      <w:r w:rsidR="009621A3">
        <w:rPr>
          <w:sz w:val="26"/>
          <w:szCs w:val="26"/>
        </w:rPr>
        <w:t xml:space="preserve">с аварийного жилищного фонда </w:t>
      </w:r>
      <w:r w:rsidRPr="00883F97">
        <w:rPr>
          <w:sz w:val="26"/>
          <w:szCs w:val="26"/>
        </w:rPr>
        <w:t>по выкупу жилых помещений</w:t>
      </w:r>
      <w:r w:rsidR="00354B07">
        <w:rPr>
          <w:sz w:val="26"/>
          <w:szCs w:val="26"/>
        </w:rPr>
        <w:t>,</w:t>
      </w:r>
      <w:r w:rsidRPr="00883F97">
        <w:rPr>
          <w:sz w:val="26"/>
          <w:szCs w:val="26"/>
        </w:rPr>
        <w:t xml:space="preserve"> в связи со сроками принятия наследства гражданами (собственниками жилого помещения), по сносу аварийного жилфонда по причине уклонения от исполнения муниципальных контрактов подрядчиками</w:t>
      </w:r>
      <w:r w:rsidR="009621A3">
        <w:rPr>
          <w:sz w:val="26"/>
          <w:szCs w:val="26"/>
        </w:rPr>
        <w:t xml:space="preserve">, </w:t>
      </w:r>
      <w:r w:rsidRPr="00883F97">
        <w:rPr>
          <w:sz w:val="26"/>
          <w:szCs w:val="26"/>
        </w:rPr>
        <w:t>из-</w:t>
      </w:r>
      <w:r w:rsidR="009621A3">
        <w:rPr>
          <w:sz w:val="26"/>
          <w:szCs w:val="26"/>
        </w:rPr>
        <w:t>за недобросовестности подрядчиков.</w:t>
      </w:r>
    </w:p>
    <w:p w:rsidR="007C2318" w:rsidRPr="003D7904" w:rsidRDefault="007C2318" w:rsidP="00C7173B">
      <w:pPr>
        <w:spacing w:after="0" w:line="240" w:lineRule="auto"/>
        <w:jc w:val="center"/>
        <w:rPr>
          <w:rFonts w:eastAsia="Times New Roman"/>
          <w:b/>
          <w:sz w:val="16"/>
          <w:szCs w:val="16"/>
          <w:lang w:eastAsia="en-US"/>
        </w:rPr>
      </w:pPr>
    </w:p>
    <w:p w:rsidR="00C7173B" w:rsidRDefault="00A753B4" w:rsidP="00C7173B">
      <w:pPr>
        <w:spacing w:after="0" w:line="240" w:lineRule="auto"/>
        <w:jc w:val="center"/>
        <w:rPr>
          <w:rFonts w:eastAsia="Times New Roman"/>
          <w:b/>
          <w:sz w:val="26"/>
          <w:szCs w:val="26"/>
          <w:lang w:eastAsia="en-US"/>
        </w:rPr>
      </w:pPr>
      <w:r>
        <w:rPr>
          <w:rFonts w:eastAsia="Times New Roman"/>
          <w:b/>
          <w:sz w:val="26"/>
          <w:szCs w:val="26"/>
          <w:lang w:eastAsia="en-US"/>
        </w:rPr>
        <w:t>Экономика</w:t>
      </w:r>
      <w:r w:rsidR="00C7173B" w:rsidRPr="006D791A">
        <w:rPr>
          <w:rFonts w:eastAsia="Times New Roman"/>
          <w:b/>
          <w:sz w:val="26"/>
          <w:szCs w:val="26"/>
          <w:lang w:eastAsia="en-US"/>
        </w:rPr>
        <w:t xml:space="preserve"> </w:t>
      </w:r>
    </w:p>
    <w:p w:rsidR="00DB4FA5" w:rsidRPr="003D7904" w:rsidRDefault="00DB4FA5" w:rsidP="00C7173B">
      <w:pPr>
        <w:spacing w:after="0" w:line="240" w:lineRule="auto"/>
        <w:jc w:val="center"/>
        <w:rPr>
          <w:rFonts w:eastAsia="Times New Roman"/>
          <w:sz w:val="16"/>
          <w:szCs w:val="16"/>
        </w:rPr>
      </w:pPr>
    </w:p>
    <w:p w:rsidR="00A753B4" w:rsidRDefault="00A36ED0" w:rsidP="00A753B4">
      <w:pPr>
        <w:spacing w:after="0" w:line="240" w:lineRule="auto"/>
        <w:ind w:firstLine="426"/>
        <w:jc w:val="both"/>
        <w:rPr>
          <w:rFonts w:eastAsia="Times New Roman"/>
          <w:color w:val="FF0000"/>
          <w:sz w:val="26"/>
          <w:szCs w:val="26"/>
          <w:vertAlign w:val="superscript"/>
        </w:rPr>
      </w:pPr>
      <w:r w:rsidRPr="006A4965">
        <w:rPr>
          <w:rFonts w:eastAsia="Times New Roman"/>
          <w:sz w:val="26"/>
          <w:szCs w:val="26"/>
        </w:rPr>
        <w:t>Площадь муниципального района составляет 28,9 тыс. кв. км. Численность населения на</w:t>
      </w:r>
      <w:r w:rsidR="003D7904">
        <w:rPr>
          <w:rFonts w:eastAsia="Times New Roman"/>
          <w:sz w:val="26"/>
          <w:szCs w:val="26"/>
        </w:rPr>
        <w:t xml:space="preserve"> 01.01.2020  составила 48 858</w:t>
      </w:r>
      <w:r w:rsidRPr="006A4965">
        <w:rPr>
          <w:rFonts w:eastAsia="Times New Roman"/>
          <w:sz w:val="26"/>
          <w:szCs w:val="26"/>
        </w:rPr>
        <w:t xml:space="preserve"> человек</w:t>
      </w:r>
      <w:r w:rsidR="00934FA6">
        <w:rPr>
          <w:rFonts w:eastAsia="Times New Roman"/>
          <w:sz w:val="26"/>
          <w:szCs w:val="26"/>
        </w:rPr>
        <w:t xml:space="preserve"> </w:t>
      </w:r>
      <w:r w:rsidR="003D7904">
        <w:rPr>
          <w:rFonts w:eastAsia="Times New Roman"/>
          <w:sz w:val="26"/>
          <w:szCs w:val="26"/>
        </w:rPr>
        <w:t>(на 01.01.2019 – 49 744</w:t>
      </w:r>
      <w:r w:rsidR="00934FA6" w:rsidRPr="006A4965">
        <w:rPr>
          <w:rFonts w:eastAsia="Times New Roman"/>
          <w:sz w:val="26"/>
          <w:szCs w:val="26"/>
        </w:rPr>
        <w:t xml:space="preserve"> чел.; 01.01.2018 – </w:t>
      </w:r>
      <w:r w:rsidR="00A753B4">
        <w:rPr>
          <w:rFonts w:eastAsia="Times New Roman"/>
          <w:sz w:val="26"/>
          <w:szCs w:val="26"/>
        </w:rPr>
        <w:t>50 842</w:t>
      </w:r>
      <w:r w:rsidR="00934FA6" w:rsidRPr="006A4965">
        <w:rPr>
          <w:rFonts w:eastAsia="Times New Roman"/>
          <w:sz w:val="26"/>
          <w:szCs w:val="26"/>
        </w:rPr>
        <w:t xml:space="preserve"> чел.)</w:t>
      </w:r>
      <w:r w:rsidR="002A1A75">
        <w:rPr>
          <w:rFonts w:eastAsia="Times New Roman"/>
          <w:sz w:val="26"/>
          <w:szCs w:val="26"/>
        </w:rPr>
        <w:t>, то есть</w:t>
      </w:r>
      <w:r w:rsidRPr="006A4965">
        <w:rPr>
          <w:rFonts w:eastAsia="Times New Roman"/>
          <w:sz w:val="26"/>
          <w:szCs w:val="26"/>
        </w:rPr>
        <w:t xml:space="preserve"> уменьшилась на </w:t>
      </w:r>
      <w:r w:rsidR="00A753B4">
        <w:rPr>
          <w:rFonts w:eastAsia="Times New Roman"/>
          <w:sz w:val="26"/>
          <w:szCs w:val="26"/>
        </w:rPr>
        <w:t>886</w:t>
      </w:r>
      <w:r w:rsidRPr="006A4965">
        <w:rPr>
          <w:rFonts w:eastAsia="Times New Roman"/>
          <w:sz w:val="26"/>
          <w:szCs w:val="26"/>
        </w:rPr>
        <w:t xml:space="preserve"> человек (снижение составило 1,8%)</w:t>
      </w:r>
      <w:r w:rsidR="00A753B4">
        <w:rPr>
          <w:rFonts w:eastAsia="Times New Roman"/>
          <w:sz w:val="26"/>
          <w:szCs w:val="26"/>
        </w:rPr>
        <w:t xml:space="preserve"> </w:t>
      </w:r>
      <w:r w:rsidR="00A753B4" w:rsidRPr="007C2318">
        <w:rPr>
          <w:sz w:val="26"/>
          <w:szCs w:val="26"/>
          <w:lang w:eastAsia="x-none"/>
        </w:rPr>
        <w:t>в том числе</w:t>
      </w:r>
      <w:r w:rsidR="00A753B4" w:rsidRPr="007C2318">
        <w:rPr>
          <w:b/>
          <w:sz w:val="26"/>
          <w:szCs w:val="26"/>
          <w:lang w:eastAsia="x-none"/>
        </w:rPr>
        <w:t xml:space="preserve"> </w:t>
      </w:r>
      <w:r w:rsidR="00A753B4" w:rsidRPr="007C2318">
        <w:rPr>
          <w:sz w:val="26"/>
          <w:szCs w:val="26"/>
          <w:lang w:eastAsia="x-none"/>
        </w:rPr>
        <w:t>с</w:t>
      </w:r>
      <w:r w:rsidR="00A753B4" w:rsidRPr="007C2318">
        <w:rPr>
          <w:rFonts w:eastAsia="Times New Roman"/>
          <w:sz w:val="26"/>
          <w:szCs w:val="26"/>
        </w:rPr>
        <w:t>нижение численности населения за счет миграционного оттока</w:t>
      </w:r>
      <w:r w:rsidR="00A753B4">
        <w:rPr>
          <w:rFonts w:eastAsia="Times New Roman"/>
          <w:sz w:val="26"/>
          <w:szCs w:val="26"/>
        </w:rPr>
        <w:t>.</w:t>
      </w:r>
      <w:r w:rsidR="00A753B4">
        <w:rPr>
          <w:rFonts w:eastAsia="12"/>
          <w:sz w:val="26"/>
          <w:szCs w:val="26"/>
        </w:rPr>
        <w:t xml:space="preserve"> </w:t>
      </w:r>
      <w:r w:rsidRPr="006A4965">
        <w:rPr>
          <w:rFonts w:eastAsia="Times New Roman"/>
          <w:sz w:val="26"/>
          <w:szCs w:val="26"/>
        </w:rPr>
        <w:t>Плотность населения – 1,7 человека на 1 кв. км.</w:t>
      </w:r>
      <w:r w:rsidRPr="006A4965">
        <w:rPr>
          <w:rFonts w:eastAsia="Times New Roman"/>
          <w:sz w:val="26"/>
          <w:szCs w:val="26"/>
          <w:vertAlign w:val="superscript"/>
        </w:rPr>
        <w:t xml:space="preserve"> </w:t>
      </w:r>
      <w:r w:rsidRPr="006A4965">
        <w:rPr>
          <w:rFonts w:eastAsia="Times New Roman"/>
          <w:color w:val="FF0000"/>
          <w:sz w:val="26"/>
          <w:szCs w:val="26"/>
          <w:vertAlign w:val="superscript"/>
        </w:rPr>
        <w:t xml:space="preserve"> </w:t>
      </w:r>
    </w:p>
    <w:p w:rsidR="003D7904" w:rsidRDefault="00A36ED0" w:rsidP="00A753B4">
      <w:pPr>
        <w:spacing w:after="0" w:line="240" w:lineRule="auto"/>
        <w:ind w:firstLine="426"/>
        <w:jc w:val="both"/>
        <w:rPr>
          <w:rFonts w:eastAsia="12"/>
          <w:sz w:val="26"/>
          <w:szCs w:val="26"/>
        </w:rPr>
      </w:pPr>
      <w:r w:rsidRPr="006A4965">
        <w:rPr>
          <w:rFonts w:eastAsia="Times New Roman"/>
          <w:sz w:val="26"/>
          <w:szCs w:val="26"/>
        </w:rPr>
        <w:t>Территорию МР «Печора» образуют 3 городских и 4 сельских поселения.</w:t>
      </w:r>
      <w:r w:rsidRPr="006A4965">
        <w:rPr>
          <w:rFonts w:eastAsia="12"/>
          <w:sz w:val="26"/>
          <w:szCs w:val="26"/>
        </w:rPr>
        <w:t xml:space="preserve"> </w:t>
      </w:r>
    </w:p>
    <w:p w:rsidR="00A36ED0" w:rsidRPr="006A4965" w:rsidRDefault="00A36ED0" w:rsidP="002A499D">
      <w:pPr>
        <w:spacing w:after="0" w:line="240" w:lineRule="auto"/>
        <w:ind w:firstLine="426"/>
        <w:jc w:val="both"/>
        <w:rPr>
          <w:rFonts w:eastAsia="Times New Roman"/>
          <w:sz w:val="26"/>
          <w:szCs w:val="26"/>
        </w:rPr>
      </w:pPr>
      <w:r w:rsidRPr="006A4965">
        <w:rPr>
          <w:rFonts w:eastAsia="Times New Roman"/>
          <w:sz w:val="26"/>
          <w:szCs w:val="26"/>
          <w:shd w:val="clear" w:color="auto" w:fill="FFFFFF"/>
        </w:rPr>
        <w:t>За 2019 год на территории добыто 2,1 млн. тонн нефти, 624,2</w:t>
      </w:r>
      <w:r w:rsidRPr="006A4965">
        <w:rPr>
          <w:rFonts w:eastAsia="Times New Roman"/>
          <w:sz w:val="26"/>
          <w:szCs w:val="26"/>
        </w:rPr>
        <w:t xml:space="preserve"> млн. кубометров газа, электроэнергии – </w:t>
      </w:r>
      <w:r w:rsidR="000A2BEC" w:rsidRPr="006A4965">
        <w:rPr>
          <w:rFonts w:eastAsia="Times New Roman"/>
          <w:sz w:val="26"/>
          <w:szCs w:val="26"/>
        </w:rPr>
        <w:t xml:space="preserve">97,9 % к 2018 году (2018 год – 3 </w:t>
      </w:r>
      <w:r w:rsidRPr="006A4965">
        <w:rPr>
          <w:rFonts w:eastAsia="Times New Roman"/>
          <w:sz w:val="26"/>
          <w:szCs w:val="26"/>
        </w:rPr>
        <w:t>601,8 млн</w:t>
      </w:r>
      <w:r w:rsidR="000A2BEC" w:rsidRPr="006A4965">
        <w:rPr>
          <w:rFonts w:eastAsia="Times New Roman"/>
          <w:sz w:val="26"/>
          <w:szCs w:val="26"/>
        </w:rPr>
        <w:t>.</w:t>
      </w:r>
      <w:r w:rsidRPr="006A4965">
        <w:rPr>
          <w:rFonts w:eastAsia="Times New Roman"/>
          <w:sz w:val="26"/>
          <w:szCs w:val="26"/>
        </w:rPr>
        <w:t xml:space="preserve"> кВт</w:t>
      </w:r>
      <w:r w:rsidR="00697D67" w:rsidRPr="006A4965">
        <w:rPr>
          <w:rFonts w:eastAsia="Times New Roman"/>
          <w:sz w:val="26"/>
          <w:szCs w:val="26"/>
        </w:rPr>
        <w:t>/</w:t>
      </w:r>
      <w:r w:rsidRPr="006A4965">
        <w:rPr>
          <w:rFonts w:eastAsia="Times New Roman"/>
          <w:sz w:val="26"/>
          <w:szCs w:val="26"/>
        </w:rPr>
        <w:t>ч</w:t>
      </w:r>
      <w:r w:rsidR="000A2BEC" w:rsidRPr="006A4965">
        <w:rPr>
          <w:rFonts w:eastAsia="Times New Roman"/>
          <w:sz w:val="26"/>
          <w:szCs w:val="26"/>
        </w:rPr>
        <w:t>)</w:t>
      </w:r>
      <w:r w:rsidRPr="006A4965">
        <w:rPr>
          <w:rFonts w:eastAsia="Times New Roman"/>
          <w:sz w:val="26"/>
          <w:szCs w:val="26"/>
        </w:rPr>
        <w:t xml:space="preserve">, тепловой энергии – </w:t>
      </w:r>
      <w:r w:rsidR="000A2BEC" w:rsidRPr="006A4965">
        <w:rPr>
          <w:rFonts w:eastAsia="Times New Roman"/>
          <w:sz w:val="26"/>
          <w:szCs w:val="26"/>
        </w:rPr>
        <w:t>710,8</w:t>
      </w:r>
      <w:r w:rsidR="000A2BEC" w:rsidRPr="006A4965">
        <w:t xml:space="preserve"> </w:t>
      </w:r>
      <w:r w:rsidR="00354B07">
        <w:rPr>
          <w:rFonts w:eastAsia="Times New Roman"/>
          <w:sz w:val="26"/>
          <w:szCs w:val="26"/>
        </w:rPr>
        <w:t>тыс. Гкал</w:t>
      </w:r>
      <w:r w:rsidR="000A2BEC" w:rsidRPr="006A4965">
        <w:rPr>
          <w:rFonts w:eastAsia="Times New Roman"/>
          <w:sz w:val="26"/>
          <w:szCs w:val="26"/>
        </w:rPr>
        <w:t xml:space="preserve"> или 94,9% к 2018 году (2018 год – </w:t>
      </w:r>
      <w:r w:rsidRPr="006A4965">
        <w:rPr>
          <w:rFonts w:eastAsia="Times New Roman"/>
          <w:sz w:val="26"/>
          <w:szCs w:val="26"/>
        </w:rPr>
        <w:t>747,2 тыс</w:t>
      </w:r>
      <w:r w:rsidR="000A2BEC" w:rsidRPr="006A4965">
        <w:rPr>
          <w:rFonts w:eastAsia="Times New Roman"/>
          <w:sz w:val="26"/>
          <w:szCs w:val="26"/>
        </w:rPr>
        <w:t>.</w:t>
      </w:r>
      <w:r w:rsidR="00354B07">
        <w:rPr>
          <w:rFonts w:eastAsia="Times New Roman"/>
          <w:sz w:val="26"/>
          <w:szCs w:val="26"/>
        </w:rPr>
        <w:t xml:space="preserve"> Гкал</w:t>
      </w:r>
      <w:r w:rsidR="000A2BEC" w:rsidRPr="006A4965">
        <w:rPr>
          <w:rFonts w:eastAsia="Times New Roman"/>
          <w:sz w:val="26"/>
          <w:szCs w:val="26"/>
        </w:rPr>
        <w:t>).</w:t>
      </w:r>
      <w:r w:rsidRPr="006A4965">
        <w:rPr>
          <w:rFonts w:eastAsia="Times New Roman"/>
          <w:sz w:val="26"/>
          <w:szCs w:val="26"/>
        </w:rPr>
        <w:t xml:space="preserve"> На </w:t>
      </w:r>
      <w:r w:rsidR="00FC7C40" w:rsidRPr="000A2BEC">
        <w:rPr>
          <w:rFonts w:eastAsia="Times New Roman"/>
          <w:sz w:val="26"/>
          <w:szCs w:val="26"/>
        </w:rPr>
        <w:t>МР «Печора»</w:t>
      </w:r>
      <w:r w:rsidRPr="006A4965">
        <w:rPr>
          <w:rFonts w:eastAsia="Times New Roman"/>
          <w:sz w:val="26"/>
          <w:szCs w:val="26"/>
        </w:rPr>
        <w:t xml:space="preserve"> пр</w:t>
      </w:r>
      <w:r w:rsidR="00FC7C40">
        <w:rPr>
          <w:rFonts w:eastAsia="Times New Roman"/>
          <w:sz w:val="26"/>
          <w:szCs w:val="26"/>
        </w:rPr>
        <w:t>иходится 14,4% добытой нефти в Р</w:t>
      </w:r>
      <w:r w:rsidRPr="006A4965">
        <w:rPr>
          <w:rFonts w:eastAsia="Times New Roman"/>
          <w:sz w:val="26"/>
          <w:szCs w:val="26"/>
        </w:rPr>
        <w:t>еспублике</w:t>
      </w:r>
      <w:r w:rsidR="00FC7C40">
        <w:rPr>
          <w:rFonts w:eastAsia="Times New Roman"/>
          <w:sz w:val="26"/>
          <w:szCs w:val="26"/>
        </w:rPr>
        <w:t xml:space="preserve"> Коми</w:t>
      </w:r>
      <w:r w:rsidRPr="006A4965">
        <w:rPr>
          <w:rFonts w:eastAsia="Times New Roman"/>
          <w:sz w:val="26"/>
          <w:szCs w:val="26"/>
        </w:rPr>
        <w:t xml:space="preserve">, газа – 17,8%. Объем отгруженных товаров собственного производства, выполненных работ и услуг в </w:t>
      </w:r>
      <w:r w:rsidR="00FC7C40">
        <w:rPr>
          <w:rFonts w:eastAsia="Times New Roman"/>
          <w:sz w:val="26"/>
          <w:szCs w:val="26"/>
        </w:rPr>
        <w:t>отчетном</w:t>
      </w:r>
      <w:r w:rsidRPr="006A4965">
        <w:rPr>
          <w:rFonts w:eastAsia="Times New Roman"/>
          <w:sz w:val="26"/>
          <w:szCs w:val="26"/>
        </w:rPr>
        <w:t xml:space="preserve"> году составил 68,3 млрд. руб. или 91,4% к 2018 году. Снизилась добыча полезных ископаемых.</w:t>
      </w:r>
      <w:r w:rsidRPr="006A4965">
        <w:rPr>
          <w:rFonts w:eastAsia="Times New Roman"/>
          <w:color w:val="FF0000"/>
          <w:sz w:val="26"/>
          <w:szCs w:val="26"/>
        </w:rPr>
        <w:t xml:space="preserve"> </w:t>
      </w:r>
      <w:r w:rsidRPr="006A4965">
        <w:rPr>
          <w:rFonts w:eastAsia="Times New Roman"/>
          <w:sz w:val="26"/>
          <w:szCs w:val="26"/>
        </w:rPr>
        <w:t xml:space="preserve">Объем отгруженных товаров добывающих, обрабатывающих производств и производства электроэнергии, газа и воды – </w:t>
      </w:r>
      <w:r w:rsidR="00733BF4">
        <w:rPr>
          <w:rFonts w:eastAsia="Times New Roman"/>
          <w:sz w:val="26"/>
          <w:szCs w:val="26"/>
        </w:rPr>
        <w:t xml:space="preserve">            </w:t>
      </w:r>
      <w:r w:rsidRPr="006A4965">
        <w:rPr>
          <w:rFonts w:eastAsia="Times New Roman"/>
          <w:sz w:val="26"/>
          <w:szCs w:val="26"/>
        </w:rPr>
        <w:t>62 млрд. руб.</w:t>
      </w:r>
    </w:p>
    <w:p w:rsidR="00A36ED0" w:rsidRPr="006A4965" w:rsidRDefault="00A36ED0" w:rsidP="002A499D">
      <w:pPr>
        <w:spacing w:after="0" w:line="240" w:lineRule="auto"/>
        <w:ind w:firstLine="426"/>
        <w:jc w:val="both"/>
        <w:rPr>
          <w:rFonts w:eastAsia="Times New Roman"/>
          <w:sz w:val="26"/>
          <w:szCs w:val="26"/>
        </w:rPr>
      </w:pPr>
      <w:r w:rsidRPr="006A4965">
        <w:rPr>
          <w:rFonts w:eastAsia="Times New Roman"/>
          <w:sz w:val="26"/>
          <w:szCs w:val="26"/>
        </w:rPr>
        <w:t xml:space="preserve">В структуре объема отгруженных товаров основная доля приходится на добычу полезных ископаемых и составляет 83,2%, обеспечение электрической энергией, газом и паром; кондиционирование воздуха – 13,6%, обрабатывающие производства – 2,7 %, водоснабжение; водоотведение, организация сбора и утилизация отходов, деятельность по ликвидации загрязнений – 0,5%. </w:t>
      </w:r>
    </w:p>
    <w:p w:rsidR="001712F6" w:rsidRPr="00123A8A" w:rsidRDefault="001B665F" w:rsidP="002A499D">
      <w:pPr>
        <w:spacing w:after="0" w:line="240" w:lineRule="auto"/>
        <w:ind w:firstLine="426"/>
        <w:jc w:val="both"/>
        <w:rPr>
          <w:rFonts w:eastAsia="Times New Roman"/>
          <w:sz w:val="26"/>
          <w:szCs w:val="26"/>
        </w:rPr>
      </w:pPr>
      <w:r w:rsidRPr="006A4965">
        <w:rPr>
          <w:rFonts w:eastAsia="Times New Roman"/>
          <w:sz w:val="26"/>
          <w:szCs w:val="26"/>
        </w:rPr>
        <w:t xml:space="preserve">За </w:t>
      </w:r>
      <w:r w:rsidR="00242B37">
        <w:rPr>
          <w:rFonts w:eastAsia="Times New Roman"/>
          <w:sz w:val="26"/>
          <w:szCs w:val="26"/>
        </w:rPr>
        <w:t>отчетный</w:t>
      </w:r>
      <w:r w:rsidRPr="006A4965">
        <w:rPr>
          <w:rFonts w:eastAsia="Times New Roman"/>
          <w:sz w:val="26"/>
          <w:szCs w:val="26"/>
        </w:rPr>
        <w:t xml:space="preserve"> год выработано </w:t>
      </w:r>
      <w:r w:rsidR="00CC49A3" w:rsidRPr="006A4965">
        <w:rPr>
          <w:rFonts w:eastAsia="Times New Roman"/>
          <w:sz w:val="26"/>
          <w:szCs w:val="26"/>
        </w:rPr>
        <w:t>33,2</w:t>
      </w:r>
      <w:r w:rsidRPr="006A4965">
        <w:rPr>
          <w:rFonts w:eastAsia="Times New Roman"/>
          <w:sz w:val="26"/>
          <w:szCs w:val="26"/>
        </w:rPr>
        <w:t>% республиканского объема электроэнергии. Печорская ГРЭС филиал ОАО «ИНТЕР РАО – Электрогенерация» входит в группу основных предприятий  энергетического комплек</w:t>
      </w:r>
      <w:r w:rsidR="00FC7C40">
        <w:rPr>
          <w:rFonts w:eastAsia="Times New Roman"/>
          <w:sz w:val="26"/>
          <w:szCs w:val="26"/>
        </w:rPr>
        <w:t>са Р</w:t>
      </w:r>
      <w:r w:rsidRPr="006A4965">
        <w:rPr>
          <w:rFonts w:eastAsia="Times New Roman"/>
          <w:sz w:val="26"/>
          <w:szCs w:val="26"/>
        </w:rPr>
        <w:t>еспублики</w:t>
      </w:r>
      <w:r w:rsidR="00FC7C40">
        <w:rPr>
          <w:rFonts w:eastAsia="Times New Roman"/>
          <w:sz w:val="26"/>
          <w:szCs w:val="26"/>
        </w:rPr>
        <w:t xml:space="preserve"> Коми</w:t>
      </w:r>
      <w:r w:rsidRPr="006A4965">
        <w:rPr>
          <w:rFonts w:eastAsia="Times New Roman"/>
          <w:sz w:val="26"/>
          <w:szCs w:val="26"/>
        </w:rPr>
        <w:t xml:space="preserve">. </w:t>
      </w:r>
      <w:r w:rsidR="00B539C6" w:rsidRPr="006A4965">
        <w:rPr>
          <w:rFonts w:eastAsia="Times New Roman"/>
          <w:sz w:val="26"/>
          <w:szCs w:val="26"/>
        </w:rPr>
        <w:t>По итогам производственной деятельности в</w:t>
      </w:r>
      <w:r w:rsidR="00A36ED0" w:rsidRPr="006A4965">
        <w:rPr>
          <w:rFonts w:eastAsia="Times New Roman"/>
          <w:sz w:val="26"/>
          <w:szCs w:val="26"/>
        </w:rPr>
        <w:t xml:space="preserve"> </w:t>
      </w:r>
      <w:r w:rsidR="00B539C6" w:rsidRPr="006A4965">
        <w:rPr>
          <w:rFonts w:eastAsia="Times New Roman"/>
          <w:sz w:val="26"/>
          <w:szCs w:val="26"/>
        </w:rPr>
        <w:t>2019 году Печорская ГРЭС филиал ОАО «ИНТЕР РАО – Электрогенерация» выработано электрической энергии 3</w:t>
      </w:r>
      <w:r w:rsidR="00FC7C40">
        <w:rPr>
          <w:rFonts w:eastAsia="Times New Roman"/>
          <w:sz w:val="26"/>
          <w:szCs w:val="26"/>
        </w:rPr>
        <w:t xml:space="preserve"> </w:t>
      </w:r>
      <w:r w:rsidR="00B539C6" w:rsidRPr="006A4965">
        <w:rPr>
          <w:rFonts w:eastAsia="Times New Roman"/>
          <w:sz w:val="26"/>
          <w:szCs w:val="26"/>
        </w:rPr>
        <w:t>491,7</w:t>
      </w:r>
      <w:r w:rsidR="00B539C6" w:rsidRPr="006A4965">
        <w:t xml:space="preserve"> </w:t>
      </w:r>
      <w:r w:rsidR="00B539C6" w:rsidRPr="006A4965">
        <w:rPr>
          <w:rFonts w:eastAsia="Times New Roman"/>
          <w:sz w:val="26"/>
          <w:szCs w:val="26"/>
        </w:rPr>
        <w:lastRenderedPageBreak/>
        <w:t>млн</w:t>
      </w:r>
      <w:r w:rsidR="00AD001C">
        <w:rPr>
          <w:rFonts w:eastAsia="Times New Roman"/>
          <w:sz w:val="26"/>
          <w:szCs w:val="26"/>
        </w:rPr>
        <w:t>.</w:t>
      </w:r>
      <w:r w:rsidR="00B539C6" w:rsidRPr="006A4965">
        <w:rPr>
          <w:rFonts w:eastAsia="Times New Roman"/>
          <w:sz w:val="26"/>
          <w:szCs w:val="26"/>
        </w:rPr>
        <w:t xml:space="preserve"> кВт*</w:t>
      </w:r>
      <w:proofErr w:type="gramStart"/>
      <w:r w:rsidR="00B539C6" w:rsidRPr="006A4965">
        <w:rPr>
          <w:rFonts w:eastAsia="Times New Roman"/>
          <w:sz w:val="26"/>
          <w:szCs w:val="26"/>
        </w:rPr>
        <w:t>ч</w:t>
      </w:r>
      <w:proofErr w:type="gramEnd"/>
      <w:r w:rsidR="00B539C6" w:rsidRPr="006A4965">
        <w:rPr>
          <w:rFonts w:eastAsia="Times New Roman"/>
          <w:sz w:val="26"/>
          <w:szCs w:val="26"/>
        </w:rPr>
        <w:t xml:space="preserve"> (2018 год </w:t>
      </w:r>
      <w:r w:rsidR="00FC7C40">
        <w:rPr>
          <w:rFonts w:eastAsia="Times New Roman"/>
          <w:sz w:val="26"/>
          <w:szCs w:val="26"/>
        </w:rPr>
        <w:t>–</w:t>
      </w:r>
      <w:r w:rsidR="00B539C6" w:rsidRPr="006A4965">
        <w:rPr>
          <w:rFonts w:eastAsia="Times New Roman"/>
          <w:sz w:val="26"/>
          <w:szCs w:val="26"/>
        </w:rPr>
        <w:t xml:space="preserve"> 3</w:t>
      </w:r>
      <w:r w:rsidR="00FC7C40">
        <w:rPr>
          <w:rFonts w:eastAsia="Times New Roman"/>
          <w:sz w:val="26"/>
          <w:szCs w:val="26"/>
        </w:rPr>
        <w:t xml:space="preserve"> </w:t>
      </w:r>
      <w:r w:rsidR="00B539C6" w:rsidRPr="006A4965">
        <w:rPr>
          <w:rFonts w:eastAsia="Times New Roman"/>
          <w:sz w:val="26"/>
          <w:szCs w:val="26"/>
        </w:rPr>
        <w:t>558,3</w:t>
      </w:r>
      <w:r w:rsidR="00B539C6" w:rsidRPr="006A4965">
        <w:t xml:space="preserve"> </w:t>
      </w:r>
      <w:r w:rsidR="00B539C6" w:rsidRPr="006A4965">
        <w:rPr>
          <w:rFonts w:eastAsia="Times New Roman"/>
          <w:sz w:val="26"/>
          <w:szCs w:val="26"/>
        </w:rPr>
        <w:t>млн</w:t>
      </w:r>
      <w:r w:rsidR="00AD001C">
        <w:rPr>
          <w:rFonts w:eastAsia="Times New Roman"/>
          <w:sz w:val="26"/>
          <w:szCs w:val="26"/>
        </w:rPr>
        <w:t>.</w:t>
      </w:r>
      <w:r w:rsidR="00B539C6" w:rsidRPr="006A4965">
        <w:rPr>
          <w:rFonts w:eastAsia="Times New Roman"/>
          <w:sz w:val="26"/>
          <w:szCs w:val="26"/>
        </w:rPr>
        <w:t xml:space="preserve"> кВт*ч</w:t>
      </w:r>
      <w:r w:rsidR="00AE5EDB" w:rsidRPr="006A4965">
        <w:rPr>
          <w:rFonts w:eastAsia="Times New Roman"/>
          <w:sz w:val="26"/>
          <w:szCs w:val="26"/>
        </w:rPr>
        <w:t>) и</w:t>
      </w:r>
      <w:r w:rsidR="00B539C6" w:rsidRPr="006A4965">
        <w:rPr>
          <w:rFonts w:eastAsia="Times New Roman"/>
          <w:sz w:val="26"/>
          <w:szCs w:val="26"/>
        </w:rPr>
        <w:t xml:space="preserve"> о</w:t>
      </w:r>
      <w:r w:rsidR="00B539C6" w:rsidRPr="006A4965">
        <w:rPr>
          <w:sz w:val="26"/>
          <w:szCs w:val="26"/>
        </w:rPr>
        <w:t>тпу</w:t>
      </w:r>
      <w:r w:rsidR="00AE5EDB" w:rsidRPr="006A4965">
        <w:rPr>
          <w:sz w:val="26"/>
          <w:szCs w:val="26"/>
        </w:rPr>
        <w:t>щено</w:t>
      </w:r>
      <w:r w:rsidR="00B539C6" w:rsidRPr="006A4965">
        <w:rPr>
          <w:sz w:val="26"/>
          <w:szCs w:val="26"/>
        </w:rPr>
        <w:t xml:space="preserve"> тепловой энергии </w:t>
      </w:r>
      <w:r w:rsidR="00B539C6" w:rsidRPr="006A4965">
        <w:rPr>
          <w:rFonts w:eastAsia="Times New Roman"/>
          <w:sz w:val="26"/>
          <w:szCs w:val="26"/>
        </w:rPr>
        <w:t>262,2 тыс. Гкал (2018 году - 268,7 тыс. Гкал).</w:t>
      </w:r>
    </w:p>
    <w:p w:rsidR="009621A3" w:rsidRPr="000A2BEC" w:rsidRDefault="009621A3" w:rsidP="002A499D">
      <w:pPr>
        <w:spacing w:after="0" w:line="240" w:lineRule="auto"/>
        <w:ind w:firstLine="425"/>
        <w:jc w:val="both"/>
        <w:rPr>
          <w:rFonts w:eastAsia="Times New Roman"/>
          <w:sz w:val="26"/>
          <w:szCs w:val="26"/>
        </w:rPr>
      </w:pPr>
      <w:r w:rsidRPr="000A2BEC">
        <w:rPr>
          <w:rFonts w:eastAsia="Times New Roman"/>
          <w:sz w:val="26"/>
          <w:szCs w:val="26"/>
        </w:rPr>
        <w:t>Постановлением администрации МР «Печора» от 24.12.2013 № 2519 утверждена муниципальная программа «Развитие экономики МО МР «Печора».</w:t>
      </w:r>
    </w:p>
    <w:p w:rsidR="009621A3" w:rsidRPr="000A2BEC" w:rsidRDefault="009621A3" w:rsidP="002A499D">
      <w:pPr>
        <w:spacing w:after="0" w:line="240" w:lineRule="auto"/>
        <w:ind w:firstLine="425"/>
        <w:jc w:val="both"/>
        <w:rPr>
          <w:rFonts w:eastAsia="Times New Roman"/>
          <w:sz w:val="26"/>
          <w:szCs w:val="26"/>
        </w:rPr>
      </w:pPr>
      <w:r w:rsidRPr="000A2BEC">
        <w:rPr>
          <w:rFonts w:eastAsia="Times New Roman"/>
          <w:sz w:val="26"/>
          <w:szCs w:val="26"/>
        </w:rPr>
        <w:t>Цель муниципальной программы  - обеспечение устойчивого экономического развития. Задачи программы:</w:t>
      </w:r>
    </w:p>
    <w:p w:rsidR="009621A3" w:rsidRPr="000A2BEC" w:rsidRDefault="009621A3" w:rsidP="002A499D">
      <w:pPr>
        <w:spacing w:after="0" w:line="240" w:lineRule="auto"/>
        <w:ind w:firstLine="425"/>
        <w:jc w:val="both"/>
        <w:rPr>
          <w:rFonts w:eastAsia="Times New Roman"/>
          <w:sz w:val="26"/>
          <w:szCs w:val="26"/>
        </w:rPr>
      </w:pPr>
      <w:r w:rsidRPr="000A2BEC">
        <w:rPr>
          <w:rFonts w:eastAsia="Times New Roman"/>
          <w:sz w:val="26"/>
          <w:szCs w:val="26"/>
        </w:rPr>
        <w:t>1) функционирование комплексной системы стратегического планирования в МР «Печора»;</w:t>
      </w:r>
    </w:p>
    <w:p w:rsidR="009621A3" w:rsidRPr="000A2BEC" w:rsidRDefault="009621A3" w:rsidP="002A499D">
      <w:pPr>
        <w:spacing w:after="0" w:line="240" w:lineRule="auto"/>
        <w:ind w:firstLine="425"/>
        <w:jc w:val="both"/>
        <w:rPr>
          <w:rFonts w:eastAsia="Times New Roman"/>
          <w:sz w:val="26"/>
          <w:szCs w:val="26"/>
        </w:rPr>
      </w:pPr>
      <w:r w:rsidRPr="000A2BEC">
        <w:rPr>
          <w:rFonts w:eastAsia="Times New Roman"/>
          <w:sz w:val="26"/>
          <w:szCs w:val="26"/>
        </w:rPr>
        <w:t>2) повышение инвестиционной активности на территории МР «Печора»;</w:t>
      </w:r>
    </w:p>
    <w:p w:rsidR="009621A3" w:rsidRDefault="009621A3" w:rsidP="002A499D">
      <w:pPr>
        <w:spacing w:after="0" w:line="240" w:lineRule="auto"/>
        <w:ind w:firstLine="425"/>
        <w:jc w:val="both"/>
        <w:rPr>
          <w:rFonts w:eastAsia="Times New Roman"/>
          <w:sz w:val="26"/>
          <w:szCs w:val="26"/>
        </w:rPr>
      </w:pPr>
      <w:r w:rsidRPr="000A2BEC">
        <w:rPr>
          <w:rFonts w:eastAsia="Times New Roman"/>
          <w:sz w:val="26"/>
          <w:szCs w:val="26"/>
        </w:rPr>
        <w:t>3) развитие малого и среднего предпринимательства в МР «Печора».</w:t>
      </w:r>
    </w:p>
    <w:p w:rsidR="00996462" w:rsidRPr="00FC2372" w:rsidRDefault="00996462" w:rsidP="00996462">
      <w:pPr>
        <w:spacing w:after="0" w:line="240" w:lineRule="auto"/>
        <w:ind w:firstLine="426"/>
        <w:jc w:val="both"/>
        <w:rPr>
          <w:rFonts w:eastAsia="12"/>
          <w:sz w:val="26"/>
          <w:szCs w:val="26"/>
        </w:rPr>
      </w:pPr>
      <w:r>
        <w:rPr>
          <w:sz w:val="26"/>
          <w:szCs w:val="26"/>
        </w:rPr>
        <w:t>Стратегия</w:t>
      </w:r>
      <w:r w:rsidRPr="00FC2372">
        <w:rPr>
          <w:sz w:val="26"/>
          <w:szCs w:val="26"/>
        </w:rPr>
        <w:t xml:space="preserve"> социаль</w:t>
      </w:r>
      <w:r>
        <w:rPr>
          <w:sz w:val="26"/>
          <w:szCs w:val="26"/>
        </w:rPr>
        <w:t xml:space="preserve">но-экономического развития муниципального образования муниципального района </w:t>
      </w:r>
      <w:r w:rsidRPr="00FC2372">
        <w:rPr>
          <w:sz w:val="26"/>
          <w:szCs w:val="26"/>
        </w:rPr>
        <w:t xml:space="preserve"> «Печора» до 2035 года</w:t>
      </w:r>
      <w:r>
        <w:rPr>
          <w:sz w:val="26"/>
          <w:szCs w:val="26"/>
        </w:rPr>
        <w:t xml:space="preserve"> утверждена решением Совета муниципального района «Печора» № 6-39/436 от 30.10.2019</w:t>
      </w:r>
      <w:r w:rsidRPr="00FC2372">
        <w:rPr>
          <w:rFonts w:eastAsia="12"/>
          <w:sz w:val="26"/>
          <w:szCs w:val="26"/>
        </w:rPr>
        <w:t xml:space="preserve">. </w:t>
      </w:r>
    </w:p>
    <w:p w:rsidR="00996462" w:rsidRPr="00DC73F6" w:rsidRDefault="00996462" w:rsidP="00996462">
      <w:pPr>
        <w:spacing w:after="0" w:line="240" w:lineRule="auto"/>
        <w:ind w:firstLine="567"/>
        <w:jc w:val="both"/>
        <w:rPr>
          <w:sz w:val="26"/>
          <w:szCs w:val="26"/>
        </w:rPr>
      </w:pPr>
      <w:r w:rsidRPr="0023526C">
        <w:rPr>
          <w:sz w:val="26"/>
          <w:szCs w:val="26"/>
        </w:rPr>
        <w:t>Стратегией социально-экономического развития муниципального района «Печора» определены направления и цели развития всех отрасле</w:t>
      </w:r>
      <w:r>
        <w:rPr>
          <w:sz w:val="26"/>
          <w:szCs w:val="26"/>
        </w:rPr>
        <w:t>й экономики и социальной сферы.</w:t>
      </w:r>
      <w:r w:rsidR="00A753B4">
        <w:rPr>
          <w:sz w:val="26"/>
          <w:szCs w:val="26"/>
        </w:rPr>
        <w:t xml:space="preserve"> </w:t>
      </w:r>
      <w:proofErr w:type="gramStart"/>
      <w:r w:rsidRPr="0023526C">
        <w:rPr>
          <w:rFonts w:eastAsia="Calibri"/>
          <w:sz w:val="26"/>
          <w:szCs w:val="26"/>
        </w:rPr>
        <w:t xml:space="preserve">Экономика муниципального района представлена отраслями: транспорт, энергетика, промышленность, сельское хозяйство, жилищно-коммунальное хозяйство, строительство, а также социальными сферами: образование, </w:t>
      </w:r>
      <w:r w:rsidRPr="00FC2372">
        <w:rPr>
          <w:rFonts w:eastAsia="Calibri"/>
          <w:sz w:val="26"/>
          <w:szCs w:val="26"/>
        </w:rPr>
        <w:t>здравоохранение, культура</w:t>
      </w:r>
      <w:r>
        <w:rPr>
          <w:rFonts w:eastAsia="Calibri"/>
          <w:sz w:val="26"/>
          <w:szCs w:val="26"/>
        </w:rPr>
        <w:t>, физическая культура и спорт</w:t>
      </w:r>
      <w:r w:rsidRPr="00FC2372">
        <w:rPr>
          <w:rFonts w:eastAsia="Calibri"/>
          <w:sz w:val="26"/>
          <w:szCs w:val="26"/>
        </w:rPr>
        <w:t>.</w:t>
      </w:r>
      <w:proofErr w:type="gramEnd"/>
    </w:p>
    <w:p w:rsidR="00996462" w:rsidRDefault="00996462" w:rsidP="00996462">
      <w:pPr>
        <w:spacing w:after="0" w:line="240" w:lineRule="auto"/>
        <w:ind w:firstLine="540"/>
        <w:jc w:val="both"/>
      </w:pPr>
      <w:r>
        <w:rPr>
          <w:sz w:val="26"/>
        </w:rPr>
        <w:t>Главная стратегическая цель социально-экономического развития территории  - повышение качества жизни и благосостояния населения, повышение привлекательности территории и создание комфортной среды проживания.</w:t>
      </w:r>
    </w:p>
    <w:p w:rsidR="00996462" w:rsidRPr="00F0121D" w:rsidRDefault="00996462" w:rsidP="00996462">
      <w:pPr>
        <w:spacing w:after="0" w:line="240" w:lineRule="auto"/>
        <w:ind w:firstLine="567"/>
        <w:jc w:val="both"/>
        <w:rPr>
          <w:sz w:val="26"/>
          <w:szCs w:val="26"/>
        </w:rPr>
      </w:pPr>
      <w:r w:rsidRPr="00F0121D">
        <w:rPr>
          <w:sz w:val="26"/>
          <w:szCs w:val="26"/>
        </w:rPr>
        <w:t>Основные стратегические интересы развития:</w:t>
      </w:r>
    </w:p>
    <w:p w:rsidR="00996462" w:rsidRPr="00F0121D" w:rsidRDefault="00996462" w:rsidP="00996462">
      <w:pPr>
        <w:spacing w:after="0" w:line="240" w:lineRule="auto"/>
        <w:ind w:firstLine="284"/>
        <w:jc w:val="both"/>
        <w:rPr>
          <w:sz w:val="26"/>
          <w:szCs w:val="26"/>
        </w:rPr>
      </w:pPr>
      <w:r w:rsidRPr="00F0121D">
        <w:rPr>
          <w:sz w:val="26"/>
          <w:szCs w:val="26"/>
        </w:rPr>
        <w:t>- формирование территории, комфортной для жизни, повышение уровня и качества жизни населения;</w:t>
      </w:r>
    </w:p>
    <w:p w:rsidR="00996462" w:rsidRPr="00F0121D" w:rsidRDefault="00996462" w:rsidP="00996462">
      <w:pPr>
        <w:spacing w:after="0" w:line="240" w:lineRule="auto"/>
        <w:ind w:firstLine="284"/>
        <w:jc w:val="both"/>
        <w:rPr>
          <w:sz w:val="26"/>
          <w:szCs w:val="26"/>
        </w:rPr>
      </w:pPr>
      <w:r w:rsidRPr="00F0121D">
        <w:rPr>
          <w:sz w:val="26"/>
          <w:szCs w:val="26"/>
        </w:rPr>
        <w:t>- развитие социальной сферы, создание благоприятного предпринимательского климата путем улучшения транспортной доступности (строительство автодороги), доступности кредитных ресурсов, повышения финансовой грамотности (проведение бесплатных семинаров для малого и среднего бизнеса), доступности муниципального имущества (здания и сооружения, земля);</w:t>
      </w:r>
    </w:p>
    <w:p w:rsidR="00996462" w:rsidRPr="00F0121D" w:rsidRDefault="00996462" w:rsidP="00996462">
      <w:pPr>
        <w:spacing w:after="0" w:line="240" w:lineRule="auto"/>
        <w:ind w:firstLine="284"/>
        <w:jc w:val="both"/>
        <w:rPr>
          <w:sz w:val="26"/>
          <w:szCs w:val="26"/>
        </w:rPr>
      </w:pPr>
      <w:r w:rsidRPr="00F0121D">
        <w:rPr>
          <w:sz w:val="26"/>
          <w:szCs w:val="26"/>
        </w:rPr>
        <w:t>- развитие экономики, достижение индекса промышленного производства по видам деятельности, отмеченным как вид экономической специализации для муниципального образования, не ниже среднереспубликанского показателя;</w:t>
      </w:r>
    </w:p>
    <w:p w:rsidR="00996462" w:rsidRPr="00F0121D" w:rsidRDefault="00996462" w:rsidP="00996462">
      <w:pPr>
        <w:spacing w:after="0" w:line="240" w:lineRule="auto"/>
        <w:ind w:firstLine="284"/>
        <w:jc w:val="both"/>
        <w:rPr>
          <w:sz w:val="26"/>
          <w:szCs w:val="26"/>
        </w:rPr>
      </w:pPr>
      <w:r>
        <w:t xml:space="preserve">- </w:t>
      </w:r>
      <w:r w:rsidRPr="00F0121D">
        <w:rPr>
          <w:sz w:val="26"/>
          <w:szCs w:val="26"/>
        </w:rPr>
        <w:t>улучшение условий ведения предпринимательской деятельности, стимулирование и поддержка малого и среднего предпринимательства;</w:t>
      </w:r>
    </w:p>
    <w:p w:rsidR="00996462" w:rsidRPr="00F0121D" w:rsidRDefault="00996462" w:rsidP="00996462">
      <w:pPr>
        <w:spacing w:after="0" w:line="240" w:lineRule="auto"/>
        <w:ind w:firstLine="284"/>
        <w:jc w:val="both"/>
        <w:rPr>
          <w:sz w:val="26"/>
          <w:szCs w:val="26"/>
        </w:rPr>
      </w:pPr>
      <w:r w:rsidRPr="00F0121D">
        <w:rPr>
          <w:sz w:val="26"/>
          <w:szCs w:val="26"/>
        </w:rPr>
        <w:t>- повышение инвестиционной привлекательности и обеспечение эффективного использования инвестиционного потенциала;</w:t>
      </w:r>
    </w:p>
    <w:p w:rsidR="00996462" w:rsidRPr="00F0121D" w:rsidRDefault="00996462" w:rsidP="00996462">
      <w:pPr>
        <w:spacing w:after="0" w:line="240" w:lineRule="auto"/>
        <w:ind w:firstLine="284"/>
        <w:jc w:val="both"/>
        <w:rPr>
          <w:sz w:val="26"/>
          <w:szCs w:val="26"/>
        </w:rPr>
      </w:pPr>
      <w:r w:rsidRPr="00F0121D">
        <w:rPr>
          <w:sz w:val="26"/>
          <w:szCs w:val="26"/>
        </w:rPr>
        <w:t>- повышение эффективности муниципального управления, повышение информационной открытости муниципального управления, укрепление взаимодействия с институтами гражданского общества;</w:t>
      </w:r>
    </w:p>
    <w:p w:rsidR="00996462" w:rsidRPr="00F0121D" w:rsidRDefault="00996462" w:rsidP="00996462">
      <w:pPr>
        <w:spacing w:after="0" w:line="240" w:lineRule="auto"/>
        <w:ind w:firstLine="284"/>
        <w:jc w:val="both"/>
        <w:rPr>
          <w:sz w:val="26"/>
          <w:szCs w:val="26"/>
        </w:rPr>
      </w:pPr>
      <w:r w:rsidRPr="00F0121D">
        <w:rPr>
          <w:sz w:val="26"/>
          <w:szCs w:val="26"/>
        </w:rPr>
        <w:t>- повышение качества и комфортности городской среды: развитие культурных городских центров и современной сервисной инфраструктуры, функциональное зонирование городских территорий и общественных пространств;</w:t>
      </w:r>
    </w:p>
    <w:p w:rsidR="00996462" w:rsidRPr="00F0121D" w:rsidRDefault="00996462" w:rsidP="00996462">
      <w:pPr>
        <w:spacing w:after="0" w:line="240" w:lineRule="auto"/>
        <w:ind w:firstLine="284"/>
        <w:jc w:val="both"/>
        <w:rPr>
          <w:sz w:val="26"/>
          <w:szCs w:val="26"/>
        </w:rPr>
      </w:pPr>
      <w:r w:rsidRPr="00F0121D">
        <w:rPr>
          <w:sz w:val="26"/>
          <w:szCs w:val="26"/>
        </w:rPr>
        <w:t xml:space="preserve">- развитие спортивно-туристического кластера: развитие спортивного, гастрономического и событийного туризма, обустройство инфраструктуры водного туризма </w:t>
      </w:r>
      <w:r>
        <w:rPr>
          <w:sz w:val="26"/>
          <w:szCs w:val="26"/>
        </w:rPr>
        <w:t>в этнокультурном парке «Бызовая» и национальном парке «</w:t>
      </w:r>
      <w:proofErr w:type="spellStart"/>
      <w:r>
        <w:rPr>
          <w:sz w:val="26"/>
          <w:szCs w:val="26"/>
        </w:rPr>
        <w:t>Югыд-ва</w:t>
      </w:r>
      <w:proofErr w:type="spellEnd"/>
      <w:r>
        <w:rPr>
          <w:sz w:val="26"/>
          <w:szCs w:val="26"/>
        </w:rPr>
        <w:t>»</w:t>
      </w:r>
      <w:r w:rsidRPr="00F0121D">
        <w:rPr>
          <w:sz w:val="26"/>
          <w:szCs w:val="26"/>
        </w:rPr>
        <w:t>;</w:t>
      </w:r>
    </w:p>
    <w:p w:rsidR="00996462" w:rsidRPr="00F0121D" w:rsidRDefault="00996462" w:rsidP="00996462">
      <w:pPr>
        <w:spacing w:after="0" w:line="240" w:lineRule="auto"/>
        <w:ind w:firstLine="284"/>
        <w:jc w:val="both"/>
        <w:rPr>
          <w:sz w:val="26"/>
          <w:szCs w:val="26"/>
        </w:rPr>
      </w:pPr>
      <w:r w:rsidRPr="00F0121D">
        <w:rPr>
          <w:sz w:val="26"/>
          <w:szCs w:val="26"/>
        </w:rPr>
        <w:t>- развитие инфраструктурных ресурсов за счет привлечения грантов и участия в конкурсах и программах бюджетных, внебюджетных фондов, министерств, ведомств Российской Федерации и Республики Коми;</w:t>
      </w:r>
    </w:p>
    <w:p w:rsidR="00996462" w:rsidRPr="00F0121D" w:rsidRDefault="00996462" w:rsidP="00996462">
      <w:pPr>
        <w:spacing w:after="0" w:line="240" w:lineRule="auto"/>
        <w:ind w:firstLine="284"/>
        <w:jc w:val="both"/>
        <w:rPr>
          <w:sz w:val="26"/>
          <w:szCs w:val="26"/>
        </w:rPr>
      </w:pPr>
      <w:r w:rsidRPr="00F0121D">
        <w:rPr>
          <w:sz w:val="26"/>
          <w:szCs w:val="26"/>
        </w:rPr>
        <w:lastRenderedPageBreak/>
        <w:t>- приобщение граждан к здоровому образу жизни, обеспечение доступности и улучшение качества услуг в сфере культуры, физической культуры и спорта;</w:t>
      </w:r>
    </w:p>
    <w:p w:rsidR="00996462" w:rsidRPr="00F0121D" w:rsidRDefault="00996462" w:rsidP="00996462">
      <w:pPr>
        <w:spacing w:after="0" w:line="240" w:lineRule="auto"/>
        <w:ind w:firstLine="284"/>
        <w:jc w:val="both"/>
        <w:rPr>
          <w:sz w:val="26"/>
          <w:szCs w:val="26"/>
        </w:rPr>
      </w:pPr>
      <w:r w:rsidRPr="00F0121D">
        <w:rPr>
          <w:sz w:val="26"/>
          <w:szCs w:val="26"/>
        </w:rPr>
        <w:t xml:space="preserve">- создание и развитие единого образовательного кластера в целях повышения доступности и эффективности муниципальной системы образования: развитие непрерывного </w:t>
      </w:r>
      <w:proofErr w:type="spellStart"/>
      <w:r w:rsidRPr="00F0121D">
        <w:rPr>
          <w:sz w:val="26"/>
          <w:szCs w:val="26"/>
        </w:rPr>
        <w:t>предпрофильного</w:t>
      </w:r>
      <w:proofErr w:type="spellEnd"/>
      <w:r w:rsidRPr="00F0121D">
        <w:rPr>
          <w:sz w:val="26"/>
          <w:szCs w:val="26"/>
        </w:rPr>
        <w:t>, профильного и профессионального образования, проведение эффективной молодежной политики;</w:t>
      </w:r>
    </w:p>
    <w:p w:rsidR="00996462" w:rsidRPr="00F0121D" w:rsidRDefault="00996462" w:rsidP="00996462">
      <w:pPr>
        <w:spacing w:after="0" w:line="240" w:lineRule="auto"/>
        <w:ind w:firstLine="284"/>
        <w:jc w:val="both"/>
        <w:rPr>
          <w:sz w:val="26"/>
          <w:szCs w:val="26"/>
        </w:rPr>
      </w:pPr>
      <w:r w:rsidRPr="00F0121D">
        <w:rPr>
          <w:sz w:val="26"/>
          <w:szCs w:val="26"/>
        </w:rPr>
        <w:t>- обеспечение безопасности жизнедеятельности и благополучия населения;</w:t>
      </w:r>
    </w:p>
    <w:p w:rsidR="00996462" w:rsidRPr="00F0121D" w:rsidRDefault="00996462" w:rsidP="00996462">
      <w:pPr>
        <w:spacing w:after="0" w:line="240" w:lineRule="auto"/>
        <w:ind w:firstLine="284"/>
        <w:jc w:val="both"/>
        <w:rPr>
          <w:sz w:val="26"/>
          <w:szCs w:val="26"/>
        </w:rPr>
      </w:pPr>
      <w:r w:rsidRPr="00F0121D">
        <w:rPr>
          <w:sz w:val="26"/>
          <w:szCs w:val="26"/>
        </w:rPr>
        <w:t xml:space="preserve">- создание </w:t>
      </w:r>
      <w:proofErr w:type="spellStart"/>
      <w:r w:rsidRPr="00F0121D">
        <w:rPr>
          <w:sz w:val="26"/>
          <w:szCs w:val="26"/>
        </w:rPr>
        <w:t>безбарьерной</w:t>
      </w:r>
      <w:proofErr w:type="spellEnd"/>
      <w:r w:rsidRPr="00F0121D">
        <w:rPr>
          <w:sz w:val="26"/>
          <w:szCs w:val="26"/>
        </w:rPr>
        <w:t xml:space="preserve"> среды на социальных объектах и при оказании услуг в приоритетных сферах жизнедеятельности для маломобильных групп населения (лиц с ограниченными возможностями здоровья, инвалидов-колясочников, детей-инвалидов и др.);</w:t>
      </w:r>
    </w:p>
    <w:p w:rsidR="00996462" w:rsidRPr="00F0121D" w:rsidRDefault="00996462" w:rsidP="00996462">
      <w:pPr>
        <w:spacing w:after="0" w:line="240" w:lineRule="auto"/>
        <w:ind w:firstLine="284"/>
        <w:jc w:val="both"/>
        <w:rPr>
          <w:sz w:val="26"/>
          <w:szCs w:val="26"/>
        </w:rPr>
      </w:pPr>
      <w:r w:rsidRPr="00F0121D">
        <w:rPr>
          <w:sz w:val="26"/>
          <w:szCs w:val="26"/>
        </w:rPr>
        <w:t>- осуществление комплекса мер по улучшению качества жизни, укреплению коммуникационных связей и оздоровлению граждан пожилого возраста;</w:t>
      </w:r>
    </w:p>
    <w:p w:rsidR="00996462" w:rsidRPr="00F0121D" w:rsidRDefault="00996462" w:rsidP="00996462">
      <w:pPr>
        <w:spacing w:after="0" w:line="240" w:lineRule="auto"/>
        <w:ind w:firstLine="284"/>
        <w:jc w:val="both"/>
        <w:rPr>
          <w:sz w:val="26"/>
          <w:szCs w:val="26"/>
        </w:rPr>
      </w:pPr>
      <w:r w:rsidRPr="00F0121D">
        <w:rPr>
          <w:sz w:val="26"/>
          <w:szCs w:val="26"/>
        </w:rPr>
        <w:t>- формирование информационного пространства с учетом потребностей граждан и общества в получении качественных и достоверных сведений;</w:t>
      </w:r>
    </w:p>
    <w:p w:rsidR="00996462" w:rsidRPr="00F0121D" w:rsidRDefault="00996462" w:rsidP="00996462">
      <w:pPr>
        <w:spacing w:after="0" w:line="240" w:lineRule="auto"/>
        <w:ind w:firstLine="284"/>
        <w:jc w:val="both"/>
        <w:rPr>
          <w:sz w:val="26"/>
          <w:szCs w:val="26"/>
        </w:rPr>
      </w:pPr>
      <w:r w:rsidRPr="00F0121D">
        <w:rPr>
          <w:sz w:val="26"/>
          <w:szCs w:val="26"/>
        </w:rPr>
        <w:t>- развитие свободного, устойчивого и безопасного взаимодействия граждан и организаций, органов местного самоуправления муниципального района.</w:t>
      </w:r>
    </w:p>
    <w:p w:rsidR="00996462" w:rsidRPr="006D791A" w:rsidRDefault="00996462" w:rsidP="00996462">
      <w:pPr>
        <w:spacing w:after="0" w:line="240" w:lineRule="auto"/>
        <w:ind w:firstLine="567"/>
        <w:jc w:val="both"/>
        <w:rPr>
          <w:rFonts w:eastAsia="Times New Roman"/>
          <w:sz w:val="26"/>
          <w:szCs w:val="26"/>
        </w:rPr>
      </w:pPr>
      <w:r w:rsidRPr="006D791A">
        <w:rPr>
          <w:rFonts w:eastAsia="Times New Roman"/>
          <w:sz w:val="26"/>
          <w:szCs w:val="26"/>
        </w:rPr>
        <w:t>Среднемесячная номинальная начисленная заработная плата работников организаций (без субъектов ма</w:t>
      </w:r>
      <w:r>
        <w:rPr>
          <w:rFonts w:eastAsia="Times New Roman"/>
          <w:sz w:val="26"/>
          <w:szCs w:val="26"/>
        </w:rPr>
        <w:t>лого предпринимательства) в 2019</w:t>
      </w:r>
      <w:r w:rsidRPr="006D791A">
        <w:rPr>
          <w:rFonts w:eastAsia="Times New Roman"/>
          <w:sz w:val="26"/>
          <w:szCs w:val="26"/>
        </w:rPr>
        <w:t xml:space="preserve"> году составила</w:t>
      </w:r>
      <w:r>
        <w:rPr>
          <w:rFonts w:eastAsia="Times New Roman"/>
          <w:sz w:val="26"/>
          <w:szCs w:val="26"/>
        </w:rPr>
        <w:t xml:space="preserve">  64 839 руб. (в 2018</w:t>
      </w:r>
      <w:r w:rsidR="00733BF4">
        <w:rPr>
          <w:rFonts w:eastAsia="Times New Roman"/>
          <w:sz w:val="26"/>
          <w:szCs w:val="26"/>
        </w:rPr>
        <w:t xml:space="preserve"> г</w:t>
      </w:r>
      <w:r w:rsidRPr="006D791A">
        <w:rPr>
          <w:rFonts w:eastAsia="Times New Roman"/>
          <w:sz w:val="26"/>
          <w:szCs w:val="26"/>
        </w:rPr>
        <w:t xml:space="preserve">оду - 60 881,0 руб.) или </w:t>
      </w:r>
      <w:r w:rsidRPr="0000030D">
        <w:rPr>
          <w:rFonts w:eastAsia="Times New Roman"/>
          <w:sz w:val="26"/>
          <w:szCs w:val="26"/>
        </w:rPr>
        <w:t>106,3%</w:t>
      </w:r>
      <w:r>
        <w:rPr>
          <w:rFonts w:eastAsia="Times New Roman"/>
          <w:sz w:val="26"/>
          <w:szCs w:val="26"/>
        </w:rPr>
        <w:t xml:space="preserve"> к уровню 2018</w:t>
      </w:r>
      <w:r w:rsidRPr="006D791A">
        <w:rPr>
          <w:rFonts w:eastAsia="Times New Roman"/>
          <w:sz w:val="26"/>
          <w:szCs w:val="26"/>
        </w:rPr>
        <w:t xml:space="preserve"> года. </w:t>
      </w:r>
    </w:p>
    <w:p w:rsidR="00996462" w:rsidRPr="006D791A" w:rsidRDefault="00996462" w:rsidP="00996462">
      <w:pPr>
        <w:spacing w:after="0" w:line="240" w:lineRule="auto"/>
        <w:ind w:firstLine="567"/>
        <w:jc w:val="both"/>
        <w:rPr>
          <w:rFonts w:eastAsia="Times New Roman"/>
          <w:sz w:val="26"/>
          <w:szCs w:val="26"/>
        </w:rPr>
      </w:pPr>
      <w:r w:rsidRPr="006D791A">
        <w:rPr>
          <w:rFonts w:eastAsia="Times New Roman"/>
          <w:sz w:val="26"/>
          <w:szCs w:val="26"/>
        </w:rPr>
        <w:t>В рамках реализации майских Указов Презид</w:t>
      </w:r>
      <w:r>
        <w:rPr>
          <w:rFonts w:eastAsia="Times New Roman"/>
          <w:sz w:val="26"/>
          <w:szCs w:val="26"/>
        </w:rPr>
        <w:t>ента Российской Федерации в отчетном</w:t>
      </w:r>
      <w:r w:rsidRPr="006D791A">
        <w:rPr>
          <w:rFonts w:eastAsia="Times New Roman"/>
          <w:sz w:val="26"/>
          <w:szCs w:val="26"/>
        </w:rPr>
        <w:t xml:space="preserve"> году осуществлялась работа по совершенствованию </w:t>
      </w:r>
      <w:proofErr w:type="gramStart"/>
      <w:r w:rsidRPr="006D791A">
        <w:rPr>
          <w:rFonts w:eastAsia="Times New Roman"/>
          <w:sz w:val="26"/>
          <w:szCs w:val="26"/>
        </w:rPr>
        <w:t>системы оплаты труда работников муниципальных учреждений</w:t>
      </w:r>
      <w:proofErr w:type="gramEnd"/>
      <w:r w:rsidRPr="006D791A">
        <w:rPr>
          <w:rFonts w:eastAsia="Times New Roman"/>
          <w:sz w:val="26"/>
          <w:szCs w:val="26"/>
        </w:rPr>
        <w:t xml:space="preserve"> отраслей «Образование» и «Культура» согласно показателям, установленным планами мероприятиями (дорожными картами), утвержденными </w:t>
      </w:r>
      <w:r>
        <w:rPr>
          <w:rFonts w:eastAsia="Times New Roman"/>
          <w:sz w:val="26"/>
          <w:szCs w:val="26"/>
        </w:rPr>
        <w:t>правовыми актами</w:t>
      </w:r>
      <w:r w:rsidRPr="006D791A">
        <w:rPr>
          <w:rFonts w:eastAsia="Times New Roman"/>
          <w:sz w:val="26"/>
          <w:szCs w:val="26"/>
        </w:rPr>
        <w:t xml:space="preserve"> </w:t>
      </w:r>
      <w:r>
        <w:rPr>
          <w:rFonts w:eastAsia="Times New Roman"/>
          <w:sz w:val="26"/>
          <w:szCs w:val="26"/>
        </w:rPr>
        <w:t>администрации</w:t>
      </w:r>
      <w:r w:rsidRPr="006D791A">
        <w:rPr>
          <w:rFonts w:eastAsia="Times New Roman"/>
          <w:sz w:val="26"/>
          <w:szCs w:val="26"/>
        </w:rPr>
        <w:t xml:space="preserve"> </w:t>
      </w:r>
      <w:r>
        <w:rPr>
          <w:rFonts w:eastAsia="Times New Roman"/>
          <w:sz w:val="26"/>
          <w:szCs w:val="26"/>
        </w:rPr>
        <w:t>МР «Печора»</w:t>
      </w:r>
      <w:r w:rsidRPr="006D791A">
        <w:rPr>
          <w:rFonts w:eastAsia="Times New Roman"/>
          <w:sz w:val="26"/>
          <w:szCs w:val="26"/>
        </w:rPr>
        <w:t xml:space="preserve">. </w:t>
      </w:r>
    </w:p>
    <w:p w:rsidR="00996462" w:rsidRPr="00CC78B3" w:rsidRDefault="00996462" w:rsidP="00996462">
      <w:pPr>
        <w:spacing w:after="0" w:line="240" w:lineRule="auto"/>
        <w:ind w:firstLine="567"/>
        <w:jc w:val="both"/>
        <w:rPr>
          <w:rFonts w:eastAsia="Times New Roman"/>
          <w:sz w:val="26"/>
          <w:szCs w:val="26"/>
        </w:rPr>
      </w:pPr>
      <w:r w:rsidRPr="00CC78B3">
        <w:rPr>
          <w:rFonts w:eastAsia="Times New Roman"/>
          <w:sz w:val="26"/>
          <w:szCs w:val="26"/>
        </w:rPr>
        <w:t>Средняя заработная плата в 2019 году составила:</w:t>
      </w:r>
    </w:p>
    <w:p w:rsidR="00996462" w:rsidRPr="00CC78B3" w:rsidRDefault="00996462" w:rsidP="00996462">
      <w:pPr>
        <w:spacing w:after="0" w:line="240" w:lineRule="auto"/>
        <w:ind w:firstLine="284"/>
        <w:jc w:val="both"/>
        <w:rPr>
          <w:rFonts w:eastAsia="Times New Roman"/>
          <w:sz w:val="26"/>
          <w:szCs w:val="26"/>
        </w:rPr>
      </w:pPr>
      <w:r w:rsidRPr="00CC78B3">
        <w:rPr>
          <w:rFonts w:eastAsia="Times New Roman"/>
          <w:sz w:val="26"/>
          <w:szCs w:val="26"/>
        </w:rPr>
        <w:t>- работников общего образования – 42 </w:t>
      </w:r>
      <w:r w:rsidR="00516F0B">
        <w:rPr>
          <w:rFonts w:eastAsia="Times New Roman"/>
          <w:sz w:val="26"/>
          <w:szCs w:val="26"/>
        </w:rPr>
        <w:t>311</w:t>
      </w:r>
      <w:r w:rsidRPr="00CC78B3">
        <w:rPr>
          <w:rFonts w:eastAsia="Times New Roman"/>
          <w:sz w:val="26"/>
          <w:szCs w:val="26"/>
        </w:rPr>
        <w:t xml:space="preserve"> руб.;</w:t>
      </w:r>
    </w:p>
    <w:p w:rsidR="00996462" w:rsidRPr="008D7BC8" w:rsidRDefault="00996462" w:rsidP="00996462">
      <w:pPr>
        <w:spacing w:after="0" w:line="240" w:lineRule="auto"/>
        <w:ind w:firstLine="284"/>
        <w:jc w:val="both"/>
        <w:rPr>
          <w:rFonts w:eastAsia="Times New Roman"/>
          <w:sz w:val="26"/>
          <w:szCs w:val="26"/>
        </w:rPr>
      </w:pPr>
      <w:r w:rsidRPr="008D7BC8">
        <w:rPr>
          <w:rFonts w:eastAsia="Times New Roman"/>
          <w:sz w:val="26"/>
          <w:szCs w:val="26"/>
        </w:rPr>
        <w:t xml:space="preserve">- работников дополнительного образования – </w:t>
      </w:r>
      <w:r w:rsidR="00EF3AD0">
        <w:rPr>
          <w:rFonts w:eastAsia="Times New Roman"/>
          <w:bCs/>
          <w:sz w:val="26"/>
          <w:szCs w:val="26"/>
        </w:rPr>
        <w:t>40 574</w:t>
      </w:r>
      <w:r w:rsidRPr="008D7BC8">
        <w:rPr>
          <w:rFonts w:eastAsia="Times New Roman"/>
          <w:bCs/>
          <w:sz w:val="26"/>
          <w:szCs w:val="26"/>
        </w:rPr>
        <w:t xml:space="preserve"> </w:t>
      </w:r>
      <w:r w:rsidRPr="008D7BC8">
        <w:rPr>
          <w:rFonts w:eastAsia="Times New Roman"/>
          <w:sz w:val="26"/>
          <w:szCs w:val="26"/>
        </w:rPr>
        <w:t>руб.;</w:t>
      </w:r>
    </w:p>
    <w:p w:rsidR="00996462" w:rsidRPr="00CC78B3" w:rsidRDefault="00996462" w:rsidP="00996462">
      <w:pPr>
        <w:spacing w:after="0" w:line="240" w:lineRule="auto"/>
        <w:ind w:firstLine="284"/>
        <w:jc w:val="both"/>
        <w:rPr>
          <w:rFonts w:eastAsia="Times New Roman"/>
          <w:sz w:val="26"/>
          <w:szCs w:val="26"/>
        </w:rPr>
      </w:pPr>
      <w:r w:rsidRPr="00CC78B3">
        <w:rPr>
          <w:rFonts w:eastAsia="Times New Roman"/>
          <w:sz w:val="26"/>
          <w:szCs w:val="26"/>
        </w:rPr>
        <w:t>- работников дошкольного образования –</w:t>
      </w:r>
      <w:r w:rsidRPr="00CC78B3">
        <w:rPr>
          <w:rFonts w:ascii="Segoe UI" w:eastAsia="Segoe UI" w:hAnsi="Segoe UI" w:cs="Segoe UI"/>
          <w:b/>
          <w:bCs/>
          <w:color w:val="004D40"/>
          <w:kern w:val="24"/>
          <w:sz w:val="36"/>
          <w:szCs w:val="36"/>
        </w:rPr>
        <w:t xml:space="preserve"> </w:t>
      </w:r>
      <w:r w:rsidRPr="00CC78B3">
        <w:rPr>
          <w:rFonts w:eastAsia="Times New Roman"/>
          <w:bCs/>
          <w:sz w:val="26"/>
          <w:szCs w:val="26"/>
        </w:rPr>
        <w:t>34 </w:t>
      </w:r>
      <w:r w:rsidR="00516F0B">
        <w:rPr>
          <w:rFonts w:eastAsia="Times New Roman"/>
          <w:bCs/>
          <w:sz w:val="26"/>
          <w:szCs w:val="26"/>
        </w:rPr>
        <w:t>778</w:t>
      </w:r>
      <w:r w:rsidRPr="00CC78B3">
        <w:rPr>
          <w:rFonts w:eastAsia="Times New Roman"/>
          <w:bCs/>
          <w:sz w:val="26"/>
          <w:szCs w:val="26"/>
        </w:rPr>
        <w:t xml:space="preserve"> </w:t>
      </w:r>
      <w:r w:rsidRPr="00CC78B3">
        <w:rPr>
          <w:rFonts w:eastAsia="Times New Roman"/>
          <w:sz w:val="26"/>
          <w:szCs w:val="26"/>
        </w:rPr>
        <w:t>руб.</w:t>
      </w:r>
    </w:p>
    <w:p w:rsidR="00996462" w:rsidRPr="006D791A" w:rsidRDefault="00996462" w:rsidP="00996462">
      <w:pPr>
        <w:spacing w:after="0" w:line="240" w:lineRule="auto"/>
        <w:ind w:firstLine="284"/>
        <w:jc w:val="both"/>
        <w:rPr>
          <w:rFonts w:eastAsia="Times New Roman"/>
          <w:color w:val="FF0000"/>
          <w:sz w:val="26"/>
          <w:szCs w:val="26"/>
        </w:rPr>
      </w:pPr>
      <w:r w:rsidRPr="00CC78B3">
        <w:rPr>
          <w:rFonts w:eastAsia="Times New Roman"/>
          <w:sz w:val="26"/>
          <w:szCs w:val="26"/>
        </w:rPr>
        <w:t xml:space="preserve">- работников культуры  – </w:t>
      </w:r>
      <w:r w:rsidRPr="00CC78B3">
        <w:rPr>
          <w:rFonts w:eastAsia="Times New Roman"/>
          <w:bCs/>
          <w:sz w:val="26"/>
          <w:szCs w:val="26"/>
        </w:rPr>
        <w:t xml:space="preserve">46 327,3 </w:t>
      </w:r>
      <w:r w:rsidRPr="00CC78B3">
        <w:rPr>
          <w:rFonts w:eastAsia="Times New Roman"/>
          <w:sz w:val="26"/>
          <w:szCs w:val="26"/>
        </w:rPr>
        <w:t>руб.</w:t>
      </w:r>
    </w:p>
    <w:p w:rsidR="00996462" w:rsidRPr="006D791A" w:rsidRDefault="00996462" w:rsidP="00996462">
      <w:pPr>
        <w:spacing w:after="0" w:line="240" w:lineRule="auto"/>
        <w:ind w:firstLine="567"/>
        <w:jc w:val="both"/>
        <w:rPr>
          <w:rFonts w:eastAsia="Times New Roman"/>
          <w:sz w:val="26"/>
          <w:szCs w:val="26"/>
        </w:rPr>
      </w:pPr>
      <w:r w:rsidRPr="006D791A">
        <w:rPr>
          <w:rFonts w:eastAsia="Times New Roman"/>
          <w:sz w:val="26"/>
          <w:szCs w:val="26"/>
        </w:rPr>
        <w:t xml:space="preserve">По </w:t>
      </w:r>
      <w:r>
        <w:rPr>
          <w:rFonts w:eastAsia="Times New Roman"/>
          <w:sz w:val="26"/>
          <w:szCs w:val="26"/>
        </w:rPr>
        <w:t>итогам отчетного</w:t>
      </w:r>
      <w:r w:rsidRPr="006D791A">
        <w:rPr>
          <w:rFonts w:eastAsia="Times New Roman"/>
          <w:sz w:val="26"/>
          <w:szCs w:val="26"/>
        </w:rPr>
        <w:t xml:space="preserve"> года все целевые значения, обозначенные в Программе поэтапного совершенствования системы оплаты труда в государственных (муниципал</w:t>
      </w:r>
      <w:r>
        <w:rPr>
          <w:rFonts w:eastAsia="Times New Roman"/>
          <w:sz w:val="26"/>
          <w:szCs w:val="26"/>
        </w:rPr>
        <w:t>ьных) учреждениях на 2012 - 2019</w:t>
      </w:r>
      <w:r w:rsidRPr="006D791A">
        <w:rPr>
          <w:rFonts w:eastAsia="Times New Roman"/>
          <w:sz w:val="26"/>
          <w:szCs w:val="26"/>
        </w:rPr>
        <w:t xml:space="preserve"> годы, утвержденных Распоряжением Правительства РФ от 26.11.2012 № 2190-р выполнены в полном объеме.</w:t>
      </w:r>
    </w:p>
    <w:p w:rsidR="001712F6" w:rsidRPr="00A753B4" w:rsidRDefault="001712F6" w:rsidP="00A753B4">
      <w:pPr>
        <w:spacing w:after="0" w:line="240" w:lineRule="auto"/>
        <w:rPr>
          <w:rFonts w:eastAsia="Times New Roman"/>
          <w:b/>
          <w:sz w:val="16"/>
          <w:szCs w:val="16"/>
          <w:highlight w:val="green"/>
        </w:rPr>
      </w:pPr>
    </w:p>
    <w:p w:rsidR="007941BE" w:rsidRPr="00F70042" w:rsidRDefault="007941BE" w:rsidP="00A753B4">
      <w:pPr>
        <w:spacing w:after="0" w:line="240" w:lineRule="auto"/>
        <w:ind w:firstLine="284"/>
        <w:jc w:val="center"/>
        <w:rPr>
          <w:rFonts w:eastAsia="Times New Roman"/>
          <w:b/>
          <w:sz w:val="26"/>
          <w:szCs w:val="26"/>
        </w:rPr>
      </w:pPr>
      <w:r w:rsidRPr="00F70042">
        <w:rPr>
          <w:rFonts w:eastAsia="Times New Roman"/>
          <w:b/>
          <w:sz w:val="26"/>
          <w:szCs w:val="26"/>
        </w:rPr>
        <w:t>Мало</w:t>
      </w:r>
      <w:r w:rsidR="00A753B4">
        <w:rPr>
          <w:rFonts w:eastAsia="Times New Roman"/>
          <w:b/>
          <w:sz w:val="26"/>
          <w:szCs w:val="26"/>
        </w:rPr>
        <w:t>е и среднее предпринимательство</w:t>
      </w:r>
      <w:r w:rsidRPr="00F70042">
        <w:rPr>
          <w:rFonts w:eastAsia="Times New Roman"/>
          <w:b/>
          <w:sz w:val="26"/>
          <w:szCs w:val="26"/>
        </w:rPr>
        <w:t xml:space="preserve"> </w:t>
      </w:r>
    </w:p>
    <w:p w:rsidR="007941BE" w:rsidRPr="00A753B4" w:rsidRDefault="007941BE" w:rsidP="007941BE">
      <w:pPr>
        <w:spacing w:after="0" w:line="240" w:lineRule="auto"/>
        <w:ind w:firstLine="284"/>
        <w:jc w:val="center"/>
        <w:rPr>
          <w:rFonts w:eastAsia="Times New Roman"/>
          <w:b/>
          <w:sz w:val="16"/>
          <w:szCs w:val="16"/>
        </w:rPr>
      </w:pPr>
    </w:p>
    <w:p w:rsidR="007941BE" w:rsidRPr="00F70042" w:rsidRDefault="007941BE" w:rsidP="002A499D">
      <w:pPr>
        <w:spacing w:after="0" w:line="240" w:lineRule="auto"/>
        <w:ind w:firstLine="426"/>
        <w:jc w:val="both"/>
        <w:rPr>
          <w:rFonts w:eastAsia="Times New Roman"/>
          <w:sz w:val="26"/>
          <w:szCs w:val="26"/>
        </w:rPr>
      </w:pPr>
      <w:r w:rsidRPr="00F70042">
        <w:rPr>
          <w:rFonts w:eastAsia="Times New Roman"/>
          <w:sz w:val="26"/>
          <w:szCs w:val="26"/>
        </w:rPr>
        <w:t xml:space="preserve">Развитие малого и среднего предпринимательства является одной из составляющей развития экономики на территории МР «Печора». </w:t>
      </w:r>
    </w:p>
    <w:p w:rsidR="00F65CF9" w:rsidRPr="00F65CF9" w:rsidRDefault="00F65CF9" w:rsidP="002A499D">
      <w:pPr>
        <w:widowControl w:val="0"/>
        <w:spacing w:after="0" w:line="240" w:lineRule="auto"/>
        <w:ind w:firstLine="426"/>
        <w:jc w:val="both"/>
        <w:rPr>
          <w:rFonts w:eastAsia="Calibri"/>
          <w:iCs/>
          <w:sz w:val="26"/>
          <w:szCs w:val="26"/>
        </w:rPr>
      </w:pPr>
      <w:r w:rsidRPr="00F65CF9">
        <w:rPr>
          <w:rFonts w:eastAsia="Times New Roman"/>
          <w:sz w:val="26"/>
          <w:szCs w:val="26"/>
        </w:rPr>
        <w:t xml:space="preserve">Наиболее благоприятными для развития малого и среднего предпринимательства по-прежнему остается розничная и оптовая торговля, которая составляет 37% в общем числе индивидуальных предпринимателей по видам экономической деятельности. </w:t>
      </w:r>
      <w:proofErr w:type="gramStart"/>
      <w:r w:rsidRPr="00F65CF9">
        <w:rPr>
          <w:rFonts w:eastAsia="Times New Roman"/>
          <w:iCs/>
          <w:sz w:val="26"/>
          <w:szCs w:val="26"/>
        </w:rPr>
        <w:t xml:space="preserve">Малое и среднее предпринимательство в МО МР «Печора» по данным единого реестра субъектов малого и среднего предпринимательства Федеральной налоговой службы (https://rmsp.nalog.ru/search.html?mode=extended#)  по итогам </w:t>
      </w:r>
      <w:r w:rsidR="009621A3">
        <w:rPr>
          <w:rFonts w:eastAsia="Times New Roman"/>
          <w:iCs/>
          <w:sz w:val="26"/>
          <w:szCs w:val="26"/>
        </w:rPr>
        <w:t>отчетного</w:t>
      </w:r>
      <w:r w:rsidRPr="00F65CF9">
        <w:rPr>
          <w:rFonts w:eastAsia="Times New Roman"/>
          <w:iCs/>
          <w:sz w:val="26"/>
          <w:szCs w:val="26"/>
        </w:rPr>
        <w:t xml:space="preserve"> года представляют порядка 1460 хозяйствующих субъектов</w:t>
      </w:r>
      <w:r w:rsidR="00F44B4F">
        <w:rPr>
          <w:rFonts w:eastAsia="Times New Roman"/>
          <w:iCs/>
          <w:sz w:val="26"/>
          <w:szCs w:val="26"/>
        </w:rPr>
        <w:t>, что составляет 5,4% по Республике Коми</w:t>
      </w:r>
      <w:r w:rsidRPr="00F65CF9">
        <w:rPr>
          <w:rFonts w:eastAsia="Times New Roman"/>
          <w:iCs/>
          <w:sz w:val="26"/>
          <w:szCs w:val="26"/>
        </w:rPr>
        <w:t xml:space="preserve"> (2018 год – 1504), из них: 1 средние предприятие (2018 год – 3 единицы), 41 малых предприятие (2018 год</w:t>
      </w:r>
      <w:proofErr w:type="gramEnd"/>
      <w:r w:rsidRPr="00F65CF9">
        <w:rPr>
          <w:rFonts w:eastAsia="Times New Roman"/>
          <w:iCs/>
          <w:sz w:val="26"/>
          <w:szCs w:val="26"/>
        </w:rPr>
        <w:t xml:space="preserve"> – </w:t>
      </w:r>
      <w:proofErr w:type="gramStart"/>
      <w:r w:rsidRPr="00F65CF9">
        <w:rPr>
          <w:rFonts w:eastAsia="Times New Roman"/>
          <w:iCs/>
          <w:sz w:val="26"/>
          <w:szCs w:val="26"/>
        </w:rPr>
        <w:t>46 единицы), 1</w:t>
      </w:r>
      <w:r w:rsidR="009621A3">
        <w:rPr>
          <w:rFonts w:eastAsia="Times New Roman"/>
          <w:iCs/>
          <w:sz w:val="26"/>
          <w:szCs w:val="26"/>
        </w:rPr>
        <w:t xml:space="preserve"> </w:t>
      </w:r>
      <w:r w:rsidRPr="00F65CF9">
        <w:rPr>
          <w:rFonts w:eastAsia="Times New Roman"/>
          <w:iCs/>
          <w:sz w:val="26"/>
          <w:szCs w:val="26"/>
        </w:rPr>
        <w:t xml:space="preserve">418 </w:t>
      </w:r>
      <w:r w:rsidR="009621A3" w:rsidRPr="00F65CF9">
        <w:rPr>
          <w:rFonts w:eastAsia="Times New Roman"/>
          <w:iCs/>
          <w:sz w:val="26"/>
          <w:szCs w:val="26"/>
        </w:rPr>
        <w:t xml:space="preserve">микро </w:t>
      </w:r>
      <w:r w:rsidR="009621A3" w:rsidRPr="00F65CF9">
        <w:rPr>
          <w:rFonts w:eastAsia="Times New Roman"/>
          <w:iCs/>
          <w:sz w:val="26"/>
          <w:szCs w:val="26"/>
        </w:rPr>
        <w:lastRenderedPageBreak/>
        <w:t>предприятий</w:t>
      </w:r>
      <w:r w:rsidRPr="00F65CF9">
        <w:rPr>
          <w:rFonts w:eastAsia="Times New Roman"/>
          <w:iCs/>
          <w:sz w:val="26"/>
          <w:szCs w:val="26"/>
        </w:rPr>
        <w:t xml:space="preserve"> (2018 год – 1442 единицы). </w:t>
      </w:r>
      <w:proofErr w:type="gramEnd"/>
    </w:p>
    <w:p w:rsidR="00B34BC9" w:rsidRDefault="007941BE" w:rsidP="002A499D">
      <w:pPr>
        <w:spacing w:after="0" w:line="240" w:lineRule="auto"/>
        <w:ind w:firstLine="567"/>
        <w:jc w:val="both"/>
        <w:outlineLvl w:val="0"/>
        <w:rPr>
          <w:rFonts w:eastAsia="Times New Roman"/>
          <w:sz w:val="26"/>
          <w:szCs w:val="26"/>
        </w:rPr>
      </w:pPr>
      <w:r w:rsidRPr="00F70042">
        <w:rPr>
          <w:rFonts w:eastAsia="Times New Roman"/>
          <w:sz w:val="26"/>
          <w:szCs w:val="26"/>
        </w:rPr>
        <w:t xml:space="preserve">В рамках реализации </w:t>
      </w:r>
      <w:r w:rsidR="009621A3">
        <w:rPr>
          <w:rFonts w:eastAsia="Times New Roman"/>
          <w:sz w:val="26"/>
          <w:szCs w:val="26"/>
        </w:rPr>
        <w:t xml:space="preserve">мероприятий муниципальной </w:t>
      </w:r>
      <w:r w:rsidRPr="00F70042">
        <w:rPr>
          <w:rFonts w:eastAsia="Times New Roman"/>
          <w:sz w:val="26"/>
          <w:szCs w:val="26"/>
        </w:rPr>
        <w:t>программы «Развитие экономики МО МР «Печора</w:t>
      </w:r>
      <w:r w:rsidR="00B34BC9">
        <w:rPr>
          <w:rFonts w:eastAsia="Times New Roman"/>
          <w:sz w:val="26"/>
          <w:szCs w:val="26"/>
        </w:rPr>
        <w:t>»</w:t>
      </w:r>
      <w:r w:rsidR="00B34BC9">
        <w:rPr>
          <w:rFonts w:eastAsia="Times New Roman"/>
          <w:bCs/>
          <w:sz w:val="26"/>
          <w:szCs w:val="26"/>
        </w:rPr>
        <w:t xml:space="preserve"> </w:t>
      </w:r>
      <w:r w:rsidRPr="00B34BC9">
        <w:rPr>
          <w:rFonts w:eastAsia="Times New Roman"/>
          <w:sz w:val="26"/>
          <w:szCs w:val="26"/>
        </w:rPr>
        <w:t>проводится комплексная работа по поддержке и развитию субъектов малого и</w:t>
      </w:r>
      <w:r w:rsidRPr="00F70042">
        <w:rPr>
          <w:rFonts w:eastAsia="Times New Roman"/>
          <w:sz w:val="26"/>
          <w:szCs w:val="26"/>
        </w:rPr>
        <w:t xml:space="preserve"> среднего предпринимательства (далее – субъекты МСП). </w:t>
      </w:r>
      <w:r w:rsidR="00B34BC9" w:rsidRPr="00F70042">
        <w:rPr>
          <w:rFonts w:eastAsia="Times New Roman"/>
          <w:sz w:val="26"/>
          <w:szCs w:val="26"/>
        </w:rPr>
        <w:t xml:space="preserve">В отчетном году планомерно осуществлялась политика, направленная на развитие и поддержку малого и среднего предпринимательства, популяризацию предпринимательства, как эффективную жизненную стратегию среди неработающих граждан и молодежи. В рамках реализации мероприятий подпрограммы «Развитие и поддержка малого и среднего предпринимательства в МР «Печора» муниципальной программы «Развитие экономики МО МР «Печора» оказывается финансовая, имущественная, информационная, организационная поддержка субъектам малого бизнеса. </w:t>
      </w:r>
      <w:r w:rsidR="00B34BC9" w:rsidRPr="00C05ED1">
        <w:rPr>
          <w:rFonts w:eastAsia="Times New Roman"/>
          <w:sz w:val="26"/>
          <w:szCs w:val="26"/>
        </w:rPr>
        <w:t xml:space="preserve">Расходы на реализацию мероприятий подпрограммы за счет средств  бюджета МО МР «Печора» составили </w:t>
      </w:r>
      <w:r w:rsidR="009621A3">
        <w:rPr>
          <w:rFonts w:eastAsia="Times New Roman"/>
          <w:sz w:val="26"/>
          <w:szCs w:val="26"/>
        </w:rPr>
        <w:t>0,</w:t>
      </w:r>
      <w:r w:rsidR="00B34BC9" w:rsidRPr="00AF02CE">
        <w:rPr>
          <w:rFonts w:eastAsia="Times New Roman"/>
          <w:sz w:val="26"/>
          <w:szCs w:val="26"/>
        </w:rPr>
        <w:t>6</w:t>
      </w:r>
      <w:r w:rsidR="009621A3">
        <w:rPr>
          <w:rFonts w:eastAsia="Times New Roman"/>
          <w:sz w:val="26"/>
          <w:szCs w:val="26"/>
        </w:rPr>
        <w:t xml:space="preserve"> млн. руб</w:t>
      </w:r>
      <w:r w:rsidR="00B34BC9" w:rsidRPr="00C05ED1">
        <w:rPr>
          <w:rFonts w:eastAsia="Times New Roman"/>
          <w:sz w:val="26"/>
          <w:szCs w:val="26"/>
        </w:rPr>
        <w:t>.</w:t>
      </w:r>
    </w:p>
    <w:p w:rsidR="007941BE" w:rsidRPr="00B34BC9" w:rsidRDefault="007941BE" w:rsidP="002A499D">
      <w:pPr>
        <w:spacing w:after="0" w:line="240" w:lineRule="auto"/>
        <w:ind w:firstLine="567"/>
        <w:jc w:val="both"/>
        <w:outlineLvl w:val="0"/>
        <w:rPr>
          <w:rFonts w:eastAsia="Times New Roman"/>
          <w:bCs/>
          <w:sz w:val="26"/>
          <w:szCs w:val="26"/>
        </w:rPr>
      </w:pPr>
      <w:proofErr w:type="gramStart"/>
      <w:r w:rsidRPr="00F70042">
        <w:rPr>
          <w:rFonts w:eastAsia="Times New Roman"/>
          <w:sz w:val="26"/>
          <w:szCs w:val="26"/>
        </w:rPr>
        <w:t>Так</w:t>
      </w:r>
      <w:r w:rsidR="00B34BC9">
        <w:rPr>
          <w:rFonts w:eastAsia="Times New Roman"/>
          <w:sz w:val="26"/>
          <w:szCs w:val="26"/>
        </w:rPr>
        <w:t>же</w:t>
      </w:r>
      <w:r w:rsidRPr="00F70042">
        <w:rPr>
          <w:rFonts w:eastAsia="Times New Roman"/>
          <w:sz w:val="26"/>
          <w:szCs w:val="26"/>
        </w:rPr>
        <w:t xml:space="preserve">, </w:t>
      </w:r>
      <w:r w:rsidRPr="00F70042">
        <w:rPr>
          <w:rFonts w:eastAsia="Calibri"/>
          <w:sz w:val="26"/>
          <w:szCs w:val="26"/>
        </w:rPr>
        <w:t>на сайте администрации МР «Печора» создан и поддерживается в актуальном состоянии  информационны</w:t>
      </w:r>
      <w:r w:rsidR="00514BED">
        <w:rPr>
          <w:rFonts w:eastAsia="Calibri"/>
          <w:sz w:val="26"/>
          <w:szCs w:val="26"/>
        </w:rPr>
        <w:t xml:space="preserve">й раздел «Предпринимательство» </w:t>
      </w:r>
      <w:r w:rsidR="0063347E">
        <w:rPr>
          <w:rFonts w:eastAsia="Calibri"/>
          <w:sz w:val="26"/>
          <w:szCs w:val="26"/>
        </w:rPr>
        <w:t>(ссылка:  а</w:t>
      </w:r>
      <w:r w:rsidRPr="00F70042">
        <w:rPr>
          <w:rFonts w:eastAsia="Calibri"/>
          <w:sz w:val="26"/>
          <w:szCs w:val="26"/>
        </w:rPr>
        <w:t xml:space="preserve">дминистрация </w:t>
      </w:r>
      <w:r w:rsidR="0063347E">
        <w:rPr>
          <w:rFonts w:eastAsia="Calibri"/>
          <w:sz w:val="26"/>
          <w:szCs w:val="26"/>
        </w:rPr>
        <w:t>МР</w:t>
      </w:r>
      <w:r w:rsidRPr="00F70042">
        <w:rPr>
          <w:rFonts w:eastAsia="Calibri"/>
          <w:sz w:val="26"/>
          <w:szCs w:val="26"/>
        </w:rPr>
        <w:t xml:space="preserve"> «Печора» - «Предпринимательство»), в данном разделе размещается полезная информация и ссылки для субъектов МСП о видах и формах финансовой, имущественной поддержки субъектов МСП, об организациях, образующих инфраструктуру поддержки субъектов МСП, о работе Координационного Совета по малому и среднему предпринимательству при главе </w:t>
      </w:r>
      <w:r w:rsidR="0063347E">
        <w:rPr>
          <w:rFonts w:eastAsia="Calibri"/>
          <w:sz w:val="26"/>
          <w:szCs w:val="26"/>
        </w:rPr>
        <w:t>муниципального района</w:t>
      </w:r>
      <w:proofErr w:type="gramEnd"/>
      <w:r w:rsidRPr="00F70042">
        <w:rPr>
          <w:rFonts w:eastAsia="Calibri"/>
          <w:sz w:val="26"/>
          <w:szCs w:val="26"/>
        </w:rPr>
        <w:t xml:space="preserve"> - </w:t>
      </w:r>
      <w:proofErr w:type="gramStart"/>
      <w:r w:rsidRPr="00F70042">
        <w:rPr>
          <w:rFonts w:eastAsia="Calibri"/>
          <w:sz w:val="26"/>
          <w:szCs w:val="26"/>
        </w:rPr>
        <w:t>руководителе</w:t>
      </w:r>
      <w:proofErr w:type="gramEnd"/>
      <w:r w:rsidRPr="00F70042">
        <w:rPr>
          <w:rFonts w:eastAsia="Calibri"/>
          <w:sz w:val="26"/>
          <w:szCs w:val="26"/>
        </w:rPr>
        <w:t xml:space="preserve"> администрации и другая информация. </w:t>
      </w:r>
    </w:p>
    <w:p w:rsidR="00AF02CE" w:rsidRPr="00C05ED1" w:rsidRDefault="00AF02CE" w:rsidP="002A499D">
      <w:pPr>
        <w:spacing w:after="0" w:line="240" w:lineRule="auto"/>
        <w:ind w:firstLine="567"/>
        <w:jc w:val="both"/>
        <w:rPr>
          <w:sz w:val="26"/>
          <w:szCs w:val="26"/>
        </w:rPr>
      </w:pPr>
      <w:r w:rsidRPr="00C05ED1">
        <w:rPr>
          <w:sz w:val="26"/>
          <w:szCs w:val="26"/>
        </w:rPr>
        <w:t xml:space="preserve">В рамках празднования 70-летия Печоры 17 января 2019 года была проведена выставка субъектов малого и среднего предпринимательства «Стильная Печора», в которой приняли участие 10 индивидуальных предпринимателей в области общепита и ателье. Красочное и красивое дефиле, оригинальные блюда дегустации сделали мероприятие запоминающимся и ярким. </w:t>
      </w:r>
    </w:p>
    <w:p w:rsidR="00AF02CE" w:rsidRPr="00C05ED1" w:rsidRDefault="00AF02CE" w:rsidP="002A499D">
      <w:pPr>
        <w:spacing w:after="0" w:line="240" w:lineRule="auto"/>
        <w:ind w:firstLine="567"/>
        <w:jc w:val="both"/>
        <w:rPr>
          <w:sz w:val="26"/>
          <w:szCs w:val="26"/>
        </w:rPr>
      </w:pPr>
      <w:r w:rsidRPr="00C05ED1">
        <w:rPr>
          <w:sz w:val="26"/>
          <w:szCs w:val="26"/>
        </w:rPr>
        <w:t xml:space="preserve">При поддержке </w:t>
      </w:r>
      <w:r w:rsidRPr="00C05ED1">
        <w:rPr>
          <w:rFonts w:eastAsia="Times New Roman"/>
          <w:bCs/>
          <w:sz w:val="26"/>
          <w:szCs w:val="26"/>
        </w:rPr>
        <w:t>АНО РК «Центр развития предпринимательства»</w:t>
      </w:r>
      <w:r w:rsidRPr="00C05ED1">
        <w:rPr>
          <w:sz w:val="26"/>
          <w:szCs w:val="26"/>
        </w:rPr>
        <w:t xml:space="preserve"> были организованы </w:t>
      </w:r>
      <w:r>
        <w:rPr>
          <w:sz w:val="26"/>
          <w:szCs w:val="26"/>
        </w:rPr>
        <w:t xml:space="preserve">в 2019 году </w:t>
      </w:r>
      <w:r w:rsidRPr="00C05ED1">
        <w:rPr>
          <w:sz w:val="26"/>
          <w:szCs w:val="26"/>
        </w:rPr>
        <w:t>следующие семинары:</w:t>
      </w:r>
    </w:p>
    <w:p w:rsidR="00AF02CE" w:rsidRPr="00C05ED1" w:rsidRDefault="00AF02CE" w:rsidP="002A499D">
      <w:pPr>
        <w:spacing w:after="0" w:line="240" w:lineRule="auto"/>
        <w:ind w:firstLine="284"/>
        <w:jc w:val="both"/>
        <w:rPr>
          <w:rFonts w:eastAsia="Lucida Sans Unicode"/>
          <w:b/>
          <w:kern w:val="1"/>
          <w:sz w:val="26"/>
          <w:szCs w:val="26"/>
          <w:lang w:eastAsia="ar-SA"/>
        </w:rPr>
      </w:pPr>
      <w:r w:rsidRPr="00C05ED1">
        <w:rPr>
          <w:rFonts w:eastAsia="Calibri"/>
          <w:sz w:val="26"/>
          <w:szCs w:val="26"/>
        </w:rPr>
        <w:t>28-29 ноября бесплатный обучающий семинар по программе «Школа предпринимателей - поставщиков государственных и муниципальных нужд». Приняли участие 20 субъектов м</w:t>
      </w:r>
      <w:r>
        <w:rPr>
          <w:rFonts w:eastAsia="Calibri"/>
          <w:sz w:val="26"/>
          <w:szCs w:val="26"/>
        </w:rPr>
        <w:t>алого бизнеса;</w:t>
      </w:r>
      <w:r w:rsidRPr="00C05ED1">
        <w:rPr>
          <w:rFonts w:eastAsia="Calibri"/>
          <w:sz w:val="26"/>
          <w:szCs w:val="26"/>
        </w:rPr>
        <w:t xml:space="preserve"> </w:t>
      </w:r>
    </w:p>
    <w:p w:rsidR="00AF02CE" w:rsidRPr="00C05ED1" w:rsidRDefault="00AF02CE" w:rsidP="002A499D">
      <w:pPr>
        <w:spacing w:after="0" w:line="240" w:lineRule="auto"/>
        <w:ind w:firstLine="284"/>
        <w:jc w:val="both"/>
        <w:rPr>
          <w:sz w:val="26"/>
          <w:szCs w:val="26"/>
        </w:rPr>
      </w:pPr>
      <w:r w:rsidRPr="00C05ED1">
        <w:rPr>
          <w:rFonts w:eastAsia="Lucida Sans Unicode"/>
          <w:kern w:val="1"/>
          <w:sz w:val="26"/>
          <w:szCs w:val="26"/>
          <w:lang w:eastAsia="ar-SA"/>
        </w:rPr>
        <w:t xml:space="preserve">23-31 декабря </w:t>
      </w:r>
      <w:r w:rsidRPr="00C05ED1">
        <w:rPr>
          <w:bCs/>
          <w:sz w:val="26"/>
          <w:szCs w:val="26"/>
        </w:rPr>
        <w:t>обучающий семинар в онлайн режиме по 72-часовой программе «Основы предпринимательской деятельности».</w:t>
      </w:r>
      <w:r w:rsidRPr="00C05ED1">
        <w:rPr>
          <w:sz w:val="26"/>
          <w:szCs w:val="26"/>
        </w:rPr>
        <w:t xml:space="preserve"> Прошли обучение 15 человек. </w:t>
      </w:r>
    </w:p>
    <w:p w:rsidR="00AF02CE" w:rsidRPr="00C05ED1" w:rsidRDefault="00AF02CE" w:rsidP="002A499D">
      <w:pPr>
        <w:spacing w:after="0" w:line="240" w:lineRule="auto"/>
        <w:ind w:firstLine="567"/>
        <w:jc w:val="both"/>
        <w:rPr>
          <w:rFonts w:eastAsia="Times New Roman"/>
          <w:sz w:val="26"/>
          <w:szCs w:val="26"/>
        </w:rPr>
      </w:pPr>
      <w:r w:rsidRPr="00C05ED1">
        <w:rPr>
          <w:rFonts w:eastAsia="Times New Roman"/>
          <w:sz w:val="26"/>
          <w:szCs w:val="26"/>
        </w:rPr>
        <w:t xml:space="preserve">В </w:t>
      </w:r>
      <w:r>
        <w:rPr>
          <w:rFonts w:eastAsia="Times New Roman"/>
          <w:sz w:val="26"/>
          <w:szCs w:val="26"/>
        </w:rPr>
        <w:t>отчетном</w:t>
      </w:r>
      <w:r w:rsidRPr="00C05ED1">
        <w:rPr>
          <w:rFonts w:eastAsia="Times New Roman"/>
          <w:sz w:val="26"/>
          <w:szCs w:val="26"/>
        </w:rPr>
        <w:t xml:space="preserve"> году было заключено 14 новых договоров на право размещения нестационарных торговых объект</w:t>
      </w:r>
      <w:r>
        <w:rPr>
          <w:rFonts w:eastAsia="Times New Roman"/>
          <w:sz w:val="26"/>
          <w:szCs w:val="26"/>
        </w:rPr>
        <w:t>ов на территории городского поселения</w:t>
      </w:r>
      <w:r w:rsidRPr="00C05ED1">
        <w:rPr>
          <w:rFonts w:eastAsia="Times New Roman"/>
          <w:sz w:val="26"/>
          <w:szCs w:val="26"/>
        </w:rPr>
        <w:t xml:space="preserve"> «Печора» (общее количество действующих и заключенных договоров с 2015 года по 31.12.2019 составляет 45 единиц). Общая сумма поступления в бюджет МО ГП «Печора» по оплате за размещение нестационарных торговых объектов составила </w:t>
      </w:r>
      <w:r w:rsidR="004A3CE7">
        <w:rPr>
          <w:rFonts w:eastAsia="Times New Roman"/>
          <w:sz w:val="26"/>
          <w:szCs w:val="26"/>
        </w:rPr>
        <w:t xml:space="preserve">в отчетном году </w:t>
      </w:r>
      <w:r w:rsidRPr="00C05ED1">
        <w:rPr>
          <w:rFonts w:eastAsia="Times New Roman"/>
          <w:sz w:val="26"/>
          <w:szCs w:val="26"/>
        </w:rPr>
        <w:t xml:space="preserve">порядка </w:t>
      </w:r>
      <w:r w:rsidR="009621A3">
        <w:rPr>
          <w:rFonts w:eastAsia="Times New Roman"/>
          <w:sz w:val="26"/>
          <w:szCs w:val="26"/>
        </w:rPr>
        <w:t>0,</w:t>
      </w:r>
      <w:r w:rsidRPr="00C05ED1">
        <w:rPr>
          <w:rFonts w:eastAsia="Times New Roman"/>
          <w:sz w:val="26"/>
          <w:szCs w:val="26"/>
        </w:rPr>
        <w:t>74</w:t>
      </w:r>
      <w:r w:rsidR="009621A3">
        <w:rPr>
          <w:rFonts w:eastAsia="Times New Roman"/>
          <w:sz w:val="26"/>
          <w:szCs w:val="26"/>
        </w:rPr>
        <w:t xml:space="preserve"> млн</w:t>
      </w:r>
      <w:r w:rsidRPr="00C05ED1">
        <w:rPr>
          <w:rFonts w:eastAsia="Times New Roman"/>
          <w:sz w:val="26"/>
          <w:szCs w:val="26"/>
        </w:rPr>
        <w:t xml:space="preserve">. руб.  </w:t>
      </w:r>
    </w:p>
    <w:p w:rsidR="00AF02CE" w:rsidRPr="00C05ED1" w:rsidRDefault="00AF02CE" w:rsidP="002A499D">
      <w:pPr>
        <w:autoSpaceDE w:val="0"/>
        <w:autoSpaceDN w:val="0"/>
        <w:adjustRightInd w:val="0"/>
        <w:spacing w:after="0" w:line="240" w:lineRule="auto"/>
        <w:ind w:firstLine="567"/>
        <w:jc w:val="both"/>
        <w:rPr>
          <w:rFonts w:eastAsia="Calibri"/>
          <w:sz w:val="26"/>
          <w:szCs w:val="26"/>
        </w:rPr>
      </w:pPr>
      <w:r w:rsidRPr="00C05ED1">
        <w:rPr>
          <w:rFonts w:eastAsia="Calibri"/>
          <w:sz w:val="26"/>
          <w:szCs w:val="26"/>
        </w:rPr>
        <w:t xml:space="preserve">На постоянной основе действует Координационный совет по малому и среднему предпринимательству при главе </w:t>
      </w:r>
      <w:r w:rsidR="001202F5">
        <w:rPr>
          <w:rFonts w:eastAsia="Calibri"/>
          <w:sz w:val="26"/>
          <w:szCs w:val="26"/>
        </w:rPr>
        <w:t>муниципального района</w:t>
      </w:r>
      <w:r>
        <w:rPr>
          <w:rFonts w:eastAsia="Calibri"/>
          <w:sz w:val="26"/>
          <w:szCs w:val="26"/>
        </w:rPr>
        <w:t xml:space="preserve"> </w:t>
      </w:r>
      <w:r w:rsidRPr="00C05ED1">
        <w:rPr>
          <w:rFonts w:eastAsia="Calibri"/>
          <w:sz w:val="26"/>
          <w:szCs w:val="26"/>
        </w:rPr>
        <w:t>-</w:t>
      </w:r>
      <w:r>
        <w:rPr>
          <w:rFonts w:eastAsia="Calibri"/>
          <w:sz w:val="26"/>
          <w:szCs w:val="26"/>
        </w:rPr>
        <w:t xml:space="preserve"> </w:t>
      </w:r>
      <w:r w:rsidRPr="00C05ED1">
        <w:rPr>
          <w:rFonts w:eastAsia="Calibri"/>
          <w:sz w:val="26"/>
          <w:szCs w:val="26"/>
        </w:rPr>
        <w:t xml:space="preserve">руководителе администрации. В 2019 году проведено 4 заседания, рассмотрено 16 вопросов.     </w:t>
      </w:r>
    </w:p>
    <w:p w:rsidR="00AF02CE" w:rsidRPr="00C05ED1" w:rsidRDefault="00AF02CE" w:rsidP="002A499D">
      <w:pPr>
        <w:spacing w:after="0" w:line="240" w:lineRule="auto"/>
        <w:ind w:firstLine="567"/>
        <w:jc w:val="both"/>
        <w:rPr>
          <w:rFonts w:eastAsia="Calibri"/>
          <w:sz w:val="26"/>
          <w:szCs w:val="26"/>
        </w:rPr>
      </w:pPr>
      <w:r w:rsidRPr="00C05ED1">
        <w:rPr>
          <w:rFonts w:eastAsia="Calibri"/>
          <w:sz w:val="26"/>
          <w:szCs w:val="26"/>
        </w:rPr>
        <w:t xml:space="preserve">Более 150 субъектов предпринимательства </w:t>
      </w:r>
      <w:r w:rsidR="009621A3">
        <w:rPr>
          <w:rFonts w:eastAsia="Calibri"/>
          <w:sz w:val="26"/>
          <w:szCs w:val="26"/>
        </w:rPr>
        <w:t>МР</w:t>
      </w:r>
      <w:r w:rsidRPr="00C05ED1">
        <w:rPr>
          <w:rFonts w:eastAsia="Calibri"/>
          <w:sz w:val="26"/>
          <w:szCs w:val="26"/>
        </w:rPr>
        <w:t xml:space="preserve"> «Печора» приняли участие в различных семинарах, организованных Министерством сельского хозяйства и продовольствия Республики Коми посредством видеоконференцсвязи, по вопросам розничной продажи алкогольной продукции, применения контрольно-кассовой техники, маркировки и другим вопросам.  </w:t>
      </w:r>
    </w:p>
    <w:p w:rsidR="00AF02CE" w:rsidRPr="00C05ED1" w:rsidRDefault="00AF02CE" w:rsidP="002A499D">
      <w:pPr>
        <w:spacing w:after="0" w:line="240" w:lineRule="auto"/>
        <w:ind w:firstLine="567"/>
        <w:jc w:val="both"/>
        <w:rPr>
          <w:rFonts w:eastAsia="Calibri"/>
          <w:sz w:val="26"/>
          <w:szCs w:val="26"/>
        </w:rPr>
      </w:pPr>
      <w:r w:rsidRPr="00C05ED1">
        <w:rPr>
          <w:rFonts w:eastAsia="Calibri"/>
          <w:sz w:val="26"/>
          <w:szCs w:val="26"/>
        </w:rPr>
        <w:lastRenderedPageBreak/>
        <w:t>15 марта и 12 ноября 2019 года организованы «прямые линии» в общественной приемной Главы Республики Коми по вопросам поддержки субъектов малого бизнеса.</w:t>
      </w:r>
    </w:p>
    <w:p w:rsidR="00AF02CE" w:rsidRPr="00C05ED1" w:rsidRDefault="00AF02CE" w:rsidP="002A499D">
      <w:pPr>
        <w:autoSpaceDE w:val="0"/>
        <w:autoSpaceDN w:val="0"/>
        <w:adjustRightInd w:val="0"/>
        <w:spacing w:after="0" w:line="240" w:lineRule="auto"/>
        <w:ind w:firstLine="567"/>
        <w:jc w:val="both"/>
        <w:rPr>
          <w:rFonts w:eastAsia="Times New Roman"/>
          <w:color w:val="333333"/>
          <w:sz w:val="26"/>
          <w:szCs w:val="26"/>
        </w:rPr>
      </w:pPr>
      <w:r w:rsidRPr="00C05ED1">
        <w:rPr>
          <w:sz w:val="26"/>
          <w:szCs w:val="26"/>
        </w:rPr>
        <w:t xml:space="preserve">В администрации </w:t>
      </w:r>
      <w:r>
        <w:rPr>
          <w:sz w:val="26"/>
          <w:szCs w:val="26"/>
        </w:rPr>
        <w:t>МР</w:t>
      </w:r>
      <w:r w:rsidRPr="00C05ED1">
        <w:rPr>
          <w:sz w:val="26"/>
          <w:szCs w:val="26"/>
        </w:rPr>
        <w:t xml:space="preserve"> «Печора</w:t>
      </w:r>
      <w:r>
        <w:rPr>
          <w:sz w:val="26"/>
          <w:szCs w:val="26"/>
        </w:rPr>
        <w:t>» д</w:t>
      </w:r>
      <w:r w:rsidRPr="00C05ED1">
        <w:rPr>
          <w:sz w:val="26"/>
          <w:szCs w:val="26"/>
        </w:rPr>
        <w:t>ни открытых дверей проведены с 20 по 24 мая в рамках Российского дня предпринимательства; 20 мая по оказанию бесплатной юридической помощи в рамках закона «О защите прав потребителей»;</w:t>
      </w:r>
      <w:r w:rsidRPr="00C05ED1">
        <w:rPr>
          <w:rFonts w:eastAsia="Times New Roman"/>
          <w:color w:val="333333"/>
          <w:sz w:val="26"/>
          <w:szCs w:val="26"/>
        </w:rPr>
        <w:t xml:space="preserve"> с 18 по 22 ноября в рамках Всемирной недели предпринимательства. </w:t>
      </w:r>
      <w:r w:rsidRPr="00C05ED1">
        <w:rPr>
          <w:rFonts w:eastAsia="Calibri"/>
          <w:sz w:val="26"/>
          <w:szCs w:val="26"/>
        </w:rPr>
        <w:t>В ходе организованных мероприятий все обратившиеся были проинформированы и получили подробные ответы на свои вопросы.</w:t>
      </w:r>
    </w:p>
    <w:p w:rsidR="00AF02CE" w:rsidRPr="00C05ED1" w:rsidRDefault="00AF02CE" w:rsidP="002A499D">
      <w:pPr>
        <w:spacing w:after="0" w:line="240" w:lineRule="auto"/>
        <w:ind w:firstLine="567"/>
        <w:jc w:val="both"/>
        <w:rPr>
          <w:rFonts w:eastAsia="Calibri"/>
          <w:sz w:val="26"/>
          <w:szCs w:val="26"/>
        </w:rPr>
      </w:pPr>
      <w:r w:rsidRPr="00C05ED1">
        <w:rPr>
          <w:rFonts w:eastAsia="Calibri"/>
          <w:sz w:val="26"/>
          <w:szCs w:val="26"/>
        </w:rPr>
        <w:t>В 2019 году сотрудниками сектора потребительского рынка и развития предпринимательства проинформировано 1</w:t>
      </w:r>
      <w:r>
        <w:rPr>
          <w:rFonts w:eastAsia="Calibri"/>
          <w:sz w:val="26"/>
          <w:szCs w:val="26"/>
        </w:rPr>
        <w:t xml:space="preserve"> </w:t>
      </w:r>
      <w:r w:rsidRPr="00C05ED1">
        <w:rPr>
          <w:rFonts w:eastAsia="Calibri"/>
          <w:sz w:val="26"/>
          <w:szCs w:val="26"/>
        </w:rPr>
        <w:t>490 субъектов малого бизнеса по различным вопросам ведения бизнеса. Более 400 раз произведена электронная рассылка информации для предпринимателей.</w:t>
      </w:r>
    </w:p>
    <w:p w:rsidR="00AF02CE" w:rsidRPr="00C05ED1" w:rsidRDefault="00AF02CE" w:rsidP="002A499D">
      <w:pPr>
        <w:spacing w:after="0" w:line="240" w:lineRule="auto"/>
        <w:ind w:firstLine="567"/>
        <w:jc w:val="both"/>
        <w:rPr>
          <w:rFonts w:eastAsia="Calibri"/>
          <w:sz w:val="26"/>
          <w:szCs w:val="26"/>
        </w:rPr>
      </w:pPr>
      <w:r w:rsidRPr="00C05ED1">
        <w:rPr>
          <w:rFonts w:eastAsia="Calibri"/>
          <w:sz w:val="26"/>
          <w:szCs w:val="26"/>
        </w:rPr>
        <w:t xml:space="preserve">С 2019 года в администрации </w:t>
      </w:r>
      <w:r>
        <w:rPr>
          <w:rFonts w:eastAsia="Calibri"/>
          <w:sz w:val="26"/>
          <w:szCs w:val="26"/>
        </w:rPr>
        <w:t xml:space="preserve">МР «Печора» </w:t>
      </w:r>
      <w:r w:rsidRPr="00C05ED1">
        <w:rPr>
          <w:rFonts w:eastAsia="Calibri"/>
          <w:sz w:val="26"/>
          <w:szCs w:val="26"/>
        </w:rPr>
        <w:t>функционирует точка консультирования для предпринимателей, а также лиц, планирующих открыть свой  бизнес. Точка консультирования организована в кабинете сектора потребительского рынка и развития предпринимательства, который находится на 1 этаже в здании администрации</w:t>
      </w:r>
      <w:r w:rsidR="009621A3">
        <w:rPr>
          <w:rFonts w:eastAsia="Calibri"/>
          <w:sz w:val="26"/>
          <w:szCs w:val="26"/>
        </w:rPr>
        <w:t xml:space="preserve"> МР «Печора»</w:t>
      </w:r>
      <w:r w:rsidRPr="00C05ED1">
        <w:rPr>
          <w:rFonts w:eastAsia="Calibri"/>
          <w:sz w:val="26"/>
          <w:szCs w:val="26"/>
        </w:rPr>
        <w:t xml:space="preserve">. Для ее функционирования приобретены принтер МФУ, монитор, колонки, компьютерная клавиатура и мышь на общую сумму 69,62 тыс. руб.; кабинет оснащен стендом, табличкой, промостойками на сумму 45,186 тыс. руб.; изготовлены буклеты, брошюры и другие раздаточные материалы по вопросам малого и среднего предпринимательства на сумму 19,9 тыс. руб.    </w:t>
      </w:r>
    </w:p>
    <w:p w:rsidR="00AF02CE" w:rsidRPr="00C05ED1" w:rsidRDefault="00AF02CE" w:rsidP="002A499D">
      <w:pPr>
        <w:spacing w:after="0" w:line="240" w:lineRule="auto"/>
        <w:ind w:firstLine="708"/>
        <w:jc w:val="both"/>
        <w:rPr>
          <w:rFonts w:eastAsia="Calibri"/>
          <w:sz w:val="26"/>
          <w:szCs w:val="26"/>
        </w:rPr>
      </w:pPr>
      <w:r w:rsidRPr="00C05ED1">
        <w:rPr>
          <w:rFonts w:eastAsia="Calibri"/>
          <w:sz w:val="26"/>
          <w:szCs w:val="26"/>
        </w:rPr>
        <w:t xml:space="preserve">В точке консультирования предприниматели могут воспользоваться услугами справочно-правовой системы «Консультант-плюс» совершенно бесплатно как самостоятельно, так и с помощью сотрудников </w:t>
      </w:r>
      <w:r w:rsidR="007560A6" w:rsidRPr="007560A6">
        <w:rPr>
          <w:rFonts w:eastAsia="Calibri"/>
          <w:sz w:val="26"/>
          <w:szCs w:val="26"/>
        </w:rPr>
        <w:t xml:space="preserve">сектора </w:t>
      </w:r>
      <w:r w:rsidRPr="00C05ED1">
        <w:rPr>
          <w:rFonts w:eastAsia="Calibri"/>
          <w:sz w:val="26"/>
          <w:szCs w:val="26"/>
        </w:rPr>
        <w:t>администрации</w:t>
      </w:r>
      <w:r>
        <w:rPr>
          <w:rFonts w:eastAsia="Calibri"/>
          <w:sz w:val="26"/>
          <w:szCs w:val="26"/>
        </w:rPr>
        <w:t xml:space="preserve"> МР «Печора»</w:t>
      </w:r>
      <w:r w:rsidRPr="00C05ED1">
        <w:rPr>
          <w:rFonts w:eastAsia="Calibri"/>
          <w:sz w:val="26"/>
          <w:szCs w:val="26"/>
        </w:rPr>
        <w:t>. Также могут получить консультации по вопросам оказания финансовой поддержки субъектов малого и среднего предпринимательства в рамках реализации подпрограммы «Развитие малого и среднего предпринимательства в МО МР «Печора» программы «Развитие экономики МО МР «Печора». На стендах размещена информация о мерах поддержки малого бизнеса АО «</w:t>
      </w:r>
      <w:proofErr w:type="spellStart"/>
      <w:r w:rsidRPr="00C05ED1">
        <w:rPr>
          <w:rFonts w:eastAsia="Calibri"/>
          <w:sz w:val="26"/>
          <w:szCs w:val="26"/>
        </w:rPr>
        <w:t>Микрокредитная</w:t>
      </w:r>
      <w:proofErr w:type="spellEnd"/>
      <w:r w:rsidRPr="00C05ED1">
        <w:rPr>
          <w:rFonts w:eastAsia="Calibri"/>
          <w:sz w:val="26"/>
          <w:szCs w:val="26"/>
        </w:rPr>
        <w:t xml:space="preserve"> компания Республики Коми», АО «Гарантийный фонд Республики Коми», АО «Корпорация МСП» и др. </w:t>
      </w:r>
    </w:p>
    <w:p w:rsidR="00AF02CE" w:rsidRPr="00C05ED1" w:rsidRDefault="00AF02CE" w:rsidP="002A499D">
      <w:pPr>
        <w:spacing w:after="0" w:line="240" w:lineRule="auto"/>
        <w:ind w:firstLine="567"/>
        <w:jc w:val="both"/>
        <w:rPr>
          <w:rFonts w:eastAsia="Calibri"/>
          <w:sz w:val="26"/>
          <w:szCs w:val="26"/>
        </w:rPr>
      </w:pPr>
      <w:r w:rsidRPr="00C05ED1">
        <w:rPr>
          <w:rFonts w:eastAsia="Calibri"/>
          <w:sz w:val="26"/>
          <w:szCs w:val="26"/>
        </w:rPr>
        <w:t xml:space="preserve">Затраты бюджета МО МР «Печора» по информационной поддержке субъектов малого и среднего предпринимательства составили 134,706 тыс. руб. </w:t>
      </w:r>
    </w:p>
    <w:p w:rsidR="00AF02CE" w:rsidRPr="00C05ED1" w:rsidRDefault="00AF02CE" w:rsidP="002A499D">
      <w:pPr>
        <w:spacing w:after="0" w:line="240" w:lineRule="auto"/>
        <w:ind w:firstLine="567"/>
        <w:jc w:val="both"/>
        <w:rPr>
          <w:sz w:val="26"/>
          <w:szCs w:val="26"/>
        </w:rPr>
      </w:pPr>
      <w:r w:rsidRPr="00C05ED1">
        <w:rPr>
          <w:sz w:val="26"/>
          <w:szCs w:val="26"/>
        </w:rPr>
        <w:t xml:space="preserve">Предоставлена финансовая поддержка 4 субъектам малого и среднего предпринимательства за счет средств бюджета МО МР «Печора» на общую сумму </w:t>
      </w:r>
      <w:r w:rsidRPr="00C05ED1">
        <w:rPr>
          <w:rFonts w:eastAsia="Times New Roman"/>
          <w:sz w:val="26"/>
          <w:szCs w:val="26"/>
        </w:rPr>
        <w:t>467,1 тыс. руб.</w:t>
      </w:r>
      <w:r w:rsidRPr="00C05ED1">
        <w:rPr>
          <w:sz w:val="26"/>
          <w:szCs w:val="26"/>
        </w:rPr>
        <w:t>:</w:t>
      </w:r>
    </w:p>
    <w:p w:rsidR="00AF02CE" w:rsidRPr="00C05ED1" w:rsidRDefault="00AF02CE" w:rsidP="002A499D">
      <w:pPr>
        <w:autoSpaceDE w:val="0"/>
        <w:autoSpaceDN w:val="0"/>
        <w:adjustRightInd w:val="0"/>
        <w:spacing w:after="0" w:line="240" w:lineRule="auto"/>
        <w:ind w:firstLine="567"/>
        <w:jc w:val="both"/>
        <w:rPr>
          <w:sz w:val="26"/>
          <w:szCs w:val="26"/>
        </w:rPr>
      </w:pPr>
      <w:r>
        <w:rPr>
          <w:sz w:val="26"/>
          <w:szCs w:val="26"/>
        </w:rPr>
        <w:t>-</w:t>
      </w:r>
      <w:r w:rsidRPr="00C05ED1">
        <w:rPr>
          <w:sz w:val="26"/>
          <w:szCs w:val="26"/>
        </w:rPr>
        <w:t xml:space="preserve"> КФХ </w:t>
      </w:r>
      <w:proofErr w:type="spellStart"/>
      <w:r w:rsidRPr="00C05ED1">
        <w:rPr>
          <w:sz w:val="26"/>
          <w:szCs w:val="26"/>
        </w:rPr>
        <w:t>Вокуева</w:t>
      </w:r>
      <w:proofErr w:type="spellEnd"/>
      <w:r w:rsidRPr="00C05ED1">
        <w:rPr>
          <w:sz w:val="26"/>
          <w:szCs w:val="26"/>
        </w:rPr>
        <w:t xml:space="preserve"> Н.М.  субсидирована часть затрат при осуществлении деятельности в приоритетной сфере за счет средств бюджета на приобретение пресс-подборщика стоимостью 195,432 тыс. руб. Размер субсидии состави</w:t>
      </w:r>
      <w:r>
        <w:rPr>
          <w:sz w:val="26"/>
          <w:szCs w:val="26"/>
        </w:rPr>
        <w:t>л 117,0 тыс. руб.;</w:t>
      </w:r>
    </w:p>
    <w:p w:rsidR="00AF02CE" w:rsidRPr="00C05ED1" w:rsidRDefault="00AF02CE" w:rsidP="002A499D">
      <w:pPr>
        <w:autoSpaceDE w:val="0"/>
        <w:autoSpaceDN w:val="0"/>
        <w:adjustRightInd w:val="0"/>
        <w:spacing w:after="0" w:line="240" w:lineRule="auto"/>
        <w:ind w:firstLine="567"/>
        <w:jc w:val="both"/>
        <w:rPr>
          <w:sz w:val="26"/>
          <w:szCs w:val="26"/>
        </w:rPr>
      </w:pPr>
      <w:r>
        <w:rPr>
          <w:sz w:val="26"/>
          <w:szCs w:val="26"/>
        </w:rPr>
        <w:t xml:space="preserve">- </w:t>
      </w:r>
      <w:r w:rsidRPr="00C05ED1">
        <w:rPr>
          <w:sz w:val="26"/>
          <w:szCs w:val="26"/>
        </w:rPr>
        <w:t xml:space="preserve">КФХ </w:t>
      </w:r>
      <w:proofErr w:type="spellStart"/>
      <w:r w:rsidRPr="00C05ED1">
        <w:rPr>
          <w:sz w:val="26"/>
          <w:szCs w:val="26"/>
        </w:rPr>
        <w:t>Шахтаров</w:t>
      </w:r>
      <w:proofErr w:type="spellEnd"/>
      <w:r w:rsidRPr="00C05ED1">
        <w:rPr>
          <w:sz w:val="26"/>
          <w:szCs w:val="26"/>
        </w:rPr>
        <w:t xml:space="preserve"> Е.Е. субсидирована часть затрат при осуществлении деятельности в приоритетной сфере за счет средств бюджета на приобретение снегохода стоимостью 289,0 тыс. руб. Размер субсидии  составил 86,0 тыс. руб.</w:t>
      </w:r>
      <w:r>
        <w:rPr>
          <w:sz w:val="26"/>
          <w:szCs w:val="26"/>
        </w:rPr>
        <w:t>;</w:t>
      </w:r>
    </w:p>
    <w:p w:rsidR="00AF02CE" w:rsidRPr="00C05ED1" w:rsidRDefault="00AF02CE" w:rsidP="002A499D">
      <w:pPr>
        <w:autoSpaceDE w:val="0"/>
        <w:autoSpaceDN w:val="0"/>
        <w:adjustRightInd w:val="0"/>
        <w:spacing w:after="0" w:line="240" w:lineRule="auto"/>
        <w:ind w:firstLine="567"/>
        <w:jc w:val="both"/>
        <w:rPr>
          <w:sz w:val="26"/>
          <w:szCs w:val="26"/>
        </w:rPr>
      </w:pPr>
      <w:r>
        <w:rPr>
          <w:sz w:val="26"/>
          <w:szCs w:val="26"/>
        </w:rPr>
        <w:t xml:space="preserve">- </w:t>
      </w:r>
      <w:r w:rsidRPr="00C05ED1">
        <w:rPr>
          <w:sz w:val="26"/>
          <w:szCs w:val="26"/>
        </w:rPr>
        <w:t>ООО «АгроВиД» субсидирована часть затрат по аренде торговых мест в торговых комплексах при реализации продукции собственного производства в сумме 100,0 тыс. руб. за счет средств бюджета</w:t>
      </w:r>
      <w:r w:rsidR="009621A3">
        <w:rPr>
          <w:sz w:val="26"/>
          <w:szCs w:val="26"/>
        </w:rPr>
        <w:t>;</w:t>
      </w:r>
    </w:p>
    <w:p w:rsidR="00AF02CE" w:rsidRPr="00C05ED1" w:rsidRDefault="00AF02CE" w:rsidP="002A499D">
      <w:pPr>
        <w:autoSpaceDE w:val="0"/>
        <w:autoSpaceDN w:val="0"/>
        <w:adjustRightInd w:val="0"/>
        <w:spacing w:after="0" w:line="240" w:lineRule="auto"/>
        <w:ind w:firstLine="567"/>
        <w:jc w:val="both"/>
        <w:rPr>
          <w:rFonts w:eastAsia="Times New Roman"/>
          <w:sz w:val="26"/>
          <w:szCs w:val="26"/>
        </w:rPr>
      </w:pPr>
      <w:r>
        <w:rPr>
          <w:sz w:val="26"/>
          <w:szCs w:val="26"/>
        </w:rPr>
        <w:lastRenderedPageBreak/>
        <w:t xml:space="preserve">- </w:t>
      </w:r>
      <w:r w:rsidRPr="00C05ED1">
        <w:rPr>
          <w:sz w:val="26"/>
          <w:szCs w:val="26"/>
        </w:rPr>
        <w:t>ООО «</w:t>
      </w:r>
      <w:proofErr w:type="spellStart"/>
      <w:r w:rsidRPr="00C05ED1">
        <w:rPr>
          <w:sz w:val="26"/>
          <w:szCs w:val="26"/>
        </w:rPr>
        <w:t>Эвентум</w:t>
      </w:r>
      <w:proofErr w:type="spellEnd"/>
      <w:r w:rsidRPr="00C05ED1">
        <w:rPr>
          <w:sz w:val="26"/>
          <w:szCs w:val="26"/>
        </w:rPr>
        <w:t xml:space="preserve">» субсидирована часть затрат на уплату лизинговых платежей по договорам финансовой аренды (лизинга) на </w:t>
      </w:r>
      <w:r w:rsidRPr="00C05ED1">
        <w:rPr>
          <w:rFonts w:eastAsia="Times New Roman"/>
          <w:sz w:val="26"/>
          <w:szCs w:val="26"/>
        </w:rPr>
        <w:t>приобретение рентгеновского медицинского диагностического переносного аппарата стоимостью 3</w:t>
      </w:r>
      <w:r w:rsidR="009621A3">
        <w:rPr>
          <w:rFonts w:eastAsia="Times New Roman"/>
          <w:sz w:val="26"/>
          <w:szCs w:val="26"/>
        </w:rPr>
        <w:t xml:space="preserve"> </w:t>
      </w:r>
      <w:r w:rsidRPr="00C05ED1">
        <w:rPr>
          <w:rFonts w:eastAsia="Times New Roman"/>
          <w:sz w:val="26"/>
          <w:szCs w:val="26"/>
        </w:rPr>
        <w:t>389,7 тыс. руб.</w:t>
      </w:r>
      <w:r w:rsidR="007560A6">
        <w:rPr>
          <w:rFonts w:eastAsia="Times New Roman"/>
          <w:sz w:val="26"/>
          <w:szCs w:val="26"/>
        </w:rPr>
        <w:t xml:space="preserve"> </w:t>
      </w:r>
      <w:r w:rsidR="007560A6" w:rsidRPr="007560A6">
        <w:rPr>
          <w:rFonts w:eastAsia="Times New Roman"/>
          <w:sz w:val="26"/>
          <w:szCs w:val="26"/>
        </w:rPr>
        <w:t>в сумме 164,1 тыс. руб.</w:t>
      </w:r>
      <w:r w:rsidR="007560A6" w:rsidRPr="007560A6">
        <w:t xml:space="preserve"> </w:t>
      </w:r>
      <w:r w:rsidR="007560A6" w:rsidRPr="007560A6">
        <w:rPr>
          <w:rFonts w:eastAsia="Times New Roman"/>
          <w:sz w:val="26"/>
          <w:szCs w:val="26"/>
        </w:rPr>
        <w:t>за счет средств бюджета</w:t>
      </w:r>
      <w:r w:rsidR="007560A6">
        <w:rPr>
          <w:rFonts w:eastAsia="Times New Roman"/>
          <w:sz w:val="26"/>
          <w:szCs w:val="26"/>
        </w:rPr>
        <w:t>.</w:t>
      </w:r>
    </w:p>
    <w:p w:rsidR="00AF02CE" w:rsidRPr="00C05ED1" w:rsidRDefault="00AF02CE" w:rsidP="002A499D">
      <w:pPr>
        <w:spacing w:after="0" w:line="240" w:lineRule="auto"/>
        <w:ind w:firstLine="567"/>
        <w:jc w:val="both"/>
        <w:rPr>
          <w:rFonts w:eastAsia="Times New Roman"/>
          <w:sz w:val="26"/>
          <w:szCs w:val="26"/>
        </w:rPr>
      </w:pPr>
      <w:r w:rsidRPr="00C05ED1">
        <w:rPr>
          <w:rFonts w:eastAsia="Times New Roman"/>
          <w:sz w:val="26"/>
          <w:szCs w:val="26"/>
        </w:rPr>
        <w:t>Предприниматели, осуществляющие деятельность на территории МР «Печора», принимают активное участие в организации различных городских мероприят</w:t>
      </w:r>
      <w:r>
        <w:rPr>
          <w:rFonts w:eastAsia="Times New Roman"/>
          <w:sz w:val="26"/>
          <w:szCs w:val="26"/>
        </w:rPr>
        <w:t xml:space="preserve">ий, оказывая спонсорскую помощь, за что им выражаем огромную благодарность. </w:t>
      </w:r>
    </w:p>
    <w:p w:rsidR="007941BE" w:rsidRPr="00F70042" w:rsidRDefault="007941BE" w:rsidP="002A499D">
      <w:pPr>
        <w:spacing w:after="0" w:line="240" w:lineRule="auto"/>
        <w:ind w:firstLine="425"/>
        <w:jc w:val="both"/>
        <w:rPr>
          <w:rFonts w:eastAsia="Times New Roman"/>
          <w:sz w:val="26"/>
          <w:szCs w:val="26"/>
        </w:rPr>
      </w:pPr>
      <w:r w:rsidRPr="00F70042">
        <w:rPr>
          <w:rFonts w:eastAsia="Times New Roman"/>
          <w:sz w:val="26"/>
          <w:szCs w:val="26"/>
        </w:rPr>
        <w:t xml:space="preserve">Планируется дальнейшее развитие малого и среднего предпринимательства в сферах: сельское хозяйство, оказание социальных услуг населению,  народные промыслы, производство пищевых продуктов, текстильное и швейное производство.   </w:t>
      </w:r>
    </w:p>
    <w:p w:rsidR="00F70042" w:rsidRPr="00FE6E41" w:rsidRDefault="00F70042" w:rsidP="00F70042">
      <w:pPr>
        <w:spacing w:after="0" w:line="240" w:lineRule="auto"/>
        <w:ind w:firstLine="426"/>
        <w:jc w:val="both"/>
        <w:rPr>
          <w:rFonts w:eastAsia="Calibri"/>
          <w:sz w:val="16"/>
          <w:szCs w:val="16"/>
        </w:rPr>
      </w:pPr>
    </w:p>
    <w:p w:rsidR="006D6AE3" w:rsidRPr="002379D0" w:rsidRDefault="006D6AE3" w:rsidP="006D6AE3">
      <w:pPr>
        <w:spacing w:after="0"/>
        <w:ind w:firstLine="567"/>
        <w:jc w:val="center"/>
        <w:rPr>
          <w:rFonts w:eastAsia="12"/>
          <w:b/>
          <w:sz w:val="26"/>
          <w:szCs w:val="26"/>
        </w:rPr>
      </w:pPr>
      <w:r w:rsidRPr="002379D0">
        <w:rPr>
          <w:rFonts w:eastAsia="Calibri"/>
          <w:b/>
          <w:sz w:val="26"/>
          <w:szCs w:val="26"/>
        </w:rPr>
        <w:t>Инвестиции</w:t>
      </w:r>
    </w:p>
    <w:p w:rsidR="006D6AE3" w:rsidRPr="00863ADB" w:rsidRDefault="006D6AE3" w:rsidP="004A2D73">
      <w:pPr>
        <w:spacing w:after="0" w:line="240" w:lineRule="auto"/>
        <w:ind w:firstLine="284"/>
        <w:jc w:val="both"/>
        <w:rPr>
          <w:rFonts w:eastAsia="Calibri"/>
          <w:sz w:val="16"/>
          <w:szCs w:val="16"/>
        </w:rPr>
      </w:pPr>
    </w:p>
    <w:p w:rsidR="00252B1C" w:rsidRDefault="00252B1C" w:rsidP="00490EE8">
      <w:pPr>
        <w:spacing w:after="0" w:line="240" w:lineRule="auto"/>
        <w:ind w:firstLine="567"/>
        <w:jc w:val="both"/>
        <w:rPr>
          <w:rFonts w:eastAsia="Calibri"/>
          <w:sz w:val="26"/>
          <w:szCs w:val="26"/>
        </w:rPr>
      </w:pPr>
      <w:r w:rsidRPr="00F70042">
        <w:rPr>
          <w:rFonts w:eastAsia="Calibri"/>
          <w:sz w:val="26"/>
          <w:szCs w:val="26"/>
        </w:rPr>
        <w:t xml:space="preserve">Важным показателем экономического развития муниципального образования являются инвестиции в основной капитал. </w:t>
      </w:r>
    </w:p>
    <w:p w:rsidR="004A2D73" w:rsidRPr="004A2D73" w:rsidRDefault="004A2D73" w:rsidP="00490EE8">
      <w:pPr>
        <w:spacing w:after="0" w:line="240" w:lineRule="auto"/>
        <w:ind w:firstLine="567"/>
        <w:jc w:val="both"/>
        <w:outlineLvl w:val="2"/>
        <w:rPr>
          <w:rFonts w:eastAsia="Times New Roman"/>
          <w:sz w:val="26"/>
          <w:szCs w:val="26"/>
        </w:rPr>
      </w:pPr>
      <w:r w:rsidRPr="00FF37F1">
        <w:rPr>
          <w:rFonts w:eastAsia="Times New Roman"/>
          <w:sz w:val="26"/>
          <w:szCs w:val="26"/>
        </w:rPr>
        <w:t>Для содействия развития инвестиционного потенциала муниципального района в рамках реализации мероприятий подпрограммы «Инвестиционный климат в МО МР «Печора» муниципальной программы «Развитие экономики МО МР «Печора»</w:t>
      </w:r>
      <w:r w:rsidRPr="00FF37F1">
        <w:rPr>
          <w:rFonts w:eastAsia="Times New Roman"/>
          <w:bCs/>
          <w:sz w:val="26"/>
          <w:szCs w:val="26"/>
        </w:rPr>
        <w:t xml:space="preserve"> в 2019 году организована выставка –</w:t>
      </w:r>
      <w:r w:rsidR="007C2318">
        <w:rPr>
          <w:rFonts w:eastAsia="Times New Roman"/>
          <w:bCs/>
          <w:sz w:val="26"/>
          <w:szCs w:val="26"/>
        </w:rPr>
        <w:t xml:space="preserve"> </w:t>
      </w:r>
      <w:r w:rsidRPr="00FF37F1">
        <w:rPr>
          <w:rFonts w:eastAsia="Times New Roman"/>
          <w:bCs/>
          <w:sz w:val="26"/>
          <w:szCs w:val="26"/>
        </w:rPr>
        <w:t>продажа продукции, произведенн</w:t>
      </w:r>
      <w:r w:rsidR="007C2318">
        <w:rPr>
          <w:rFonts w:eastAsia="Times New Roman"/>
          <w:bCs/>
          <w:sz w:val="26"/>
          <w:szCs w:val="26"/>
        </w:rPr>
        <w:t>ая</w:t>
      </w:r>
      <w:r w:rsidRPr="00FF37F1">
        <w:rPr>
          <w:rFonts w:eastAsia="Times New Roman"/>
          <w:bCs/>
          <w:sz w:val="26"/>
          <w:szCs w:val="26"/>
        </w:rPr>
        <w:t xml:space="preserve"> предпринимателями на площадке ВДНХ – 2019 Республики Коми.</w:t>
      </w:r>
    </w:p>
    <w:p w:rsidR="006D6AE3" w:rsidRPr="006D791A" w:rsidRDefault="006D6AE3" w:rsidP="00490EE8">
      <w:pPr>
        <w:spacing w:after="0" w:line="240" w:lineRule="auto"/>
        <w:ind w:firstLine="567"/>
        <w:jc w:val="both"/>
        <w:rPr>
          <w:rFonts w:eastAsia="Calibri"/>
          <w:sz w:val="26"/>
          <w:szCs w:val="26"/>
        </w:rPr>
      </w:pPr>
      <w:r w:rsidRPr="006D791A">
        <w:rPr>
          <w:rFonts w:eastAsia="Calibri"/>
          <w:sz w:val="26"/>
          <w:szCs w:val="26"/>
        </w:rPr>
        <w:t xml:space="preserve">Инвестиционная привлекательность для освоения природного потенциала территории — это ключ к дальнейшему </w:t>
      </w:r>
      <w:r w:rsidR="00B70941" w:rsidRPr="006D791A">
        <w:rPr>
          <w:rFonts w:eastAsia="Calibri"/>
          <w:sz w:val="26"/>
          <w:szCs w:val="26"/>
        </w:rPr>
        <w:t>развитию</w:t>
      </w:r>
      <w:r w:rsidRPr="006D791A">
        <w:rPr>
          <w:rFonts w:eastAsia="Calibri"/>
          <w:sz w:val="26"/>
          <w:szCs w:val="26"/>
        </w:rPr>
        <w:t xml:space="preserve"> экономики территории. Пока лишь </w:t>
      </w:r>
      <w:r w:rsidRPr="00956C43">
        <w:rPr>
          <w:rFonts w:eastAsia="Calibri"/>
          <w:sz w:val="26"/>
          <w:szCs w:val="26"/>
        </w:rPr>
        <w:t>6</w:t>
      </w:r>
      <w:r w:rsidR="00956C43">
        <w:rPr>
          <w:rFonts w:eastAsia="Calibri"/>
          <w:sz w:val="26"/>
          <w:szCs w:val="26"/>
        </w:rPr>
        <w:t xml:space="preserve"> </w:t>
      </w:r>
      <w:r w:rsidRPr="00956C43">
        <w:rPr>
          <w:rFonts w:eastAsia="Calibri"/>
          <w:sz w:val="26"/>
          <w:szCs w:val="26"/>
        </w:rPr>
        <w:t>%</w:t>
      </w:r>
      <w:r w:rsidRPr="006D791A">
        <w:rPr>
          <w:rFonts w:eastAsia="Calibri"/>
          <w:sz w:val="26"/>
          <w:szCs w:val="26"/>
        </w:rPr>
        <w:t xml:space="preserve"> от общереспубликанского уровня составляет инвестиционный «портфель» </w:t>
      </w:r>
      <w:r w:rsidRPr="006D791A">
        <w:rPr>
          <w:rFonts w:eastAsia="Times New Roman"/>
          <w:sz w:val="26"/>
          <w:szCs w:val="26"/>
        </w:rPr>
        <w:t>МР «Печора»</w:t>
      </w:r>
      <w:r w:rsidRPr="006D791A">
        <w:rPr>
          <w:rFonts w:eastAsia="Calibri"/>
          <w:sz w:val="26"/>
          <w:szCs w:val="26"/>
        </w:rPr>
        <w:t xml:space="preserve">. </w:t>
      </w:r>
      <w:r w:rsidR="008B7DCD">
        <w:rPr>
          <w:rFonts w:eastAsia="Calibri"/>
          <w:sz w:val="26"/>
          <w:szCs w:val="26"/>
        </w:rPr>
        <w:t xml:space="preserve">Муниципальный </w:t>
      </w:r>
      <w:r w:rsidR="008B7DCD">
        <w:rPr>
          <w:rFonts w:eastAsia="Times New Roman"/>
          <w:sz w:val="26"/>
          <w:szCs w:val="26"/>
        </w:rPr>
        <w:t>р</w:t>
      </w:r>
      <w:r w:rsidR="00A7574B">
        <w:rPr>
          <w:rFonts w:eastAsia="Times New Roman"/>
          <w:sz w:val="26"/>
          <w:szCs w:val="26"/>
        </w:rPr>
        <w:t>айон</w:t>
      </w:r>
      <w:r w:rsidRPr="006D791A">
        <w:rPr>
          <w:rFonts w:eastAsia="Calibri"/>
          <w:sz w:val="26"/>
          <w:szCs w:val="26"/>
        </w:rPr>
        <w:t xml:space="preserve"> крайне нуждается в переработке леса, сельхозпродукции, </w:t>
      </w:r>
      <w:r w:rsidR="00FC79AF">
        <w:rPr>
          <w:rFonts w:eastAsia="Calibri"/>
          <w:sz w:val="26"/>
          <w:szCs w:val="26"/>
        </w:rPr>
        <w:t>твердых бытовых отходов</w:t>
      </w:r>
      <w:r w:rsidR="00A7574B">
        <w:rPr>
          <w:rFonts w:eastAsia="Calibri"/>
          <w:sz w:val="26"/>
          <w:szCs w:val="26"/>
        </w:rPr>
        <w:t xml:space="preserve">, </w:t>
      </w:r>
      <w:r w:rsidR="00A7574B" w:rsidRPr="006D791A">
        <w:rPr>
          <w:rFonts w:eastAsia="Calibri"/>
          <w:sz w:val="26"/>
          <w:szCs w:val="26"/>
        </w:rPr>
        <w:t>произво</w:t>
      </w:r>
      <w:r w:rsidR="00A7574B">
        <w:rPr>
          <w:rFonts w:eastAsia="Calibri"/>
          <w:sz w:val="26"/>
          <w:szCs w:val="26"/>
        </w:rPr>
        <w:t>дстве гранулированных удобрений</w:t>
      </w:r>
      <w:r w:rsidRPr="006D791A">
        <w:rPr>
          <w:rFonts w:eastAsia="Calibri"/>
          <w:sz w:val="26"/>
          <w:szCs w:val="26"/>
        </w:rPr>
        <w:t>.  Перерабатывающие производства — это поле деятельности для малого и среднего предпринимательства, импульс развития которому придаст благоприятный инвестиционный климат.</w:t>
      </w:r>
    </w:p>
    <w:p w:rsidR="006D6AE3" w:rsidRDefault="006D6AE3" w:rsidP="00490EE8">
      <w:pPr>
        <w:spacing w:after="0" w:line="240" w:lineRule="auto"/>
        <w:ind w:firstLine="567"/>
        <w:jc w:val="both"/>
        <w:rPr>
          <w:rFonts w:eastAsia="12"/>
          <w:sz w:val="26"/>
          <w:szCs w:val="26"/>
        </w:rPr>
      </w:pPr>
      <w:r w:rsidRPr="006D791A">
        <w:rPr>
          <w:rFonts w:eastAsia="Calibri"/>
          <w:sz w:val="26"/>
          <w:szCs w:val="26"/>
        </w:rPr>
        <w:t>На</w:t>
      </w:r>
      <w:r w:rsidRPr="006D791A">
        <w:rPr>
          <w:rFonts w:eastAsia="12"/>
          <w:sz w:val="26"/>
          <w:szCs w:val="26"/>
        </w:rPr>
        <w:t xml:space="preserve"> </w:t>
      </w:r>
      <w:r w:rsidRPr="006D791A">
        <w:rPr>
          <w:rFonts w:eastAsia="Calibri"/>
          <w:sz w:val="26"/>
          <w:szCs w:val="26"/>
        </w:rPr>
        <w:t>территории</w:t>
      </w:r>
      <w:r w:rsidRPr="006D791A">
        <w:rPr>
          <w:rFonts w:eastAsia="12"/>
          <w:sz w:val="26"/>
          <w:szCs w:val="26"/>
        </w:rPr>
        <w:t xml:space="preserve"> </w:t>
      </w:r>
      <w:r w:rsidR="008B7DCD">
        <w:rPr>
          <w:rFonts w:eastAsia="Times New Roman"/>
          <w:sz w:val="26"/>
          <w:szCs w:val="26"/>
        </w:rPr>
        <w:t>муниципального района</w:t>
      </w:r>
      <w:r w:rsidRPr="006D791A">
        <w:rPr>
          <w:rFonts w:eastAsia="12"/>
          <w:sz w:val="26"/>
          <w:szCs w:val="26"/>
        </w:rPr>
        <w:t xml:space="preserve"> </w:t>
      </w:r>
      <w:r w:rsidRPr="006D791A">
        <w:rPr>
          <w:rFonts w:eastAsia="Calibri"/>
          <w:sz w:val="26"/>
          <w:szCs w:val="26"/>
        </w:rPr>
        <w:t>располагаются</w:t>
      </w:r>
      <w:r w:rsidRPr="006D791A">
        <w:rPr>
          <w:rFonts w:eastAsia="12"/>
          <w:sz w:val="26"/>
          <w:szCs w:val="26"/>
        </w:rPr>
        <w:t xml:space="preserve"> </w:t>
      </w:r>
      <w:r w:rsidRPr="006D791A">
        <w:rPr>
          <w:rFonts w:eastAsia="Calibri"/>
          <w:sz w:val="26"/>
          <w:szCs w:val="26"/>
        </w:rPr>
        <w:t>свободные</w:t>
      </w:r>
      <w:r w:rsidRPr="006D791A">
        <w:rPr>
          <w:rFonts w:eastAsia="12"/>
          <w:sz w:val="26"/>
          <w:szCs w:val="26"/>
        </w:rPr>
        <w:t xml:space="preserve"> </w:t>
      </w:r>
      <w:r w:rsidRPr="006D791A">
        <w:rPr>
          <w:rFonts w:eastAsia="Calibri"/>
          <w:sz w:val="26"/>
          <w:szCs w:val="26"/>
        </w:rPr>
        <w:t>промышленные</w:t>
      </w:r>
      <w:r w:rsidRPr="006D791A">
        <w:rPr>
          <w:rFonts w:eastAsia="12"/>
          <w:sz w:val="26"/>
          <w:szCs w:val="26"/>
        </w:rPr>
        <w:t xml:space="preserve"> </w:t>
      </w:r>
      <w:r w:rsidRPr="006D791A">
        <w:rPr>
          <w:rFonts w:eastAsia="Calibri"/>
          <w:sz w:val="26"/>
          <w:szCs w:val="26"/>
        </w:rPr>
        <w:t>инвестиционные</w:t>
      </w:r>
      <w:r w:rsidRPr="006D791A">
        <w:rPr>
          <w:rFonts w:eastAsia="12"/>
          <w:sz w:val="26"/>
          <w:szCs w:val="26"/>
        </w:rPr>
        <w:t xml:space="preserve"> </w:t>
      </w:r>
      <w:r w:rsidRPr="006D791A">
        <w:rPr>
          <w:rFonts w:eastAsia="Calibri"/>
          <w:sz w:val="26"/>
          <w:szCs w:val="26"/>
        </w:rPr>
        <w:t>площадки</w:t>
      </w:r>
      <w:r w:rsidRPr="006D791A">
        <w:rPr>
          <w:rFonts w:eastAsia="12"/>
          <w:sz w:val="26"/>
          <w:szCs w:val="26"/>
        </w:rPr>
        <w:t xml:space="preserve"> - </w:t>
      </w:r>
      <w:r w:rsidRPr="006D791A">
        <w:rPr>
          <w:rFonts w:eastAsia="Calibri"/>
          <w:sz w:val="26"/>
          <w:szCs w:val="26"/>
        </w:rPr>
        <w:t>объекты</w:t>
      </w:r>
      <w:r w:rsidRPr="006D791A">
        <w:rPr>
          <w:rFonts w:eastAsia="12"/>
          <w:sz w:val="26"/>
          <w:szCs w:val="26"/>
        </w:rPr>
        <w:t xml:space="preserve"> </w:t>
      </w:r>
      <w:r w:rsidRPr="006D791A">
        <w:rPr>
          <w:rFonts w:eastAsia="Calibri"/>
          <w:sz w:val="26"/>
          <w:szCs w:val="26"/>
        </w:rPr>
        <w:t>и</w:t>
      </w:r>
      <w:r w:rsidRPr="006D791A">
        <w:rPr>
          <w:rFonts w:eastAsia="12"/>
          <w:sz w:val="26"/>
          <w:szCs w:val="26"/>
        </w:rPr>
        <w:t xml:space="preserve"> </w:t>
      </w:r>
      <w:r w:rsidRPr="006D791A">
        <w:rPr>
          <w:rFonts w:eastAsia="Calibri"/>
          <w:sz w:val="26"/>
          <w:szCs w:val="26"/>
        </w:rPr>
        <w:t>земли</w:t>
      </w:r>
      <w:r w:rsidRPr="006D791A">
        <w:rPr>
          <w:rFonts w:eastAsia="12"/>
          <w:sz w:val="26"/>
          <w:szCs w:val="26"/>
        </w:rPr>
        <w:t xml:space="preserve">, </w:t>
      </w:r>
      <w:r w:rsidRPr="006D791A">
        <w:rPr>
          <w:rFonts w:eastAsia="Calibri"/>
          <w:sz w:val="26"/>
          <w:szCs w:val="26"/>
        </w:rPr>
        <w:t>находящиеся</w:t>
      </w:r>
      <w:r w:rsidRPr="006D791A">
        <w:rPr>
          <w:rFonts w:eastAsia="12"/>
          <w:sz w:val="26"/>
          <w:szCs w:val="26"/>
        </w:rPr>
        <w:t xml:space="preserve"> </w:t>
      </w:r>
      <w:r w:rsidRPr="006D791A">
        <w:rPr>
          <w:rFonts w:eastAsia="Calibri"/>
          <w:sz w:val="26"/>
          <w:szCs w:val="26"/>
        </w:rPr>
        <w:t>в</w:t>
      </w:r>
      <w:r w:rsidRPr="006D791A">
        <w:rPr>
          <w:rFonts w:eastAsia="12"/>
          <w:sz w:val="26"/>
          <w:szCs w:val="26"/>
        </w:rPr>
        <w:t xml:space="preserve"> </w:t>
      </w:r>
      <w:r w:rsidRPr="006D791A">
        <w:rPr>
          <w:rFonts w:eastAsia="Calibri"/>
          <w:sz w:val="26"/>
          <w:szCs w:val="26"/>
        </w:rPr>
        <w:t>государственной</w:t>
      </w:r>
      <w:r w:rsidRPr="006D791A">
        <w:rPr>
          <w:rFonts w:eastAsia="12"/>
          <w:sz w:val="26"/>
          <w:szCs w:val="26"/>
        </w:rPr>
        <w:t xml:space="preserve"> </w:t>
      </w:r>
      <w:r w:rsidRPr="006D791A">
        <w:rPr>
          <w:rFonts w:eastAsia="Calibri"/>
          <w:sz w:val="26"/>
          <w:szCs w:val="26"/>
        </w:rPr>
        <w:t>и</w:t>
      </w:r>
      <w:r w:rsidRPr="006D791A">
        <w:rPr>
          <w:rFonts w:eastAsia="12"/>
          <w:sz w:val="26"/>
          <w:szCs w:val="26"/>
        </w:rPr>
        <w:t xml:space="preserve"> </w:t>
      </w:r>
      <w:r w:rsidRPr="006D791A">
        <w:rPr>
          <w:rFonts w:eastAsia="Calibri"/>
          <w:sz w:val="26"/>
          <w:szCs w:val="26"/>
        </w:rPr>
        <w:t>муниципальной</w:t>
      </w:r>
      <w:r w:rsidRPr="006D791A">
        <w:rPr>
          <w:rFonts w:eastAsia="12"/>
          <w:sz w:val="26"/>
          <w:szCs w:val="26"/>
        </w:rPr>
        <w:t xml:space="preserve"> </w:t>
      </w:r>
      <w:r w:rsidRPr="006D791A">
        <w:rPr>
          <w:rFonts w:eastAsia="Calibri"/>
          <w:sz w:val="26"/>
          <w:szCs w:val="26"/>
        </w:rPr>
        <w:t>собственности</w:t>
      </w:r>
      <w:r w:rsidRPr="006D791A">
        <w:rPr>
          <w:rFonts w:eastAsia="12"/>
          <w:sz w:val="26"/>
          <w:szCs w:val="26"/>
        </w:rPr>
        <w:t xml:space="preserve">, </w:t>
      </w:r>
      <w:r w:rsidRPr="006D791A">
        <w:rPr>
          <w:rFonts w:eastAsia="Calibri"/>
          <w:sz w:val="26"/>
          <w:szCs w:val="26"/>
        </w:rPr>
        <w:t>информация</w:t>
      </w:r>
      <w:r w:rsidRPr="006D791A">
        <w:rPr>
          <w:rFonts w:eastAsia="12"/>
          <w:sz w:val="26"/>
          <w:szCs w:val="26"/>
        </w:rPr>
        <w:t xml:space="preserve"> </w:t>
      </w:r>
      <w:r w:rsidRPr="006D791A">
        <w:rPr>
          <w:rFonts w:eastAsia="Calibri"/>
          <w:sz w:val="26"/>
          <w:szCs w:val="26"/>
        </w:rPr>
        <w:t>о</w:t>
      </w:r>
      <w:r w:rsidRPr="006D791A">
        <w:rPr>
          <w:rFonts w:eastAsia="12"/>
          <w:sz w:val="26"/>
          <w:szCs w:val="26"/>
        </w:rPr>
        <w:t xml:space="preserve"> </w:t>
      </w:r>
      <w:r w:rsidRPr="006D791A">
        <w:rPr>
          <w:rFonts w:eastAsia="Calibri"/>
          <w:sz w:val="26"/>
          <w:szCs w:val="26"/>
        </w:rPr>
        <w:t>которых</w:t>
      </w:r>
      <w:r w:rsidRPr="006D791A">
        <w:rPr>
          <w:rFonts w:eastAsia="12"/>
          <w:sz w:val="26"/>
          <w:szCs w:val="26"/>
        </w:rPr>
        <w:t xml:space="preserve"> </w:t>
      </w:r>
      <w:r w:rsidRPr="006D791A">
        <w:rPr>
          <w:rFonts w:eastAsia="Calibri"/>
          <w:sz w:val="26"/>
          <w:szCs w:val="26"/>
        </w:rPr>
        <w:t>размещена</w:t>
      </w:r>
      <w:r w:rsidRPr="006D791A">
        <w:rPr>
          <w:rFonts w:eastAsia="12"/>
          <w:sz w:val="26"/>
          <w:szCs w:val="26"/>
        </w:rPr>
        <w:t xml:space="preserve"> </w:t>
      </w:r>
      <w:r w:rsidRPr="006D791A">
        <w:rPr>
          <w:rFonts w:eastAsia="Calibri"/>
          <w:sz w:val="26"/>
          <w:szCs w:val="26"/>
        </w:rPr>
        <w:t xml:space="preserve">на официальном сайте </w:t>
      </w:r>
      <w:r w:rsidR="0063347E" w:rsidRPr="00F70042">
        <w:rPr>
          <w:rFonts w:eastAsia="Times New Roman"/>
          <w:sz w:val="26"/>
          <w:szCs w:val="26"/>
        </w:rPr>
        <w:t>администраци</w:t>
      </w:r>
      <w:r w:rsidR="0063347E">
        <w:rPr>
          <w:rFonts w:eastAsia="Times New Roman"/>
          <w:sz w:val="26"/>
          <w:szCs w:val="26"/>
        </w:rPr>
        <w:t>и МР «Печора»</w:t>
      </w:r>
      <w:r w:rsidRPr="006D791A">
        <w:rPr>
          <w:rFonts w:eastAsia="12"/>
          <w:sz w:val="26"/>
          <w:szCs w:val="26"/>
        </w:rPr>
        <w:t xml:space="preserve">. </w:t>
      </w:r>
    </w:p>
    <w:p w:rsidR="00D23CC0" w:rsidRDefault="00D23CC0" w:rsidP="00490EE8">
      <w:pPr>
        <w:spacing w:after="0" w:line="240" w:lineRule="auto"/>
        <w:ind w:firstLine="567"/>
        <w:jc w:val="both"/>
        <w:rPr>
          <w:rFonts w:eastAsia="12"/>
          <w:sz w:val="26"/>
          <w:szCs w:val="26"/>
        </w:rPr>
      </w:pPr>
      <w:r w:rsidRPr="00953E0D">
        <w:rPr>
          <w:rFonts w:eastAsia="12"/>
          <w:sz w:val="26"/>
          <w:szCs w:val="26"/>
        </w:rPr>
        <w:t>Инвестиции в основной капитал (без субъектов мал</w:t>
      </w:r>
      <w:r w:rsidR="00A91FF8">
        <w:rPr>
          <w:rFonts w:eastAsia="12"/>
          <w:sz w:val="26"/>
          <w:szCs w:val="26"/>
        </w:rPr>
        <w:t>ого предпринимательства) за 2019</w:t>
      </w:r>
      <w:r w:rsidRPr="00953E0D">
        <w:rPr>
          <w:rFonts w:eastAsia="12"/>
          <w:sz w:val="26"/>
          <w:szCs w:val="26"/>
        </w:rPr>
        <w:t xml:space="preserve"> год составили </w:t>
      </w:r>
      <w:r w:rsidR="00996462">
        <w:rPr>
          <w:rFonts w:eastAsia="12"/>
          <w:sz w:val="26"/>
          <w:szCs w:val="26"/>
        </w:rPr>
        <w:t xml:space="preserve">6 520,8 </w:t>
      </w:r>
      <w:r w:rsidR="00EF2F8F">
        <w:rPr>
          <w:rFonts w:eastAsia="12"/>
          <w:sz w:val="26"/>
          <w:szCs w:val="26"/>
        </w:rPr>
        <w:t xml:space="preserve"> млн. руб.</w:t>
      </w:r>
      <w:r w:rsidR="005F6999">
        <w:rPr>
          <w:rFonts w:eastAsia="12"/>
          <w:sz w:val="26"/>
          <w:szCs w:val="26"/>
        </w:rPr>
        <w:t xml:space="preserve"> (в 2018</w:t>
      </w:r>
      <w:r w:rsidRPr="00953E0D">
        <w:rPr>
          <w:rFonts w:eastAsia="12"/>
          <w:sz w:val="26"/>
          <w:szCs w:val="26"/>
        </w:rPr>
        <w:t xml:space="preserve"> году </w:t>
      </w:r>
      <w:r w:rsidR="00996462">
        <w:rPr>
          <w:rFonts w:eastAsia="12"/>
          <w:sz w:val="26"/>
          <w:szCs w:val="26"/>
        </w:rPr>
        <w:t>5 355,5</w:t>
      </w:r>
      <w:r w:rsidR="00EF2F8F">
        <w:rPr>
          <w:rFonts w:eastAsia="12"/>
          <w:sz w:val="26"/>
          <w:szCs w:val="26"/>
        </w:rPr>
        <w:t xml:space="preserve"> млн. руб.</w:t>
      </w:r>
      <w:r w:rsidR="008B7DCD">
        <w:rPr>
          <w:rFonts w:eastAsia="12"/>
          <w:sz w:val="26"/>
          <w:szCs w:val="26"/>
        </w:rPr>
        <w:t xml:space="preserve">) </w:t>
      </w:r>
      <w:r w:rsidRPr="00953E0D">
        <w:rPr>
          <w:rFonts w:eastAsia="12"/>
          <w:sz w:val="26"/>
          <w:szCs w:val="26"/>
        </w:rPr>
        <w:t xml:space="preserve"> или </w:t>
      </w:r>
      <w:r w:rsidR="00996462" w:rsidRPr="00996462">
        <w:rPr>
          <w:rFonts w:eastAsia="12"/>
          <w:sz w:val="26"/>
          <w:szCs w:val="26"/>
        </w:rPr>
        <w:t>121,6</w:t>
      </w:r>
      <w:r w:rsidRPr="00996462">
        <w:rPr>
          <w:rFonts w:eastAsia="12"/>
          <w:sz w:val="26"/>
          <w:szCs w:val="26"/>
        </w:rPr>
        <w:t xml:space="preserve"> %</w:t>
      </w:r>
      <w:r w:rsidR="001320D4">
        <w:rPr>
          <w:rFonts w:eastAsia="12"/>
          <w:sz w:val="26"/>
          <w:szCs w:val="26"/>
        </w:rPr>
        <w:t xml:space="preserve"> к соответствующему периоду 2018</w:t>
      </w:r>
      <w:r w:rsidRPr="00953E0D">
        <w:rPr>
          <w:rFonts w:eastAsia="12"/>
          <w:sz w:val="26"/>
          <w:szCs w:val="26"/>
        </w:rPr>
        <w:t xml:space="preserve"> года. Основной объем инвестиций приходится на организации, работающие в сфере добычи нефти и газа, трубопроводного транспорта, энергетики, строительства. Снизился объем инвестиций в основной капитал за счет бюдже</w:t>
      </w:r>
      <w:r w:rsidR="001320D4">
        <w:rPr>
          <w:rFonts w:eastAsia="12"/>
          <w:sz w:val="26"/>
          <w:szCs w:val="26"/>
        </w:rPr>
        <w:t>тных средств, и составил за 2019</w:t>
      </w:r>
      <w:r w:rsidRPr="00953E0D">
        <w:rPr>
          <w:rFonts w:eastAsia="12"/>
          <w:sz w:val="26"/>
          <w:szCs w:val="26"/>
        </w:rPr>
        <w:t xml:space="preserve"> года </w:t>
      </w:r>
      <w:r w:rsidR="00996462">
        <w:rPr>
          <w:rFonts w:eastAsia="12"/>
          <w:sz w:val="26"/>
          <w:szCs w:val="26"/>
        </w:rPr>
        <w:t>89,5</w:t>
      </w:r>
      <w:r w:rsidR="001320D4">
        <w:rPr>
          <w:rFonts w:eastAsia="12"/>
          <w:sz w:val="26"/>
          <w:szCs w:val="26"/>
        </w:rPr>
        <w:t xml:space="preserve"> </w:t>
      </w:r>
      <w:r w:rsidR="00EF2F8F">
        <w:rPr>
          <w:rFonts w:eastAsia="12"/>
          <w:sz w:val="26"/>
          <w:szCs w:val="26"/>
        </w:rPr>
        <w:t>млн. руб.</w:t>
      </w:r>
      <w:r w:rsidR="001320D4">
        <w:rPr>
          <w:rFonts w:eastAsia="12"/>
          <w:sz w:val="26"/>
          <w:szCs w:val="26"/>
        </w:rPr>
        <w:t xml:space="preserve"> (в 2018</w:t>
      </w:r>
      <w:r w:rsidRPr="00953E0D">
        <w:rPr>
          <w:rFonts w:eastAsia="12"/>
          <w:sz w:val="26"/>
          <w:szCs w:val="26"/>
        </w:rPr>
        <w:t xml:space="preserve"> году </w:t>
      </w:r>
      <w:r w:rsidRPr="00DE6AAA">
        <w:rPr>
          <w:rFonts w:eastAsia="12"/>
          <w:sz w:val="26"/>
          <w:szCs w:val="26"/>
        </w:rPr>
        <w:t xml:space="preserve">– </w:t>
      </w:r>
      <w:r w:rsidR="001320D4" w:rsidRPr="00DE6AAA">
        <w:rPr>
          <w:rFonts w:eastAsia="12"/>
          <w:sz w:val="26"/>
          <w:szCs w:val="26"/>
        </w:rPr>
        <w:t>152,3</w:t>
      </w:r>
      <w:r w:rsidRPr="00DE6AAA">
        <w:rPr>
          <w:rFonts w:eastAsia="12"/>
          <w:sz w:val="26"/>
          <w:szCs w:val="26"/>
        </w:rPr>
        <w:t xml:space="preserve"> млн</w:t>
      </w:r>
      <w:r w:rsidR="00EF2F8F" w:rsidRPr="00DE6AAA">
        <w:rPr>
          <w:rFonts w:eastAsia="12"/>
          <w:sz w:val="26"/>
          <w:szCs w:val="26"/>
        </w:rPr>
        <w:t>. руб.</w:t>
      </w:r>
      <w:r w:rsidRPr="00DE6AAA">
        <w:rPr>
          <w:rFonts w:eastAsia="12"/>
          <w:sz w:val="26"/>
          <w:szCs w:val="26"/>
        </w:rPr>
        <w:t xml:space="preserve">). Удельный вес бюджетных ассигнований в общем объеме финансирования инвестиций в основной капитал составил </w:t>
      </w:r>
      <w:r w:rsidR="00DE6AAA">
        <w:rPr>
          <w:rFonts w:eastAsia="12"/>
          <w:sz w:val="26"/>
          <w:szCs w:val="26"/>
        </w:rPr>
        <w:t>1,4</w:t>
      </w:r>
      <w:r w:rsidRPr="00DE6AAA">
        <w:rPr>
          <w:rFonts w:eastAsia="12"/>
          <w:sz w:val="26"/>
          <w:szCs w:val="26"/>
        </w:rPr>
        <w:t xml:space="preserve"> %.</w:t>
      </w:r>
    </w:p>
    <w:p w:rsidR="00597C7D" w:rsidRPr="006F7275" w:rsidRDefault="00597C7D" w:rsidP="00490EE8">
      <w:pPr>
        <w:spacing w:after="0" w:line="240" w:lineRule="auto"/>
        <w:ind w:firstLine="567"/>
        <w:jc w:val="both"/>
        <w:rPr>
          <w:sz w:val="26"/>
          <w:szCs w:val="26"/>
        </w:rPr>
      </w:pPr>
      <w:r w:rsidRPr="006F7275">
        <w:rPr>
          <w:sz w:val="26"/>
          <w:szCs w:val="26"/>
        </w:rPr>
        <w:t>В рамках двух концессионных соглашени</w:t>
      </w:r>
      <w:r>
        <w:rPr>
          <w:sz w:val="26"/>
          <w:szCs w:val="26"/>
        </w:rPr>
        <w:t>й</w:t>
      </w:r>
      <w:r w:rsidR="00B112A7">
        <w:rPr>
          <w:sz w:val="26"/>
          <w:szCs w:val="26"/>
        </w:rPr>
        <w:t xml:space="preserve"> между администрацией</w:t>
      </w:r>
      <w:r w:rsidRPr="006F7275">
        <w:rPr>
          <w:sz w:val="26"/>
          <w:szCs w:val="26"/>
        </w:rPr>
        <w:t xml:space="preserve"> МР «Печора» и компаниям</w:t>
      </w:r>
      <w:proofErr w:type="gramStart"/>
      <w:r w:rsidRPr="006F7275">
        <w:rPr>
          <w:sz w:val="26"/>
          <w:szCs w:val="26"/>
        </w:rPr>
        <w:t>и ООО</w:t>
      </w:r>
      <w:proofErr w:type="gramEnd"/>
      <w:r w:rsidRPr="006F7275">
        <w:rPr>
          <w:sz w:val="26"/>
          <w:szCs w:val="26"/>
        </w:rPr>
        <w:t xml:space="preserve"> «ТЭК-Печора» и АО «Тепловая сервисная компания» на </w:t>
      </w:r>
      <w:r w:rsidR="007560A6" w:rsidRPr="007560A6">
        <w:rPr>
          <w:sz w:val="26"/>
          <w:szCs w:val="26"/>
        </w:rPr>
        <w:t>модернизацию, реконструкцию, капитальный ремонт объектов теплосна</w:t>
      </w:r>
      <w:r w:rsidR="007560A6">
        <w:rPr>
          <w:sz w:val="26"/>
          <w:szCs w:val="26"/>
        </w:rPr>
        <w:t>бжения и горячего водоснабжения</w:t>
      </w:r>
      <w:r w:rsidRPr="006F7275">
        <w:rPr>
          <w:sz w:val="26"/>
          <w:szCs w:val="26"/>
        </w:rPr>
        <w:t xml:space="preserve"> Печоры частные инвесторы обязались направить более 116 </w:t>
      </w:r>
      <w:r w:rsidR="00A7574B">
        <w:rPr>
          <w:sz w:val="26"/>
          <w:szCs w:val="26"/>
        </w:rPr>
        <w:t>млн. руб</w:t>
      </w:r>
      <w:r w:rsidRPr="006F7275">
        <w:rPr>
          <w:sz w:val="26"/>
          <w:szCs w:val="26"/>
        </w:rPr>
        <w:t>.</w:t>
      </w:r>
      <w:r w:rsidR="00A7574B">
        <w:rPr>
          <w:sz w:val="26"/>
          <w:szCs w:val="26"/>
        </w:rPr>
        <w:t xml:space="preserve"> </w:t>
      </w:r>
      <w:r w:rsidRPr="006F7275">
        <w:rPr>
          <w:sz w:val="26"/>
          <w:szCs w:val="26"/>
        </w:rPr>
        <w:t xml:space="preserve">Это позволит повысить надежность их работы и качество предоставления коммунальных услуг. Сейчас износ объектов теплоснабжения и горячего водоснабжения на территории района превышает </w:t>
      </w:r>
      <w:r w:rsidR="00FA595D">
        <w:rPr>
          <w:sz w:val="26"/>
          <w:szCs w:val="26"/>
        </w:rPr>
        <w:t>6</w:t>
      </w:r>
      <w:r w:rsidRPr="00A7447A">
        <w:rPr>
          <w:sz w:val="26"/>
          <w:szCs w:val="26"/>
        </w:rPr>
        <w:t>0%</w:t>
      </w:r>
      <w:r w:rsidRPr="006F7275">
        <w:rPr>
          <w:sz w:val="26"/>
          <w:szCs w:val="26"/>
        </w:rPr>
        <w:t xml:space="preserve">. </w:t>
      </w:r>
      <w:r w:rsidRPr="006F7275">
        <w:rPr>
          <w:sz w:val="26"/>
          <w:szCs w:val="26"/>
        </w:rPr>
        <w:lastRenderedPageBreak/>
        <w:t xml:space="preserve">Ветхое состояние инфраструктуры приводит к значительному числу технологических сбоев и высоким потерям коммунальных ресурсов. В результате модернизации, предусмотренной заключенными соглашениями, степень износа основных фондов коммунальной инфраструктуры планируется снизить до нормативного состояния (не более 33%). Работы, направленные на перевооружение переданной инфраструктуры, ведутся с 2018 года. Соглашение с ООО «ТЭК-Печора» заключено сроком до 2027 года. По условиям </w:t>
      </w:r>
      <w:r w:rsidR="00A7574B">
        <w:rPr>
          <w:sz w:val="26"/>
          <w:szCs w:val="26"/>
        </w:rPr>
        <w:t xml:space="preserve">концессионного соглашения </w:t>
      </w:r>
      <w:r w:rsidRPr="006F7275">
        <w:rPr>
          <w:sz w:val="26"/>
          <w:szCs w:val="26"/>
        </w:rPr>
        <w:t>на капитальный ремонт и реконструкцию объектов коммунальной инфраструктур</w:t>
      </w:r>
      <w:proofErr w:type="gramStart"/>
      <w:r w:rsidRPr="006F7275">
        <w:rPr>
          <w:sz w:val="26"/>
          <w:szCs w:val="26"/>
        </w:rPr>
        <w:t>ы ООО</w:t>
      </w:r>
      <w:proofErr w:type="gramEnd"/>
      <w:r w:rsidRPr="006F7275">
        <w:rPr>
          <w:sz w:val="26"/>
          <w:szCs w:val="26"/>
        </w:rPr>
        <w:t xml:space="preserve"> «ТЭК-Печора» </w:t>
      </w:r>
      <w:r w:rsidR="00490EE8">
        <w:rPr>
          <w:sz w:val="26"/>
          <w:szCs w:val="26"/>
        </w:rPr>
        <w:t>направит</w:t>
      </w:r>
      <w:r w:rsidRPr="006F7275">
        <w:rPr>
          <w:sz w:val="26"/>
          <w:szCs w:val="26"/>
        </w:rPr>
        <w:t xml:space="preserve"> более  38,05 млн</w:t>
      </w:r>
      <w:r>
        <w:rPr>
          <w:sz w:val="26"/>
          <w:szCs w:val="26"/>
        </w:rPr>
        <w:t>.</w:t>
      </w:r>
      <w:r w:rsidR="00490EE8">
        <w:rPr>
          <w:sz w:val="26"/>
          <w:szCs w:val="26"/>
        </w:rPr>
        <w:t xml:space="preserve"> руб</w:t>
      </w:r>
      <w:r w:rsidRPr="006F7275">
        <w:rPr>
          <w:sz w:val="26"/>
          <w:szCs w:val="26"/>
        </w:rPr>
        <w:t>.</w:t>
      </w:r>
    </w:p>
    <w:p w:rsidR="00597C7D" w:rsidRDefault="00597C7D" w:rsidP="00490EE8">
      <w:pPr>
        <w:spacing w:after="0" w:line="240" w:lineRule="auto"/>
        <w:ind w:firstLine="567"/>
        <w:jc w:val="both"/>
        <w:rPr>
          <w:sz w:val="26"/>
          <w:szCs w:val="26"/>
        </w:rPr>
      </w:pPr>
      <w:r w:rsidRPr="006F7275">
        <w:rPr>
          <w:sz w:val="26"/>
          <w:szCs w:val="26"/>
        </w:rPr>
        <w:t xml:space="preserve">Инвестиционная программа в сфере теплоснабжения для ООО «ТЭК-Печора» на территории МР «Печора» на период с 2018-2027 годы утверждена приказом Министерства строительства, тарифов, жилищно-коммунального и дорожного хозяйства Республики Коми от 26.10.2017 № 53/3-Т. </w:t>
      </w:r>
    </w:p>
    <w:p w:rsidR="00597C7D" w:rsidRPr="00597C7D" w:rsidRDefault="00597C7D" w:rsidP="00490EE8">
      <w:pPr>
        <w:suppressAutoHyphens/>
        <w:spacing w:after="0" w:line="240" w:lineRule="auto"/>
        <w:ind w:firstLine="567"/>
        <w:jc w:val="both"/>
        <w:rPr>
          <w:rFonts w:eastAsia="Times New Roman"/>
          <w:sz w:val="26"/>
          <w:szCs w:val="26"/>
          <w:lang w:eastAsia="ar-SA"/>
        </w:rPr>
      </w:pPr>
      <w:proofErr w:type="gramStart"/>
      <w:r w:rsidRPr="00597C7D">
        <w:rPr>
          <w:rFonts w:eastAsia="Times New Roman"/>
          <w:sz w:val="26"/>
          <w:szCs w:val="26"/>
          <w:lang w:eastAsia="ar-SA"/>
        </w:rPr>
        <w:t xml:space="preserve">По отчётам, представленным </w:t>
      </w:r>
      <w:proofErr w:type="spellStart"/>
      <w:r w:rsidRPr="00597C7D">
        <w:rPr>
          <w:rFonts w:eastAsia="Times New Roman"/>
          <w:sz w:val="26"/>
          <w:szCs w:val="26"/>
          <w:lang w:eastAsia="ar-SA"/>
        </w:rPr>
        <w:t>ресурсоснабжающей</w:t>
      </w:r>
      <w:proofErr w:type="spellEnd"/>
      <w:r w:rsidRPr="00597C7D">
        <w:rPr>
          <w:rFonts w:eastAsia="Times New Roman"/>
          <w:sz w:val="26"/>
          <w:szCs w:val="26"/>
          <w:lang w:eastAsia="ar-SA"/>
        </w:rPr>
        <w:t xml:space="preserve"> организацией, фактическое финансирование инвестиционной программ</w:t>
      </w:r>
      <w:r w:rsidR="00490EE8">
        <w:rPr>
          <w:rFonts w:eastAsia="Times New Roman"/>
          <w:sz w:val="26"/>
          <w:szCs w:val="26"/>
          <w:lang w:eastAsia="ar-SA"/>
        </w:rPr>
        <w:t xml:space="preserve">ы ООО «ТЭК-Печора»                              за 2018 год </w:t>
      </w:r>
      <w:r w:rsidRPr="00597C7D">
        <w:rPr>
          <w:rFonts w:eastAsia="Times New Roman"/>
          <w:sz w:val="26"/>
          <w:szCs w:val="26"/>
          <w:lang w:eastAsia="ar-SA"/>
        </w:rPr>
        <w:t>– 0 руб., за 2019 – 6,113</w:t>
      </w:r>
      <w:r w:rsidRPr="00597C7D">
        <w:t xml:space="preserve"> </w:t>
      </w:r>
      <w:r w:rsidRPr="00597C7D">
        <w:rPr>
          <w:rFonts w:eastAsia="Times New Roman"/>
          <w:sz w:val="26"/>
          <w:szCs w:val="26"/>
          <w:lang w:eastAsia="ar-SA"/>
        </w:rPr>
        <w:t>млн. ру</w:t>
      </w:r>
      <w:r w:rsidRPr="008D7BC8">
        <w:rPr>
          <w:rFonts w:eastAsia="Times New Roman"/>
          <w:sz w:val="26"/>
          <w:szCs w:val="26"/>
          <w:lang w:eastAsia="ar-SA"/>
        </w:rPr>
        <w:t xml:space="preserve">б. (план - 6,996 млн. </w:t>
      </w:r>
      <w:proofErr w:type="spellStart"/>
      <w:r w:rsidRPr="008D7BC8">
        <w:rPr>
          <w:rFonts w:eastAsia="Times New Roman"/>
          <w:sz w:val="26"/>
          <w:szCs w:val="26"/>
          <w:lang w:eastAsia="ar-SA"/>
        </w:rPr>
        <w:t>руб</w:t>
      </w:r>
      <w:proofErr w:type="spellEnd"/>
      <w:r w:rsidRPr="008D7BC8">
        <w:rPr>
          <w:rFonts w:eastAsia="Times New Roman"/>
          <w:sz w:val="26"/>
          <w:szCs w:val="26"/>
          <w:lang w:eastAsia="ar-SA"/>
        </w:rPr>
        <w:t>).</w:t>
      </w:r>
      <w:r w:rsidRPr="00597C7D">
        <w:rPr>
          <w:rFonts w:eastAsia="Times New Roman"/>
          <w:sz w:val="26"/>
          <w:szCs w:val="26"/>
          <w:lang w:eastAsia="ar-SA"/>
        </w:rPr>
        <w:t xml:space="preserve">  </w:t>
      </w:r>
      <w:proofErr w:type="gramEnd"/>
    </w:p>
    <w:p w:rsidR="00597C7D" w:rsidRPr="00597C7D" w:rsidRDefault="00597C7D" w:rsidP="00490EE8">
      <w:pPr>
        <w:spacing w:after="0" w:line="240" w:lineRule="auto"/>
        <w:ind w:firstLine="567"/>
        <w:jc w:val="both"/>
        <w:rPr>
          <w:rFonts w:eastAsiaTheme="minorHAnsi"/>
          <w:sz w:val="26"/>
          <w:szCs w:val="26"/>
          <w:lang w:eastAsia="en-US"/>
        </w:rPr>
      </w:pPr>
      <w:r w:rsidRPr="00597C7D">
        <w:rPr>
          <w:sz w:val="26"/>
          <w:szCs w:val="26"/>
        </w:rPr>
        <w:t>В рамках инвестиционной программ</w:t>
      </w:r>
      <w:proofErr w:type="gramStart"/>
      <w:r w:rsidRPr="00597C7D">
        <w:rPr>
          <w:sz w:val="26"/>
          <w:szCs w:val="26"/>
        </w:rPr>
        <w:t>ы ООО</w:t>
      </w:r>
      <w:proofErr w:type="gramEnd"/>
      <w:r w:rsidRPr="00597C7D">
        <w:rPr>
          <w:sz w:val="26"/>
          <w:szCs w:val="26"/>
        </w:rPr>
        <w:t xml:space="preserve"> «ТЭК-Печора» в 2019 году выполнены следующие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p w:rsidR="00597C7D" w:rsidRPr="00597C7D" w:rsidRDefault="00597C7D" w:rsidP="00490EE8">
      <w:pPr>
        <w:spacing w:after="0" w:line="240" w:lineRule="auto"/>
        <w:ind w:firstLine="284"/>
        <w:jc w:val="both"/>
        <w:rPr>
          <w:sz w:val="26"/>
          <w:szCs w:val="26"/>
        </w:rPr>
      </w:pPr>
      <w:r w:rsidRPr="00597C7D">
        <w:rPr>
          <w:sz w:val="26"/>
          <w:szCs w:val="26"/>
        </w:rPr>
        <w:t xml:space="preserve">- замена сетевого насоса (Д 630/90, потребляемая мощность - 250 кВт/час) на (насос марки WILO-SCP 200/460 НС-160/4-T4-C1/E1-FC), г. Печора, ул. </w:t>
      </w:r>
      <w:proofErr w:type="spellStart"/>
      <w:r w:rsidRPr="00597C7D">
        <w:rPr>
          <w:sz w:val="26"/>
          <w:szCs w:val="26"/>
        </w:rPr>
        <w:t>Русанова</w:t>
      </w:r>
      <w:proofErr w:type="spellEnd"/>
      <w:r w:rsidRPr="00597C7D">
        <w:rPr>
          <w:sz w:val="26"/>
          <w:szCs w:val="26"/>
        </w:rPr>
        <w:t>, 28 «а» котельна</w:t>
      </w:r>
      <w:r w:rsidR="00F41915">
        <w:rPr>
          <w:sz w:val="26"/>
          <w:szCs w:val="26"/>
        </w:rPr>
        <w:t>я № 3 на сумму 2,615 млн. руб</w:t>
      </w:r>
      <w:r w:rsidRPr="00597C7D">
        <w:rPr>
          <w:sz w:val="26"/>
          <w:szCs w:val="26"/>
        </w:rPr>
        <w:t>.</w:t>
      </w:r>
      <w:r w:rsidR="009F31AC">
        <w:rPr>
          <w:sz w:val="26"/>
          <w:szCs w:val="26"/>
        </w:rPr>
        <w:t>;</w:t>
      </w:r>
    </w:p>
    <w:p w:rsidR="00597C7D" w:rsidRPr="00597C7D" w:rsidRDefault="00597C7D" w:rsidP="00490EE8">
      <w:pPr>
        <w:spacing w:after="0" w:line="240" w:lineRule="auto"/>
        <w:ind w:firstLine="284"/>
        <w:jc w:val="both"/>
        <w:rPr>
          <w:sz w:val="26"/>
          <w:szCs w:val="26"/>
        </w:rPr>
      </w:pPr>
      <w:r w:rsidRPr="00597C7D">
        <w:rPr>
          <w:sz w:val="26"/>
          <w:szCs w:val="26"/>
        </w:rPr>
        <w:t>-</w:t>
      </w:r>
      <w:r w:rsidRPr="00597C7D">
        <w:t xml:space="preserve"> </w:t>
      </w:r>
      <w:r w:rsidR="008D7BC8">
        <w:rPr>
          <w:sz w:val="26"/>
          <w:szCs w:val="26"/>
        </w:rPr>
        <w:t>замена сетевого насоса</w:t>
      </w:r>
      <w:r w:rsidRPr="00597C7D">
        <w:rPr>
          <w:sz w:val="26"/>
          <w:szCs w:val="26"/>
        </w:rPr>
        <w:t xml:space="preserve"> (насос</w:t>
      </w:r>
      <w:proofErr w:type="gramStart"/>
      <w:r w:rsidRPr="00597C7D">
        <w:rPr>
          <w:sz w:val="26"/>
          <w:szCs w:val="26"/>
        </w:rPr>
        <w:t xml:space="preserve"> Д</w:t>
      </w:r>
      <w:proofErr w:type="gramEnd"/>
      <w:r w:rsidRPr="00597C7D">
        <w:rPr>
          <w:sz w:val="26"/>
          <w:szCs w:val="26"/>
        </w:rPr>
        <w:t xml:space="preserve"> 300-200-400 с </w:t>
      </w:r>
      <w:proofErr w:type="spellStart"/>
      <w:r w:rsidRPr="00597C7D">
        <w:rPr>
          <w:sz w:val="26"/>
          <w:szCs w:val="26"/>
        </w:rPr>
        <w:t>дв</w:t>
      </w:r>
      <w:proofErr w:type="spellEnd"/>
      <w:r w:rsidRPr="00597C7D">
        <w:rPr>
          <w:sz w:val="26"/>
          <w:szCs w:val="26"/>
        </w:rPr>
        <w:t xml:space="preserve"> 160 квт со шкафом управления (с устройством  плавного пуска)), г. Печора, Печорский проспект, 82 «а», котел</w:t>
      </w:r>
      <w:r w:rsidR="00F41915">
        <w:rPr>
          <w:sz w:val="26"/>
          <w:szCs w:val="26"/>
        </w:rPr>
        <w:t>ьная № 8</w:t>
      </w:r>
      <w:r w:rsidR="008D7BC8">
        <w:rPr>
          <w:sz w:val="26"/>
          <w:szCs w:val="26"/>
        </w:rPr>
        <w:t xml:space="preserve"> на сумму</w:t>
      </w:r>
      <w:r w:rsidR="00F41915">
        <w:rPr>
          <w:sz w:val="26"/>
          <w:szCs w:val="26"/>
        </w:rPr>
        <w:t xml:space="preserve"> 3,498 млн. руб.</w:t>
      </w:r>
    </w:p>
    <w:p w:rsidR="00597C7D" w:rsidRPr="00597C7D" w:rsidRDefault="00597C7D" w:rsidP="00490EE8">
      <w:pPr>
        <w:spacing w:after="0" w:line="240" w:lineRule="auto"/>
        <w:ind w:firstLine="567"/>
        <w:jc w:val="both"/>
        <w:rPr>
          <w:sz w:val="26"/>
          <w:szCs w:val="26"/>
        </w:rPr>
      </w:pPr>
      <w:r w:rsidRPr="00597C7D">
        <w:rPr>
          <w:sz w:val="26"/>
          <w:szCs w:val="26"/>
        </w:rPr>
        <w:t xml:space="preserve">На 2020 год запланированы следующие мероприятия на общую сумму </w:t>
      </w:r>
      <w:r w:rsidR="00490EE8">
        <w:rPr>
          <w:sz w:val="26"/>
          <w:szCs w:val="26"/>
        </w:rPr>
        <w:t xml:space="preserve">          </w:t>
      </w:r>
      <w:r w:rsidRPr="00597C7D">
        <w:rPr>
          <w:sz w:val="26"/>
          <w:szCs w:val="26"/>
        </w:rPr>
        <w:t>3</w:t>
      </w:r>
      <w:r w:rsidR="00F41915">
        <w:rPr>
          <w:sz w:val="26"/>
          <w:szCs w:val="26"/>
        </w:rPr>
        <w:t>,153 млн. руб.</w:t>
      </w:r>
      <w:r w:rsidRPr="00597C7D">
        <w:rPr>
          <w:sz w:val="26"/>
          <w:szCs w:val="26"/>
        </w:rPr>
        <w:t>:</w:t>
      </w:r>
    </w:p>
    <w:p w:rsidR="00597C7D" w:rsidRPr="00597C7D" w:rsidRDefault="00597C7D" w:rsidP="00490EE8">
      <w:pPr>
        <w:spacing w:after="0" w:line="240" w:lineRule="auto"/>
        <w:ind w:firstLine="284"/>
        <w:jc w:val="both"/>
        <w:rPr>
          <w:sz w:val="26"/>
          <w:szCs w:val="26"/>
        </w:rPr>
      </w:pPr>
      <w:r w:rsidRPr="00597C7D">
        <w:rPr>
          <w:sz w:val="26"/>
          <w:szCs w:val="26"/>
        </w:rPr>
        <w:t xml:space="preserve">- установка ЧРП на тягодутьевом оборудовании: дымосос и вентилятор (преобразователь частоты АТ24-55К-380-С10000; АТ 24-22К-380-С10000; пульт Р24Е; шкаф управления ШУ ТДУ) г. Печора, ул. </w:t>
      </w:r>
      <w:proofErr w:type="spellStart"/>
      <w:r w:rsidRPr="00597C7D">
        <w:rPr>
          <w:sz w:val="26"/>
          <w:szCs w:val="26"/>
        </w:rPr>
        <w:t>Русанова</w:t>
      </w:r>
      <w:proofErr w:type="spellEnd"/>
      <w:r w:rsidRPr="00597C7D">
        <w:rPr>
          <w:sz w:val="26"/>
          <w:szCs w:val="26"/>
        </w:rPr>
        <w:t xml:space="preserve">, 28а котельная № 3 на сумму </w:t>
      </w:r>
      <w:r w:rsidR="00490EE8">
        <w:rPr>
          <w:sz w:val="26"/>
          <w:szCs w:val="26"/>
        </w:rPr>
        <w:t>0,814 млн. руб.</w:t>
      </w:r>
      <w:r w:rsidRPr="00597C7D">
        <w:rPr>
          <w:sz w:val="26"/>
          <w:szCs w:val="26"/>
        </w:rPr>
        <w:t>;</w:t>
      </w:r>
    </w:p>
    <w:p w:rsidR="00597C7D" w:rsidRPr="00597C7D" w:rsidRDefault="00597C7D" w:rsidP="00490EE8">
      <w:pPr>
        <w:spacing w:after="0" w:line="240" w:lineRule="auto"/>
        <w:ind w:firstLine="284"/>
        <w:jc w:val="both"/>
        <w:rPr>
          <w:sz w:val="26"/>
          <w:szCs w:val="26"/>
        </w:rPr>
      </w:pPr>
      <w:r w:rsidRPr="00597C7D">
        <w:rPr>
          <w:sz w:val="26"/>
          <w:szCs w:val="26"/>
        </w:rPr>
        <w:t>- установка ЧРП на тягодутьевом оборудовании: дымососы (преобразователь частоты АТ24-45К-380-С10000 - 4 шт.; пульт; шкаф управления) г. Печора,</w:t>
      </w:r>
      <w:r w:rsidR="00EC7369">
        <w:rPr>
          <w:sz w:val="26"/>
          <w:szCs w:val="26"/>
        </w:rPr>
        <w:t xml:space="preserve"> Печорский пр., 98ж, котельная №</w:t>
      </w:r>
      <w:r w:rsidRPr="00597C7D">
        <w:rPr>
          <w:sz w:val="26"/>
          <w:szCs w:val="26"/>
        </w:rPr>
        <w:t xml:space="preserve"> 4 на сумму </w:t>
      </w:r>
      <w:r w:rsidR="00C47CEC">
        <w:rPr>
          <w:sz w:val="26"/>
          <w:szCs w:val="26"/>
        </w:rPr>
        <w:t>0,814 млн. руб.</w:t>
      </w:r>
      <w:r w:rsidRPr="00597C7D">
        <w:rPr>
          <w:sz w:val="26"/>
          <w:szCs w:val="26"/>
        </w:rPr>
        <w:t>;</w:t>
      </w:r>
    </w:p>
    <w:p w:rsidR="00597C7D" w:rsidRPr="00597C7D" w:rsidRDefault="00597C7D" w:rsidP="00597C7D">
      <w:pPr>
        <w:spacing w:after="0" w:line="240" w:lineRule="auto"/>
        <w:ind w:firstLine="709"/>
        <w:jc w:val="both"/>
        <w:rPr>
          <w:sz w:val="26"/>
          <w:szCs w:val="26"/>
        </w:rPr>
      </w:pPr>
      <w:r w:rsidRPr="00597C7D">
        <w:rPr>
          <w:sz w:val="26"/>
          <w:szCs w:val="26"/>
        </w:rPr>
        <w:t>- замена сетевых насосов - 2 шт. (Д 200/90, потребля</w:t>
      </w:r>
      <w:r w:rsidR="008D7BC8">
        <w:rPr>
          <w:sz w:val="26"/>
          <w:szCs w:val="26"/>
        </w:rPr>
        <w:t xml:space="preserve">емая мощность - 90 кВт/час) на </w:t>
      </w:r>
      <w:r w:rsidRPr="00597C7D">
        <w:rPr>
          <w:sz w:val="26"/>
          <w:szCs w:val="26"/>
        </w:rPr>
        <w:t>насос м</w:t>
      </w:r>
      <w:r w:rsidR="008D7BC8">
        <w:rPr>
          <w:sz w:val="26"/>
          <w:szCs w:val="26"/>
        </w:rPr>
        <w:t xml:space="preserve">арки WILO – SCP </w:t>
      </w:r>
      <w:r w:rsidRPr="00597C7D">
        <w:rPr>
          <w:sz w:val="26"/>
          <w:szCs w:val="26"/>
        </w:rPr>
        <w:t xml:space="preserve">200/460 </w:t>
      </w:r>
      <w:r w:rsidR="008D7BC8">
        <w:rPr>
          <w:sz w:val="26"/>
          <w:szCs w:val="26"/>
        </w:rPr>
        <w:t>(</w:t>
      </w:r>
      <w:r w:rsidRPr="00597C7D">
        <w:rPr>
          <w:sz w:val="26"/>
          <w:szCs w:val="26"/>
        </w:rPr>
        <w:t xml:space="preserve">НА-160/4-T4-C1/E1-FC) </w:t>
      </w:r>
      <w:r w:rsidR="008B7DCD">
        <w:rPr>
          <w:sz w:val="26"/>
          <w:szCs w:val="26"/>
        </w:rPr>
        <w:t xml:space="preserve">                 </w:t>
      </w:r>
      <w:proofErr w:type="spellStart"/>
      <w:r w:rsidR="009F31AC">
        <w:rPr>
          <w:sz w:val="26"/>
          <w:szCs w:val="26"/>
        </w:rPr>
        <w:t>г</w:t>
      </w:r>
      <w:proofErr w:type="gramStart"/>
      <w:r w:rsidR="009F31AC">
        <w:rPr>
          <w:sz w:val="26"/>
          <w:szCs w:val="26"/>
        </w:rPr>
        <w:t>.</w:t>
      </w:r>
      <w:r w:rsidRPr="00597C7D">
        <w:rPr>
          <w:sz w:val="26"/>
          <w:szCs w:val="26"/>
        </w:rPr>
        <w:t>П</w:t>
      </w:r>
      <w:proofErr w:type="gramEnd"/>
      <w:r w:rsidRPr="00597C7D">
        <w:rPr>
          <w:sz w:val="26"/>
          <w:szCs w:val="26"/>
        </w:rPr>
        <w:t>ечора</w:t>
      </w:r>
      <w:proofErr w:type="spellEnd"/>
      <w:r w:rsidRPr="00597C7D">
        <w:rPr>
          <w:sz w:val="26"/>
          <w:szCs w:val="26"/>
        </w:rPr>
        <w:t xml:space="preserve">, Печорский пр., 98ж, котельная </w:t>
      </w:r>
      <w:r w:rsidR="00F77296">
        <w:rPr>
          <w:sz w:val="26"/>
          <w:szCs w:val="26"/>
        </w:rPr>
        <w:t>№</w:t>
      </w:r>
      <w:r w:rsidRPr="00597C7D">
        <w:rPr>
          <w:sz w:val="26"/>
          <w:szCs w:val="26"/>
        </w:rPr>
        <w:t xml:space="preserve"> 4 на сумму  1</w:t>
      </w:r>
      <w:r w:rsidR="00C47CEC">
        <w:rPr>
          <w:sz w:val="26"/>
          <w:szCs w:val="26"/>
        </w:rPr>
        <w:t>,525</w:t>
      </w:r>
      <w:r w:rsidRPr="00597C7D">
        <w:rPr>
          <w:sz w:val="26"/>
          <w:szCs w:val="26"/>
        </w:rPr>
        <w:t xml:space="preserve"> </w:t>
      </w:r>
      <w:r w:rsidR="00C47CEC">
        <w:rPr>
          <w:sz w:val="26"/>
          <w:szCs w:val="26"/>
        </w:rPr>
        <w:t>млн. руб</w:t>
      </w:r>
      <w:r w:rsidRPr="00597C7D">
        <w:rPr>
          <w:sz w:val="26"/>
          <w:szCs w:val="26"/>
        </w:rPr>
        <w:t>.</w:t>
      </w:r>
    </w:p>
    <w:p w:rsidR="00597C7D" w:rsidRPr="00597C7D" w:rsidRDefault="00597C7D" w:rsidP="00C47CEC">
      <w:pPr>
        <w:spacing w:after="0" w:line="240" w:lineRule="auto"/>
        <w:ind w:firstLine="567"/>
        <w:jc w:val="both"/>
        <w:rPr>
          <w:sz w:val="26"/>
          <w:szCs w:val="26"/>
        </w:rPr>
      </w:pPr>
      <w:r w:rsidRPr="00597C7D">
        <w:rPr>
          <w:sz w:val="26"/>
          <w:szCs w:val="26"/>
        </w:rPr>
        <w:t>Договор о концессии с АО «Тепловая сервисная компания» действует до 2025 года. В рамках данного соглашения АО «Тепловая сервисная компания»  инвестирует в реконструкцию пр</w:t>
      </w:r>
      <w:r w:rsidR="00C47CEC">
        <w:rPr>
          <w:sz w:val="26"/>
          <w:szCs w:val="26"/>
        </w:rPr>
        <w:t>инятых объектов 78,29 млн. руб</w:t>
      </w:r>
      <w:r w:rsidRPr="00597C7D">
        <w:rPr>
          <w:sz w:val="26"/>
          <w:szCs w:val="26"/>
        </w:rPr>
        <w:t>.</w:t>
      </w:r>
    </w:p>
    <w:p w:rsidR="00597C7D" w:rsidRPr="00597C7D" w:rsidRDefault="00597C7D" w:rsidP="00C47CEC">
      <w:pPr>
        <w:spacing w:after="0" w:line="240" w:lineRule="auto"/>
        <w:ind w:firstLine="567"/>
        <w:jc w:val="both"/>
        <w:rPr>
          <w:sz w:val="26"/>
          <w:szCs w:val="26"/>
        </w:rPr>
      </w:pPr>
      <w:r w:rsidRPr="00597C7D">
        <w:rPr>
          <w:sz w:val="26"/>
          <w:szCs w:val="26"/>
        </w:rPr>
        <w:t xml:space="preserve">Инвестиционная программа в сфере теплоснабжения для АО «Тепловая сервисная компания»  на территории МР «Печора» на период 2018 - 2025 годов утверждена приказом Министерства строительства, тарифов, жилищно-коммунального и дорожного хозяйства Республики Коми от 26.10.2017 № 53/4-Т. </w:t>
      </w:r>
    </w:p>
    <w:p w:rsidR="00597C7D" w:rsidRPr="00597C7D" w:rsidRDefault="00597C7D" w:rsidP="00C47CEC">
      <w:pPr>
        <w:spacing w:after="0" w:line="240" w:lineRule="auto"/>
        <w:ind w:firstLine="567"/>
        <w:jc w:val="both"/>
        <w:rPr>
          <w:sz w:val="26"/>
          <w:szCs w:val="26"/>
        </w:rPr>
      </w:pPr>
      <w:r w:rsidRPr="00597C7D">
        <w:rPr>
          <w:sz w:val="26"/>
          <w:szCs w:val="26"/>
        </w:rPr>
        <w:t xml:space="preserve">В рамках инвестиционной программы АО «Тепловая сервисная компания» в 2019 году выполнены следующие мероприятия по реконструкции или </w:t>
      </w:r>
      <w:r w:rsidRPr="00597C7D">
        <w:rPr>
          <w:sz w:val="26"/>
          <w:szCs w:val="26"/>
        </w:rPr>
        <w:lastRenderedPageBreak/>
        <w:t>модернизации существующих тепловых сетей и существующих объектов системы централизованного теплоснабжения на общую сумму 7</w:t>
      </w:r>
      <w:r w:rsidR="00C47CEC">
        <w:rPr>
          <w:sz w:val="26"/>
          <w:szCs w:val="26"/>
        </w:rPr>
        <w:t>,3825 млн. руб.</w:t>
      </w:r>
      <w:r w:rsidRPr="00597C7D">
        <w:rPr>
          <w:sz w:val="26"/>
          <w:szCs w:val="26"/>
        </w:rPr>
        <w:t>:</w:t>
      </w:r>
    </w:p>
    <w:p w:rsidR="00597C7D" w:rsidRPr="00597C7D" w:rsidRDefault="00597C7D" w:rsidP="00C47CEC">
      <w:pPr>
        <w:spacing w:after="0" w:line="240" w:lineRule="auto"/>
        <w:ind w:firstLine="284"/>
        <w:jc w:val="both"/>
        <w:rPr>
          <w:sz w:val="26"/>
          <w:szCs w:val="26"/>
        </w:rPr>
      </w:pPr>
      <w:r w:rsidRPr="00597C7D">
        <w:rPr>
          <w:sz w:val="26"/>
          <w:szCs w:val="26"/>
        </w:rPr>
        <w:t xml:space="preserve">- реконструкция сетей отопления от ЦТП № 15 вводы в ж. д. № 30, 32а, 34, 36 по ул. </w:t>
      </w:r>
      <w:proofErr w:type="gramStart"/>
      <w:r w:rsidRPr="00597C7D">
        <w:rPr>
          <w:sz w:val="26"/>
          <w:szCs w:val="26"/>
        </w:rPr>
        <w:t>Московской</w:t>
      </w:r>
      <w:proofErr w:type="gramEnd"/>
      <w:r w:rsidRPr="00597C7D">
        <w:rPr>
          <w:sz w:val="26"/>
          <w:szCs w:val="26"/>
        </w:rPr>
        <w:t xml:space="preserve">, ж. д. № 7 по пер. Школьному на сумму </w:t>
      </w:r>
      <w:r w:rsidR="00C47CEC">
        <w:rPr>
          <w:sz w:val="26"/>
          <w:szCs w:val="26"/>
        </w:rPr>
        <w:t>0,41631 млн. руб.</w:t>
      </w:r>
      <w:r w:rsidRPr="00597C7D">
        <w:rPr>
          <w:sz w:val="26"/>
          <w:szCs w:val="26"/>
        </w:rPr>
        <w:t>;</w:t>
      </w:r>
    </w:p>
    <w:p w:rsidR="00597C7D" w:rsidRPr="00597C7D" w:rsidRDefault="00597C7D" w:rsidP="00C47CEC">
      <w:pPr>
        <w:spacing w:after="0" w:line="240" w:lineRule="auto"/>
        <w:ind w:firstLine="284"/>
        <w:jc w:val="both"/>
        <w:rPr>
          <w:sz w:val="26"/>
          <w:szCs w:val="26"/>
        </w:rPr>
      </w:pPr>
      <w:r w:rsidRPr="00597C7D">
        <w:rPr>
          <w:sz w:val="26"/>
          <w:szCs w:val="26"/>
        </w:rPr>
        <w:t>- реконструкция сетей отопления от ЦТП № 50 на участке от ЦТП до ТК-1 (</w:t>
      </w:r>
      <w:proofErr w:type="gramStart"/>
      <w:r w:rsidRPr="00597C7D">
        <w:rPr>
          <w:sz w:val="26"/>
          <w:szCs w:val="26"/>
        </w:rPr>
        <w:t xml:space="preserve">у </w:t>
      </w:r>
      <w:proofErr w:type="spellStart"/>
      <w:r w:rsidRPr="00597C7D">
        <w:rPr>
          <w:sz w:val="26"/>
          <w:szCs w:val="26"/>
        </w:rPr>
        <w:t>ж</w:t>
      </w:r>
      <w:proofErr w:type="gramEnd"/>
      <w:r w:rsidRPr="00597C7D">
        <w:rPr>
          <w:sz w:val="26"/>
          <w:szCs w:val="26"/>
        </w:rPr>
        <w:t>.д</w:t>
      </w:r>
      <w:proofErr w:type="spellEnd"/>
      <w:r w:rsidRPr="00597C7D">
        <w:rPr>
          <w:sz w:val="26"/>
          <w:szCs w:val="26"/>
        </w:rPr>
        <w:t>. № 36 по ул. Ленина) на сумму 3</w:t>
      </w:r>
      <w:r w:rsidR="00C47CEC">
        <w:rPr>
          <w:sz w:val="26"/>
          <w:szCs w:val="26"/>
        </w:rPr>
        <w:t>,98013 млн. руб.</w:t>
      </w:r>
      <w:r w:rsidRPr="00597C7D">
        <w:rPr>
          <w:sz w:val="26"/>
          <w:szCs w:val="26"/>
        </w:rPr>
        <w:t>;</w:t>
      </w:r>
    </w:p>
    <w:p w:rsidR="00597C7D" w:rsidRPr="00597C7D" w:rsidRDefault="00597C7D" w:rsidP="00C47CEC">
      <w:pPr>
        <w:spacing w:after="0" w:line="240" w:lineRule="auto"/>
        <w:ind w:firstLine="284"/>
        <w:jc w:val="both"/>
        <w:rPr>
          <w:sz w:val="26"/>
          <w:szCs w:val="26"/>
        </w:rPr>
      </w:pPr>
      <w:r w:rsidRPr="00597C7D">
        <w:rPr>
          <w:sz w:val="26"/>
          <w:szCs w:val="26"/>
        </w:rPr>
        <w:t>- реконструкция сетей отопления от ЦТП № 17 на участке от ТК-3 до ТК-18 на сумму 2</w:t>
      </w:r>
      <w:r w:rsidR="00C47CEC">
        <w:rPr>
          <w:sz w:val="26"/>
          <w:szCs w:val="26"/>
        </w:rPr>
        <w:t>,4608 млн. руб.</w:t>
      </w:r>
      <w:r w:rsidRPr="00597C7D">
        <w:rPr>
          <w:sz w:val="26"/>
          <w:szCs w:val="26"/>
        </w:rPr>
        <w:t>;</w:t>
      </w:r>
    </w:p>
    <w:p w:rsidR="00597C7D" w:rsidRPr="00597C7D" w:rsidRDefault="00597C7D" w:rsidP="00C47CEC">
      <w:pPr>
        <w:spacing w:after="0" w:line="240" w:lineRule="auto"/>
        <w:ind w:firstLine="284"/>
        <w:jc w:val="both"/>
        <w:rPr>
          <w:sz w:val="26"/>
          <w:szCs w:val="26"/>
        </w:rPr>
      </w:pPr>
      <w:r w:rsidRPr="00597C7D">
        <w:rPr>
          <w:sz w:val="26"/>
          <w:szCs w:val="26"/>
        </w:rPr>
        <w:t xml:space="preserve">- замена сетевого насоса на ЦТП «Энергетик» на сумму </w:t>
      </w:r>
      <w:r w:rsidR="008B7DCD">
        <w:rPr>
          <w:sz w:val="26"/>
          <w:szCs w:val="26"/>
        </w:rPr>
        <w:t>0,525</w:t>
      </w:r>
      <w:r w:rsidR="00C47CEC">
        <w:rPr>
          <w:sz w:val="26"/>
          <w:szCs w:val="26"/>
        </w:rPr>
        <w:t xml:space="preserve"> млн. руб</w:t>
      </w:r>
      <w:r w:rsidRPr="00597C7D">
        <w:rPr>
          <w:sz w:val="26"/>
          <w:szCs w:val="26"/>
        </w:rPr>
        <w:t>.</w:t>
      </w:r>
    </w:p>
    <w:p w:rsidR="00597C7D" w:rsidRPr="00597C7D" w:rsidRDefault="00597C7D" w:rsidP="00C47CEC">
      <w:pPr>
        <w:spacing w:after="0" w:line="240" w:lineRule="auto"/>
        <w:ind w:firstLine="567"/>
        <w:jc w:val="both"/>
        <w:rPr>
          <w:sz w:val="26"/>
          <w:szCs w:val="26"/>
        </w:rPr>
      </w:pPr>
      <w:r w:rsidRPr="00597C7D">
        <w:rPr>
          <w:sz w:val="26"/>
          <w:szCs w:val="26"/>
        </w:rPr>
        <w:t xml:space="preserve">В 2020 год запланированы следующие мероприятия на общую сумму </w:t>
      </w:r>
      <w:r w:rsidR="00C47CEC">
        <w:rPr>
          <w:sz w:val="26"/>
          <w:szCs w:val="26"/>
        </w:rPr>
        <w:t xml:space="preserve">        </w:t>
      </w:r>
      <w:r w:rsidRPr="00597C7D">
        <w:rPr>
          <w:sz w:val="26"/>
          <w:szCs w:val="26"/>
        </w:rPr>
        <w:t>5</w:t>
      </w:r>
      <w:r w:rsidR="008B7DCD">
        <w:rPr>
          <w:sz w:val="26"/>
          <w:szCs w:val="26"/>
        </w:rPr>
        <w:t>,042</w:t>
      </w:r>
      <w:r w:rsidRPr="00597C7D">
        <w:rPr>
          <w:sz w:val="26"/>
          <w:szCs w:val="26"/>
        </w:rPr>
        <w:t xml:space="preserve"> </w:t>
      </w:r>
      <w:r w:rsidR="00C47CEC">
        <w:rPr>
          <w:sz w:val="26"/>
          <w:szCs w:val="26"/>
        </w:rPr>
        <w:t>млн</w:t>
      </w:r>
      <w:r w:rsidRPr="00597C7D">
        <w:rPr>
          <w:sz w:val="26"/>
          <w:szCs w:val="26"/>
        </w:rPr>
        <w:t>.</w:t>
      </w:r>
      <w:r w:rsidR="00C47CEC">
        <w:rPr>
          <w:sz w:val="26"/>
          <w:szCs w:val="26"/>
        </w:rPr>
        <w:t xml:space="preserve"> </w:t>
      </w:r>
      <w:r w:rsidR="00F77296">
        <w:rPr>
          <w:sz w:val="26"/>
          <w:szCs w:val="26"/>
        </w:rPr>
        <w:t>руб. н</w:t>
      </w:r>
      <w:r w:rsidRPr="00597C7D">
        <w:rPr>
          <w:sz w:val="26"/>
          <w:szCs w:val="26"/>
        </w:rPr>
        <w:t>а реконструкцию или модернизацию существующих объектов системы централизованного теплоснабжения и существующих тепловых сетей:</w:t>
      </w:r>
    </w:p>
    <w:p w:rsidR="00597C7D" w:rsidRPr="00597C7D" w:rsidRDefault="00597C7D" w:rsidP="00C47CEC">
      <w:pPr>
        <w:spacing w:after="0" w:line="240" w:lineRule="auto"/>
        <w:ind w:firstLine="284"/>
        <w:jc w:val="both"/>
        <w:rPr>
          <w:sz w:val="26"/>
          <w:szCs w:val="26"/>
        </w:rPr>
      </w:pPr>
      <w:r w:rsidRPr="00597C7D">
        <w:rPr>
          <w:sz w:val="26"/>
          <w:szCs w:val="26"/>
        </w:rPr>
        <w:t xml:space="preserve">- замена сетевого насоса на ЦТП № 17 на сумму </w:t>
      </w:r>
      <w:r w:rsidR="008B7DCD">
        <w:rPr>
          <w:sz w:val="26"/>
          <w:szCs w:val="26"/>
        </w:rPr>
        <w:t>0,332</w:t>
      </w:r>
      <w:r w:rsidR="00C47CEC">
        <w:rPr>
          <w:sz w:val="26"/>
          <w:szCs w:val="26"/>
        </w:rPr>
        <w:t xml:space="preserve"> млн. руб.;</w:t>
      </w:r>
    </w:p>
    <w:p w:rsidR="00597C7D" w:rsidRPr="00597C7D" w:rsidRDefault="00597C7D" w:rsidP="00C47CEC">
      <w:pPr>
        <w:spacing w:after="0" w:line="240" w:lineRule="auto"/>
        <w:ind w:firstLine="284"/>
        <w:jc w:val="both"/>
        <w:rPr>
          <w:sz w:val="26"/>
          <w:szCs w:val="26"/>
        </w:rPr>
      </w:pPr>
      <w:r w:rsidRPr="00597C7D">
        <w:rPr>
          <w:sz w:val="26"/>
          <w:szCs w:val="26"/>
        </w:rPr>
        <w:t xml:space="preserve">- замена сетевого насоса на ЦТП № 15 на сумму </w:t>
      </w:r>
      <w:r w:rsidR="008B7DCD">
        <w:rPr>
          <w:sz w:val="26"/>
          <w:szCs w:val="26"/>
        </w:rPr>
        <w:t>0,332</w:t>
      </w:r>
      <w:r w:rsidRPr="00597C7D">
        <w:rPr>
          <w:sz w:val="26"/>
          <w:szCs w:val="26"/>
        </w:rPr>
        <w:t xml:space="preserve"> </w:t>
      </w:r>
      <w:r w:rsidR="00C47CEC">
        <w:rPr>
          <w:sz w:val="26"/>
          <w:szCs w:val="26"/>
        </w:rPr>
        <w:t>млн. руб.;</w:t>
      </w:r>
    </w:p>
    <w:p w:rsidR="00597C7D" w:rsidRPr="00597C7D" w:rsidRDefault="00597C7D" w:rsidP="00C47CEC">
      <w:pPr>
        <w:spacing w:after="0" w:line="240" w:lineRule="auto"/>
        <w:ind w:firstLine="284"/>
        <w:jc w:val="both"/>
        <w:rPr>
          <w:sz w:val="26"/>
          <w:szCs w:val="26"/>
        </w:rPr>
      </w:pPr>
      <w:r w:rsidRPr="00597C7D">
        <w:rPr>
          <w:sz w:val="26"/>
          <w:szCs w:val="26"/>
        </w:rPr>
        <w:t>- реконструкция сетей отопления</w:t>
      </w:r>
      <w:r w:rsidR="008B7DCD">
        <w:rPr>
          <w:sz w:val="26"/>
          <w:szCs w:val="26"/>
        </w:rPr>
        <w:t xml:space="preserve"> и горячего водоснабжения от ЦТП энергетик, на участке от ТК</w:t>
      </w:r>
      <w:r w:rsidRPr="00597C7D">
        <w:rPr>
          <w:sz w:val="26"/>
          <w:szCs w:val="26"/>
        </w:rPr>
        <w:t xml:space="preserve">-1 </w:t>
      </w:r>
      <w:proofErr w:type="gramStart"/>
      <w:r w:rsidRPr="00597C7D">
        <w:rPr>
          <w:sz w:val="26"/>
          <w:szCs w:val="26"/>
        </w:rPr>
        <w:t xml:space="preserve">до </w:t>
      </w:r>
      <w:proofErr w:type="spellStart"/>
      <w:r w:rsidRPr="00597C7D">
        <w:rPr>
          <w:sz w:val="26"/>
          <w:szCs w:val="26"/>
        </w:rPr>
        <w:t>ж</w:t>
      </w:r>
      <w:proofErr w:type="gramEnd"/>
      <w:r w:rsidRPr="00597C7D">
        <w:rPr>
          <w:sz w:val="26"/>
          <w:szCs w:val="26"/>
        </w:rPr>
        <w:t>.д</w:t>
      </w:r>
      <w:proofErr w:type="spellEnd"/>
      <w:r w:rsidRPr="00597C7D">
        <w:rPr>
          <w:sz w:val="26"/>
          <w:szCs w:val="26"/>
        </w:rPr>
        <w:t>. № 19/10 по Ленина на сумму 4</w:t>
      </w:r>
      <w:r w:rsidR="00C47CEC">
        <w:rPr>
          <w:sz w:val="26"/>
          <w:szCs w:val="26"/>
        </w:rPr>
        <w:t>,37854 млн. руб</w:t>
      </w:r>
      <w:r w:rsidRPr="00597C7D">
        <w:rPr>
          <w:sz w:val="26"/>
          <w:szCs w:val="26"/>
        </w:rPr>
        <w:t>.</w:t>
      </w:r>
    </w:p>
    <w:p w:rsidR="00597C7D" w:rsidRPr="00597C7D" w:rsidRDefault="00597C7D" w:rsidP="00C47CEC">
      <w:pPr>
        <w:suppressAutoHyphens/>
        <w:spacing w:after="0" w:line="240" w:lineRule="auto"/>
        <w:ind w:firstLine="567"/>
        <w:jc w:val="both"/>
        <w:rPr>
          <w:rFonts w:eastAsia="Times New Roman"/>
          <w:sz w:val="26"/>
          <w:szCs w:val="26"/>
          <w:lang w:eastAsia="ar-SA"/>
        </w:rPr>
      </w:pPr>
      <w:r w:rsidRPr="00597C7D">
        <w:rPr>
          <w:rFonts w:eastAsia="Times New Roman"/>
          <w:sz w:val="26"/>
          <w:szCs w:val="26"/>
          <w:lang w:eastAsia="ar-SA"/>
        </w:rPr>
        <w:t xml:space="preserve">На территории МР «Печора» инвестиционную программу реализует также Печорский филиал АО «КТК». Инвестиционная </w:t>
      </w:r>
      <w:hyperlink r:id="rId9" w:history="1">
        <w:r w:rsidRPr="00597C7D">
          <w:rPr>
            <w:rFonts w:eastAsia="Times New Roman"/>
            <w:sz w:val="26"/>
            <w:szCs w:val="26"/>
            <w:lang w:eastAsia="ar-SA"/>
          </w:rPr>
          <w:t>программа</w:t>
        </w:r>
      </w:hyperlink>
      <w:r w:rsidRPr="00597C7D">
        <w:rPr>
          <w:rFonts w:eastAsia="Times New Roman"/>
          <w:sz w:val="26"/>
          <w:szCs w:val="26"/>
          <w:lang w:eastAsia="ar-SA"/>
        </w:rPr>
        <w:t xml:space="preserve"> в сфере теплоснабжения для АО «КТК»  на территории МР «Печора» на период с 2018-2023 годы утверждена приказом Министерства строительства, тарифов, жилищно-коммунального и дорожного хозяйства Республики Коми от 27.10.2017 №53/7-Т.</w:t>
      </w:r>
    </w:p>
    <w:p w:rsidR="00597C7D" w:rsidRPr="00597C7D" w:rsidRDefault="00597C7D" w:rsidP="00C47CEC">
      <w:pPr>
        <w:suppressAutoHyphens/>
        <w:spacing w:after="0" w:line="240" w:lineRule="auto"/>
        <w:ind w:firstLine="567"/>
        <w:jc w:val="both"/>
        <w:rPr>
          <w:rFonts w:eastAsia="Times New Roman"/>
          <w:sz w:val="26"/>
          <w:szCs w:val="26"/>
          <w:lang w:eastAsia="ar-SA"/>
        </w:rPr>
      </w:pPr>
      <w:r w:rsidRPr="00597C7D">
        <w:rPr>
          <w:rFonts w:eastAsia="Times New Roman"/>
          <w:sz w:val="26"/>
          <w:szCs w:val="26"/>
          <w:lang w:eastAsia="ar-SA"/>
        </w:rPr>
        <w:t>В инвестиционной программе в сфере теплоснабжения для Печорского филиала АО «КТК» предусмотрена реализация следующих мероприятий 2018</w:t>
      </w:r>
      <w:r w:rsidR="008E35AC">
        <w:rPr>
          <w:rFonts w:eastAsia="Times New Roman"/>
          <w:sz w:val="26"/>
          <w:szCs w:val="26"/>
          <w:lang w:eastAsia="ar-SA"/>
        </w:rPr>
        <w:t xml:space="preserve"> – </w:t>
      </w:r>
      <w:r w:rsidRPr="00597C7D">
        <w:rPr>
          <w:rFonts w:eastAsia="Times New Roman"/>
          <w:sz w:val="26"/>
          <w:szCs w:val="26"/>
          <w:lang w:eastAsia="ar-SA"/>
        </w:rPr>
        <w:t xml:space="preserve">2019 гг.: </w:t>
      </w:r>
    </w:p>
    <w:p w:rsidR="00597C7D" w:rsidRPr="00597C7D" w:rsidRDefault="00597C7D" w:rsidP="00C47CEC">
      <w:pPr>
        <w:tabs>
          <w:tab w:val="left" w:pos="1134"/>
        </w:tabs>
        <w:suppressAutoHyphens/>
        <w:spacing w:after="0" w:line="240" w:lineRule="auto"/>
        <w:ind w:firstLine="284"/>
        <w:contextualSpacing/>
        <w:jc w:val="both"/>
        <w:rPr>
          <w:rFonts w:eastAsia="Times New Roman"/>
          <w:sz w:val="26"/>
          <w:szCs w:val="26"/>
          <w:lang w:eastAsia="ar-SA"/>
        </w:rPr>
      </w:pPr>
      <w:r w:rsidRPr="00597C7D">
        <w:rPr>
          <w:rFonts w:eastAsia="Times New Roman"/>
          <w:sz w:val="26"/>
          <w:szCs w:val="26"/>
          <w:lang w:eastAsia="ar-SA"/>
        </w:rPr>
        <w:t xml:space="preserve">- установка газовой </w:t>
      </w:r>
      <w:proofErr w:type="spellStart"/>
      <w:r w:rsidRPr="00597C7D">
        <w:rPr>
          <w:rFonts w:eastAsia="Times New Roman"/>
          <w:sz w:val="26"/>
          <w:szCs w:val="26"/>
          <w:lang w:eastAsia="ar-SA"/>
        </w:rPr>
        <w:t>блочно</w:t>
      </w:r>
      <w:proofErr w:type="spellEnd"/>
      <w:r w:rsidRPr="00597C7D">
        <w:rPr>
          <w:rFonts w:eastAsia="Times New Roman"/>
          <w:sz w:val="26"/>
          <w:szCs w:val="26"/>
          <w:lang w:eastAsia="ar-SA"/>
        </w:rPr>
        <w:t>-модульной котельной в п. Чикшино с последующим закрытием существующих угольных котельных № 53 и 54 п. Чикшино;</w:t>
      </w:r>
    </w:p>
    <w:p w:rsidR="00597C7D" w:rsidRPr="00597C7D" w:rsidRDefault="00597C7D" w:rsidP="00C47CEC">
      <w:pPr>
        <w:tabs>
          <w:tab w:val="left" w:pos="1134"/>
        </w:tabs>
        <w:suppressAutoHyphens/>
        <w:spacing w:after="0" w:line="240" w:lineRule="auto"/>
        <w:ind w:firstLine="284"/>
        <w:contextualSpacing/>
        <w:jc w:val="both"/>
        <w:rPr>
          <w:rFonts w:eastAsia="Times New Roman"/>
          <w:sz w:val="26"/>
          <w:szCs w:val="26"/>
          <w:lang w:eastAsia="ar-SA"/>
        </w:rPr>
      </w:pPr>
      <w:r w:rsidRPr="00597C7D">
        <w:rPr>
          <w:rFonts w:eastAsia="Times New Roman"/>
          <w:sz w:val="26"/>
          <w:szCs w:val="26"/>
          <w:lang w:eastAsia="ar-SA"/>
        </w:rPr>
        <w:t>- техническое перевооружение нефтяной котельной № 31 п. Каджером с переводом нагрузки котельной № 33 п. Каджером на модернизированную котельную № 31.</w:t>
      </w:r>
    </w:p>
    <w:p w:rsidR="00597C7D" w:rsidRPr="00597C7D" w:rsidRDefault="00597C7D" w:rsidP="00C47CEC">
      <w:pPr>
        <w:suppressAutoHyphens/>
        <w:spacing w:after="0" w:line="240" w:lineRule="auto"/>
        <w:ind w:firstLine="567"/>
        <w:jc w:val="both"/>
        <w:rPr>
          <w:rFonts w:eastAsia="Times New Roman"/>
          <w:sz w:val="26"/>
          <w:szCs w:val="26"/>
          <w:lang w:eastAsia="ar-SA"/>
        </w:rPr>
      </w:pPr>
      <w:r w:rsidRPr="00597C7D">
        <w:rPr>
          <w:rFonts w:eastAsia="Times New Roman"/>
          <w:sz w:val="26"/>
          <w:szCs w:val="26"/>
          <w:lang w:eastAsia="ar-SA"/>
        </w:rPr>
        <w:t xml:space="preserve">Общая сумма планового финансирования инвестиционной программы на 2018-2019 год </w:t>
      </w:r>
      <w:r w:rsidR="00482431" w:rsidRPr="00597C7D">
        <w:rPr>
          <w:rFonts w:eastAsia="Times New Roman"/>
          <w:sz w:val="26"/>
          <w:szCs w:val="26"/>
          <w:lang w:eastAsia="ar-SA"/>
        </w:rPr>
        <w:t>составила</w:t>
      </w:r>
      <w:r w:rsidR="00F77296">
        <w:rPr>
          <w:rFonts w:eastAsia="Times New Roman"/>
          <w:sz w:val="26"/>
          <w:szCs w:val="26"/>
          <w:lang w:eastAsia="ar-SA"/>
        </w:rPr>
        <w:t xml:space="preserve"> </w:t>
      </w:r>
      <w:r w:rsidRPr="00597C7D">
        <w:rPr>
          <w:rFonts w:eastAsia="Times New Roman"/>
          <w:sz w:val="26"/>
          <w:szCs w:val="26"/>
          <w:lang w:eastAsia="ar-SA"/>
        </w:rPr>
        <w:t>– 56</w:t>
      </w:r>
      <w:r w:rsidR="00482431">
        <w:rPr>
          <w:rFonts w:eastAsia="Times New Roman"/>
          <w:sz w:val="26"/>
          <w:szCs w:val="26"/>
          <w:lang w:eastAsia="ar-SA"/>
        </w:rPr>
        <w:t>,</w:t>
      </w:r>
      <w:r w:rsidRPr="00597C7D">
        <w:rPr>
          <w:rFonts w:eastAsia="Times New Roman"/>
          <w:sz w:val="26"/>
          <w:szCs w:val="26"/>
          <w:lang w:eastAsia="ar-SA"/>
        </w:rPr>
        <w:t>79 млн. руб. (без учёта НДС</w:t>
      </w:r>
      <w:r w:rsidR="00482431">
        <w:rPr>
          <w:rFonts w:eastAsia="Times New Roman"/>
          <w:sz w:val="26"/>
          <w:szCs w:val="26"/>
          <w:lang w:eastAsia="ar-SA"/>
        </w:rPr>
        <w:t>)</w:t>
      </w:r>
      <w:r w:rsidRPr="00597C7D">
        <w:rPr>
          <w:rFonts w:eastAsia="Times New Roman"/>
          <w:sz w:val="26"/>
          <w:szCs w:val="26"/>
          <w:lang w:eastAsia="ar-SA"/>
        </w:rPr>
        <w:t>.</w:t>
      </w:r>
    </w:p>
    <w:p w:rsidR="00597C7D" w:rsidRPr="00597C7D" w:rsidRDefault="00597C7D" w:rsidP="00C47CEC">
      <w:pPr>
        <w:suppressAutoHyphens/>
        <w:spacing w:after="0" w:line="240" w:lineRule="auto"/>
        <w:ind w:firstLine="567"/>
        <w:jc w:val="both"/>
        <w:rPr>
          <w:rFonts w:eastAsia="Times New Roman"/>
          <w:sz w:val="26"/>
          <w:szCs w:val="26"/>
          <w:lang w:eastAsia="ar-SA"/>
        </w:rPr>
      </w:pPr>
      <w:r w:rsidRPr="00597C7D">
        <w:rPr>
          <w:rFonts w:eastAsia="Times New Roman"/>
          <w:sz w:val="26"/>
          <w:szCs w:val="26"/>
          <w:lang w:eastAsia="ar-SA"/>
        </w:rPr>
        <w:t xml:space="preserve">По отчёту, представленному </w:t>
      </w:r>
      <w:proofErr w:type="spellStart"/>
      <w:r w:rsidRPr="00597C7D">
        <w:rPr>
          <w:rFonts w:eastAsia="Times New Roman"/>
          <w:sz w:val="26"/>
          <w:szCs w:val="26"/>
          <w:lang w:eastAsia="ar-SA"/>
        </w:rPr>
        <w:t>ресурсоснабжающей</w:t>
      </w:r>
      <w:proofErr w:type="spellEnd"/>
      <w:r w:rsidRPr="00597C7D">
        <w:rPr>
          <w:rFonts w:eastAsia="Times New Roman"/>
          <w:sz w:val="26"/>
          <w:szCs w:val="26"/>
          <w:lang w:eastAsia="ar-SA"/>
        </w:rPr>
        <w:t xml:space="preserve"> организацией, фактическое финансирование инвестиционной программы Печорского </w:t>
      </w:r>
      <w:r w:rsidR="00C46A00">
        <w:rPr>
          <w:rFonts w:eastAsia="Times New Roman"/>
          <w:sz w:val="26"/>
          <w:szCs w:val="26"/>
          <w:lang w:eastAsia="ar-SA"/>
        </w:rPr>
        <w:t xml:space="preserve">филиала АО «КТК» </w:t>
      </w:r>
      <w:r w:rsidR="00F77296">
        <w:rPr>
          <w:rFonts w:eastAsia="Times New Roman"/>
          <w:sz w:val="26"/>
          <w:szCs w:val="26"/>
          <w:lang w:eastAsia="ar-SA"/>
        </w:rPr>
        <w:t xml:space="preserve">на </w:t>
      </w:r>
      <w:r w:rsidR="00C46A00">
        <w:rPr>
          <w:rFonts w:eastAsia="Times New Roman"/>
          <w:sz w:val="26"/>
          <w:szCs w:val="26"/>
          <w:lang w:eastAsia="ar-SA"/>
        </w:rPr>
        <w:t>01.01.2020</w:t>
      </w:r>
      <w:r w:rsidR="00F77296">
        <w:rPr>
          <w:rFonts w:eastAsia="Times New Roman"/>
          <w:sz w:val="26"/>
          <w:szCs w:val="26"/>
          <w:lang w:eastAsia="ar-SA"/>
        </w:rPr>
        <w:t xml:space="preserve"> года</w:t>
      </w:r>
      <w:r w:rsidR="00C46A00">
        <w:rPr>
          <w:rFonts w:eastAsia="Times New Roman"/>
          <w:sz w:val="26"/>
          <w:szCs w:val="26"/>
          <w:lang w:eastAsia="ar-SA"/>
        </w:rPr>
        <w:t xml:space="preserve"> </w:t>
      </w:r>
      <w:r w:rsidRPr="00597C7D">
        <w:rPr>
          <w:rFonts w:eastAsia="Times New Roman"/>
          <w:sz w:val="26"/>
          <w:szCs w:val="26"/>
          <w:lang w:eastAsia="ar-SA"/>
        </w:rPr>
        <w:t xml:space="preserve"> составило – 20,75 млн. руб. </w:t>
      </w:r>
    </w:p>
    <w:p w:rsidR="00597C7D" w:rsidRPr="00597C7D" w:rsidRDefault="00597C7D" w:rsidP="00C47CEC">
      <w:pPr>
        <w:spacing w:after="0" w:line="240" w:lineRule="auto"/>
        <w:ind w:firstLine="567"/>
        <w:jc w:val="both"/>
        <w:rPr>
          <w:rFonts w:eastAsia="12"/>
          <w:sz w:val="26"/>
          <w:szCs w:val="26"/>
        </w:rPr>
      </w:pPr>
      <w:r w:rsidRPr="00597C7D">
        <w:rPr>
          <w:rFonts w:eastAsia="12"/>
          <w:sz w:val="26"/>
          <w:szCs w:val="26"/>
        </w:rPr>
        <w:t xml:space="preserve">По проекту установка газовой </w:t>
      </w:r>
      <w:proofErr w:type="spellStart"/>
      <w:r w:rsidRPr="00597C7D">
        <w:rPr>
          <w:rFonts w:eastAsia="12"/>
          <w:sz w:val="26"/>
          <w:szCs w:val="26"/>
        </w:rPr>
        <w:t>блочно</w:t>
      </w:r>
      <w:proofErr w:type="spellEnd"/>
      <w:r w:rsidRPr="00597C7D">
        <w:rPr>
          <w:rFonts w:eastAsia="12"/>
          <w:sz w:val="26"/>
          <w:szCs w:val="26"/>
        </w:rPr>
        <w:t xml:space="preserve">-модульной котельной </w:t>
      </w:r>
      <w:r w:rsidR="00F77296">
        <w:rPr>
          <w:rFonts w:eastAsia="12"/>
          <w:sz w:val="26"/>
          <w:szCs w:val="26"/>
        </w:rPr>
        <w:t xml:space="preserve">(далее - БМК) </w:t>
      </w:r>
      <w:r w:rsidRPr="00597C7D">
        <w:rPr>
          <w:rFonts w:eastAsia="12"/>
          <w:sz w:val="26"/>
          <w:szCs w:val="26"/>
        </w:rPr>
        <w:t xml:space="preserve">в п. Чикшино с последующим закрытием существующих угольных котельных № 53 и </w:t>
      </w:r>
      <w:r w:rsidR="00F77296">
        <w:rPr>
          <w:rFonts w:eastAsia="12"/>
          <w:sz w:val="26"/>
          <w:szCs w:val="26"/>
        </w:rPr>
        <w:t xml:space="preserve">№ </w:t>
      </w:r>
      <w:r w:rsidRPr="00597C7D">
        <w:rPr>
          <w:rFonts w:eastAsia="12"/>
          <w:sz w:val="26"/>
          <w:szCs w:val="26"/>
        </w:rPr>
        <w:t xml:space="preserve">54 </w:t>
      </w:r>
      <w:r w:rsidR="00500947">
        <w:rPr>
          <w:rFonts w:eastAsia="12"/>
          <w:sz w:val="26"/>
          <w:szCs w:val="26"/>
        </w:rPr>
        <w:t xml:space="preserve">                </w:t>
      </w:r>
      <w:r w:rsidRPr="00597C7D">
        <w:rPr>
          <w:rFonts w:eastAsia="12"/>
          <w:sz w:val="26"/>
          <w:szCs w:val="26"/>
        </w:rPr>
        <w:t>п. Чикшино разработана ПСД, выполнены работы по врезке в существующей тепловой камере. Ведется работа по подготовке технического задания на приобретение БМК.</w:t>
      </w:r>
    </w:p>
    <w:p w:rsidR="00597C7D" w:rsidRDefault="00597C7D" w:rsidP="00597C7D">
      <w:pPr>
        <w:spacing w:after="0" w:line="240" w:lineRule="auto"/>
        <w:ind w:firstLine="426"/>
        <w:jc w:val="both"/>
        <w:rPr>
          <w:rFonts w:eastAsia="12"/>
          <w:sz w:val="26"/>
          <w:szCs w:val="26"/>
        </w:rPr>
      </w:pPr>
      <w:r w:rsidRPr="00597C7D">
        <w:rPr>
          <w:rFonts w:eastAsia="12"/>
          <w:sz w:val="26"/>
          <w:szCs w:val="26"/>
        </w:rPr>
        <w:t xml:space="preserve">По проекту </w:t>
      </w:r>
      <w:r w:rsidR="00F77296">
        <w:rPr>
          <w:rFonts w:eastAsia="12"/>
          <w:sz w:val="26"/>
          <w:szCs w:val="26"/>
        </w:rPr>
        <w:t>«</w:t>
      </w:r>
      <w:r w:rsidR="00F77296">
        <w:rPr>
          <w:rFonts w:eastAsia="Times New Roman"/>
          <w:sz w:val="26"/>
          <w:szCs w:val="26"/>
          <w:lang w:eastAsia="ar-SA"/>
        </w:rPr>
        <w:t>Т</w:t>
      </w:r>
      <w:r w:rsidRPr="00597C7D">
        <w:rPr>
          <w:rFonts w:eastAsia="Times New Roman"/>
          <w:sz w:val="26"/>
          <w:szCs w:val="26"/>
          <w:lang w:eastAsia="ar-SA"/>
        </w:rPr>
        <w:t xml:space="preserve">ехническое перевооружение нефтяной котельной № 31 </w:t>
      </w:r>
      <w:r w:rsidR="00500947">
        <w:rPr>
          <w:rFonts w:eastAsia="Times New Roman"/>
          <w:sz w:val="26"/>
          <w:szCs w:val="26"/>
          <w:lang w:eastAsia="ar-SA"/>
        </w:rPr>
        <w:t xml:space="preserve">                        </w:t>
      </w:r>
      <w:r w:rsidRPr="00597C7D">
        <w:rPr>
          <w:rFonts w:eastAsia="Times New Roman"/>
          <w:sz w:val="26"/>
          <w:szCs w:val="26"/>
          <w:lang w:eastAsia="ar-SA"/>
        </w:rPr>
        <w:t>п. Каджером с переводом нагрузки котельной № 33 п. Каджером на модернизированную котельную № 31</w:t>
      </w:r>
      <w:r w:rsidR="00F77296">
        <w:rPr>
          <w:rFonts w:eastAsia="Times New Roman"/>
          <w:sz w:val="26"/>
          <w:szCs w:val="26"/>
          <w:lang w:eastAsia="ar-SA"/>
        </w:rPr>
        <w:t>» р</w:t>
      </w:r>
      <w:r w:rsidRPr="00597C7D">
        <w:rPr>
          <w:rFonts w:eastAsia="12"/>
          <w:sz w:val="26"/>
          <w:szCs w:val="26"/>
        </w:rPr>
        <w:t>азра</w:t>
      </w:r>
      <w:r w:rsidR="00F77296">
        <w:rPr>
          <w:rFonts w:eastAsia="12"/>
          <w:sz w:val="26"/>
          <w:szCs w:val="26"/>
        </w:rPr>
        <w:t xml:space="preserve">ботана проектно-сметная документация, частично реализован </w:t>
      </w:r>
      <w:r w:rsidRPr="00597C7D">
        <w:rPr>
          <w:rFonts w:eastAsia="12"/>
          <w:sz w:val="26"/>
          <w:szCs w:val="26"/>
        </w:rPr>
        <w:t>1 этап проекта: приобретены 2 котла, 2 горелки, теплообменник и прочее оборудование; проведен монтаж указанного оборудования.</w:t>
      </w:r>
    </w:p>
    <w:p w:rsidR="00500947" w:rsidRDefault="00500947" w:rsidP="00597C7D">
      <w:pPr>
        <w:spacing w:after="0" w:line="240" w:lineRule="auto"/>
        <w:ind w:firstLine="426"/>
        <w:jc w:val="both"/>
        <w:rPr>
          <w:rFonts w:eastAsia="12"/>
          <w:sz w:val="16"/>
          <w:szCs w:val="16"/>
        </w:rPr>
      </w:pPr>
    </w:p>
    <w:p w:rsidR="00F77296" w:rsidRDefault="00F77296" w:rsidP="00597C7D">
      <w:pPr>
        <w:spacing w:after="0" w:line="240" w:lineRule="auto"/>
        <w:ind w:firstLine="426"/>
        <w:jc w:val="both"/>
        <w:rPr>
          <w:rFonts w:eastAsia="12"/>
          <w:sz w:val="16"/>
          <w:szCs w:val="16"/>
        </w:rPr>
      </w:pPr>
    </w:p>
    <w:p w:rsidR="00F77296" w:rsidRDefault="00F77296" w:rsidP="00597C7D">
      <w:pPr>
        <w:spacing w:after="0" w:line="240" w:lineRule="auto"/>
        <w:ind w:firstLine="426"/>
        <w:jc w:val="both"/>
        <w:rPr>
          <w:rFonts w:eastAsia="12"/>
          <w:sz w:val="16"/>
          <w:szCs w:val="16"/>
        </w:rPr>
      </w:pPr>
    </w:p>
    <w:p w:rsidR="00F77296" w:rsidRDefault="00F77296" w:rsidP="00597C7D">
      <w:pPr>
        <w:spacing w:after="0" w:line="240" w:lineRule="auto"/>
        <w:ind w:firstLine="426"/>
        <w:jc w:val="both"/>
        <w:rPr>
          <w:rFonts w:eastAsia="12"/>
          <w:sz w:val="16"/>
          <w:szCs w:val="16"/>
        </w:rPr>
      </w:pPr>
    </w:p>
    <w:p w:rsidR="00F77296" w:rsidRDefault="00F77296" w:rsidP="00597C7D">
      <w:pPr>
        <w:spacing w:after="0" w:line="240" w:lineRule="auto"/>
        <w:ind w:firstLine="426"/>
        <w:jc w:val="both"/>
        <w:rPr>
          <w:rFonts w:eastAsia="12"/>
          <w:sz w:val="16"/>
          <w:szCs w:val="16"/>
        </w:rPr>
      </w:pPr>
    </w:p>
    <w:p w:rsidR="00F77296" w:rsidRPr="00A753B4" w:rsidRDefault="00F77296" w:rsidP="00597C7D">
      <w:pPr>
        <w:spacing w:after="0" w:line="240" w:lineRule="auto"/>
        <w:ind w:firstLine="426"/>
        <w:jc w:val="both"/>
        <w:rPr>
          <w:rFonts w:eastAsia="12"/>
          <w:sz w:val="16"/>
          <w:szCs w:val="16"/>
        </w:rPr>
      </w:pPr>
    </w:p>
    <w:p w:rsidR="0097091B" w:rsidRPr="006D791A" w:rsidRDefault="00500947" w:rsidP="007941BE">
      <w:pPr>
        <w:autoSpaceDN w:val="0"/>
        <w:spacing w:after="0"/>
        <w:ind w:firstLine="426"/>
        <w:jc w:val="center"/>
        <w:rPr>
          <w:rFonts w:eastAsia="Times New Roman"/>
          <w:b/>
          <w:sz w:val="26"/>
          <w:szCs w:val="26"/>
        </w:rPr>
      </w:pPr>
      <w:r>
        <w:rPr>
          <w:rFonts w:eastAsia="Times New Roman"/>
          <w:b/>
          <w:sz w:val="26"/>
          <w:szCs w:val="26"/>
        </w:rPr>
        <w:lastRenderedPageBreak/>
        <w:t>Агропромышленный комплекс</w:t>
      </w:r>
    </w:p>
    <w:p w:rsidR="00FC0F0C" w:rsidRPr="006D791A" w:rsidRDefault="00FC0F0C" w:rsidP="001B665F">
      <w:pPr>
        <w:tabs>
          <w:tab w:val="left" w:pos="851"/>
        </w:tabs>
        <w:autoSpaceDN w:val="0"/>
        <w:spacing w:after="0" w:line="240" w:lineRule="auto"/>
        <w:ind w:firstLine="426"/>
        <w:jc w:val="both"/>
        <w:rPr>
          <w:rFonts w:eastAsia="Times New Roman"/>
          <w:sz w:val="26"/>
          <w:szCs w:val="26"/>
        </w:rPr>
      </w:pPr>
      <w:r w:rsidRPr="006D791A">
        <w:rPr>
          <w:rFonts w:eastAsia="Times New Roman"/>
          <w:sz w:val="26"/>
          <w:szCs w:val="26"/>
        </w:rPr>
        <w:t>Муниципальная программа «Развитие агропромышленного и рыбохозяйственного комплексов МО МР «Печора» утверждена постановлением администрации муниципального района «Печора» от 24.12.2013 № 2512.</w:t>
      </w:r>
    </w:p>
    <w:p w:rsidR="00252B1C" w:rsidRDefault="00FC0F0C" w:rsidP="00284CC6">
      <w:pPr>
        <w:tabs>
          <w:tab w:val="left" w:pos="851"/>
        </w:tabs>
        <w:autoSpaceDN w:val="0"/>
        <w:spacing w:after="0" w:line="240" w:lineRule="auto"/>
        <w:ind w:firstLine="426"/>
        <w:jc w:val="both"/>
        <w:rPr>
          <w:rFonts w:eastAsia="Times New Roman"/>
          <w:sz w:val="26"/>
          <w:szCs w:val="26"/>
        </w:rPr>
      </w:pPr>
      <w:r w:rsidRPr="006D791A">
        <w:rPr>
          <w:rFonts w:eastAsia="Times New Roman"/>
          <w:sz w:val="26"/>
          <w:szCs w:val="26"/>
        </w:rPr>
        <w:t>С</w:t>
      </w:r>
      <w:r w:rsidR="001B665F" w:rsidRPr="006D791A">
        <w:rPr>
          <w:rFonts w:eastAsia="Times New Roman"/>
          <w:sz w:val="26"/>
          <w:szCs w:val="26"/>
        </w:rPr>
        <w:t>редства</w:t>
      </w:r>
      <w:r w:rsidRPr="006D791A">
        <w:rPr>
          <w:rFonts w:eastAsia="Times New Roman"/>
          <w:sz w:val="26"/>
          <w:szCs w:val="26"/>
        </w:rPr>
        <w:t xml:space="preserve"> по программе</w:t>
      </w:r>
      <w:r w:rsidR="0047426E" w:rsidRPr="006D791A">
        <w:rPr>
          <w:rFonts w:eastAsia="Times New Roman"/>
          <w:sz w:val="26"/>
          <w:szCs w:val="26"/>
        </w:rPr>
        <w:t xml:space="preserve"> освоены на </w:t>
      </w:r>
      <w:r w:rsidR="001C4700">
        <w:rPr>
          <w:rFonts w:eastAsia="Times New Roman"/>
          <w:sz w:val="26"/>
          <w:szCs w:val="26"/>
        </w:rPr>
        <w:t>100</w:t>
      </w:r>
      <w:r w:rsidR="0047426E" w:rsidRPr="006D791A">
        <w:rPr>
          <w:rFonts w:eastAsia="Times New Roman"/>
          <w:sz w:val="26"/>
          <w:szCs w:val="26"/>
        </w:rPr>
        <w:t xml:space="preserve"> %, в том числе</w:t>
      </w:r>
      <w:r w:rsidR="001B665F" w:rsidRPr="006D791A">
        <w:rPr>
          <w:rFonts w:eastAsia="Times New Roman"/>
          <w:sz w:val="26"/>
          <w:szCs w:val="26"/>
        </w:rPr>
        <w:t>:</w:t>
      </w:r>
    </w:p>
    <w:p w:rsidR="000E3B83" w:rsidRDefault="000E3B83" w:rsidP="001B665F">
      <w:pPr>
        <w:tabs>
          <w:tab w:val="left" w:pos="851"/>
        </w:tabs>
        <w:autoSpaceDN w:val="0"/>
        <w:spacing w:after="0" w:line="240" w:lineRule="auto"/>
        <w:ind w:firstLine="426"/>
        <w:jc w:val="both"/>
        <w:rPr>
          <w:rFonts w:eastAsia="Times New Roman"/>
          <w:sz w:val="16"/>
          <w:szCs w:val="16"/>
        </w:rPr>
      </w:pPr>
    </w:p>
    <w:tbl>
      <w:tblPr>
        <w:tblStyle w:val="af5"/>
        <w:tblW w:w="0" w:type="auto"/>
        <w:tblLook w:val="04A0" w:firstRow="1" w:lastRow="0" w:firstColumn="1" w:lastColumn="0" w:noHBand="0" w:noVBand="1"/>
      </w:tblPr>
      <w:tblGrid>
        <w:gridCol w:w="5211"/>
        <w:gridCol w:w="1560"/>
        <w:gridCol w:w="1559"/>
        <w:gridCol w:w="1240"/>
      </w:tblGrid>
      <w:tr w:rsidR="00957365" w:rsidTr="00957365">
        <w:tc>
          <w:tcPr>
            <w:tcW w:w="5211" w:type="dxa"/>
            <w:vAlign w:val="center"/>
          </w:tcPr>
          <w:p w:rsidR="00957365" w:rsidRDefault="00957365" w:rsidP="00957365">
            <w:pPr>
              <w:tabs>
                <w:tab w:val="left" w:pos="851"/>
              </w:tabs>
              <w:autoSpaceDN w:val="0"/>
              <w:spacing w:after="0" w:line="240" w:lineRule="auto"/>
              <w:jc w:val="center"/>
              <w:rPr>
                <w:rFonts w:eastAsia="Times New Roman"/>
                <w:sz w:val="20"/>
                <w:szCs w:val="20"/>
              </w:rPr>
            </w:pPr>
          </w:p>
          <w:p w:rsidR="00957365" w:rsidRPr="00957365" w:rsidRDefault="00957365" w:rsidP="00957365">
            <w:pPr>
              <w:tabs>
                <w:tab w:val="left" w:pos="851"/>
              </w:tabs>
              <w:autoSpaceDN w:val="0"/>
              <w:spacing w:after="0" w:line="240" w:lineRule="auto"/>
              <w:jc w:val="center"/>
              <w:rPr>
                <w:rFonts w:eastAsia="Times New Roman"/>
                <w:sz w:val="20"/>
                <w:szCs w:val="20"/>
              </w:rPr>
            </w:pPr>
            <w:r>
              <w:rPr>
                <w:rFonts w:eastAsia="Times New Roman"/>
                <w:sz w:val="20"/>
                <w:szCs w:val="20"/>
              </w:rPr>
              <w:t>Наименование подпрограммы</w:t>
            </w:r>
          </w:p>
        </w:tc>
        <w:tc>
          <w:tcPr>
            <w:tcW w:w="1560" w:type="dxa"/>
          </w:tcPr>
          <w:p w:rsidR="00957365" w:rsidRPr="00957365" w:rsidRDefault="00957365" w:rsidP="00957365">
            <w:pPr>
              <w:tabs>
                <w:tab w:val="left" w:pos="851"/>
              </w:tabs>
              <w:autoSpaceDN w:val="0"/>
              <w:spacing w:after="0" w:line="240" w:lineRule="auto"/>
              <w:jc w:val="center"/>
              <w:rPr>
                <w:rFonts w:eastAsia="Times New Roman"/>
                <w:sz w:val="20"/>
                <w:szCs w:val="20"/>
              </w:rPr>
            </w:pPr>
            <w:r w:rsidRPr="00957365">
              <w:rPr>
                <w:rFonts w:eastAsia="Times New Roman"/>
                <w:sz w:val="20"/>
                <w:szCs w:val="20"/>
              </w:rPr>
              <w:t>План (</w:t>
            </w:r>
            <w:r w:rsidR="004078B9">
              <w:rPr>
                <w:rFonts w:eastAsia="Times New Roman"/>
                <w:sz w:val="20"/>
                <w:szCs w:val="20"/>
              </w:rPr>
              <w:t>млн. рублей.</w:t>
            </w:r>
            <w:r w:rsidRPr="00957365">
              <w:rPr>
                <w:rFonts w:eastAsia="Times New Roman"/>
                <w:sz w:val="20"/>
                <w:szCs w:val="20"/>
              </w:rPr>
              <w:t>)</w:t>
            </w:r>
          </w:p>
        </w:tc>
        <w:tc>
          <w:tcPr>
            <w:tcW w:w="1559" w:type="dxa"/>
          </w:tcPr>
          <w:p w:rsidR="00957365" w:rsidRPr="00957365" w:rsidRDefault="00957365" w:rsidP="00957365">
            <w:pPr>
              <w:tabs>
                <w:tab w:val="left" w:pos="851"/>
              </w:tabs>
              <w:autoSpaceDN w:val="0"/>
              <w:spacing w:after="0" w:line="240" w:lineRule="auto"/>
              <w:jc w:val="center"/>
              <w:rPr>
                <w:rFonts w:eastAsia="Times New Roman"/>
                <w:sz w:val="20"/>
                <w:szCs w:val="20"/>
              </w:rPr>
            </w:pPr>
            <w:r w:rsidRPr="00957365">
              <w:rPr>
                <w:rFonts w:eastAsia="Times New Roman"/>
                <w:sz w:val="20"/>
                <w:szCs w:val="20"/>
              </w:rPr>
              <w:t>Исполнение (</w:t>
            </w:r>
            <w:r w:rsidR="004078B9">
              <w:rPr>
                <w:rFonts w:eastAsia="Times New Roman"/>
                <w:sz w:val="20"/>
                <w:szCs w:val="20"/>
              </w:rPr>
              <w:t>млн. рублей.</w:t>
            </w:r>
            <w:r w:rsidR="008E35AC">
              <w:rPr>
                <w:rFonts w:eastAsia="Times New Roman"/>
                <w:sz w:val="20"/>
                <w:szCs w:val="20"/>
              </w:rPr>
              <w:t>)</w:t>
            </w:r>
          </w:p>
        </w:tc>
        <w:tc>
          <w:tcPr>
            <w:tcW w:w="1240" w:type="dxa"/>
          </w:tcPr>
          <w:p w:rsidR="00957365" w:rsidRPr="00957365" w:rsidRDefault="00957365" w:rsidP="00957365">
            <w:pPr>
              <w:tabs>
                <w:tab w:val="left" w:pos="851"/>
              </w:tabs>
              <w:autoSpaceDN w:val="0"/>
              <w:spacing w:after="0" w:line="240" w:lineRule="auto"/>
              <w:jc w:val="center"/>
              <w:rPr>
                <w:rFonts w:eastAsia="Times New Roman"/>
                <w:sz w:val="20"/>
                <w:szCs w:val="20"/>
              </w:rPr>
            </w:pPr>
            <w:r w:rsidRPr="00957365">
              <w:rPr>
                <w:rFonts w:eastAsia="Times New Roman"/>
                <w:sz w:val="20"/>
                <w:szCs w:val="20"/>
              </w:rPr>
              <w:t>%, исполнения</w:t>
            </w:r>
          </w:p>
        </w:tc>
      </w:tr>
      <w:tr w:rsidR="00957365" w:rsidTr="00957365">
        <w:tc>
          <w:tcPr>
            <w:tcW w:w="5211" w:type="dxa"/>
          </w:tcPr>
          <w:p w:rsidR="00957365" w:rsidRDefault="00957365" w:rsidP="001B665F">
            <w:pPr>
              <w:tabs>
                <w:tab w:val="left" w:pos="851"/>
              </w:tabs>
              <w:autoSpaceDN w:val="0"/>
              <w:spacing w:after="0" w:line="240" w:lineRule="auto"/>
              <w:jc w:val="both"/>
              <w:rPr>
                <w:rFonts w:eastAsia="Times New Roman"/>
                <w:sz w:val="16"/>
                <w:szCs w:val="16"/>
              </w:rPr>
            </w:pPr>
            <w:r>
              <w:rPr>
                <w:rFonts w:eastAsia="Times New Roman"/>
                <w:sz w:val="16"/>
                <w:szCs w:val="16"/>
              </w:rPr>
              <w:t>«</w:t>
            </w:r>
            <w:r w:rsidRPr="00957365">
              <w:rPr>
                <w:rFonts w:eastAsia="Times New Roman"/>
                <w:sz w:val="22"/>
                <w:szCs w:val="22"/>
              </w:rPr>
              <w:t>Развитие сельского хозяйства и рыбоводства на территории МО МР «Печора»</w:t>
            </w:r>
          </w:p>
        </w:tc>
        <w:tc>
          <w:tcPr>
            <w:tcW w:w="1560" w:type="dxa"/>
            <w:vAlign w:val="center"/>
          </w:tcPr>
          <w:p w:rsidR="00957365" w:rsidRPr="00957365" w:rsidRDefault="00957365" w:rsidP="00957365">
            <w:pPr>
              <w:tabs>
                <w:tab w:val="left" w:pos="851"/>
              </w:tabs>
              <w:autoSpaceDN w:val="0"/>
              <w:spacing w:after="0" w:line="240" w:lineRule="auto"/>
              <w:jc w:val="center"/>
              <w:rPr>
                <w:rFonts w:eastAsia="Times New Roman"/>
              </w:rPr>
            </w:pPr>
            <w:r w:rsidRPr="00957365">
              <w:rPr>
                <w:rFonts w:eastAsia="Times New Roman"/>
              </w:rPr>
              <w:t>0,1</w:t>
            </w:r>
          </w:p>
        </w:tc>
        <w:tc>
          <w:tcPr>
            <w:tcW w:w="1559" w:type="dxa"/>
            <w:vAlign w:val="center"/>
          </w:tcPr>
          <w:p w:rsidR="00957365" w:rsidRPr="00957365" w:rsidRDefault="00957365" w:rsidP="00957365">
            <w:pPr>
              <w:tabs>
                <w:tab w:val="left" w:pos="851"/>
              </w:tabs>
              <w:autoSpaceDN w:val="0"/>
              <w:spacing w:after="0" w:line="240" w:lineRule="auto"/>
              <w:jc w:val="center"/>
              <w:rPr>
                <w:rFonts w:eastAsia="Times New Roman"/>
              </w:rPr>
            </w:pPr>
            <w:r w:rsidRPr="00957365">
              <w:rPr>
                <w:rFonts w:eastAsia="Times New Roman"/>
              </w:rPr>
              <w:t>0,1</w:t>
            </w:r>
          </w:p>
        </w:tc>
        <w:tc>
          <w:tcPr>
            <w:tcW w:w="1240" w:type="dxa"/>
            <w:vAlign w:val="center"/>
          </w:tcPr>
          <w:p w:rsidR="00957365" w:rsidRPr="00957365" w:rsidRDefault="00957365" w:rsidP="00957365">
            <w:pPr>
              <w:tabs>
                <w:tab w:val="left" w:pos="851"/>
              </w:tabs>
              <w:autoSpaceDN w:val="0"/>
              <w:spacing w:after="0" w:line="240" w:lineRule="auto"/>
              <w:jc w:val="center"/>
              <w:rPr>
                <w:rFonts w:eastAsia="Times New Roman"/>
              </w:rPr>
            </w:pPr>
            <w:r w:rsidRPr="00957365">
              <w:rPr>
                <w:rFonts w:eastAsia="Times New Roman"/>
              </w:rPr>
              <w:t>100</w:t>
            </w:r>
          </w:p>
        </w:tc>
      </w:tr>
    </w:tbl>
    <w:p w:rsidR="001B665F" w:rsidRPr="006D791A" w:rsidRDefault="001B665F" w:rsidP="001B665F">
      <w:pPr>
        <w:autoSpaceDN w:val="0"/>
        <w:spacing w:after="0" w:line="240" w:lineRule="auto"/>
        <w:ind w:firstLine="397"/>
        <w:jc w:val="both"/>
        <w:rPr>
          <w:rFonts w:eastAsia="Times New Roman"/>
          <w:color w:val="FF0000"/>
          <w:sz w:val="26"/>
          <w:szCs w:val="26"/>
          <w:vertAlign w:val="superscript"/>
        </w:rPr>
      </w:pPr>
    </w:p>
    <w:p w:rsidR="00492334" w:rsidRPr="000E3B83" w:rsidRDefault="00492334" w:rsidP="002A499D">
      <w:pPr>
        <w:spacing w:after="0" w:line="240" w:lineRule="auto"/>
        <w:ind w:firstLine="284"/>
        <w:jc w:val="both"/>
        <w:rPr>
          <w:rFonts w:eastAsia="Times New Roman"/>
          <w:sz w:val="26"/>
          <w:szCs w:val="26"/>
        </w:rPr>
      </w:pPr>
      <w:r w:rsidRPr="000E3B83">
        <w:rPr>
          <w:rFonts w:eastAsia="Times New Roman"/>
          <w:sz w:val="26"/>
          <w:szCs w:val="26"/>
        </w:rPr>
        <w:t>Агропромышленный комплекс МР «Печора» представлен сельскохозяйственной организацией – ООО «АгроВиД», 9 крестьян</w:t>
      </w:r>
      <w:r w:rsidR="00765D50">
        <w:rPr>
          <w:rFonts w:eastAsia="Times New Roman"/>
          <w:sz w:val="26"/>
          <w:szCs w:val="26"/>
        </w:rPr>
        <w:t>скими (фермерскими) хозяйствами и</w:t>
      </w:r>
      <w:r w:rsidRPr="000E3B83">
        <w:rPr>
          <w:rFonts w:eastAsia="Times New Roman"/>
          <w:sz w:val="26"/>
          <w:szCs w:val="26"/>
        </w:rPr>
        <w:t xml:space="preserve"> личными подсобными хозяйствами.  </w:t>
      </w:r>
    </w:p>
    <w:p w:rsidR="00492334" w:rsidRPr="000E3B83" w:rsidRDefault="00492334" w:rsidP="002A499D">
      <w:pPr>
        <w:spacing w:after="0" w:line="240" w:lineRule="auto"/>
        <w:ind w:firstLine="284"/>
        <w:jc w:val="both"/>
        <w:rPr>
          <w:rFonts w:eastAsia="Times New Roman"/>
          <w:sz w:val="26"/>
          <w:szCs w:val="26"/>
        </w:rPr>
      </w:pPr>
      <w:r w:rsidRPr="000E3B83">
        <w:rPr>
          <w:rFonts w:eastAsia="Times New Roman"/>
          <w:sz w:val="26"/>
          <w:szCs w:val="26"/>
        </w:rPr>
        <w:t>В целях поддержки сельхозпроизводства в личных п</w:t>
      </w:r>
      <w:r w:rsidR="00B34BC9">
        <w:rPr>
          <w:rFonts w:eastAsia="Times New Roman"/>
          <w:sz w:val="26"/>
          <w:szCs w:val="26"/>
        </w:rPr>
        <w:t>одсобных хозяйствах проведено 26</w:t>
      </w:r>
      <w:r w:rsidR="003F5F79">
        <w:rPr>
          <w:rFonts w:eastAsia="Times New Roman"/>
          <w:sz w:val="26"/>
          <w:szCs w:val="26"/>
        </w:rPr>
        <w:t xml:space="preserve"> ярмарок</w:t>
      </w:r>
      <w:r w:rsidRPr="000E3B83">
        <w:rPr>
          <w:rFonts w:eastAsia="Times New Roman"/>
          <w:sz w:val="26"/>
          <w:szCs w:val="26"/>
        </w:rPr>
        <w:t xml:space="preserve"> «выходного дня». Объем реализуемой продукции за одну ярмарку в среднем – 1,8 тонны, среднее число участников ярмарок составило 6 единиц. </w:t>
      </w:r>
    </w:p>
    <w:p w:rsidR="00492334" w:rsidRPr="000E3B83" w:rsidRDefault="00492334" w:rsidP="002A499D">
      <w:pPr>
        <w:spacing w:after="0" w:line="240" w:lineRule="auto"/>
        <w:ind w:firstLine="284"/>
        <w:jc w:val="both"/>
        <w:rPr>
          <w:rFonts w:eastAsia="Times New Roman"/>
          <w:color w:val="FF0000"/>
          <w:sz w:val="26"/>
          <w:szCs w:val="26"/>
        </w:rPr>
      </w:pPr>
      <w:r w:rsidRPr="00957365">
        <w:rPr>
          <w:rFonts w:eastAsia="Times New Roman"/>
          <w:sz w:val="26"/>
          <w:szCs w:val="26"/>
        </w:rPr>
        <w:t xml:space="preserve">Основной объем сельскохозяйственной продукции производится в хозяйствах населения, основной возделываемой культурой растениеводства является картофель, объем </w:t>
      </w:r>
      <w:r w:rsidR="00957365" w:rsidRPr="00956C43">
        <w:rPr>
          <w:rFonts w:eastAsia="Times New Roman"/>
          <w:sz w:val="26"/>
          <w:szCs w:val="26"/>
        </w:rPr>
        <w:t>которого в 2019</w:t>
      </w:r>
      <w:r w:rsidRPr="00956C43">
        <w:rPr>
          <w:rFonts w:eastAsia="Times New Roman"/>
          <w:sz w:val="26"/>
          <w:szCs w:val="26"/>
        </w:rPr>
        <w:t xml:space="preserve"> году составил </w:t>
      </w:r>
      <w:r w:rsidR="00956C43" w:rsidRPr="00956C43">
        <w:rPr>
          <w:rFonts w:eastAsia="Times New Roman"/>
          <w:sz w:val="26"/>
          <w:szCs w:val="26"/>
        </w:rPr>
        <w:t>2,4</w:t>
      </w:r>
      <w:r w:rsidRPr="00956C43">
        <w:rPr>
          <w:rFonts w:eastAsia="Times New Roman"/>
          <w:sz w:val="26"/>
          <w:szCs w:val="26"/>
        </w:rPr>
        <w:t xml:space="preserve"> тыс.</w:t>
      </w:r>
      <w:r w:rsidR="00953E0D" w:rsidRPr="00956C43">
        <w:rPr>
          <w:rFonts w:eastAsia="Times New Roman"/>
          <w:sz w:val="26"/>
          <w:szCs w:val="26"/>
        </w:rPr>
        <w:t xml:space="preserve"> </w:t>
      </w:r>
      <w:r w:rsidR="00957365" w:rsidRPr="00956C43">
        <w:rPr>
          <w:rFonts w:eastAsia="Times New Roman"/>
          <w:sz w:val="26"/>
          <w:szCs w:val="26"/>
        </w:rPr>
        <w:t xml:space="preserve">тонн </w:t>
      </w:r>
      <w:r w:rsidR="00957365" w:rsidRPr="00957365">
        <w:rPr>
          <w:rFonts w:eastAsia="Times New Roman"/>
          <w:sz w:val="26"/>
          <w:szCs w:val="26"/>
        </w:rPr>
        <w:t>(2018 год - 3,8</w:t>
      </w:r>
      <w:r w:rsidRPr="00957365">
        <w:rPr>
          <w:rFonts w:eastAsia="Times New Roman"/>
          <w:sz w:val="26"/>
          <w:szCs w:val="26"/>
        </w:rPr>
        <w:t xml:space="preserve"> тыс. тонн</w:t>
      </w:r>
      <w:r w:rsidRPr="00956C43">
        <w:rPr>
          <w:rFonts w:eastAsia="Times New Roman"/>
          <w:sz w:val="26"/>
          <w:szCs w:val="26"/>
        </w:rPr>
        <w:t xml:space="preserve">). Объем производства овощей в </w:t>
      </w:r>
      <w:r w:rsidR="00957365" w:rsidRPr="00956C43">
        <w:rPr>
          <w:rFonts w:eastAsia="Times New Roman"/>
          <w:sz w:val="26"/>
          <w:szCs w:val="26"/>
        </w:rPr>
        <w:t>хозяйствах всех категорий в 2019</w:t>
      </w:r>
      <w:r w:rsidRPr="00956C43">
        <w:rPr>
          <w:rFonts w:eastAsia="Times New Roman"/>
          <w:sz w:val="26"/>
          <w:szCs w:val="26"/>
        </w:rPr>
        <w:t xml:space="preserve"> году состав</w:t>
      </w:r>
      <w:r w:rsidR="00957365" w:rsidRPr="00956C43">
        <w:rPr>
          <w:rFonts w:eastAsia="Times New Roman"/>
          <w:sz w:val="26"/>
          <w:szCs w:val="26"/>
        </w:rPr>
        <w:t xml:space="preserve">ил порядка </w:t>
      </w:r>
      <w:r w:rsidR="00956C43" w:rsidRPr="00956C43">
        <w:rPr>
          <w:rFonts w:eastAsia="Times New Roman"/>
          <w:sz w:val="26"/>
          <w:szCs w:val="26"/>
        </w:rPr>
        <w:t>0,57</w:t>
      </w:r>
      <w:r w:rsidR="00957365" w:rsidRPr="00956C43">
        <w:rPr>
          <w:rFonts w:eastAsia="Times New Roman"/>
          <w:sz w:val="26"/>
          <w:szCs w:val="26"/>
        </w:rPr>
        <w:t xml:space="preserve"> тыс. тонн </w:t>
      </w:r>
      <w:r w:rsidR="00957365" w:rsidRPr="00957365">
        <w:rPr>
          <w:rFonts w:eastAsia="Times New Roman"/>
          <w:sz w:val="26"/>
          <w:szCs w:val="26"/>
        </w:rPr>
        <w:t>(2018 год – 0,512</w:t>
      </w:r>
      <w:r w:rsidRPr="00957365">
        <w:rPr>
          <w:rFonts w:eastAsia="Times New Roman"/>
          <w:sz w:val="26"/>
          <w:szCs w:val="26"/>
        </w:rPr>
        <w:t xml:space="preserve"> тыс. тонн).</w:t>
      </w:r>
    </w:p>
    <w:p w:rsidR="00995F0A" w:rsidRPr="006D791A" w:rsidRDefault="00492334" w:rsidP="002A499D">
      <w:pPr>
        <w:spacing w:after="0" w:line="240" w:lineRule="auto"/>
        <w:ind w:firstLine="284"/>
        <w:jc w:val="both"/>
        <w:rPr>
          <w:rFonts w:eastAsia="Times New Roman"/>
          <w:sz w:val="26"/>
          <w:szCs w:val="26"/>
        </w:rPr>
      </w:pPr>
      <w:r w:rsidRPr="000E3B83">
        <w:rPr>
          <w:rFonts w:eastAsia="Times New Roman"/>
          <w:sz w:val="26"/>
          <w:szCs w:val="26"/>
        </w:rPr>
        <w:t xml:space="preserve">Резервом развития сферы сельскохозяйственного производства на территории </w:t>
      </w:r>
      <w:r w:rsidR="0063347E">
        <w:rPr>
          <w:rFonts w:eastAsia="Times New Roman"/>
          <w:sz w:val="26"/>
          <w:szCs w:val="26"/>
        </w:rPr>
        <w:t>МР</w:t>
      </w:r>
      <w:r w:rsidRPr="000E3B83">
        <w:rPr>
          <w:rFonts w:eastAsia="Times New Roman"/>
          <w:sz w:val="26"/>
          <w:szCs w:val="26"/>
        </w:rPr>
        <w:t xml:space="preserve"> «Печора» является наличие свободных земельных ресурсов, пригодн</w:t>
      </w:r>
      <w:r w:rsidRPr="006D791A">
        <w:rPr>
          <w:rFonts w:eastAsia="Times New Roman"/>
          <w:sz w:val="26"/>
          <w:szCs w:val="26"/>
        </w:rPr>
        <w:t>ых дл</w:t>
      </w:r>
      <w:r w:rsidR="0063347E">
        <w:rPr>
          <w:rFonts w:eastAsia="Times New Roman"/>
          <w:sz w:val="26"/>
          <w:szCs w:val="26"/>
        </w:rPr>
        <w:t>я развития сельского хозяйства.</w:t>
      </w:r>
    </w:p>
    <w:p w:rsidR="001457F1" w:rsidRPr="00FE6E41" w:rsidRDefault="001457F1" w:rsidP="002A499D">
      <w:pPr>
        <w:overflowPunct w:val="0"/>
        <w:autoSpaceDE w:val="0"/>
        <w:autoSpaceDN w:val="0"/>
        <w:adjustRightInd w:val="0"/>
        <w:spacing w:after="0" w:line="240" w:lineRule="auto"/>
        <w:ind w:firstLine="284"/>
        <w:jc w:val="center"/>
        <w:outlineLvl w:val="0"/>
        <w:rPr>
          <w:rFonts w:eastAsia="Times New Roman"/>
          <w:b/>
          <w:bCs/>
          <w:sz w:val="16"/>
          <w:szCs w:val="16"/>
        </w:rPr>
      </w:pPr>
    </w:p>
    <w:p w:rsidR="0097091B" w:rsidRPr="006D791A" w:rsidRDefault="0097091B" w:rsidP="0097091B">
      <w:pPr>
        <w:overflowPunct w:val="0"/>
        <w:autoSpaceDE w:val="0"/>
        <w:autoSpaceDN w:val="0"/>
        <w:adjustRightInd w:val="0"/>
        <w:spacing w:after="0" w:line="240" w:lineRule="auto"/>
        <w:ind w:firstLine="284"/>
        <w:jc w:val="center"/>
        <w:outlineLvl w:val="0"/>
        <w:rPr>
          <w:rFonts w:eastAsia="Times New Roman"/>
          <w:b/>
          <w:bCs/>
          <w:sz w:val="26"/>
          <w:szCs w:val="26"/>
        </w:rPr>
      </w:pPr>
      <w:r w:rsidRPr="006D791A">
        <w:rPr>
          <w:rFonts w:eastAsia="Times New Roman"/>
          <w:b/>
          <w:bCs/>
          <w:sz w:val="26"/>
          <w:szCs w:val="26"/>
        </w:rPr>
        <w:t>Жилье, жилищно-коммунальное хозяйство и территориальное развитие МО МР «Печора</w:t>
      </w:r>
    </w:p>
    <w:p w:rsidR="0097091B" w:rsidRPr="00FE6E41" w:rsidRDefault="0097091B" w:rsidP="0097091B">
      <w:pPr>
        <w:overflowPunct w:val="0"/>
        <w:autoSpaceDE w:val="0"/>
        <w:autoSpaceDN w:val="0"/>
        <w:adjustRightInd w:val="0"/>
        <w:spacing w:after="0" w:line="240" w:lineRule="auto"/>
        <w:ind w:firstLine="284"/>
        <w:jc w:val="center"/>
        <w:outlineLvl w:val="0"/>
        <w:rPr>
          <w:rFonts w:eastAsia="Times New Roman"/>
          <w:b/>
          <w:sz w:val="16"/>
          <w:szCs w:val="16"/>
        </w:rPr>
      </w:pPr>
    </w:p>
    <w:p w:rsidR="001B665F" w:rsidRPr="006D791A" w:rsidRDefault="0097091B" w:rsidP="00252B1C">
      <w:pPr>
        <w:overflowPunct w:val="0"/>
        <w:autoSpaceDE w:val="0"/>
        <w:autoSpaceDN w:val="0"/>
        <w:adjustRightInd w:val="0"/>
        <w:spacing w:after="0" w:line="240" w:lineRule="auto"/>
        <w:ind w:firstLine="426"/>
        <w:jc w:val="both"/>
        <w:outlineLvl w:val="0"/>
        <w:rPr>
          <w:rFonts w:eastAsia="Times New Roman"/>
          <w:sz w:val="26"/>
          <w:szCs w:val="26"/>
        </w:rPr>
      </w:pPr>
      <w:r w:rsidRPr="006D791A">
        <w:rPr>
          <w:rFonts w:eastAsia="Times New Roman"/>
          <w:spacing w:val="2"/>
          <w:sz w:val="26"/>
          <w:szCs w:val="26"/>
        </w:rPr>
        <w:t>М</w:t>
      </w:r>
      <w:r w:rsidR="001B665F" w:rsidRPr="006D791A">
        <w:rPr>
          <w:rFonts w:eastAsia="Times New Roman"/>
          <w:spacing w:val="2"/>
          <w:sz w:val="26"/>
          <w:szCs w:val="26"/>
        </w:rPr>
        <w:t>униципальная программа</w:t>
      </w:r>
      <w:r w:rsidR="001B665F" w:rsidRPr="006D791A">
        <w:rPr>
          <w:rFonts w:eastAsia="Times New Roman"/>
          <w:b/>
          <w:bCs/>
          <w:sz w:val="26"/>
          <w:szCs w:val="26"/>
        </w:rPr>
        <w:t xml:space="preserve"> </w:t>
      </w:r>
      <w:r w:rsidR="001B665F" w:rsidRPr="006D791A">
        <w:rPr>
          <w:rFonts w:eastAsia="Times New Roman"/>
          <w:bCs/>
          <w:sz w:val="26"/>
          <w:szCs w:val="26"/>
        </w:rPr>
        <w:t>«Жилье, жилищно-коммунальное хозяйство и территориальное развитие МО МР «</w:t>
      </w:r>
      <w:r w:rsidR="00B34BC9">
        <w:rPr>
          <w:rFonts w:eastAsia="Times New Roman"/>
          <w:bCs/>
          <w:sz w:val="26"/>
          <w:szCs w:val="26"/>
        </w:rPr>
        <w:t>Печора» средства освоены на 81,7</w:t>
      </w:r>
      <w:r w:rsidR="001B665F" w:rsidRPr="006D791A">
        <w:rPr>
          <w:rFonts w:eastAsia="Times New Roman"/>
          <w:bCs/>
          <w:sz w:val="26"/>
          <w:szCs w:val="26"/>
        </w:rPr>
        <w:t xml:space="preserve"> %, </w:t>
      </w:r>
      <w:r w:rsidR="00C469ED" w:rsidRPr="006D791A">
        <w:rPr>
          <w:rFonts w:eastAsia="Times New Roman"/>
          <w:sz w:val="26"/>
          <w:szCs w:val="26"/>
        </w:rPr>
        <w:t>в том числе</w:t>
      </w:r>
      <w:r w:rsidR="001B665F" w:rsidRPr="006D791A">
        <w:rPr>
          <w:rFonts w:eastAsia="Times New Roman"/>
          <w:sz w:val="26"/>
          <w:szCs w:val="26"/>
        </w:rPr>
        <w:t xml:space="preserve">:                                                                                                  </w:t>
      </w:r>
    </w:p>
    <w:p w:rsidR="001B665F" w:rsidRPr="000E3B83" w:rsidRDefault="001B665F" w:rsidP="001B665F">
      <w:pPr>
        <w:overflowPunct w:val="0"/>
        <w:autoSpaceDE w:val="0"/>
        <w:autoSpaceDN w:val="0"/>
        <w:adjustRightInd w:val="0"/>
        <w:spacing w:after="0" w:line="240" w:lineRule="auto"/>
        <w:ind w:firstLine="284"/>
        <w:jc w:val="both"/>
        <w:outlineLvl w:val="0"/>
        <w:rPr>
          <w:rFonts w:eastAsia="Times New Roman"/>
          <w:sz w:val="16"/>
          <w:szCs w:val="16"/>
        </w:rPr>
      </w:pPr>
    </w:p>
    <w:tbl>
      <w:tblPr>
        <w:tblW w:w="93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1"/>
        <w:gridCol w:w="992"/>
        <w:gridCol w:w="1414"/>
        <w:gridCol w:w="851"/>
      </w:tblGrid>
      <w:tr w:rsidR="001B665F" w:rsidRPr="005766CF" w:rsidTr="005766CF">
        <w:trPr>
          <w:trHeight w:val="397"/>
          <w:tblHeader/>
        </w:trPr>
        <w:tc>
          <w:tcPr>
            <w:tcW w:w="6111" w:type="dxa"/>
            <w:shd w:val="clear" w:color="auto" w:fill="FFFFFF"/>
            <w:vAlign w:val="center"/>
            <w:hideMark/>
          </w:tcPr>
          <w:p w:rsidR="001B665F" w:rsidRPr="005766CF" w:rsidRDefault="001B665F" w:rsidP="00AD28EC">
            <w:pPr>
              <w:autoSpaceDN w:val="0"/>
              <w:jc w:val="center"/>
              <w:rPr>
                <w:rFonts w:eastAsia="Times New Roman"/>
                <w:iCs/>
                <w:sz w:val="22"/>
                <w:szCs w:val="22"/>
                <w:lang w:eastAsia="en-US"/>
              </w:rPr>
            </w:pPr>
            <w:r w:rsidRPr="005766CF">
              <w:rPr>
                <w:rFonts w:eastAsia="Times New Roman"/>
                <w:iCs/>
                <w:sz w:val="22"/>
                <w:szCs w:val="22"/>
                <w:lang w:eastAsia="en-US"/>
              </w:rPr>
              <w:t>Наименование программы, подпрограммы</w:t>
            </w:r>
          </w:p>
        </w:tc>
        <w:tc>
          <w:tcPr>
            <w:tcW w:w="992" w:type="dxa"/>
            <w:shd w:val="clear" w:color="auto" w:fill="FFFFFF"/>
            <w:noWrap/>
            <w:vAlign w:val="center"/>
            <w:hideMark/>
          </w:tcPr>
          <w:p w:rsidR="001B665F" w:rsidRPr="005766CF" w:rsidRDefault="001B665F" w:rsidP="00AD28EC">
            <w:pPr>
              <w:autoSpaceDN w:val="0"/>
              <w:jc w:val="center"/>
              <w:rPr>
                <w:rFonts w:eastAsia="Times New Roman"/>
                <w:iCs/>
                <w:sz w:val="22"/>
                <w:szCs w:val="22"/>
                <w:lang w:eastAsia="en-US"/>
              </w:rPr>
            </w:pPr>
            <w:r w:rsidRPr="005766CF">
              <w:rPr>
                <w:rFonts w:eastAsia="Times New Roman"/>
                <w:iCs/>
                <w:sz w:val="22"/>
                <w:szCs w:val="22"/>
                <w:lang w:eastAsia="en-US"/>
              </w:rPr>
              <w:t xml:space="preserve">План, </w:t>
            </w:r>
            <w:r w:rsidR="00500947">
              <w:rPr>
                <w:rFonts w:eastAsia="Times New Roman"/>
                <w:iCs/>
                <w:sz w:val="22"/>
                <w:szCs w:val="22"/>
                <w:lang w:eastAsia="en-US"/>
              </w:rPr>
              <w:t>млн. руб</w:t>
            </w:r>
            <w:r w:rsidR="004078B9">
              <w:rPr>
                <w:rFonts w:eastAsia="Times New Roman"/>
                <w:iCs/>
                <w:sz w:val="22"/>
                <w:szCs w:val="22"/>
                <w:lang w:eastAsia="en-US"/>
              </w:rPr>
              <w:t>.</w:t>
            </w:r>
          </w:p>
        </w:tc>
        <w:tc>
          <w:tcPr>
            <w:tcW w:w="1414" w:type="dxa"/>
            <w:shd w:val="clear" w:color="auto" w:fill="FFFFFF"/>
            <w:noWrap/>
            <w:vAlign w:val="center"/>
            <w:hideMark/>
          </w:tcPr>
          <w:p w:rsidR="001B665F" w:rsidRPr="005766CF" w:rsidRDefault="001B665F" w:rsidP="00AD28EC">
            <w:pPr>
              <w:autoSpaceDN w:val="0"/>
              <w:jc w:val="center"/>
              <w:rPr>
                <w:rFonts w:eastAsia="Times New Roman"/>
                <w:iCs/>
                <w:sz w:val="22"/>
                <w:szCs w:val="22"/>
                <w:lang w:eastAsia="en-US"/>
              </w:rPr>
            </w:pPr>
            <w:r w:rsidRPr="005766CF">
              <w:rPr>
                <w:rFonts w:eastAsia="Times New Roman"/>
                <w:iCs/>
                <w:sz w:val="22"/>
                <w:szCs w:val="22"/>
                <w:lang w:eastAsia="en-US"/>
              </w:rPr>
              <w:t xml:space="preserve">Исполнение, </w:t>
            </w:r>
            <w:r w:rsidR="00500947">
              <w:rPr>
                <w:rFonts w:eastAsia="Times New Roman"/>
                <w:iCs/>
                <w:sz w:val="22"/>
                <w:szCs w:val="22"/>
                <w:lang w:eastAsia="en-US"/>
              </w:rPr>
              <w:t>млн. руб</w:t>
            </w:r>
            <w:r w:rsidR="004078B9">
              <w:rPr>
                <w:rFonts w:eastAsia="Times New Roman"/>
                <w:iCs/>
                <w:sz w:val="22"/>
                <w:szCs w:val="22"/>
                <w:lang w:eastAsia="en-US"/>
              </w:rPr>
              <w:t>.</w:t>
            </w:r>
          </w:p>
        </w:tc>
        <w:tc>
          <w:tcPr>
            <w:tcW w:w="851" w:type="dxa"/>
            <w:shd w:val="clear" w:color="auto" w:fill="FFFFFF"/>
            <w:noWrap/>
            <w:vAlign w:val="center"/>
            <w:hideMark/>
          </w:tcPr>
          <w:p w:rsidR="001B665F" w:rsidRPr="005766CF" w:rsidRDefault="001B665F" w:rsidP="00AD28EC">
            <w:pPr>
              <w:autoSpaceDN w:val="0"/>
              <w:jc w:val="center"/>
              <w:rPr>
                <w:rFonts w:eastAsia="Times New Roman"/>
                <w:iCs/>
                <w:sz w:val="22"/>
                <w:szCs w:val="22"/>
                <w:lang w:eastAsia="en-US"/>
              </w:rPr>
            </w:pPr>
            <w:r w:rsidRPr="005766CF">
              <w:rPr>
                <w:rFonts w:eastAsia="Times New Roman"/>
                <w:iCs/>
                <w:sz w:val="22"/>
                <w:szCs w:val="22"/>
                <w:lang w:eastAsia="en-US"/>
              </w:rPr>
              <w:t xml:space="preserve">% </w:t>
            </w:r>
            <w:proofErr w:type="spellStart"/>
            <w:r w:rsidRPr="005766CF">
              <w:rPr>
                <w:rFonts w:eastAsia="Times New Roman"/>
                <w:iCs/>
                <w:sz w:val="22"/>
                <w:szCs w:val="22"/>
                <w:lang w:eastAsia="en-US"/>
              </w:rPr>
              <w:t>исп-ия</w:t>
            </w:r>
            <w:proofErr w:type="spellEnd"/>
          </w:p>
        </w:tc>
      </w:tr>
      <w:tr w:rsidR="001B665F" w:rsidRPr="006D791A" w:rsidTr="000E3B83">
        <w:trPr>
          <w:trHeight w:val="418"/>
        </w:trPr>
        <w:tc>
          <w:tcPr>
            <w:tcW w:w="6111" w:type="dxa"/>
            <w:shd w:val="clear" w:color="auto" w:fill="FFFFFF"/>
            <w:vAlign w:val="center"/>
            <w:hideMark/>
          </w:tcPr>
          <w:p w:rsidR="001B665F" w:rsidRPr="000E3B83" w:rsidRDefault="001B665F" w:rsidP="00AD28EC">
            <w:pPr>
              <w:overflowPunct w:val="0"/>
              <w:autoSpaceDE w:val="0"/>
              <w:autoSpaceDN w:val="0"/>
              <w:adjustRightInd w:val="0"/>
              <w:spacing w:after="0" w:line="240" w:lineRule="auto"/>
              <w:jc w:val="both"/>
              <w:rPr>
                <w:rFonts w:eastAsia="Times New Roman"/>
                <w:b/>
                <w:bCs/>
                <w:lang w:eastAsia="en-US"/>
              </w:rPr>
            </w:pPr>
            <w:r w:rsidRPr="000E3B83">
              <w:rPr>
                <w:rFonts w:eastAsia="Times New Roman"/>
                <w:b/>
                <w:bCs/>
                <w:lang w:eastAsia="en-US"/>
              </w:rPr>
              <w:t>Итого</w:t>
            </w:r>
          </w:p>
        </w:tc>
        <w:tc>
          <w:tcPr>
            <w:tcW w:w="992" w:type="dxa"/>
            <w:shd w:val="clear" w:color="auto" w:fill="FFFFFF"/>
            <w:noWrap/>
            <w:vAlign w:val="center"/>
            <w:hideMark/>
          </w:tcPr>
          <w:p w:rsidR="001B665F" w:rsidRPr="000E3B83" w:rsidRDefault="001457F1" w:rsidP="002C57CC">
            <w:pPr>
              <w:overflowPunct w:val="0"/>
              <w:autoSpaceDE w:val="0"/>
              <w:autoSpaceDN w:val="0"/>
              <w:adjustRightInd w:val="0"/>
              <w:spacing w:after="0" w:line="240" w:lineRule="auto"/>
              <w:jc w:val="center"/>
              <w:rPr>
                <w:rFonts w:eastAsia="Times New Roman"/>
                <w:b/>
                <w:bCs/>
                <w:lang w:eastAsia="en-US"/>
              </w:rPr>
            </w:pPr>
            <w:r>
              <w:rPr>
                <w:rFonts w:eastAsia="Times New Roman"/>
                <w:b/>
                <w:bCs/>
                <w:lang w:eastAsia="en-US"/>
              </w:rPr>
              <w:t>175,</w:t>
            </w:r>
            <w:r w:rsidR="002C57CC">
              <w:rPr>
                <w:rFonts w:eastAsia="Times New Roman"/>
                <w:b/>
                <w:bCs/>
                <w:lang w:eastAsia="en-US"/>
              </w:rPr>
              <w:t>5</w:t>
            </w:r>
          </w:p>
        </w:tc>
        <w:tc>
          <w:tcPr>
            <w:tcW w:w="1414" w:type="dxa"/>
            <w:shd w:val="clear" w:color="auto" w:fill="FFFFFF"/>
            <w:noWrap/>
            <w:vAlign w:val="center"/>
            <w:hideMark/>
          </w:tcPr>
          <w:p w:rsidR="001B665F" w:rsidRPr="000E3B83" w:rsidRDefault="001457F1" w:rsidP="00AD28EC">
            <w:pPr>
              <w:overflowPunct w:val="0"/>
              <w:autoSpaceDE w:val="0"/>
              <w:autoSpaceDN w:val="0"/>
              <w:adjustRightInd w:val="0"/>
              <w:spacing w:after="0" w:line="240" w:lineRule="auto"/>
              <w:jc w:val="center"/>
              <w:rPr>
                <w:rFonts w:eastAsia="Times New Roman"/>
                <w:b/>
                <w:bCs/>
                <w:lang w:eastAsia="en-US"/>
              </w:rPr>
            </w:pPr>
            <w:r>
              <w:rPr>
                <w:rFonts w:eastAsia="Times New Roman"/>
                <w:b/>
                <w:bCs/>
                <w:lang w:eastAsia="en-US"/>
              </w:rPr>
              <w:t>143,3</w:t>
            </w:r>
          </w:p>
        </w:tc>
        <w:tc>
          <w:tcPr>
            <w:tcW w:w="851" w:type="dxa"/>
            <w:shd w:val="clear" w:color="auto" w:fill="FFFFFF"/>
            <w:noWrap/>
            <w:vAlign w:val="center"/>
            <w:hideMark/>
          </w:tcPr>
          <w:p w:rsidR="001B665F" w:rsidRPr="000E3B83" w:rsidRDefault="001457F1" w:rsidP="002C57CC">
            <w:pPr>
              <w:overflowPunct w:val="0"/>
              <w:autoSpaceDE w:val="0"/>
              <w:autoSpaceDN w:val="0"/>
              <w:adjustRightInd w:val="0"/>
              <w:spacing w:after="0" w:line="240" w:lineRule="auto"/>
              <w:jc w:val="center"/>
              <w:rPr>
                <w:rFonts w:eastAsia="Times New Roman"/>
                <w:b/>
                <w:bCs/>
                <w:lang w:eastAsia="en-US"/>
              </w:rPr>
            </w:pPr>
            <w:r>
              <w:rPr>
                <w:rFonts w:eastAsia="Times New Roman"/>
                <w:b/>
                <w:bCs/>
                <w:lang w:eastAsia="en-US"/>
              </w:rPr>
              <w:t>81,</w:t>
            </w:r>
            <w:r w:rsidR="002C57CC">
              <w:rPr>
                <w:rFonts w:eastAsia="Times New Roman"/>
                <w:b/>
                <w:bCs/>
                <w:lang w:eastAsia="en-US"/>
              </w:rPr>
              <w:t>7</w:t>
            </w:r>
          </w:p>
        </w:tc>
      </w:tr>
      <w:tr w:rsidR="001B665F" w:rsidRPr="006D791A" w:rsidTr="000E3B83">
        <w:trPr>
          <w:trHeight w:val="551"/>
        </w:trPr>
        <w:tc>
          <w:tcPr>
            <w:tcW w:w="6111" w:type="dxa"/>
            <w:shd w:val="clear" w:color="auto" w:fill="FFFFFF"/>
            <w:vAlign w:val="center"/>
            <w:hideMark/>
          </w:tcPr>
          <w:p w:rsidR="001B665F" w:rsidRPr="000E3B83" w:rsidRDefault="001B665F" w:rsidP="00AD28EC">
            <w:pPr>
              <w:overflowPunct w:val="0"/>
              <w:autoSpaceDE w:val="0"/>
              <w:autoSpaceDN w:val="0"/>
              <w:adjustRightInd w:val="0"/>
              <w:spacing w:after="0" w:line="240" w:lineRule="auto"/>
              <w:jc w:val="both"/>
              <w:rPr>
                <w:rFonts w:eastAsia="Times New Roman"/>
                <w:iCs/>
                <w:lang w:eastAsia="en-US"/>
              </w:rPr>
            </w:pPr>
            <w:r w:rsidRPr="000E3B83">
              <w:rPr>
                <w:rFonts w:eastAsia="Times New Roman"/>
                <w:iCs/>
                <w:lang w:eastAsia="en-US"/>
              </w:rPr>
              <w:t>Подпрограмма «Улучшение состояния жилищно-коммунального комплекса на территории МО МР «Печора»</w:t>
            </w:r>
          </w:p>
        </w:tc>
        <w:tc>
          <w:tcPr>
            <w:tcW w:w="992" w:type="dxa"/>
            <w:shd w:val="clear" w:color="auto" w:fill="FFFFFF"/>
            <w:noWrap/>
            <w:vAlign w:val="center"/>
            <w:hideMark/>
          </w:tcPr>
          <w:p w:rsidR="001B665F" w:rsidRPr="000E3B83" w:rsidRDefault="001457F1" w:rsidP="00AD28EC">
            <w:pPr>
              <w:overflowPunct w:val="0"/>
              <w:autoSpaceDE w:val="0"/>
              <w:autoSpaceDN w:val="0"/>
              <w:adjustRightInd w:val="0"/>
              <w:spacing w:after="0" w:line="240" w:lineRule="auto"/>
              <w:jc w:val="center"/>
              <w:rPr>
                <w:rFonts w:eastAsia="Times New Roman"/>
                <w:iCs/>
                <w:lang w:eastAsia="en-US"/>
              </w:rPr>
            </w:pPr>
            <w:r>
              <w:rPr>
                <w:rFonts w:eastAsia="Times New Roman"/>
                <w:iCs/>
                <w:lang w:eastAsia="en-US"/>
              </w:rPr>
              <w:t>28,6</w:t>
            </w:r>
          </w:p>
        </w:tc>
        <w:tc>
          <w:tcPr>
            <w:tcW w:w="1414" w:type="dxa"/>
            <w:shd w:val="clear" w:color="auto" w:fill="FFFFFF"/>
            <w:noWrap/>
            <w:vAlign w:val="center"/>
            <w:hideMark/>
          </w:tcPr>
          <w:p w:rsidR="001B665F" w:rsidRPr="000E3B83" w:rsidRDefault="001457F1" w:rsidP="00AD28EC">
            <w:pPr>
              <w:overflowPunct w:val="0"/>
              <w:autoSpaceDE w:val="0"/>
              <w:autoSpaceDN w:val="0"/>
              <w:adjustRightInd w:val="0"/>
              <w:spacing w:after="0" w:line="240" w:lineRule="auto"/>
              <w:jc w:val="center"/>
              <w:rPr>
                <w:rFonts w:eastAsia="Times New Roman"/>
                <w:iCs/>
                <w:lang w:eastAsia="en-US"/>
              </w:rPr>
            </w:pPr>
            <w:r>
              <w:rPr>
                <w:rFonts w:eastAsia="Times New Roman"/>
                <w:iCs/>
                <w:lang w:eastAsia="en-US"/>
              </w:rPr>
              <w:t>23,2</w:t>
            </w:r>
          </w:p>
        </w:tc>
        <w:tc>
          <w:tcPr>
            <w:tcW w:w="851" w:type="dxa"/>
            <w:shd w:val="clear" w:color="auto" w:fill="FFFFFF"/>
            <w:noWrap/>
            <w:vAlign w:val="center"/>
            <w:hideMark/>
          </w:tcPr>
          <w:p w:rsidR="001B665F" w:rsidRPr="000E3B83" w:rsidRDefault="001457F1" w:rsidP="00AD28EC">
            <w:pPr>
              <w:overflowPunct w:val="0"/>
              <w:autoSpaceDE w:val="0"/>
              <w:autoSpaceDN w:val="0"/>
              <w:adjustRightInd w:val="0"/>
              <w:spacing w:after="0" w:line="240" w:lineRule="auto"/>
              <w:jc w:val="center"/>
              <w:rPr>
                <w:rFonts w:eastAsia="Times New Roman"/>
                <w:lang w:eastAsia="en-US"/>
              </w:rPr>
            </w:pPr>
            <w:r>
              <w:rPr>
                <w:rFonts w:eastAsia="Times New Roman"/>
                <w:lang w:eastAsia="en-US"/>
              </w:rPr>
              <w:t>81,1</w:t>
            </w:r>
          </w:p>
        </w:tc>
      </w:tr>
      <w:tr w:rsidR="001B665F" w:rsidRPr="006D791A" w:rsidTr="000E3B83">
        <w:trPr>
          <w:trHeight w:val="711"/>
        </w:trPr>
        <w:tc>
          <w:tcPr>
            <w:tcW w:w="6111" w:type="dxa"/>
            <w:shd w:val="clear" w:color="auto" w:fill="FFFFFF"/>
            <w:vAlign w:val="center"/>
            <w:hideMark/>
          </w:tcPr>
          <w:p w:rsidR="001B665F" w:rsidRPr="000E3B83" w:rsidRDefault="001B665F" w:rsidP="00AD28EC">
            <w:pPr>
              <w:overflowPunct w:val="0"/>
              <w:autoSpaceDE w:val="0"/>
              <w:autoSpaceDN w:val="0"/>
              <w:adjustRightInd w:val="0"/>
              <w:spacing w:after="0" w:line="240" w:lineRule="auto"/>
              <w:jc w:val="both"/>
              <w:rPr>
                <w:rFonts w:eastAsia="Times New Roman"/>
                <w:iCs/>
                <w:lang w:eastAsia="en-US"/>
              </w:rPr>
            </w:pPr>
            <w:r w:rsidRPr="000E3B83">
              <w:rPr>
                <w:rFonts w:eastAsia="Times New Roman"/>
                <w:iCs/>
                <w:lang w:eastAsia="en-US"/>
              </w:rPr>
              <w:t>Подпрограмма «Комплексное освоение и развитие территорий в целях жилищного строительства на территории МО МР «Печора»</w:t>
            </w:r>
          </w:p>
        </w:tc>
        <w:tc>
          <w:tcPr>
            <w:tcW w:w="992" w:type="dxa"/>
            <w:shd w:val="clear" w:color="auto" w:fill="FFFFFF"/>
            <w:noWrap/>
            <w:vAlign w:val="center"/>
            <w:hideMark/>
          </w:tcPr>
          <w:p w:rsidR="001B665F" w:rsidRPr="000E3B83" w:rsidRDefault="001457F1" w:rsidP="00AD28EC">
            <w:pPr>
              <w:overflowPunct w:val="0"/>
              <w:autoSpaceDE w:val="0"/>
              <w:autoSpaceDN w:val="0"/>
              <w:adjustRightInd w:val="0"/>
              <w:spacing w:after="0" w:line="240" w:lineRule="auto"/>
              <w:jc w:val="center"/>
              <w:rPr>
                <w:rFonts w:eastAsia="Times New Roman"/>
                <w:iCs/>
                <w:lang w:eastAsia="en-US"/>
              </w:rPr>
            </w:pPr>
            <w:r>
              <w:rPr>
                <w:rFonts w:eastAsia="Times New Roman"/>
                <w:iCs/>
                <w:lang w:eastAsia="en-US"/>
              </w:rPr>
              <w:t>103,9</w:t>
            </w:r>
          </w:p>
        </w:tc>
        <w:tc>
          <w:tcPr>
            <w:tcW w:w="1414" w:type="dxa"/>
            <w:shd w:val="clear" w:color="auto" w:fill="FFFFFF"/>
            <w:noWrap/>
            <w:vAlign w:val="center"/>
            <w:hideMark/>
          </w:tcPr>
          <w:p w:rsidR="001B665F" w:rsidRPr="000E3B83" w:rsidRDefault="001457F1" w:rsidP="00AD28EC">
            <w:pPr>
              <w:overflowPunct w:val="0"/>
              <w:autoSpaceDE w:val="0"/>
              <w:autoSpaceDN w:val="0"/>
              <w:adjustRightInd w:val="0"/>
              <w:spacing w:after="0" w:line="240" w:lineRule="auto"/>
              <w:jc w:val="center"/>
              <w:rPr>
                <w:rFonts w:eastAsia="Times New Roman"/>
                <w:iCs/>
                <w:lang w:eastAsia="en-US"/>
              </w:rPr>
            </w:pPr>
            <w:r>
              <w:rPr>
                <w:rFonts w:eastAsia="Times New Roman"/>
                <w:iCs/>
                <w:lang w:eastAsia="en-US"/>
              </w:rPr>
              <w:t>90,8</w:t>
            </w:r>
          </w:p>
        </w:tc>
        <w:tc>
          <w:tcPr>
            <w:tcW w:w="851" w:type="dxa"/>
            <w:shd w:val="clear" w:color="auto" w:fill="FFFFFF"/>
            <w:noWrap/>
            <w:vAlign w:val="center"/>
            <w:hideMark/>
          </w:tcPr>
          <w:p w:rsidR="001B665F" w:rsidRPr="000E3B83" w:rsidRDefault="001457F1" w:rsidP="00AD28EC">
            <w:pPr>
              <w:overflowPunct w:val="0"/>
              <w:autoSpaceDE w:val="0"/>
              <w:autoSpaceDN w:val="0"/>
              <w:adjustRightInd w:val="0"/>
              <w:spacing w:after="0" w:line="240" w:lineRule="auto"/>
              <w:jc w:val="center"/>
              <w:rPr>
                <w:rFonts w:eastAsia="Times New Roman"/>
                <w:lang w:eastAsia="en-US"/>
              </w:rPr>
            </w:pPr>
            <w:r>
              <w:rPr>
                <w:rFonts w:eastAsia="Times New Roman"/>
                <w:lang w:eastAsia="en-US"/>
              </w:rPr>
              <w:t>87,4</w:t>
            </w:r>
          </w:p>
        </w:tc>
      </w:tr>
      <w:tr w:rsidR="001B665F" w:rsidRPr="006D791A" w:rsidTr="000E3B83">
        <w:trPr>
          <w:trHeight w:val="315"/>
        </w:trPr>
        <w:tc>
          <w:tcPr>
            <w:tcW w:w="6111" w:type="dxa"/>
            <w:shd w:val="clear" w:color="auto" w:fill="FFFFFF"/>
            <w:vAlign w:val="center"/>
            <w:hideMark/>
          </w:tcPr>
          <w:p w:rsidR="001B665F" w:rsidRPr="000E3B83" w:rsidRDefault="001B665F" w:rsidP="00AD28EC">
            <w:pPr>
              <w:overflowPunct w:val="0"/>
              <w:autoSpaceDE w:val="0"/>
              <w:autoSpaceDN w:val="0"/>
              <w:adjustRightInd w:val="0"/>
              <w:spacing w:after="0" w:line="240" w:lineRule="auto"/>
              <w:jc w:val="both"/>
              <w:rPr>
                <w:rFonts w:eastAsia="Times New Roman"/>
                <w:iCs/>
                <w:lang w:eastAsia="en-US"/>
              </w:rPr>
            </w:pPr>
            <w:r w:rsidRPr="000E3B83">
              <w:rPr>
                <w:rFonts w:eastAsia="Times New Roman"/>
                <w:iCs/>
                <w:lang w:eastAsia="en-US"/>
              </w:rPr>
              <w:t>Подпрограмма «Дорожное хозяйство и транспорт»  МО МР «Печора»</w:t>
            </w:r>
          </w:p>
        </w:tc>
        <w:tc>
          <w:tcPr>
            <w:tcW w:w="992" w:type="dxa"/>
            <w:shd w:val="clear" w:color="auto" w:fill="FFFFFF"/>
            <w:noWrap/>
            <w:vAlign w:val="center"/>
            <w:hideMark/>
          </w:tcPr>
          <w:p w:rsidR="001B665F" w:rsidRPr="000E3B83" w:rsidRDefault="001457F1" w:rsidP="00E63399">
            <w:pPr>
              <w:overflowPunct w:val="0"/>
              <w:autoSpaceDE w:val="0"/>
              <w:autoSpaceDN w:val="0"/>
              <w:adjustRightInd w:val="0"/>
              <w:spacing w:after="0" w:line="240" w:lineRule="auto"/>
              <w:jc w:val="center"/>
              <w:rPr>
                <w:rFonts w:eastAsia="Times New Roman"/>
                <w:iCs/>
                <w:lang w:eastAsia="en-US"/>
              </w:rPr>
            </w:pPr>
            <w:r>
              <w:rPr>
                <w:rFonts w:eastAsia="Times New Roman"/>
                <w:iCs/>
                <w:lang w:eastAsia="en-US"/>
              </w:rPr>
              <w:t>38,</w:t>
            </w:r>
            <w:r w:rsidR="00E63399">
              <w:rPr>
                <w:rFonts w:eastAsia="Times New Roman"/>
                <w:iCs/>
                <w:lang w:eastAsia="en-US"/>
              </w:rPr>
              <w:t>4</w:t>
            </w:r>
          </w:p>
        </w:tc>
        <w:tc>
          <w:tcPr>
            <w:tcW w:w="1414" w:type="dxa"/>
            <w:shd w:val="clear" w:color="auto" w:fill="FFFFFF"/>
            <w:noWrap/>
            <w:vAlign w:val="center"/>
            <w:hideMark/>
          </w:tcPr>
          <w:p w:rsidR="001B665F" w:rsidRPr="000E3B83" w:rsidRDefault="001457F1" w:rsidP="00AD28EC">
            <w:pPr>
              <w:overflowPunct w:val="0"/>
              <w:autoSpaceDE w:val="0"/>
              <w:autoSpaceDN w:val="0"/>
              <w:adjustRightInd w:val="0"/>
              <w:spacing w:after="0" w:line="240" w:lineRule="auto"/>
              <w:jc w:val="center"/>
              <w:rPr>
                <w:rFonts w:eastAsia="Times New Roman"/>
                <w:iCs/>
                <w:lang w:eastAsia="en-US"/>
              </w:rPr>
            </w:pPr>
            <w:r>
              <w:rPr>
                <w:rFonts w:eastAsia="Times New Roman"/>
                <w:iCs/>
                <w:lang w:eastAsia="en-US"/>
              </w:rPr>
              <w:t>24,9</w:t>
            </w:r>
          </w:p>
        </w:tc>
        <w:tc>
          <w:tcPr>
            <w:tcW w:w="851" w:type="dxa"/>
            <w:shd w:val="clear" w:color="auto" w:fill="FFFFFF"/>
            <w:noWrap/>
            <w:vAlign w:val="center"/>
            <w:hideMark/>
          </w:tcPr>
          <w:p w:rsidR="001B665F" w:rsidRPr="000E3B83" w:rsidRDefault="00E63399" w:rsidP="00AD28EC">
            <w:pPr>
              <w:overflowPunct w:val="0"/>
              <w:autoSpaceDE w:val="0"/>
              <w:autoSpaceDN w:val="0"/>
              <w:adjustRightInd w:val="0"/>
              <w:spacing w:after="0" w:line="240" w:lineRule="auto"/>
              <w:jc w:val="center"/>
              <w:rPr>
                <w:rFonts w:eastAsia="Times New Roman"/>
                <w:lang w:eastAsia="en-US"/>
              </w:rPr>
            </w:pPr>
            <w:r>
              <w:rPr>
                <w:rFonts w:eastAsia="Times New Roman"/>
                <w:lang w:eastAsia="en-US"/>
              </w:rPr>
              <w:t>64,8</w:t>
            </w:r>
          </w:p>
        </w:tc>
      </w:tr>
      <w:tr w:rsidR="001B665F" w:rsidRPr="006D791A" w:rsidTr="000E3B83">
        <w:trPr>
          <w:trHeight w:val="276"/>
        </w:trPr>
        <w:tc>
          <w:tcPr>
            <w:tcW w:w="6111" w:type="dxa"/>
            <w:shd w:val="clear" w:color="auto" w:fill="FFFFFF"/>
            <w:vAlign w:val="center"/>
            <w:hideMark/>
          </w:tcPr>
          <w:p w:rsidR="001B665F" w:rsidRPr="000E3B83" w:rsidRDefault="001B665F" w:rsidP="00AD28EC">
            <w:pPr>
              <w:overflowPunct w:val="0"/>
              <w:autoSpaceDE w:val="0"/>
              <w:autoSpaceDN w:val="0"/>
              <w:adjustRightInd w:val="0"/>
              <w:spacing w:after="0" w:line="240" w:lineRule="auto"/>
              <w:jc w:val="both"/>
              <w:rPr>
                <w:rFonts w:eastAsia="Times New Roman"/>
                <w:iCs/>
                <w:lang w:eastAsia="en-US"/>
              </w:rPr>
            </w:pPr>
            <w:r w:rsidRPr="000E3B83">
              <w:rPr>
                <w:rFonts w:eastAsia="Times New Roman"/>
                <w:iCs/>
                <w:lang w:eastAsia="en-US"/>
              </w:rPr>
              <w:t>Подпрограмма «Энергосбережение и повышение энергетической эффективности на территории МР «Печора»</w:t>
            </w:r>
          </w:p>
        </w:tc>
        <w:tc>
          <w:tcPr>
            <w:tcW w:w="992" w:type="dxa"/>
            <w:shd w:val="clear" w:color="auto" w:fill="FFFFFF"/>
            <w:noWrap/>
            <w:vAlign w:val="center"/>
            <w:hideMark/>
          </w:tcPr>
          <w:p w:rsidR="001B665F" w:rsidRPr="000E3B83" w:rsidRDefault="001457F1" w:rsidP="00AD28EC">
            <w:pPr>
              <w:overflowPunct w:val="0"/>
              <w:autoSpaceDE w:val="0"/>
              <w:autoSpaceDN w:val="0"/>
              <w:adjustRightInd w:val="0"/>
              <w:spacing w:after="0" w:line="240" w:lineRule="auto"/>
              <w:jc w:val="center"/>
              <w:rPr>
                <w:rFonts w:eastAsia="Times New Roman"/>
                <w:iCs/>
                <w:lang w:eastAsia="en-US"/>
              </w:rPr>
            </w:pPr>
            <w:r>
              <w:rPr>
                <w:rFonts w:eastAsia="Times New Roman"/>
                <w:iCs/>
                <w:lang w:eastAsia="en-US"/>
              </w:rPr>
              <w:t>4,1</w:t>
            </w:r>
          </w:p>
        </w:tc>
        <w:tc>
          <w:tcPr>
            <w:tcW w:w="1414" w:type="dxa"/>
            <w:shd w:val="clear" w:color="auto" w:fill="FFFFFF"/>
            <w:noWrap/>
            <w:vAlign w:val="center"/>
            <w:hideMark/>
          </w:tcPr>
          <w:p w:rsidR="001B665F" w:rsidRPr="000E3B83" w:rsidRDefault="001457F1" w:rsidP="00AD28EC">
            <w:pPr>
              <w:overflowPunct w:val="0"/>
              <w:autoSpaceDE w:val="0"/>
              <w:autoSpaceDN w:val="0"/>
              <w:adjustRightInd w:val="0"/>
              <w:spacing w:after="0" w:line="240" w:lineRule="auto"/>
              <w:jc w:val="center"/>
              <w:rPr>
                <w:rFonts w:eastAsia="Times New Roman"/>
                <w:iCs/>
                <w:lang w:eastAsia="en-US"/>
              </w:rPr>
            </w:pPr>
            <w:r>
              <w:rPr>
                <w:rFonts w:eastAsia="Times New Roman"/>
                <w:iCs/>
                <w:lang w:eastAsia="en-US"/>
              </w:rPr>
              <w:t>4,0</w:t>
            </w:r>
          </w:p>
        </w:tc>
        <w:tc>
          <w:tcPr>
            <w:tcW w:w="851" w:type="dxa"/>
            <w:shd w:val="clear" w:color="auto" w:fill="FFFFFF"/>
            <w:noWrap/>
            <w:vAlign w:val="center"/>
            <w:hideMark/>
          </w:tcPr>
          <w:p w:rsidR="001B665F" w:rsidRPr="000E3B83" w:rsidRDefault="001457F1" w:rsidP="00AD28EC">
            <w:pPr>
              <w:overflowPunct w:val="0"/>
              <w:autoSpaceDE w:val="0"/>
              <w:autoSpaceDN w:val="0"/>
              <w:adjustRightInd w:val="0"/>
              <w:spacing w:after="0" w:line="240" w:lineRule="auto"/>
              <w:jc w:val="center"/>
              <w:rPr>
                <w:rFonts w:eastAsia="Times New Roman"/>
                <w:lang w:eastAsia="en-US"/>
              </w:rPr>
            </w:pPr>
            <w:r>
              <w:rPr>
                <w:rFonts w:eastAsia="Times New Roman"/>
                <w:lang w:eastAsia="en-US"/>
              </w:rPr>
              <w:t>97,6</w:t>
            </w:r>
          </w:p>
        </w:tc>
      </w:tr>
      <w:tr w:rsidR="001B665F" w:rsidRPr="006D791A" w:rsidTr="000E3B83">
        <w:trPr>
          <w:trHeight w:val="276"/>
        </w:trPr>
        <w:tc>
          <w:tcPr>
            <w:tcW w:w="6111" w:type="dxa"/>
            <w:shd w:val="clear" w:color="auto" w:fill="FFFFFF"/>
            <w:vAlign w:val="center"/>
          </w:tcPr>
          <w:p w:rsidR="001B665F" w:rsidRPr="000E3B83" w:rsidRDefault="001B665F" w:rsidP="00AD28EC">
            <w:pPr>
              <w:overflowPunct w:val="0"/>
              <w:autoSpaceDE w:val="0"/>
              <w:autoSpaceDN w:val="0"/>
              <w:adjustRightInd w:val="0"/>
              <w:spacing w:after="0" w:line="240" w:lineRule="auto"/>
              <w:jc w:val="both"/>
              <w:rPr>
                <w:rFonts w:eastAsia="Times New Roman"/>
                <w:iCs/>
                <w:lang w:eastAsia="en-US"/>
              </w:rPr>
            </w:pPr>
            <w:r w:rsidRPr="000E3B83">
              <w:rPr>
                <w:rFonts w:eastAsia="Times New Roman"/>
                <w:iCs/>
                <w:lang w:eastAsia="en-US"/>
              </w:rPr>
              <w:t>Подпрограмма «Улучшение состояния территорий МО МР «Печора»</w:t>
            </w:r>
          </w:p>
        </w:tc>
        <w:tc>
          <w:tcPr>
            <w:tcW w:w="992" w:type="dxa"/>
            <w:shd w:val="clear" w:color="auto" w:fill="FFFFFF"/>
            <w:noWrap/>
            <w:vAlign w:val="center"/>
          </w:tcPr>
          <w:p w:rsidR="001B665F" w:rsidRPr="000E3B83" w:rsidRDefault="001457F1" w:rsidP="002C57CC">
            <w:pPr>
              <w:overflowPunct w:val="0"/>
              <w:autoSpaceDE w:val="0"/>
              <w:autoSpaceDN w:val="0"/>
              <w:adjustRightInd w:val="0"/>
              <w:spacing w:after="0" w:line="240" w:lineRule="auto"/>
              <w:jc w:val="center"/>
              <w:rPr>
                <w:rFonts w:eastAsia="Times New Roman"/>
                <w:iCs/>
                <w:lang w:eastAsia="en-US"/>
              </w:rPr>
            </w:pPr>
            <w:r>
              <w:rPr>
                <w:rFonts w:eastAsia="Times New Roman"/>
                <w:iCs/>
                <w:lang w:eastAsia="en-US"/>
              </w:rPr>
              <w:t>0,</w:t>
            </w:r>
            <w:r w:rsidR="002C57CC">
              <w:rPr>
                <w:rFonts w:eastAsia="Times New Roman"/>
                <w:iCs/>
                <w:lang w:eastAsia="en-US"/>
              </w:rPr>
              <w:t>5</w:t>
            </w:r>
          </w:p>
        </w:tc>
        <w:tc>
          <w:tcPr>
            <w:tcW w:w="1414" w:type="dxa"/>
            <w:shd w:val="clear" w:color="auto" w:fill="FFFFFF"/>
            <w:noWrap/>
            <w:vAlign w:val="center"/>
          </w:tcPr>
          <w:p w:rsidR="001B665F" w:rsidRPr="000E3B83" w:rsidRDefault="001457F1" w:rsidP="00AD28EC">
            <w:pPr>
              <w:overflowPunct w:val="0"/>
              <w:autoSpaceDE w:val="0"/>
              <w:autoSpaceDN w:val="0"/>
              <w:adjustRightInd w:val="0"/>
              <w:spacing w:after="0" w:line="240" w:lineRule="auto"/>
              <w:jc w:val="center"/>
              <w:rPr>
                <w:rFonts w:eastAsia="Times New Roman"/>
                <w:iCs/>
                <w:lang w:eastAsia="en-US"/>
              </w:rPr>
            </w:pPr>
            <w:r>
              <w:rPr>
                <w:rFonts w:eastAsia="Times New Roman"/>
                <w:iCs/>
                <w:lang w:eastAsia="en-US"/>
              </w:rPr>
              <w:t>0,4</w:t>
            </w:r>
          </w:p>
        </w:tc>
        <w:tc>
          <w:tcPr>
            <w:tcW w:w="851" w:type="dxa"/>
            <w:shd w:val="clear" w:color="auto" w:fill="FFFFFF"/>
            <w:noWrap/>
            <w:vAlign w:val="center"/>
          </w:tcPr>
          <w:p w:rsidR="001B665F" w:rsidRPr="000E3B83" w:rsidRDefault="002C57CC" w:rsidP="00AD28EC">
            <w:pPr>
              <w:overflowPunct w:val="0"/>
              <w:autoSpaceDE w:val="0"/>
              <w:autoSpaceDN w:val="0"/>
              <w:adjustRightInd w:val="0"/>
              <w:spacing w:after="0" w:line="240" w:lineRule="auto"/>
              <w:jc w:val="center"/>
              <w:rPr>
                <w:rFonts w:eastAsia="Times New Roman"/>
                <w:lang w:eastAsia="en-US"/>
              </w:rPr>
            </w:pPr>
            <w:r>
              <w:rPr>
                <w:rFonts w:eastAsia="Times New Roman"/>
                <w:lang w:eastAsia="en-US"/>
              </w:rPr>
              <w:t>80</w:t>
            </w:r>
          </w:p>
        </w:tc>
      </w:tr>
    </w:tbl>
    <w:p w:rsidR="00957365" w:rsidRPr="00957365" w:rsidRDefault="00957365" w:rsidP="006958C4">
      <w:pPr>
        <w:autoSpaceDN w:val="0"/>
        <w:spacing w:after="0" w:line="240" w:lineRule="auto"/>
        <w:ind w:firstLine="284"/>
        <w:jc w:val="both"/>
        <w:rPr>
          <w:rFonts w:eastAsia="Times New Roman"/>
          <w:sz w:val="16"/>
          <w:szCs w:val="16"/>
        </w:rPr>
      </w:pPr>
    </w:p>
    <w:p w:rsidR="006958C4" w:rsidRDefault="006958C4" w:rsidP="002A499D">
      <w:pPr>
        <w:spacing w:after="0" w:line="240" w:lineRule="auto"/>
        <w:ind w:firstLine="284"/>
        <w:jc w:val="both"/>
        <w:rPr>
          <w:sz w:val="26"/>
          <w:szCs w:val="26"/>
        </w:rPr>
      </w:pPr>
      <w:r w:rsidRPr="00B2612E">
        <w:rPr>
          <w:sz w:val="26"/>
          <w:szCs w:val="26"/>
        </w:rPr>
        <w:t>В рамках муниципальной программы выполнены</w:t>
      </w:r>
      <w:r>
        <w:rPr>
          <w:sz w:val="26"/>
          <w:szCs w:val="26"/>
        </w:rPr>
        <w:t xml:space="preserve">  </w:t>
      </w:r>
      <w:r w:rsidR="008147F6">
        <w:rPr>
          <w:sz w:val="26"/>
          <w:szCs w:val="26"/>
        </w:rPr>
        <w:t xml:space="preserve">следующие </w:t>
      </w:r>
      <w:r>
        <w:rPr>
          <w:sz w:val="26"/>
          <w:szCs w:val="26"/>
        </w:rPr>
        <w:t>мероприятия:</w:t>
      </w:r>
    </w:p>
    <w:p w:rsidR="006958C4" w:rsidRDefault="006958C4" w:rsidP="002A499D">
      <w:pPr>
        <w:pStyle w:val="a3"/>
        <w:numPr>
          <w:ilvl w:val="0"/>
          <w:numId w:val="19"/>
        </w:numPr>
        <w:tabs>
          <w:tab w:val="left" w:pos="426"/>
          <w:tab w:val="left" w:pos="567"/>
        </w:tabs>
        <w:spacing w:after="0" w:line="240" w:lineRule="auto"/>
        <w:ind w:left="0" w:firstLine="284"/>
        <w:jc w:val="both"/>
        <w:rPr>
          <w:rFonts w:ascii="Times New Roman" w:hAnsi="Times New Roman"/>
          <w:sz w:val="26"/>
          <w:szCs w:val="26"/>
        </w:rPr>
      </w:pPr>
      <w:r>
        <w:rPr>
          <w:rFonts w:ascii="Times New Roman" w:hAnsi="Times New Roman"/>
          <w:sz w:val="26"/>
          <w:szCs w:val="26"/>
        </w:rPr>
        <w:t>капитальный ремонт  и ремонт</w:t>
      </w:r>
      <w:r w:rsidRPr="00EC4F9A">
        <w:rPr>
          <w:rFonts w:ascii="Times New Roman" w:hAnsi="Times New Roman"/>
          <w:sz w:val="26"/>
          <w:szCs w:val="26"/>
        </w:rPr>
        <w:t xml:space="preserve"> </w:t>
      </w:r>
      <w:r>
        <w:rPr>
          <w:rFonts w:ascii="Times New Roman" w:hAnsi="Times New Roman"/>
          <w:sz w:val="26"/>
          <w:szCs w:val="26"/>
        </w:rPr>
        <w:t xml:space="preserve">17 </w:t>
      </w:r>
      <w:r w:rsidRPr="00EC4F9A">
        <w:rPr>
          <w:rFonts w:ascii="Times New Roman" w:hAnsi="Times New Roman"/>
          <w:sz w:val="26"/>
          <w:szCs w:val="26"/>
        </w:rPr>
        <w:t>многоквартирных домов</w:t>
      </w:r>
      <w:r>
        <w:rPr>
          <w:rFonts w:ascii="Times New Roman" w:hAnsi="Times New Roman"/>
          <w:sz w:val="26"/>
          <w:szCs w:val="26"/>
        </w:rPr>
        <w:t xml:space="preserve"> и 14 лифтов</w:t>
      </w:r>
      <w:r w:rsidRPr="00EC4F9A">
        <w:rPr>
          <w:rFonts w:ascii="Times New Roman" w:hAnsi="Times New Roman"/>
          <w:sz w:val="26"/>
          <w:szCs w:val="26"/>
        </w:rPr>
        <w:t>;</w:t>
      </w:r>
    </w:p>
    <w:p w:rsidR="006958C4" w:rsidRPr="00EC4F9A" w:rsidRDefault="006958C4" w:rsidP="002A499D">
      <w:pPr>
        <w:pStyle w:val="a3"/>
        <w:numPr>
          <w:ilvl w:val="0"/>
          <w:numId w:val="19"/>
        </w:numPr>
        <w:tabs>
          <w:tab w:val="left" w:pos="426"/>
          <w:tab w:val="left" w:pos="567"/>
        </w:tabs>
        <w:spacing w:after="0" w:line="240" w:lineRule="auto"/>
        <w:ind w:left="0" w:firstLine="284"/>
        <w:jc w:val="both"/>
        <w:rPr>
          <w:rFonts w:ascii="Times New Roman" w:hAnsi="Times New Roman"/>
          <w:sz w:val="26"/>
          <w:szCs w:val="26"/>
        </w:rPr>
      </w:pPr>
      <w:r w:rsidRPr="00EC4F9A">
        <w:rPr>
          <w:rFonts w:ascii="Times New Roman" w:hAnsi="Times New Roman"/>
          <w:sz w:val="26"/>
          <w:szCs w:val="26"/>
        </w:rPr>
        <w:t>капитальн</w:t>
      </w:r>
      <w:r>
        <w:rPr>
          <w:rFonts w:ascii="Times New Roman" w:hAnsi="Times New Roman"/>
          <w:sz w:val="26"/>
          <w:szCs w:val="26"/>
        </w:rPr>
        <w:t>ый</w:t>
      </w:r>
      <w:r w:rsidRPr="00EC4F9A">
        <w:rPr>
          <w:rFonts w:ascii="Times New Roman" w:hAnsi="Times New Roman"/>
          <w:sz w:val="26"/>
          <w:szCs w:val="26"/>
        </w:rPr>
        <w:t xml:space="preserve"> ремонт </w:t>
      </w:r>
      <w:r>
        <w:rPr>
          <w:rFonts w:ascii="Times New Roman" w:hAnsi="Times New Roman"/>
          <w:sz w:val="26"/>
          <w:szCs w:val="26"/>
        </w:rPr>
        <w:t>объектов</w:t>
      </w:r>
      <w:r w:rsidRPr="00EC4F9A">
        <w:rPr>
          <w:rFonts w:ascii="Times New Roman" w:hAnsi="Times New Roman"/>
          <w:sz w:val="26"/>
          <w:szCs w:val="26"/>
        </w:rPr>
        <w:t xml:space="preserve"> коммунальной инфраструктуры;</w:t>
      </w:r>
    </w:p>
    <w:p w:rsidR="006958C4" w:rsidRPr="00EC4F9A" w:rsidRDefault="006958C4" w:rsidP="002A499D">
      <w:pPr>
        <w:pStyle w:val="a3"/>
        <w:numPr>
          <w:ilvl w:val="0"/>
          <w:numId w:val="19"/>
        </w:numPr>
        <w:tabs>
          <w:tab w:val="left" w:pos="426"/>
          <w:tab w:val="left" w:pos="567"/>
        </w:tabs>
        <w:spacing w:after="0" w:line="240" w:lineRule="auto"/>
        <w:ind w:left="0" w:firstLine="284"/>
        <w:jc w:val="both"/>
        <w:rPr>
          <w:rFonts w:ascii="Times New Roman" w:hAnsi="Times New Roman"/>
          <w:sz w:val="26"/>
          <w:szCs w:val="26"/>
        </w:rPr>
      </w:pPr>
      <w:r w:rsidRPr="00EC4F9A">
        <w:rPr>
          <w:rFonts w:ascii="Times New Roman" w:hAnsi="Times New Roman"/>
          <w:sz w:val="26"/>
          <w:szCs w:val="26"/>
        </w:rPr>
        <w:t>возмещени</w:t>
      </w:r>
      <w:r>
        <w:rPr>
          <w:rFonts w:ascii="Times New Roman" w:hAnsi="Times New Roman"/>
          <w:sz w:val="26"/>
          <w:szCs w:val="26"/>
        </w:rPr>
        <w:t>е</w:t>
      </w:r>
      <w:r w:rsidRPr="00EC4F9A">
        <w:rPr>
          <w:rFonts w:ascii="Times New Roman" w:hAnsi="Times New Roman"/>
          <w:sz w:val="26"/>
          <w:szCs w:val="26"/>
        </w:rPr>
        <w:t xml:space="preserve"> убытков, возникающих в результате государственного регулирования цен на топливо твердое, реализуемое гражданам и используемое для нужд отопления</w:t>
      </w:r>
      <w:r>
        <w:rPr>
          <w:rFonts w:ascii="Times New Roman" w:hAnsi="Times New Roman"/>
          <w:sz w:val="26"/>
          <w:szCs w:val="26"/>
        </w:rPr>
        <w:t>;</w:t>
      </w:r>
    </w:p>
    <w:p w:rsidR="006958C4" w:rsidRPr="00EC4F9A" w:rsidRDefault="006958C4" w:rsidP="002A499D">
      <w:pPr>
        <w:pStyle w:val="a3"/>
        <w:numPr>
          <w:ilvl w:val="0"/>
          <w:numId w:val="19"/>
        </w:numPr>
        <w:tabs>
          <w:tab w:val="left" w:pos="426"/>
          <w:tab w:val="left" w:pos="567"/>
        </w:tabs>
        <w:spacing w:after="0" w:line="240" w:lineRule="auto"/>
        <w:ind w:left="0" w:firstLine="284"/>
        <w:jc w:val="both"/>
        <w:rPr>
          <w:rFonts w:ascii="Times New Roman" w:hAnsi="Times New Roman"/>
          <w:sz w:val="26"/>
          <w:szCs w:val="26"/>
        </w:rPr>
      </w:pPr>
      <w:r w:rsidRPr="00EC4F9A">
        <w:rPr>
          <w:rFonts w:ascii="Times New Roman" w:hAnsi="Times New Roman"/>
          <w:sz w:val="26"/>
          <w:szCs w:val="26"/>
        </w:rPr>
        <w:t>переселени</w:t>
      </w:r>
      <w:r>
        <w:rPr>
          <w:rFonts w:ascii="Times New Roman" w:hAnsi="Times New Roman"/>
          <w:sz w:val="26"/>
          <w:szCs w:val="26"/>
        </w:rPr>
        <w:t>е</w:t>
      </w:r>
      <w:r w:rsidRPr="00EC4F9A">
        <w:rPr>
          <w:rFonts w:ascii="Times New Roman" w:hAnsi="Times New Roman"/>
          <w:sz w:val="26"/>
          <w:szCs w:val="26"/>
        </w:rPr>
        <w:t xml:space="preserve"> граждан из аварийного жилищного фонда</w:t>
      </w:r>
      <w:r>
        <w:rPr>
          <w:rFonts w:ascii="Times New Roman" w:hAnsi="Times New Roman"/>
          <w:sz w:val="26"/>
          <w:szCs w:val="26"/>
        </w:rPr>
        <w:t xml:space="preserve"> (приобретено 6 жилых</w:t>
      </w:r>
      <w:r w:rsidR="00895653">
        <w:rPr>
          <w:rFonts w:ascii="Times New Roman" w:hAnsi="Times New Roman"/>
          <w:sz w:val="26"/>
          <w:szCs w:val="26"/>
        </w:rPr>
        <w:t xml:space="preserve"> помещений, осуществлен выкуп 41</w:t>
      </w:r>
      <w:r>
        <w:rPr>
          <w:rFonts w:ascii="Times New Roman" w:hAnsi="Times New Roman"/>
          <w:sz w:val="26"/>
          <w:szCs w:val="26"/>
        </w:rPr>
        <w:t xml:space="preserve"> жилых помещений);</w:t>
      </w:r>
    </w:p>
    <w:p w:rsidR="006958C4" w:rsidRPr="00EC4F9A" w:rsidRDefault="006958C4" w:rsidP="002A499D">
      <w:pPr>
        <w:pStyle w:val="a3"/>
        <w:numPr>
          <w:ilvl w:val="0"/>
          <w:numId w:val="19"/>
        </w:numPr>
        <w:tabs>
          <w:tab w:val="left" w:pos="426"/>
          <w:tab w:val="left" w:pos="567"/>
        </w:tabs>
        <w:spacing w:after="0" w:line="240" w:lineRule="auto"/>
        <w:ind w:left="0" w:firstLine="284"/>
        <w:jc w:val="both"/>
        <w:rPr>
          <w:rFonts w:ascii="Times New Roman" w:hAnsi="Times New Roman"/>
          <w:sz w:val="26"/>
          <w:szCs w:val="26"/>
        </w:rPr>
      </w:pPr>
      <w:r>
        <w:rPr>
          <w:rFonts w:ascii="Times New Roman" w:hAnsi="Times New Roman"/>
          <w:sz w:val="26"/>
          <w:szCs w:val="26"/>
        </w:rPr>
        <w:t>о</w:t>
      </w:r>
      <w:r w:rsidRPr="00EC4F9A">
        <w:rPr>
          <w:rFonts w:ascii="Times New Roman" w:hAnsi="Times New Roman"/>
          <w:sz w:val="26"/>
          <w:szCs w:val="26"/>
        </w:rPr>
        <w:t>борудование и содержание ледовых переправ и зимних автомобильных дорог общего пользования местного значения</w:t>
      </w:r>
      <w:r>
        <w:rPr>
          <w:rFonts w:ascii="Times New Roman" w:hAnsi="Times New Roman"/>
          <w:sz w:val="26"/>
          <w:szCs w:val="26"/>
        </w:rPr>
        <w:t>;</w:t>
      </w:r>
    </w:p>
    <w:p w:rsidR="006958C4" w:rsidRDefault="006958C4" w:rsidP="002A499D">
      <w:pPr>
        <w:pStyle w:val="a3"/>
        <w:numPr>
          <w:ilvl w:val="0"/>
          <w:numId w:val="19"/>
        </w:numPr>
        <w:tabs>
          <w:tab w:val="left" w:pos="426"/>
          <w:tab w:val="left" w:pos="567"/>
        </w:tabs>
        <w:spacing w:after="0" w:line="240" w:lineRule="auto"/>
        <w:ind w:left="0" w:firstLine="284"/>
        <w:jc w:val="both"/>
        <w:rPr>
          <w:rFonts w:ascii="Times New Roman" w:hAnsi="Times New Roman"/>
          <w:sz w:val="26"/>
          <w:szCs w:val="26"/>
        </w:rPr>
      </w:pPr>
      <w:r>
        <w:rPr>
          <w:rFonts w:ascii="Times New Roman" w:hAnsi="Times New Roman"/>
          <w:sz w:val="26"/>
          <w:szCs w:val="26"/>
        </w:rPr>
        <w:t>с</w:t>
      </w:r>
      <w:r w:rsidRPr="0070532B">
        <w:rPr>
          <w:rFonts w:ascii="Times New Roman" w:hAnsi="Times New Roman"/>
          <w:sz w:val="26"/>
          <w:szCs w:val="26"/>
        </w:rPr>
        <w:t>одержание автомобильных дорог общего пользования местного значения</w:t>
      </w:r>
      <w:r>
        <w:rPr>
          <w:rFonts w:ascii="Times New Roman" w:hAnsi="Times New Roman"/>
          <w:sz w:val="26"/>
          <w:szCs w:val="26"/>
        </w:rPr>
        <w:t>;</w:t>
      </w:r>
    </w:p>
    <w:p w:rsidR="006958C4" w:rsidRPr="00EC4F9A" w:rsidRDefault="006958C4" w:rsidP="002A499D">
      <w:pPr>
        <w:pStyle w:val="a3"/>
        <w:numPr>
          <w:ilvl w:val="0"/>
          <w:numId w:val="19"/>
        </w:numPr>
        <w:tabs>
          <w:tab w:val="left" w:pos="426"/>
          <w:tab w:val="left" w:pos="567"/>
        </w:tabs>
        <w:spacing w:after="0" w:line="240" w:lineRule="auto"/>
        <w:ind w:left="0" w:firstLine="284"/>
        <w:jc w:val="both"/>
        <w:rPr>
          <w:rFonts w:ascii="Times New Roman" w:hAnsi="Times New Roman"/>
          <w:sz w:val="26"/>
          <w:szCs w:val="26"/>
        </w:rPr>
      </w:pPr>
      <w:r>
        <w:rPr>
          <w:rFonts w:ascii="Times New Roman" w:hAnsi="Times New Roman"/>
          <w:sz w:val="26"/>
          <w:szCs w:val="26"/>
        </w:rPr>
        <w:t>в</w:t>
      </w:r>
      <w:r w:rsidRPr="00EC4F9A">
        <w:rPr>
          <w:rFonts w:ascii="Times New Roman" w:hAnsi="Times New Roman"/>
          <w:sz w:val="26"/>
          <w:szCs w:val="26"/>
        </w:rPr>
        <w:t>озмещение выпадающих доходов организаций воздушного транспорта  осуществляющих внутри муниципальные пассажирские перевозки воздушным транспортом в труднодоступные населённые пункты</w:t>
      </w:r>
      <w:r>
        <w:rPr>
          <w:rFonts w:ascii="Times New Roman" w:hAnsi="Times New Roman"/>
          <w:sz w:val="26"/>
          <w:szCs w:val="26"/>
        </w:rPr>
        <w:t>;</w:t>
      </w:r>
    </w:p>
    <w:p w:rsidR="006958C4" w:rsidRPr="00EC4F9A" w:rsidRDefault="006958C4" w:rsidP="002A499D">
      <w:pPr>
        <w:pStyle w:val="a3"/>
        <w:numPr>
          <w:ilvl w:val="0"/>
          <w:numId w:val="19"/>
        </w:numPr>
        <w:tabs>
          <w:tab w:val="left" w:pos="426"/>
          <w:tab w:val="left" w:pos="567"/>
        </w:tabs>
        <w:spacing w:after="0" w:line="240" w:lineRule="auto"/>
        <w:ind w:left="0" w:firstLine="284"/>
        <w:jc w:val="both"/>
        <w:rPr>
          <w:rFonts w:ascii="Times New Roman" w:hAnsi="Times New Roman"/>
          <w:sz w:val="26"/>
          <w:szCs w:val="26"/>
        </w:rPr>
      </w:pPr>
      <w:r>
        <w:rPr>
          <w:rFonts w:ascii="Times New Roman" w:hAnsi="Times New Roman"/>
          <w:sz w:val="26"/>
          <w:szCs w:val="26"/>
        </w:rPr>
        <w:t>в</w:t>
      </w:r>
      <w:r w:rsidRPr="0070532B">
        <w:rPr>
          <w:rFonts w:ascii="Times New Roman" w:hAnsi="Times New Roman"/>
          <w:sz w:val="26"/>
          <w:szCs w:val="26"/>
        </w:rPr>
        <w:t>недрение энергосберегающих технологий в муниципальных организациях</w:t>
      </w:r>
      <w:r>
        <w:rPr>
          <w:rFonts w:ascii="Times New Roman" w:hAnsi="Times New Roman"/>
          <w:sz w:val="26"/>
          <w:szCs w:val="26"/>
        </w:rPr>
        <w:t>;</w:t>
      </w:r>
      <w:r w:rsidRPr="00EC4F9A">
        <w:rPr>
          <w:rFonts w:ascii="Times New Roman" w:hAnsi="Times New Roman"/>
          <w:sz w:val="26"/>
          <w:szCs w:val="26"/>
        </w:rPr>
        <w:t xml:space="preserve"> </w:t>
      </w:r>
    </w:p>
    <w:p w:rsidR="00F568BB" w:rsidRPr="006958C4" w:rsidRDefault="006958C4" w:rsidP="002A499D">
      <w:pPr>
        <w:pStyle w:val="a3"/>
        <w:numPr>
          <w:ilvl w:val="0"/>
          <w:numId w:val="19"/>
        </w:numPr>
        <w:tabs>
          <w:tab w:val="left" w:pos="426"/>
          <w:tab w:val="left" w:pos="567"/>
        </w:tabs>
        <w:spacing w:after="0" w:line="240" w:lineRule="auto"/>
        <w:ind w:left="0" w:firstLine="284"/>
        <w:jc w:val="both"/>
        <w:rPr>
          <w:rFonts w:ascii="Times New Roman" w:hAnsi="Times New Roman"/>
          <w:sz w:val="26"/>
          <w:szCs w:val="26"/>
        </w:rPr>
      </w:pPr>
      <w:r w:rsidRPr="00EC4F9A">
        <w:rPr>
          <w:rFonts w:ascii="Times New Roman" w:hAnsi="Times New Roman"/>
          <w:sz w:val="26"/>
          <w:szCs w:val="26"/>
        </w:rPr>
        <w:t>отлов и содержанию безнадзорных животных</w:t>
      </w:r>
      <w:r>
        <w:rPr>
          <w:rFonts w:ascii="Times New Roman" w:hAnsi="Times New Roman"/>
          <w:sz w:val="26"/>
          <w:szCs w:val="26"/>
        </w:rPr>
        <w:t>.</w:t>
      </w:r>
    </w:p>
    <w:p w:rsidR="00903FF7" w:rsidRPr="00883F97" w:rsidRDefault="00883F97" w:rsidP="002A499D">
      <w:pPr>
        <w:autoSpaceDN w:val="0"/>
        <w:spacing w:after="0" w:line="240" w:lineRule="auto"/>
        <w:ind w:firstLine="567"/>
        <w:jc w:val="both"/>
        <w:rPr>
          <w:sz w:val="26"/>
          <w:szCs w:val="26"/>
        </w:rPr>
      </w:pPr>
      <w:r w:rsidRPr="00883F97">
        <w:rPr>
          <w:rFonts w:eastAsia="Times New Roman"/>
          <w:sz w:val="26"/>
          <w:szCs w:val="26"/>
        </w:rPr>
        <w:t>О</w:t>
      </w:r>
      <w:r w:rsidR="00903FF7" w:rsidRPr="00883F97">
        <w:rPr>
          <w:rFonts w:eastAsia="Times New Roman"/>
          <w:sz w:val="26"/>
          <w:szCs w:val="26"/>
        </w:rPr>
        <w:t xml:space="preserve">сновные причины не освоения средств по муниципальной программе «Жилье, жилищно – коммунальное хозяйство и территориальное развитие МО МР «Печора» связаны с тем, что: </w:t>
      </w:r>
    </w:p>
    <w:p w:rsidR="00903FF7" w:rsidRPr="00883F97" w:rsidRDefault="00903FF7" w:rsidP="002A499D">
      <w:pPr>
        <w:spacing w:after="0" w:line="240" w:lineRule="auto"/>
        <w:ind w:firstLine="426"/>
        <w:jc w:val="both"/>
        <w:rPr>
          <w:sz w:val="26"/>
          <w:szCs w:val="26"/>
        </w:rPr>
      </w:pPr>
      <w:proofErr w:type="gramStart"/>
      <w:r w:rsidRPr="00883F97">
        <w:rPr>
          <w:sz w:val="26"/>
          <w:szCs w:val="26"/>
        </w:rPr>
        <w:t>- по подпрограмме «Улучшение состояния жилищно-коммунального комплекса на территории МО МР «Печора» не освоены ассигнования в размере 5,4 млн.</w:t>
      </w:r>
      <w:r w:rsidR="00F568BB">
        <w:rPr>
          <w:sz w:val="26"/>
          <w:szCs w:val="26"/>
        </w:rPr>
        <w:t xml:space="preserve"> </w:t>
      </w:r>
      <w:r w:rsidRPr="00883F97">
        <w:rPr>
          <w:sz w:val="26"/>
          <w:szCs w:val="26"/>
        </w:rPr>
        <w:t xml:space="preserve">руб. Частичное не освоение ассигнований по </w:t>
      </w:r>
      <w:r w:rsidR="00C55D04" w:rsidRPr="00C55D04">
        <w:rPr>
          <w:sz w:val="26"/>
          <w:szCs w:val="26"/>
        </w:rPr>
        <w:t>капитальному ремонту и ремонту объектов коммунальной инфраструктуры</w:t>
      </w:r>
      <w:r w:rsidR="00C55D04" w:rsidRPr="00883F97">
        <w:rPr>
          <w:sz w:val="26"/>
          <w:szCs w:val="26"/>
        </w:rPr>
        <w:t xml:space="preserve"> </w:t>
      </w:r>
      <w:r w:rsidRPr="00883F97">
        <w:rPr>
          <w:sz w:val="26"/>
          <w:szCs w:val="26"/>
        </w:rPr>
        <w:t>произошло из-за недобросовестности подрядчика по муниципальному контракту «Замена автоматной безопасности на котлах ДКВР» и несостоявшегося аукциона на «Разработку проектно-сметной документации</w:t>
      </w:r>
      <w:r w:rsidR="00957365">
        <w:rPr>
          <w:sz w:val="26"/>
          <w:szCs w:val="26"/>
        </w:rPr>
        <w:t>»</w:t>
      </w:r>
      <w:r w:rsidRPr="00883F97">
        <w:rPr>
          <w:sz w:val="26"/>
          <w:szCs w:val="26"/>
        </w:rPr>
        <w:t>, включая изыскания и экспертизу на капитальный ремонт магистрального трубопровода</w:t>
      </w:r>
      <w:proofErr w:type="gramEnd"/>
      <w:r w:rsidRPr="00883F97">
        <w:rPr>
          <w:sz w:val="26"/>
          <w:szCs w:val="26"/>
        </w:rPr>
        <w:t xml:space="preserve"> ЦТП «Восточный»  (замена опор)», который был размещен на электронной площадке дважды</w:t>
      </w:r>
      <w:r w:rsidRPr="00883F97">
        <w:t xml:space="preserve"> </w:t>
      </w:r>
      <w:r w:rsidRPr="00883F97">
        <w:rPr>
          <w:sz w:val="26"/>
          <w:szCs w:val="26"/>
        </w:rPr>
        <w:t>и не состоялся.</w:t>
      </w:r>
      <w:r w:rsidR="00C55D04">
        <w:rPr>
          <w:sz w:val="26"/>
          <w:szCs w:val="26"/>
        </w:rPr>
        <w:t xml:space="preserve"> </w:t>
      </w:r>
      <w:r w:rsidRPr="00883F97">
        <w:rPr>
          <w:sz w:val="26"/>
          <w:szCs w:val="26"/>
        </w:rPr>
        <w:t xml:space="preserve"> Не в полном объеме освоены средства, предусмотренные на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2019 году профинансировано за счет средств республиканского бюджета Республики Коми в соотв</w:t>
      </w:r>
      <w:r w:rsidR="00957365">
        <w:rPr>
          <w:sz w:val="26"/>
          <w:szCs w:val="26"/>
        </w:rPr>
        <w:t xml:space="preserve">етствии с отчетами поставщиков </w:t>
      </w:r>
      <w:r w:rsidRPr="00883F97">
        <w:rPr>
          <w:sz w:val="26"/>
          <w:szCs w:val="26"/>
        </w:rPr>
        <w:t>за 2</w:t>
      </w:r>
      <w:r w:rsidR="00957365">
        <w:rPr>
          <w:sz w:val="26"/>
          <w:szCs w:val="26"/>
        </w:rPr>
        <w:t>019 год</w:t>
      </w:r>
      <w:r w:rsidRPr="00883F97">
        <w:rPr>
          <w:sz w:val="26"/>
          <w:szCs w:val="26"/>
        </w:rPr>
        <w:t xml:space="preserve"> в сумме  3,0 млн. руб. (79,7 % от плановых ассигнований), что в</w:t>
      </w:r>
      <w:r w:rsidR="00C55D04">
        <w:rPr>
          <w:sz w:val="26"/>
          <w:szCs w:val="26"/>
        </w:rPr>
        <w:t>ыше, чем в 2018 году на 37,8%;</w:t>
      </w:r>
    </w:p>
    <w:p w:rsidR="00903FF7" w:rsidRPr="00883F97" w:rsidRDefault="00903FF7" w:rsidP="002A499D">
      <w:pPr>
        <w:spacing w:after="0" w:line="240" w:lineRule="auto"/>
        <w:ind w:firstLine="426"/>
        <w:jc w:val="both"/>
        <w:rPr>
          <w:sz w:val="26"/>
          <w:szCs w:val="26"/>
        </w:rPr>
      </w:pPr>
      <w:proofErr w:type="gramStart"/>
      <w:r w:rsidRPr="00883F97">
        <w:rPr>
          <w:sz w:val="26"/>
          <w:szCs w:val="26"/>
        </w:rPr>
        <w:t xml:space="preserve">- по подпрограмме «Комплексное освоение и развитие территорий в целях жилищного строительства на территории МО МР «Печора» план по расходам  исполнен на 87,4%. Не освоены в полном объеме ассигнования по переселению граждан </w:t>
      </w:r>
      <w:r w:rsidR="00957365">
        <w:rPr>
          <w:sz w:val="26"/>
          <w:szCs w:val="26"/>
        </w:rPr>
        <w:t xml:space="preserve">с аварийного жилищного фонда </w:t>
      </w:r>
      <w:r w:rsidRPr="00883F97">
        <w:rPr>
          <w:sz w:val="26"/>
          <w:szCs w:val="26"/>
        </w:rPr>
        <w:t xml:space="preserve">по выкупу жилых помещений в связи со сроками принятия наследства гражданами (собственниками жилого помещения), по сносу аварийного жилфонда </w:t>
      </w:r>
      <w:r w:rsidR="00957365">
        <w:rPr>
          <w:sz w:val="26"/>
          <w:szCs w:val="26"/>
        </w:rPr>
        <w:t xml:space="preserve">МКД </w:t>
      </w:r>
      <w:r w:rsidRPr="00883F97">
        <w:rPr>
          <w:sz w:val="26"/>
          <w:szCs w:val="26"/>
        </w:rPr>
        <w:t>по причине уклонения от исполнения муниципальных</w:t>
      </w:r>
      <w:proofErr w:type="gramEnd"/>
      <w:r w:rsidRPr="00883F97">
        <w:rPr>
          <w:sz w:val="26"/>
          <w:szCs w:val="26"/>
        </w:rPr>
        <w:t xml:space="preserve"> </w:t>
      </w:r>
      <w:proofErr w:type="gramStart"/>
      <w:r w:rsidRPr="00883F97">
        <w:rPr>
          <w:sz w:val="26"/>
          <w:szCs w:val="26"/>
        </w:rPr>
        <w:t xml:space="preserve">контрактов подрядчиками, что повлекло расторжение 6 муниципальных контрактов в </w:t>
      </w:r>
      <w:r w:rsidR="00957365">
        <w:rPr>
          <w:sz w:val="26"/>
          <w:szCs w:val="26"/>
        </w:rPr>
        <w:t>декабре</w:t>
      </w:r>
      <w:r w:rsidRPr="00883F97">
        <w:rPr>
          <w:sz w:val="26"/>
          <w:szCs w:val="26"/>
        </w:rPr>
        <w:t xml:space="preserve"> 2019</w:t>
      </w:r>
      <w:r w:rsidR="00957365">
        <w:rPr>
          <w:sz w:val="26"/>
          <w:szCs w:val="26"/>
        </w:rPr>
        <w:t xml:space="preserve"> года</w:t>
      </w:r>
      <w:r w:rsidRPr="00883F97">
        <w:rPr>
          <w:sz w:val="26"/>
          <w:szCs w:val="26"/>
        </w:rPr>
        <w:t xml:space="preserve"> и 11 муниципальных контрактов в январе 2020 года, по выполнению кадастровых работ по земельным участкам для индивидуального строительства, в связи с тем, что срок окончания рабо</w:t>
      </w:r>
      <w:r w:rsidR="00957365">
        <w:rPr>
          <w:sz w:val="26"/>
          <w:szCs w:val="26"/>
        </w:rPr>
        <w:t xml:space="preserve">т был установлен 31.12.2019 </w:t>
      </w:r>
      <w:r w:rsidRPr="00883F97">
        <w:rPr>
          <w:sz w:val="26"/>
          <w:szCs w:val="26"/>
        </w:rPr>
        <w:t xml:space="preserve"> и оплата за выполненные работ перешла на 2020 год;</w:t>
      </w:r>
      <w:proofErr w:type="gramEnd"/>
    </w:p>
    <w:p w:rsidR="00903FF7" w:rsidRPr="00903FF7" w:rsidRDefault="00903FF7" w:rsidP="002A499D">
      <w:pPr>
        <w:spacing w:after="0" w:line="240" w:lineRule="auto"/>
        <w:ind w:firstLine="426"/>
        <w:jc w:val="both"/>
        <w:rPr>
          <w:sz w:val="26"/>
          <w:szCs w:val="26"/>
        </w:rPr>
      </w:pPr>
      <w:proofErr w:type="gramStart"/>
      <w:r w:rsidRPr="00883F97">
        <w:rPr>
          <w:sz w:val="26"/>
          <w:szCs w:val="26"/>
        </w:rPr>
        <w:t>- по подпрограмме «Дорожное хозяйство и транспорт» план по расходам  исполнен на 65,0 %, фактическое исполнение составило 2</w:t>
      </w:r>
      <w:r w:rsidR="0060335D">
        <w:rPr>
          <w:sz w:val="26"/>
          <w:szCs w:val="26"/>
        </w:rPr>
        <w:t>4,9</w:t>
      </w:r>
      <w:r w:rsidRPr="00883F97">
        <w:rPr>
          <w:sz w:val="26"/>
          <w:szCs w:val="26"/>
        </w:rPr>
        <w:t xml:space="preserve"> млн. руб., из них не освоены ассигнования на реконструкцию и капитальный ремонт дорог общего </w:t>
      </w:r>
      <w:r w:rsidRPr="00883F97">
        <w:rPr>
          <w:sz w:val="26"/>
          <w:szCs w:val="26"/>
        </w:rPr>
        <w:lastRenderedPageBreak/>
        <w:t>пользования местного значения  в сумме 7,8 млн. руб.</w:t>
      </w:r>
      <w:r w:rsidR="00F568BB">
        <w:rPr>
          <w:sz w:val="26"/>
          <w:szCs w:val="26"/>
        </w:rPr>
        <w:t>,</w:t>
      </w:r>
      <w:r w:rsidRPr="00883F97">
        <w:rPr>
          <w:sz w:val="26"/>
          <w:szCs w:val="26"/>
        </w:rPr>
        <w:t xml:space="preserve"> на обеспечение обустройства автомобильных дорог общего пользования местного значения в сумме 1,3 млн. руб., в связи с отсутствием подрядчика и признанием аукциона</w:t>
      </w:r>
      <w:proofErr w:type="gramEnd"/>
      <w:r w:rsidRPr="00883F97">
        <w:rPr>
          <w:sz w:val="26"/>
          <w:szCs w:val="26"/>
        </w:rPr>
        <w:t xml:space="preserve"> </w:t>
      </w:r>
      <w:proofErr w:type="gramStart"/>
      <w:r w:rsidRPr="00883F97">
        <w:rPr>
          <w:sz w:val="26"/>
          <w:szCs w:val="26"/>
        </w:rPr>
        <w:t>несостоявшимся, а так же сложившейся экономией по проведенным закупкам.</w:t>
      </w:r>
      <w:proofErr w:type="gramEnd"/>
      <w:r w:rsidRPr="00883F97">
        <w:rPr>
          <w:sz w:val="26"/>
          <w:szCs w:val="26"/>
        </w:rPr>
        <w:t xml:space="preserve"> </w:t>
      </w:r>
      <w:proofErr w:type="gramStart"/>
      <w:r w:rsidRPr="00883F97">
        <w:rPr>
          <w:sz w:val="26"/>
          <w:szCs w:val="26"/>
        </w:rPr>
        <w:t>По итогам проведенных аукционов на выполнение работ по содержанию автомобильных дорог общего пользования местного значения сложилась экономия в размере 3,2 млн.</w:t>
      </w:r>
      <w:r w:rsidR="00F568BB">
        <w:rPr>
          <w:sz w:val="26"/>
          <w:szCs w:val="26"/>
        </w:rPr>
        <w:t xml:space="preserve"> </w:t>
      </w:r>
      <w:r w:rsidRPr="00883F97">
        <w:rPr>
          <w:sz w:val="26"/>
          <w:szCs w:val="26"/>
        </w:rPr>
        <w:t xml:space="preserve">руб. По возмещению выпадающих доходов организаций воздушного транспорта, осуществляющих </w:t>
      </w:r>
      <w:proofErr w:type="spellStart"/>
      <w:r w:rsidRPr="00883F97">
        <w:rPr>
          <w:sz w:val="26"/>
          <w:szCs w:val="26"/>
        </w:rPr>
        <w:t>внутримуниципальные</w:t>
      </w:r>
      <w:proofErr w:type="spellEnd"/>
      <w:r w:rsidRPr="00883F97">
        <w:rPr>
          <w:sz w:val="26"/>
          <w:szCs w:val="26"/>
        </w:rPr>
        <w:t xml:space="preserve"> пассажирские перевозки воздушным транспортом в труднодоступные населенные пункты остался остаток ассигнований на конец </w:t>
      </w:r>
      <w:r w:rsidR="00F568BB">
        <w:rPr>
          <w:sz w:val="26"/>
          <w:szCs w:val="26"/>
        </w:rPr>
        <w:t xml:space="preserve">отчетного </w:t>
      </w:r>
      <w:r w:rsidRPr="00883F97">
        <w:rPr>
          <w:sz w:val="26"/>
          <w:szCs w:val="26"/>
        </w:rPr>
        <w:t>года в размере 0,23 млн.</w:t>
      </w:r>
      <w:r w:rsidR="00F83939">
        <w:rPr>
          <w:sz w:val="26"/>
          <w:szCs w:val="26"/>
        </w:rPr>
        <w:t xml:space="preserve"> </w:t>
      </w:r>
      <w:r w:rsidRPr="00883F97">
        <w:rPr>
          <w:sz w:val="26"/>
          <w:szCs w:val="26"/>
        </w:rPr>
        <w:t>руб., так как возмещение производится за фактическое осуществление рейсов.</w:t>
      </w:r>
      <w:proofErr w:type="gramEnd"/>
    </w:p>
    <w:p w:rsidR="0023524A" w:rsidRPr="00FE6E41" w:rsidRDefault="0023524A" w:rsidP="00A636F7">
      <w:pPr>
        <w:autoSpaceDN w:val="0"/>
        <w:spacing w:after="0" w:line="240" w:lineRule="auto"/>
        <w:ind w:firstLine="284"/>
        <w:jc w:val="both"/>
        <w:rPr>
          <w:rFonts w:eastAsia="Times New Roman"/>
          <w:sz w:val="16"/>
          <w:szCs w:val="16"/>
        </w:rPr>
      </w:pPr>
    </w:p>
    <w:p w:rsidR="0097091B" w:rsidRPr="00BB0BEE" w:rsidRDefault="0097091B" w:rsidP="008E5D72">
      <w:pPr>
        <w:spacing w:after="0" w:line="240" w:lineRule="auto"/>
        <w:ind w:firstLine="284"/>
        <w:jc w:val="center"/>
        <w:rPr>
          <w:rFonts w:eastAsia="Times New Roman"/>
          <w:b/>
          <w:iCs/>
          <w:sz w:val="26"/>
          <w:szCs w:val="26"/>
          <w:lang w:eastAsia="en-US"/>
        </w:rPr>
      </w:pPr>
      <w:r w:rsidRPr="00BB0BEE">
        <w:rPr>
          <w:rFonts w:eastAsia="Times New Roman"/>
          <w:b/>
          <w:iCs/>
          <w:sz w:val="26"/>
          <w:szCs w:val="26"/>
          <w:lang w:eastAsia="en-US"/>
        </w:rPr>
        <w:t>Улучшение состояния жилищно-коммунального комплекса на территории МО МР «Печора»</w:t>
      </w:r>
    </w:p>
    <w:p w:rsidR="008E5D72" w:rsidRPr="00FE6E41" w:rsidRDefault="008E5D72" w:rsidP="008E5D72">
      <w:pPr>
        <w:spacing w:after="0" w:line="240" w:lineRule="auto"/>
        <w:ind w:firstLine="284"/>
        <w:jc w:val="center"/>
        <w:rPr>
          <w:rFonts w:eastAsia="Times New Roman"/>
          <w:b/>
          <w:iCs/>
          <w:sz w:val="16"/>
          <w:szCs w:val="16"/>
          <w:highlight w:val="yellow"/>
          <w:lang w:eastAsia="en-US"/>
        </w:rPr>
      </w:pPr>
    </w:p>
    <w:p w:rsidR="009E200B" w:rsidRPr="00E12ADF" w:rsidRDefault="009E200B" w:rsidP="002A499D">
      <w:pPr>
        <w:spacing w:after="0" w:line="240" w:lineRule="auto"/>
        <w:ind w:firstLine="567"/>
        <w:jc w:val="both"/>
        <w:rPr>
          <w:rFonts w:eastAsia="Times New Roman"/>
          <w:sz w:val="26"/>
          <w:szCs w:val="26"/>
        </w:rPr>
      </w:pPr>
      <w:r>
        <w:rPr>
          <w:rFonts w:eastAsia="Times New Roman"/>
          <w:sz w:val="26"/>
          <w:szCs w:val="26"/>
        </w:rPr>
        <w:t>В отчетном году на территории МР «Печора» проведена инвентаризация</w:t>
      </w:r>
      <w:r w:rsidRPr="00D548CB">
        <w:rPr>
          <w:rFonts w:eastAsia="Times New Roman"/>
          <w:sz w:val="26"/>
          <w:szCs w:val="26"/>
        </w:rPr>
        <w:t xml:space="preserve"> характеристик домов </w:t>
      </w:r>
      <w:r>
        <w:rPr>
          <w:rFonts w:eastAsia="Times New Roman"/>
          <w:sz w:val="26"/>
          <w:szCs w:val="26"/>
        </w:rPr>
        <w:t xml:space="preserve">со статусом </w:t>
      </w:r>
      <w:r w:rsidRPr="00D548CB">
        <w:rPr>
          <w:rFonts w:eastAsia="Times New Roman"/>
          <w:sz w:val="26"/>
          <w:szCs w:val="26"/>
        </w:rPr>
        <w:t xml:space="preserve">блокировочной застройки и перевод их в статус многоквартирных </w:t>
      </w:r>
      <w:r w:rsidRPr="00E12ADF">
        <w:rPr>
          <w:rFonts w:eastAsia="Times New Roman"/>
          <w:sz w:val="26"/>
          <w:szCs w:val="26"/>
        </w:rPr>
        <w:t>домов</w:t>
      </w:r>
      <w:r>
        <w:rPr>
          <w:rFonts w:eastAsia="Times New Roman"/>
          <w:sz w:val="26"/>
          <w:szCs w:val="26"/>
        </w:rPr>
        <w:t>, в связи с чем</w:t>
      </w:r>
      <w:r w:rsidR="0027682A">
        <w:rPr>
          <w:rFonts w:eastAsia="Times New Roman"/>
          <w:sz w:val="26"/>
          <w:szCs w:val="26"/>
        </w:rPr>
        <w:t>,</w:t>
      </w:r>
      <w:r>
        <w:rPr>
          <w:rFonts w:eastAsia="Times New Roman"/>
          <w:sz w:val="26"/>
          <w:szCs w:val="26"/>
        </w:rPr>
        <w:t xml:space="preserve"> </w:t>
      </w:r>
      <w:r w:rsidRPr="00D548CB">
        <w:rPr>
          <w:rFonts w:eastAsia="Times New Roman"/>
          <w:sz w:val="26"/>
          <w:szCs w:val="26"/>
        </w:rPr>
        <w:t xml:space="preserve"> </w:t>
      </w:r>
      <w:r>
        <w:rPr>
          <w:rFonts w:eastAsia="Times New Roman"/>
          <w:sz w:val="26"/>
          <w:szCs w:val="26"/>
        </w:rPr>
        <w:t xml:space="preserve">количество </w:t>
      </w:r>
      <w:r w:rsidRPr="00D548CB">
        <w:rPr>
          <w:rFonts w:eastAsia="Times New Roman"/>
          <w:sz w:val="26"/>
          <w:szCs w:val="26"/>
        </w:rPr>
        <w:t xml:space="preserve"> многоквартирных </w:t>
      </w:r>
      <w:r w:rsidRPr="00E12ADF">
        <w:rPr>
          <w:rFonts w:eastAsia="Times New Roman"/>
          <w:sz w:val="26"/>
          <w:szCs w:val="26"/>
        </w:rPr>
        <w:t>домов</w:t>
      </w:r>
      <w:r w:rsidRPr="00D548CB">
        <w:rPr>
          <w:rFonts w:eastAsia="Times New Roman"/>
          <w:sz w:val="26"/>
          <w:szCs w:val="26"/>
        </w:rPr>
        <w:t xml:space="preserve"> </w:t>
      </w:r>
      <w:r w:rsidR="00957D45">
        <w:rPr>
          <w:rFonts w:eastAsia="Times New Roman"/>
          <w:sz w:val="26"/>
          <w:szCs w:val="26"/>
        </w:rPr>
        <w:t xml:space="preserve">возросло и составило </w:t>
      </w:r>
      <w:r w:rsidR="00957D45" w:rsidRPr="005C189F">
        <w:rPr>
          <w:rFonts w:eastAsia="Times New Roman"/>
          <w:sz w:val="26"/>
          <w:szCs w:val="26"/>
        </w:rPr>
        <w:t>1 446 (</w:t>
      </w:r>
      <w:r w:rsidRPr="005C189F">
        <w:rPr>
          <w:rFonts w:eastAsia="Times New Roman"/>
          <w:sz w:val="26"/>
          <w:szCs w:val="26"/>
        </w:rPr>
        <w:t>2018 год – 1 010),</w:t>
      </w:r>
      <w:r>
        <w:rPr>
          <w:rFonts w:eastAsia="Times New Roman"/>
          <w:sz w:val="26"/>
          <w:szCs w:val="26"/>
        </w:rPr>
        <w:t xml:space="preserve"> </w:t>
      </w:r>
      <w:r w:rsidRPr="00E12ADF">
        <w:rPr>
          <w:rFonts w:eastAsia="Times New Roman"/>
          <w:sz w:val="26"/>
          <w:szCs w:val="26"/>
        </w:rPr>
        <w:t>из них:</w:t>
      </w:r>
    </w:p>
    <w:p w:rsidR="009E200B" w:rsidRPr="00E12ADF" w:rsidRDefault="009E200B" w:rsidP="002A499D">
      <w:pPr>
        <w:spacing w:after="0" w:line="240" w:lineRule="auto"/>
        <w:ind w:firstLine="284"/>
        <w:jc w:val="both"/>
        <w:rPr>
          <w:rFonts w:eastAsia="Times New Roman"/>
          <w:sz w:val="26"/>
          <w:szCs w:val="26"/>
        </w:rPr>
      </w:pPr>
      <w:r w:rsidRPr="00E12ADF">
        <w:rPr>
          <w:rFonts w:eastAsia="Times New Roman"/>
          <w:sz w:val="26"/>
          <w:szCs w:val="26"/>
        </w:rPr>
        <w:t>- не выбран способ управления жильцами – 335, из которых 129 находятся по соглашению в об</w:t>
      </w:r>
      <w:r>
        <w:rPr>
          <w:rFonts w:eastAsia="Times New Roman"/>
          <w:sz w:val="26"/>
          <w:szCs w:val="26"/>
        </w:rPr>
        <w:t>служивании в ООО «ВМ Кристалл»;</w:t>
      </w:r>
    </w:p>
    <w:p w:rsidR="009E200B" w:rsidRPr="00E12ADF" w:rsidRDefault="009E200B" w:rsidP="002A499D">
      <w:pPr>
        <w:spacing w:after="0" w:line="240" w:lineRule="auto"/>
        <w:ind w:firstLine="284"/>
        <w:jc w:val="both"/>
        <w:rPr>
          <w:rFonts w:eastAsia="Times New Roman"/>
          <w:sz w:val="26"/>
          <w:szCs w:val="26"/>
        </w:rPr>
      </w:pPr>
      <w:r w:rsidRPr="00E12ADF">
        <w:rPr>
          <w:rFonts w:eastAsia="Times New Roman"/>
          <w:sz w:val="26"/>
          <w:szCs w:val="26"/>
        </w:rPr>
        <w:t>-</w:t>
      </w:r>
      <w:r>
        <w:rPr>
          <w:rFonts w:eastAsia="Times New Roman"/>
          <w:sz w:val="26"/>
          <w:szCs w:val="26"/>
        </w:rPr>
        <w:t xml:space="preserve"> </w:t>
      </w:r>
      <w:r w:rsidRPr="00E12ADF">
        <w:rPr>
          <w:rFonts w:eastAsia="Times New Roman"/>
          <w:sz w:val="26"/>
          <w:szCs w:val="26"/>
        </w:rPr>
        <w:t>47 домов с печным отоплением.</w:t>
      </w:r>
    </w:p>
    <w:p w:rsidR="009E200B" w:rsidRPr="00E12ADF" w:rsidRDefault="009E200B" w:rsidP="002A499D">
      <w:pPr>
        <w:spacing w:after="0" w:line="240" w:lineRule="auto"/>
        <w:ind w:firstLine="567"/>
        <w:jc w:val="both"/>
        <w:rPr>
          <w:rFonts w:eastAsia="Calibri"/>
          <w:bCs/>
          <w:sz w:val="26"/>
          <w:szCs w:val="26"/>
        </w:rPr>
      </w:pPr>
      <w:r w:rsidRPr="00E12ADF">
        <w:rPr>
          <w:rFonts w:eastAsia="Calibri"/>
          <w:bCs/>
          <w:sz w:val="26"/>
          <w:szCs w:val="26"/>
        </w:rPr>
        <w:t xml:space="preserve">По результатам проверки Печорского Управления </w:t>
      </w:r>
      <w:proofErr w:type="spellStart"/>
      <w:r w:rsidRPr="00E12ADF">
        <w:rPr>
          <w:rFonts w:eastAsia="Calibri"/>
          <w:bCs/>
          <w:sz w:val="26"/>
          <w:szCs w:val="26"/>
        </w:rPr>
        <w:t>Ростехнадзора</w:t>
      </w:r>
      <w:proofErr w:type="spellEnd"/>
      <w:r w:rsidRPr="00E12ADF">
        <w:rPr>
          <w:rFonts w:eastAsia="Calibri"/>
          <w:bCs/>
          <w:sz w:val="26"/>
          <w:szCs w:val="26"/>
        </w:rPr>
        <w:t xml:space="preserve"> </w:t>
      </w:r>
      <w:r>
        <w:rPr>
          <w:rFonts w:eastAsia="Calibri"/>
          <w:bCs/>
          <w:sz w:val="26"/>
          <w:szCs w:val="26"/>
        </w:rPr>
        <w:t>муниципальный район</w:t>
      </w:r>
      <w:r w:rsidRPr="00E12ADF">
        <w:rPr>
          <w:rFonts w:eastAsia="Calibri"/>
          <w:bCs/>
          <w:sz w:val="26"/>
          <w:szCs w:val="26"/>
        </w:rPr>
        <w:t xml:space="preserve"> «Печора», в том числе </w:t>
      </w:r>
      <w:r w:rsidRPr="00E12ADF">
        <w:rPr>
          <w:rFonts w:eastAsia="Calibri"/>
          <w:sz w:val="26"/>
          <w:szCs w:val="26"/>
        </w:rPr>
        <w:t xml:space="preserve">городское поселение «Печора», </w:t>
      </w:r>
      <w:r>
        <w:rPr>
          <w:rFonts w:eastAsia="Calibri"/>
          <w:sz w:val="26"/>
          <w:szCs w:val="26"/>
        </w:rPr>
        <w:t xml:space="preserve">«Кожва», «Путеец» </w:t>
      </w:r>
      <w:r w:rsidRPr="00E12ADF">
        <w:rPr>
          <w:rFonts w:eastAsia="Calibri"/>
          <w:sz w:val="26"/>
          <w:szCs w:val="26"/>
        </w:rPr>
        <w:t xml:space="preserve">паспорта </w:t>
      </w:r>
      <w:r w:rsidRPr="00E12ADF">
        <w:rPr>
          <w:rFonts w:eastAsia="Calibri"/>
          <w:bCs/>
          <w:sz w:val="26"/>
          <w:szCs w:val="26"/>
        </w:rPr>
        <w:t xml:space="preserve">готовности к работе в осенне-зимний период 2019– 2020 годов получены в установленный срок. </w:t>
      </w:r>
    </w:p>
    <w:p w:rsidR="009E200B" w:rsidRPr="00192996" w:rsidRDefault="009E200B" w:rsidP="002A499D">
      <w:pPr>
        <w:spacing w:after="0" w:line="240" w:lineRule="auto"/>
        <w:ind w:firstLine="567"/>
        <w:contextualSpacing/>
        <w:jc w:val="both"/>
        <w:rPr>
          <w:rFonts w:eastAsia="Calibri"/>
          <w:bCs/>
          <w:sz w:val="26"/>
          <w:szCs w:val="26"/>
        </w:rPr>
      </w:pPr>
      <w:r w:rsidRPr="00192996">
        <w:rPr>
          <w:rFonts w:eastAsia="Calibri"/>
          <w:sz w:val="26"/>
          <w:szCs w:val="26"/>
          <w:lang w:eastAsia="en-US"/>
        </w:rPr>
        <w:t>В соответствии с распоряжением администрации МР «Печора» от 27.08.</w:t>
      </w:r>
      <w:r w:rsidRPr="00192996">
        <w:rPr>
          <w:rFonts w:eastAsia="Calibri"/>
          <w:bCs/>
          <w:sz w:val="26"/>
          <w:szCs w:val="26"/>
        </w:rPr>
        <w:t xml:space="preserve">2019 № 1216-р отопительный сезон 2019 – 2020 годов для объектов социально-культурной сферы, жилищного фонда и прочих потребителей начат с 02.09.2019, </w:t>
      </w:r>
      <w:r w:rsidRPr="00E12ADF">
        <w:rPr>
          <w:rFonts w:eastAsia="Calibri"/>
          <w:bCs/>
          <w:sz w:val="26"/>
          <w:szCs w:val="26"/>
        </w:rPr>
        <w:t>проходил в штатном режиме.</w:t>
      </w:r>
      <w:r w:rsidRPr="00192996">
        <w:rPr>
          <w:rFonts w:eastAsia="Calibri"/>
          <w:bCs/>
          <w:sz w:val="26"/>
          <w:szCs w:val="26"/>
        </w:rPr>
        <w:t xml:space="preserve"> </w:t>
      </w:r>
    </w:p>
    <w:p w:rsidR="009E200B" w:rsidRPr="00FE6E41" w:rsidRDefault="009E200B" w:rsidP="009E200B">
      <w:pPr>
        <w:suppressAutoHyphens/>
        <w:spacing w:after="0" w:line="240" w:lineRule="auto"/>
        <w:rPr>
          <w:rFonts w:eastAsia="Calibri"/>
          <w:b/>
          <w:bCs/>
          <w:iCs/>
          <w:color w:val="000000"/>
          <w:sz w:val="16"/>
          <w:szCs w:val="16"/>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6"/>
        <w:gridCol w:w="851"/>
        <w:gridCol w:w="1275"/>
        <w:gridCol w:w="1320"/>
        <w:gridCol w:w="1397"/>
      </w:tblGrid>
      <w:tr w:rsidR="009E200B" w:rsidRPr="006D791A" w:rsidTr="00DE74B0">
        <w:trPr>
          <w:trHeight w:val="289"/>
          <w:tblHeader/>
        </w:trPr>
        <w:tc>
          <w:tcPr>
            <w:tcW w:w="478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252B1C" w:rsidRDefault="009E200B" w:rsidP="009E200B">
            <w:pPr>
              <w:spacing w:before="100" w:beforeAutospacing="1" w:after="100" w:afterAutospacing="1"/>
              <w:jc w:val="center"/>
              <w:rPr>
                <w:rFonts w:eastAsia="Calibri"/>
                <w:lang w:eastAsia="en-US"/>
              </w:rPr>
            </w:pPr>
            <w:r w:rsidRPr="00252B1C">
              <w:rPr>
                <w:rFonts w:eastAsia="Calibri"/>
                <w:lang w:eastAsia="en-US"/>
              </w:rPr>
              <w:t>Показатели</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252B1C" w:rsidRDefault="009E200B" w:rsidP="009E200B">
            <w:pPr>
              <w:spacing w:before="100" w:beforeAutospacing="1" w:after="100" w:afterAutospacing="1"/>
              <w:rPr>
                <w:rFonts w:eastAsia="Calibri"/>
                <w:lang w:eastAsia="en-US"/>
              </w:rPr>
            </w:pPr>
            <w:r w:rsidRPr="00252B1C">
              <w:rPr>
                <w:rFonts w:eastAsia="Calibri"/>
                <w:lang w:eastAsia="en-US"/>
              </w:rPr>
              <w:t>Ед. изм.</w:t>
            </w:r>
          </w:p>
        </w:tc>
        <w:tc>
          <w:tcPr>
            <w:tcW w:w="399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252B1C" w:rsidRDefault="009E200B" w:rsidP="009E200B">
            <w:pPr>
              <w:spacing w:before="100" w:beforeAutospacing="1" w:after="100" w:afterAutospacing="1"/>
              <w:jc w:val="center"/>
              <w:rPr>
                <w:rFonts w:eastAsia="Calibri"/>
                <w:lang w:eastAsia="en-US"/>
              </w:rPr>
            </w:pPr>
            <w:r>
              <w:rPr>
                <w:rFonts w:eastAsia="Calibri"/>
                <w:b/>
                <w:bCs/>
                <w:lang w:eastAsia="en-US"/>
              </w:rPr>
              <w:t>2019-2020</w:t>
            </w:r>
            <w:r w:rsidRPr="00252B1C">
              <w:rPr>
                <w:rFonts w:eastAsia="Calibri"/>
                <w:b/>
                <w:bCs/>
                <w:lang w:eastAsia="en-US"/>
              </w:rPr>
              <w:t xml:space="preserve"> годы</w:t>
            </w:r>
          </w:p>
        </w:tc>
      </w:tr>
      <w:tr w:rsidR="009E200B" w:rsidRPr="006D791A" w:rsidTr="00DE74B0">
        <w:trPr>
          <w:trHeight w:val="365"/>
          <w:tblHeader/>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9E200B" w:rsidRPr="00252B1C" w:rsidRDefault="009E200B" w:rsidP="009E200B">
            <w:pPr>
              <w:spacing w:after="0" w:line="240" w:lineRule="auto"/>
              <w:rPr>
                <w:rFonts w:eastAsia="Calibri"/>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200B" w:rsidRPr="00252B1C" w:rsidRDefault="009E200B" w:rsidP="009E200B">
            <w:pPr>
              <w:spacing w:after="0" w:line="240" w:lineRule="auto"/>
              <w:rPr>
                <w:rFonts w:eastAsia="Calibri"/>
                <w:lang w:eastAsia="en-US"/>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План</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Факт</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w:t>
            </w:r>
          </w:p>
        </w:tc>
      </w:tr>
      <w:tr w:rsidR="009E200B" w:rsidRPr="006D791A" w:rsidTr="00DE74B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252B1C" w:rsidRDefault="009E200B" w:rsidP="009E200B">
            <w:pPr>
              <w:spacing w:before="100" w:beforeAutospacing="1" w:after="100" w:afterAutospacing="1"/>
              <w:rPr>
                <w:rFonts w:eastAsia="Calibri"/>
                <w:lang w:eastAsia="en-US"/>
              </w:rPr>
            </w:pPr>
            <w:r>
              <w:rPr>
                <w:rFonts w:eastAsia="Calibri"/>
                <w:lang w:eastAsia="en-US"/>
              </w:rPr>
              <w:t>К</w:t>
            </w:r>
            <w:r w:rsidRPr="00252B1C">
              <w:rPr>
                <w:rFonts w:eastAsia="Calibri"/>
                <w:lang w:eastAsia="en-US"/>
              </w:rPr>
              <w:t>отельные</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252B1C" w:rsidRDefault="009E200B" w:rsidP="009E200B">
            <w:pPr>
              <w:spacing w:before="100" w:beforeAutospacing="1" w:after="100" w:afterAutospacing="1"/>
              <w:jc w:val="center"/>
              <w:rPr>
                <w:rFonts w:eastAsia="Calibri"/>
                <w:sz w:val="20"/>
                <w:szCs w:val="20"/>
                <w:lang w:eastAsia="en-US"/>
              </w:rPr>
            </w:pPr>
            <w:r w:rsidRPr="00252B1C">
              <w:rPr>
                <w:rFonts w:eastAsia="Calibri"/>
                <w:sz w:val="20"/>
                <w:szCs w:val="20"/>
                <w:lang w:eastAsia="en-US"/>
              </w:rPr>
              <w:t>ед.</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4F2D33" w:rsidRDefault="009E200B" w:rsidP="009E200B">
            <w:pPr>
              <w:spacing w:before="100" w:beforeAutospacing="1" w:after="100" w:afterAutospacing="1"/>
              <w:jc w:val="center"/>
              <w:rPr>
                <w:rFonts w:eastAsia="Calibri"/>
                <w:lang w:eastAsia="en-US"/>
              </w:rPr>
            </w:pPr>
            <w:r w:rsidRPr="004F2D33">
              <w:rPr>
                <w:rFonts w:eastAsia="Calibri"/>
                <w:lang w:eastAsia="en-US"/>
              </w:rPr>
              <w:t>28</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4F2D33" w:rsidRDefault="009E200B" w:rsidP="009E200B">
            <w:pPr>
              <w:spacing w:before="100" w:beforeAutospacing="1" w:after="100" w:afterAutospacing="1"/>
              <w:jc w:val="center"/>
              <w:rPr>
                <w:rFonts w:eastAsia="Calibri"/>
                <w:lang w:eastAsia="en-US"/>
              </w:rPr>
            </w:pPr>
            <w:r w:rsidRPr="004F2D33">
              <w:rPr>
                <w:rFonts w:eastAsia="Calibri"/>
                <w:lang w:eastAsia="en-US"/>
              </w:rPr>
              <w:t>28</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100</w:t>
            </w:r>
          </w:p>
        </w:tc>
      </w:tr>
      <w:tr w:rsidR="009E200B" w:rsidRPr="006D791A" w:rsidTr="00DE74B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252B1C" w:rsidRDefault="009E200B" w:rsidP="009E200B">
            <w:pPr>
              <w:spacing w:before="100" w:beforeAutospacing="1" w:after="100" w:afterAutospacing="1"/>
              <w:rPr>
                <w:rFonts w:eastAsia="Calibri"/>
                <w:lang w:eastAsia="en-US"/>
              </w:rPr>
            </w:pPr>
            <w:r>
              <w:rPr>
                <w:rFonts w:eastAsia="Calibri"/>
                <w:lang w:eastAsia="en-US"/>
              </w:rPr>
              <w:t>Ж</w:t>
            </w:r>
            <w:r w:rsidRPr="00252B1C">
              <w:rPr>
                <w:rFonts w:eastAsia="Calibri"/>
                <w:lang w:eastAsia="en-US"/>
              </w:rPr>
              <w:t>илищный фонд</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252B1C" w:rsidRDefault="009E200B" w:rsidP="009E200B">
            <w:pPr>
              <w:spacing w:before="100" w:beforeAutospacing="1" w:after="100" w:afterAutospacing="1"/>
              <w:jc w:val="center"/>
              <w:rPr>
                <w:rFonts w:eastAsia="Calibri"/>
                <w:sz w:val="20"/>
                <w:szCs w:val="20"/>
                <w:lang w:eastAsia="en-US"/>
              </w:rPr>
            </w:pPr>
            <w:r w:rsidRPr="00252B1C">
              <w:rPr>
                <w:rFonts w:eastAsia="Calibri"/>
                <w:sz w:val="20"/>
                <w:szCs w:val="20"/>
                <w:lang w:eastAsia="en-US"/>
              </w:rPr>
              <w:t>тыс. м</w:t>
            </w:r>
            <w:proofErr w:type="gramStart"/>
            <w:r w:rsidRPr="00252B1C">
              <w:rPr>
                <w:rFonts w:eastAsia="Calibri"/>
                <w:sz w:val="20"/>
                <w:szCs w:val="20"/>
                <w:vertAlign w:val="superscript"/>
                <w:lang w:eastAsia="en-US"/>
              </w:rPr>
              <w:t>2</w:t>
            </w:r>
            <w:proofErr w:type="gramEnd"/>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1 385,59</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1 385,59</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100</w:t>
            </w:r>
          </w:p>
        </w:tc>
      </w:tr>
      <w:tr w:rsidR="009E200B" w:rsidRPr="006D791A" w:rsidTr="00DE74B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252B1C" w:rsidRDefault="009E200B" w:rsidP="009E200B">
            <w:pPr>
              <w:spacing w:before="100" w:beforeAutospacing="1" w:after="100" w:afterAutospacing="1"/>
              <w:rPr>
                <w:rFonts w:eastAsia="Calibri"/>
                <w:lang w:eastAsia="en-US"/>
              </w:rPr>
            </w:pPr>
            <w:r>
              <w:rPr>
                <w:rFonts w:eastAsia="Calibri"/>
                <w:lang w:eastAsia="en-US"/>
              </w:rPr>
              <w:t>Т</w:t>
            </w:r>
            <w:r w:rsidRPr="00252B1C">
              <w:rPr>
                <w:rFonts w:eastAsia="Calibri"/>
                <w:lang w:eastAsia="en-US"/>
              </w:rPr>
              <w:t>епловые сети</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252B1C" w:rsidRDefault="009E200B" w:rsidP="009E200B">
            <w:pPr>
              <w:spacing w:before="100" w:beforeAutospacing="1" w:after="100" w:afterAutospacing="1"/>
              <w:jc w:val="center"/>
              <w:rPr>
                <w:rFonts w:eastAsia="Calibri"/>
                <w:sz w:val="20"/>
                <w:szCs w:val="20"/>
                <w:lang w:eastAsia="en-US"/>
              </w:rPr>
            </w:pPr>
            <w:r w:rsidRPr="00252B1C">
              <w:rPr>
                <w:rFonts w:eastAsia="Calibri"/>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160,</w:t>
            </w:r>
            <w:r>
              <w:rPr>
                <w:rFonts w:eastAsia="Calibri"/>
                <w:lang w:eastAsia="en-US"/>
              </w:rPr>
              <w:t>56</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160,56</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100</w:t>
            </w:r>
          </w:p>
        </w:tc>
      </w:tr>
      <w:tr w:rsidR="009E200B" w:rsidRPr="006D791A" w:rsidTr="00DE74B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00B" w:rsidRPr="00252B1C" w:rsidRDefault="009E200B" w:rsidP="009E200B">
            <w:pPr>
              <w:spacing w:before="100" w:beforeAutospacing="1" w:after="100" w:afterAutospacing="1"/>
              <w:rPr>
                <w:rFonts w:eastAsia="Calibri"/>
                <w:lang w:eastAsia="en-US"/>
              </w:rPr>
            </w:pPr>
            <w:r>
              <w:rPr>
                <w:rFonts w:eastAsia="Calibri"/>
                <w:lang w:eastAsia="en-US"/>
              </w:rPr>
              <w:t xml:space="preserve">Из них </w:t>
            </w:r>
            <w:r w:rsidRPr="00FA32BD">
              <w:rPr>
                <w:rFonts w:eastAsia="Calibri"/>
                <w:lang w:eastAsia="en-US"/>
              </w:rPr>
              <w:t>ветхих тепловых сетей</w:t>
            </w:r>
            <w:r>
              <w:rPr>
                <w:rFonts w:eastAsia="Calibri"/>
                <w:lang w:eastAsia="en-US"/>
              </w:rPr>
              <w:t xml:space="preserve"> всего</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00B" w:rsidRPr="00252B1C" w:rsidRDefault="009E200B" w:rsidP="009E200B">
            <w:pPr>
              <w:spacing w:before="100" w:beforeAutospacing="1" w:after="100" w:afterAutospacing="1"/>
              <w:jc w:val="center"/>
              <w:rPr>
                <w:rFonts w:eastAsia="Calibri"/>
                <w:sz w:val="20"/>
                <w:szCs w:val="20"/>
                <w:lang w:eastAsia="en-US"/>
              </w:rPr>
            </w:pPr>
            <w:r>
              <w:rPr>
                <w:rFonts w:eastAsia="Calibri"/>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E200B" w:rsidRPr="00E12ADF" w:rsidRDefault="009E200B" w:rsidP="009E200B">
            <w:pPr>
              <w:spacing w:before="100" w:beforeAutospacing="1" w:after="100" w:afterAutospacing="1"/>
              <w:jc w:val="center"/>
              <w:rPr>
                <w:rFonts w:eastAsia="Calibri"/>
                <w:lang w:eastAsia="en-US"/>
              </w:rPr>
            </w:pP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E200B" w:rsidRPr="00E12ADF" w:rsidRDefault="009E200B" w:rsidP="009E200B">
            <w:pPr>
              <w:spacing w:before="100" w:beforeAutospacing="1" w:after="100" w:afterAutospacing="1"/>
              <w:jc w:val="center"/>
              <w:rPr>
                <w:rFonts w:eastAsia="Calibri"/>
                <w:lang w:eastAsia="en-US"/>
              </w:rPr>
            </w:pPr>
            <w:r>
              <w:rPr>
                <w:rFonts w:eastAsia="Calibri"/>
                <w:lang w:eastAsia="en-US"/>
              </w:rPr>
              <w:t>49,97</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E200B" w:rsidRPr="00E12ADF" w:rsidRDefault="009E200B" w:rsidP="009E200B">
            <w:pPr>
              <w:spacing w:before="100" w:beforeAutospacing="1" w:after="100" w:afterAutospacing="1"/>
              <w:jc w:val="center"/>
              <w:rPr>
                <w:rFonts w:eastAsia="Calibri"/>
                <w:lang w:eastAsia="en-US"/>
              </w:rPr>
            </w:pPr>
          </w:p>
        </w:tc>
      </w:tr>
      <w:tr w:rsidR="009E200B" w:rsidRPr="006D791A" w:rsidTr="00DE74B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DE74B0" w:rsidRDefault="009E200B" w:rsidP="009E200B">
            <w:pPr>
              <w:spacing w:before="100" w:beforeAutospacing="1" w:after="100" w:afterAutospacing="1"/>
              <w:rPr>
                <w:rFonts w:eastAsia="Calibri"/>
                <w:b/>
                <w:lang w:eastAsia="en-US"/>
              </w:rPr>
            </w:pPr>
            <w:r w:rsidRPr="00DE74B0">
              <w:rPr>
                <w:rFonts w:eastAsia="Calibri"/>
                <w:b/>
                <w:lang w:eastAsia="en-US"/>
              </w:rPr>
              <w:t>заменено ветхих тепловых сетей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DE74B0" w:rsidRDefault="009E200B" w:rsidP="009E200B">
            <w:pPr>
              <w:spacing w:before="100" w:beforeAutospacing="1" w:after="100" w:afterAutospacing="1"/>
              <w:jc w:val="center"/>
              <w:rPr>
                <w:rFonts w:eastAsia="Calibri"/>
                <w:b/>
                <w:sz w:val="20"/>
                <w:szCs w:val="20"/>
                <w:lang w:eastAsia="en-US"/>
              </w:rPr>
            </w:pPr>
            <w:r w:rsidRPr="00DE74B0">
              <w:rPr>
                <w:rFonts w:eastAsia="Calibri"/>
                <w:b/>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DE74B0" w:rsidRDefault="009E200B" w:rsidP="009E200B">
            <w:pPr>
              <w:spacing w:before="100" w:beforeAutospacing="1" w:after="100" w:afterAutospacing="1"/>
              <w:jc w:val="center"/>
              <w:rPr>
                <w:rFonts w:eastAsia="Calibri"/>
                <w:b/>
                <w:lang w:eastAsia="en-US"/>
              </w:rPr>
            </w:pPr>
            <w:r w:rsidRPr="00DE74B0">
              <w:rPr>
                <w:rFonts w:eastAsia="Calibri"/>
                <w:b/>
                <w:lang w:eastAsia="en-US"/>
              </w:rPr>
              <w:t>5,09</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DE74B0" w:rsidRDefault="009E200B" w:rsidP="009E200B">
            <w:pPr>
              <w:spacing w:before="100" w:beforeAutospacing="1" w:after="100" w:afterAutospacing="1"/>
              <w:jc w:val="center"/>
              <w:rPr>
                <w:rFonts w:eastAsia="Calibri"/>
                <w:b/>
                <w:lang w:eastAsia="en-US"/>
              </w:rPr>
            </w:pPr>
            <w:r w:rsidRPr="00DE74B0">
              <w:rPr>
                <w:rFonts w:eastAsia="Calibri"/>
                <w:b/>
                <w:lang w:eastAsia="en-US"/>
              </w:rPr>
              <w:t>5,09</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DE74B0" w:rsidRDefault="009E200B" w:rsidP="009E200B">
            <w:pPr>
              <w:spacing w:before="100" w:beforeAutospacing="1" w:after="100" w:afterAutospacing="1"/>
              <w:jc w:val="center"/>
              <w:rPr>
                <w:rFonts w:eastAsia="Calibri"/>
                <w:b/>
                <w:lang w:eastAsia="en-US"/>
              </w:rPr>
            </w:pPr>
            <w:r w:rsidRPr="00DE74B0">
              <w:rPr>
                <w:rFonts w:eastAsia="Calibri"/>
                <w:b/>
                <w:lang w:eastAsia="en-US"/>
              </w:rPr>
              <w:t>100</w:t>
            </w:r>
          </w:p>
        </w:tc>
      </w:tr>
      <w:tr w:rsidR="009E200B" w:rsidRPr="006D791A" w:rsidTr="00DE74B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252B1C" w:rsidRDefault="009E200B" w:rsidP="009E200B">
            <w:pPr>
              <w:spacing w:before="100" w:beforeAutospacing="1" w:after="100" w:afterAutospacing="1"/>
              <w:rPr>
                <w:rFonts w:eastAsia="Calibri"/>
                <w:lang w:eastAsia="en-US"/>
              </w:rPr>
            </w:pPr>
            <w:r>
              <w:rPr>
                <w:rFonts w:eastAsia="Calibri"/>
                <w:lang w:eastAsia="en-US"/>
              </w:rPr>
              <w:t>В</w:t>
            </w:r>
            <w:r w:rsidRPr="00252B1C">
              <w:rPr>
                <w:rFonts w:eastAsia="Calibri"/>
                <w:lang w:eastAsia="en-US"/>
              </w:rPr>
              <w:t>одопроводные сети</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252B1C" w:rsidRDefault="009E200B" w:rsidP="009E200B">
            <w:pPr>
              <w:spacing w:before="100" w:beforeAutospacing="1" w:after="100" w:afterAutospacing="1"/>
              <w:jc w:val="center"/>
              <w:rPr>
                <w:rFonts w:eastAsia="Calibri"/>
                <w:sz w:val="20"/>
                <w:szCs w:val="20"/>
                <w:lang w:eastAsia="en-US"/>
              </w:rPr>
            </w:pPr>
            <w:r w:rsidRPr="00252B1C">
              <w:rPr>
                <w:rFonts w:eastAsia="Calibri"/>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170,</w:t>
            </w:r>
            <w:r>
              <w:rPr>
                <w:rFonts w:eastAsia="Calibri"/>
                <w:lang w:eastAsia="en-US"/>
              </w:rPr>
              <w:t>7</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170,</w:t>
            </w:r>
            <w:r>
              <w:rPr>
                <w:rFonts w:eastAsia="Calibri"/>
                <w:lang w:eastAsia="en-US"/>
              </w:rPr>
              <w:t>7</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100</w:t>
            </w:r>
          </w:p>
        </w:tc>
      </w:tr>
      <w:tr w:rsidR="009E200B" w:rsidRPr="006D791A" w:rsidTr="00DE74B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00B" w:rsidRPr="00252B1C" w:rsidRDefault="009E200B" w:rsidP="009E200B">
            <w:pPr>
              <w:spacing w:before="100" w:beforeAutospacing="1" w:after="100" w:afterAutospacing="1"/>
              <w:rPr>
                <w:rFonts w:eastAsia="Calibri"/>
                <w:lang w:eastAsia="en-US"/>
              </w:rPr>
            </w:pPr>
            <w:r>
              <w:rPr>
                <w:rFonts w:eastAsia="Calibri"/>
                <w:lang w:eastAsia="en-US"/>
              </w:rPr>
              <w:t xml:space="preserve">Из них </w:t>
            </w:r>
            <w:r w:rsidRPr="00FA32BD">
              <w:rPr>
                <w:rFonts w:eastAsia="Calibri"/>
                <w:lang w:eastAsia="en-US"/>
              </w:rPr>
              <w:t>ветхих водопроводных  сетей</w:t>
            </w:r>
            <w:r>
              <w:rPr>
                <w:rFonts w:eastAsia="Calibri"/>
                <w:lang w:eastAsia="en-US"/>
              </w:rPr>
              <w:t xml:space="preserve"> всего</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00B" w:rsidRPr="00252B1C" w:rsidRDefault="009E200B" w:rsidP="009E200B">
            <w:pPr>
              <w:spacing w:before="100" w:beforeAutospacing="1" w:after="100" w:afterAutospacing="1"/>
              <w:jc w:val="center"/>
              <w:rPr>
                <w:rFonts w:eastAsia="Calibri"/>
                <w:sz w:val="20"/>
                <w:szCs w:val="20"/>
                <w:lang w:eastAsia="en-US"/>
              </w:rPr>
            </w:pPr>
            <w:r>
              <w:rPr>
                <w:rFonts w:eastAsia="Calibri"/>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E200B" w:rsidRPr="00E12ADF" w:rsidRDefault="009E200B" w:rsidP="009E200B">
            <w:pPr>
              <w:spacing w:before="100" w:beforeAutospacing="1" w:after="100" w:afterAutospacing="1"/>
              <w:jc w:val="center"/>
              <w:rPr>
                <w:rFonts w:eastAsia="Calibri"/>
                <w:lang w:eastAsia="en-US"/>
              </w:rPr>
            </w:pP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E200B" w:rsidRPr="00E12ADF" w:rsidRDefault="009E200B" w:rsidP="009E200B">
            <w:pPr>
              <w:spacing w:before="100" w:beforeAutospacing="1" w:after="100" w:afterAutospacing="1"/>
              <w:jc w:val="center"/>
              <w:rPr>
                <w:rFonts w:eastAsia="Calibri"/>
                <w:lang w:eastAsia="en-US"/>
              </w:rPr>
            </w:pPr>
            <w:r>
              <w:rPr>
                <w:rFonts w:eastAsia="Calibri"/>
                <w:lang w:eastAsia="en-US"/>
              </w:rPr>
              <w:t>88,79</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E200B" w:rsidRPr="00E12ADF" w:rsidRDefault="009E200B" w:rsidP="009E200B">
            <w:pPr>
              <w:spacing w:before="100" w:beforeAutospacing="1" w:after="100" w:afterAutospacing="1"/>
              <w:jc w:val="center"/>
              <w:rPr>
                <w:rFonts w:eastAsia="Calibri"/>
                <w:lang w:eastAsia="en-US"/>
              </w:rPr>
            </w:pPr>
          </w:p>
        </w:tc>
      </w:tr>
      <w:tr w:rsidR="009E200B" w:rsidRPr="006D791A" w:rsidTr="00DE74B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DE74B0" w:rsidRDefault="009E200B" w:rsidP="009E200B">
            <w:pPr>
              <w:spacing w:before="100" w:beforeAutospacing="1" w:after="100" w:afterAutospacing="1"/>
              <w:rPr>
                <w:rFonts w:eastAsia="Calibri"/>
                <w:b/>
                <w:lang w:eastAsia="en-US"/>
              </w:rPr>
            </w:pPr>
            <w:r w:rsidRPr="00DE74B0">
              <w:rPr>
                <w:rFonts w:eastAsia="Calibri"/>
                <w:b/>
                <w:lang w:eastAsia="en-US"/>
              </w:rPr>
              <w:t>заменено ветхих водопроводных  сетей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DE74B0" w:rsidRDefault="009E200B" w:rsidP="009E200B">
            <w:pPr>
              <w:spacing w:before="100" w:beforeAutospacing="1" w:after="100" w:afterAutospacing="1"/>
              <w:jc w:val="center"/>
              <w:rPr>
                <w:rFonts w:eastAsia="Calibri"/>
                <w:b/>
                <w:sz w:val="20"/>
                <w:szCs w:val="20"/>
                <w:lang w:eastAsia="en-US"/>
              </w:rPr>
            </w:pPr>
            <w:r w:rsidRPr="00DE74B0">
              <w:rPr>
                <w:rFonts w:eastAsia="Calibri"/>
                <w:b/>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DE74B0" w:rsidRDefault="009E200B" w:rsidP="009E200B">
            <w:pPr>
              <w:spacing w:before="100" w:beforeAutospacing="1" w:after="100" w:afterAutospacing="1"/>
              <w:jc w:val="center"/>
              <w:rPr>
                <w:rFonts w:eastAsia="Calibri"/>
                <w:b/>
                <w:lang w:eastAsia="en-US"/>
              </w:rPr>
            </w:pPr>
            <w:r w:rsidRPr="00DE74B0">
              <w:rPr>
                <w:rFonts w:eastAsia="Calibri"/>
                <w:b/>
                <w:lang w:eastAsia="en-US"/>
              </w:rPr>
              <w:t>8,94</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DE74B0" w:rsidRDefault="009E200B" w:rsidP="009E200B">
            <w:pPr>
              <w:spacing w:before="100" w:beforeAutospacing="1" w:after="100" w:afterAutospacing="1"/>
              <w:jc w:val="center"/>
              <w:rPr>
                <w:rFonts w:eastAsia="Calibri"/>
                <w:b/>
                <w:lang w:eastAsia="en-US"/>
              </w:rPr>
            </w:pPr>
            <w:r w:rsidRPr="00DE74B0">
              <w:rPr>
                <w:rFonts w:eastAsia="Calibri"/>
                <w:b/>
                <w:lang w:eastAsia="en-US"/>
              </w:rPr>
              <w:t>8,94</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DE74B0" w:rsidRDefault="009E200B" w:rsidP="009E200B">
            <w:pPr>
              <w:spacing w:before="100" w:beforeAutospacing="1" w:after="100" w:afterAutospacing="1"/>
              <w:jc w:val="center"/>
              <w:rPr>
                <w:rFonts w:eastAsia="Calibri"/>
                <w:b/>
                <w:lang w:eastAsia="en-US"/>
              </w:rPr>
            </w:pPr>
            <w:r w:rsidRPr="00DE74B0">
              <w:rPr>
                <w:rFonts w:eastAsia="Calibri"/>
                <w:b/>
                <w:lang w:eastAsia="en-US"/>
              </w:rPr>
              <w:t>100</w:t>
            </w:r>
          </w:p>
        </w:tc>
      </w:tr>
      <w:tr w:rsidR="009E200B" w:rsidRPr="006D791A" w:rsidTr="00DE74B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252B1C" w:rsidRDefault="009E200B" w:rsidP="009E200B">
            <w:pPr>
              <w:spacing w:before="100" w:beforeAutospacing="1" w:after="100" w:afterAutospacing="1"/>
              <w:rPr>
                <w:rFonts w:eastAsia="Calibri"/>
                <w:lang w:eastAsia="en-US"/>
              </w:rPr>
            </w:pPr>
            <w:r>
              <w:rPr>
                <w:rFonts w:eastAsia="Calibri"/>
                <w:lang w:eastAsia="en-US"/>
              </w:rPr>
              <w:t>К</w:t>
            </w:r>
            <w:r w:rsidRPr="00252B1C">
              <w:rPr>
                <w:rFonts w:eastAsia="Calibri"/>
                <w:lang w:eastAsia="en-US"/>
              </w:rPr>
              <w:t>анализационные сети</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252B1C" w:rsidRDefault="009E200B" w:rsidP="009E200B">
            <w:pPr>
              <w:spacing w:before="100" w:beforeAutospacing="1" w:after="100" w:afterAutospacing="1"/>
              <w:jc w:val="center"/>
              <w:rPr>
                <w:rFonts w:eastAsia="Calibri"/>
                <w:sz w:val="20"/>
                <w:szCs w:val="20"/>
                <w:lang w:eastAsia="en-US"/>
              </w:rPr>
            </w:pPr>
            <w:r w:rsidRPr="00252B1C">
              <w:rPr>
                <w:rFonts w:eastAsia="Calibri"/>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160,</w:t>
            </w:r>
            <w:r>
              <w:rPr>
                <w:rFonts w:eastAsia="Calibri"/>
                <w:lang w:eastAsia="en-US"/>
              </w:rPr>
              <w:t>7</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160,</w:t>
            </w:r>
            <w:r>
              <w:rPr>
                <w:rFonts w:eastAsia="Calibri"/>
                <w:lang w:eastAsia="en-US"/>
              </w:rPr>
              <w:t>7</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E12ADF" w:rsidRDefault="009E200B" w:rsidP="009E200B">
            <w:pPr>
              <w:spacing w:before="100" w:beforeAutospacing="1" w:after="100" w:afterAutospacing="1"/>
              <w:jc w:val="center"/>
              <w:rPr>
                <w:rFonts w:eastAsia="Calibri"/>
                <w:lang w:eastAsia="en-US"/>
              </w:rPr>
            </w:pPr>
            <w:r w:rsidRPr="00E12ADF">
              <w:rPr>
                <w:rFonts w:eastAsia="Calibri"/>
                <w:lang w:eastAsia="en-US"/>
              </w:rPr>
              <w:t>100</w:t>
            </w:r>
          </w:p>
        </w:tc>
      </w:tr>
      <w:tr w:rsidR="009E200B" w:rsidRPr="006D791A" w:rsidTr="00DE74B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00B" w:rsidRPr="00252B1C" w:rsidRDefault="009E200B" w:rsidP="009E200B">
            <w:pPr>
              <w:spacing w:before="100" w:beforeAutospacing="1" w:after="100" w:afterAutospacing="1"/>
              <w:rPr>
                <w:rFonts w:eastAsia="Calibri"/>
                <w:lang w:eastAsia="en-US"/>
              </w:rPr>
            </w:pPr>
            <w:r>
              <w:rPr>
                <w:rFonts w:eastAsia="Calibri"/>
                <w:lang w:eastAsia="en-US"/>
              </w:rPr>
              <w:t xml:space="preserve">Из них </w:t>
            </w:r>
            <w:r w:rsidRPr="00FA32BD">
              <w:rPr>
                <w:rFonts w:eastAsia="Calibri"/>
                <w:lang w:eastAsia="en-US"/>
              </w:rPr>
              <w:t>ветхих канализационных  сетей</w:t>
            </w:r>
            <w:r>
              <w:rPr>
                <w:rFonts w:eastAsia="Calibri"/>
                <w:lang w:eastAsia="en-US"/>
              </w:rPr>
              <w:t xml:space="preserve"> всего</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200B" w:rsidRPr="00252B1C" w:rsidRDefault="009E200B" w:rsidP="009E200B">
            <w:pPr>
              <w:spacing w:before="100" w:beforeAutospacing="1" w:after="100" w:afterAutospacing="1"/>
              <w:jc w:val="center"/>
              <w:rPr>
                <w:rFonts w:eastAsia="Calibri"/>
                <w:sz w:val="20"/>
                <w:szCs w:val="20"/>
                <w:lang w:eastAsia="en-US"/>
              </w:rPr>
            </w:pPr>
            <w:r>
              <w:rPr>
                <w:rFonts w:eastAsia="Calibri"/>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E200B" w:rsidRPr="00E12ADF" w:rsidRDefault="009E200B" w:rsidP="009E200B">
            <w:pPr>
              <w:spacing w:before="100" w:beforeAutospacing="1" w:after="100" w:afterAutospacing="1"/>
              <w:jc w:val="center"/>
              <w:rPr>
                <w:rFonts w:eastAsia="Calibri"/>
                <w:lang w:eastAsia="en-US"/>
              </w:rPr>
            </w:pP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E200B" w:rsidRPr="00E12ADF" w:rsidRDefault="009E200B" w:rsidP="009E200B">
            <w:pPr>
              <w:spacing w:before="100" w:beforeAutospacing="1" w:after="100" w:afterAutospacing="1"/>
              <w:jc w:val="center"/>
              <w:rPr>
                <w:rFonts w:eastAsia="Calibri"/>
                <w:lang w:eastAsia="en-US"/>
              </w:rPr>
            </w:pPr>
            <w:r>
              <w:rPr>
                <w:rFonts w:eastAsia="Calibri"/>
                <w:lang w:eastAsia="en-US"/>
              </w:rPr>
              <w:t>55,41</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E200B" w:rsidRPr="00E12ADF" w:rsidRDefault="009E200B" w:rsidP="009E200B">
            <w:pPr>
              <w:spacing w:before="100" w:beforeAutospacing="1" w:after="100" w:afterAutospacing="1"/>
              <w:jc w:val="center"/>
              <w:rPr>
                <w:rFonts w:eastAsia="Calibri"/>
                <w:lang w:eastAsia="en-US"/>
              </w:rPr>
            </w:pPr>
          </w:p>
        </w:tc>
      </w:tr>
      <w:tr w:rsidR="009E200B" w:rsidRPr="006D791A" w:rsidTr="00DE74B0">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DE74B0" w:rsidRDefault="009E200B" w:rsidP="009E200B">
            <w:pPr>
              <w:spacing w:before="100" w:beforeAutospacing="1" w:after="100" w:afterAutospacing="1"/>
              <w:rPr>
                <w:rFonts w:eastAsia="Calibri"/>
                <w:b/>
                <w:lang w:eastAsia="en-US"/>
              </w:rPr>
            </w:pPr>
            <w:r w:rsidRPr="00DE74B0">
              <w:rPr>
                <w:rFonts w:eastAsia="Calibri"/>
                <w:b/>
                <w:lang w:eastAsia="en-US"/>
              </w:rPr>
              <w:t>заменено ветхих канализационных  сетей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DE74B0" w:rsidRDefault="009E200B" w:rsidP="009E200B">
            <w:pPr>
              <w:spacing w:before="100" w:beforeAutospacing="1" w:after="100" w:afterAutospacing="1"/>
              <w:jc w:val="center"/>
              <w:rPr>
                <w:rFonts w:eastAsia="Calibri"/>
                <w:b/>
                <w:sz w:val="20"/>
                <w:szCs w:val="20"/>
                <w:lang w:eastAsia="en-US"/>
              </w:rPr>
            </w:pPr>
            <w:r w:rsidRPr="00DE74B0">
              <w:rPr>
                <w:rFonts w:eastAsia="Calibri"/>
                <w:b/>
                <w:sz w:val="20"/>
                <w:szCs w:val="20"/>
                <w:lang w:eastAsia="en-US"/>
              </w:rPr>
              <w:t>км</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DE74B0" w:rsidRDefault="009E200B" w:rsidP="009E200B">
            <w:pPr>
              <w:spacing w:before="100" w:beforeAutospacing="1" w:after="100" w:afterAutospacing="1"/>
              <w:jc w:val="center"/>
              <w:rPr>
                <w:rFonts w:eastAsia="Calibri"/>
                <w:b/>
                <w:lang w:eastAsia="en-US"/>
              </w:rPr>
            </w:pPr>
            <w:r w:rsidRPr="00DE74B0">
              <w:rPr>
                <w:rFonts w:eastAsia="Calibri"/>
                <w:b/>
                <w:lang w:eastAsia="en-US"/>
              </w:rPr>
              <w:t>5,55</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DE74B0" w:rsidRDefault="009E200B" w:rsidP="009E200B">
            <w:pPr>
              <w:spacing w:before="100" w:beforeAutospacing="1" w:after="100" w:afterAutospacing="1"/>
              <w:jc w:val="center"/>
              <w:rPr>
                <w:rFonts w:eastAsia="Calibri"/>
                <w:b/>
                <w:lang w:eastAsia="en-US"/>
              </w:rPr>
            </w:pPr>
            <w:r w:rsidRPr="00DE74B0">
              <w:rPr>
                <w:rFonts w:eastAsia="Calibri"/>
                <w:b/>
                <w:lang w:eastAsia="en-US"/>
              </w:rPr>
              <w:t>5,55</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DE74B0" w:rsidRDefault="009E200B" w:rsidP="009E200B">
            <w:pPr>
              <w:spacing w:before="100" w:beforeAutospacing="1" w:after="100" w:afterAutospacing="1"/>
              <w:jc w:val="center"/>
              <w:rPr>
                <w:rFonts w:eastAsia="Calibri"/>
                <w:b/>
                <w:lang w:eastAsia="en-US"/>
              </w:rPr>
            </w:pPr>
            <w:r w:rsidRPr="00DE74B0">
              <w:rPr>
                <w:rFonts w:eastAsia="Calibri"/>
                <w:b/>
                <w:lang w:eastAsia="en-US"/>
              </w:rPr>
              <w:t>100</w:t>
            </w:r>
          </w:p>
        </w:tc>
      </w:tr>
      <w:tr w:rsidR="009E200B" w:rsidRPr="006D791A" w:rsidTr="00DE74B0">
        <w:trPr>
          <w:trHeight w:val="435"/>
        </w:trPr>
        <w:tc>
          <w:tcPr>
            <w:tcW w:w="47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E200B" w:rsidRPr="00252B1C" w:rsidRDefault="009E200B" w:rsidP="009E200B">
            <w:pPr>
              <w:spacing w:before="100" w:beforeAutospacing="1" w:after="100" w:afterAutospacing="1"/>
              <w:rPr>
                <w:rFonts w:eastAsia="Calibri"/>
                <w:lang w:eastAsia="en-US"/>
              </w:rPr>
            </w:pPr>
            <w:r w:rsidRPr="00252B1C">
              <w:rPr>
                <w:rFonts w:eastAsia="Calibri"/>
                <w:lang w:eastAsia="en-US"/>
              </w:rPr>
              <w:t>Создан резерв материалов и оборудования для ликвидации возможных аварийных ситуаций</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252B1C" w:rsidRDefault="009E200B" w:rsidP="009E200B">
            <w:pPr>
              <w:spacing w:before="100" w:beforeAutospacing="1" w:after="100" w:afterAutospacing="1"/>
              <w:jc w:val="center"/>
              <w:rPr>
                <w:rFonts w:eastAsia="Calibri"/>
                <w:sz w:val="20"/>
                <w:szCs w:val="20"/>
                <w:lang w:eastAsia="en-US"/>
              </w:rPr>
            </w:pPr>
            <w:r w:rsidRPr="00252B1C">
              <w:rPr>
                <w:rFonts w:eastAsia="Calibri"/>
                <w:sz w:val="20"/>
                <w:szCs w:val="20"/>
                <w:lang w:eastAsia="en-US"/>
              </w:rPr>
              <w:t>тыс. руб.</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8324D2" w:rsidRDefault="009E200B" w:rsidP="009E200B">
            <w:pPr>
              <w:spacing w:before="100" w:beforeAutospacing="1" w:after="100" w:afterAutospacing="1"/>
              <w:jc w:val="center"/>
              <w:rPr>
                <w:rFonts w:eastAsia="Calibri"/>
                <w:lang w:eastAsia="en-US"/>
              </w:rPr>
            </w:pPr>
            <w:r w:rsidRPr="008324D2">
              <w:rPr>
                <w:rFonts w:eastAsia="Calibri"/>
                <w:lang w:eastAsia="en-US"/>
              </w:rPr>
              <w:t>12,58</w:t>
            </w:r>
          </w:p>
        </w:tc>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8324D2" w:rsidRDefault="009E200B" w:rsidP="009E200B">
            <w:pPr>
              <w:spacing w:before="100" w:beforeAutospacing="1" w:after="100" w:afterAutospacing="1"/>
              <w:jc w:val="center"/>
              <w:rPr>
                <w:rFonts w:eastAsia="Calibri"/>
                <w:lang w:eastAsia="en-US"/>
              </w:rPr>
            </w:pPr>
            <w:r w:rsidRPr="008324D2">
              <w:rPr>
                <w:rFonts w:eastAsia="Calibri"/>
                <w:lang w:eastAsia="en-US"/>
              </w:rPr>
              <w:t>12,58</w:t>
            </w:r>
          </w:p>
        </w:tc>
        <w:tc>
          <w:tcPr>
            <w:tcW w:w="1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E200B" w:rsidRPr="008324D2" w:rsidRDefault="009E200B" w:rsidP="009E200B">
            <w:pPr>
              <w:spacing w:before="100" w:beforeAutospacing="1" w:after="100" w:afterAutospacing="1"/>
              <w:jc w:val="center"/>
              <w:rPr>
                <w:rFonts w:eastAsia="Calibri"/>
                <w:lang w:eastAsia="en-US"/>
              </w:rPr>
            </w:pPr>
            <w:r w:rsidRPr="008324D2">
              <w:rPr>
                <w:rFonts w:eastAsia="Calibri"/>
                <w:lang w:eastAsia="en-US"/>
              </w:rPr>
              <w:t>100</w:t>
            </w:r>
          </w:p>
        </w:tc>
      </w:tr>
    </w:tbl>
    <w:p w:rsidR="009E200B" w:rsidRPr="00FE6E41" w:rsidRDefault="009E200B" w:rsidP="009E200B">
      <w:pPr>
        <w:spacing w:after="0" w:line="240" w:lineRule="auto"/>
        <w:ind w:firstLine="284"/>
        <w:jc w:val="both"/>
        <w:rPr>
          <w:rFonts w:eastAsia="Times New Roman"/>
          <w:sz w:val="16"/>
          <w:szCs w:val="16"/>
        </w:rPr>
      </w:pPr>
    </w:p>
    <w:p w:rsidR="009E200B" w:rsidRPr="0028404C" w:rsidRDefault="009E200B" w:rsidP="008F7C04">
      <w:pPr>
        <w:spacing w:after="0" w:line="240" w:lineRule="auto"/>
        <w:ind w:firstLine="426"/>
        <w:jc w:val="both"/>
        <w:rPr>
          <w:rFonts w:eastAsia="Calibri"/>
          <w:bCs/>
          <w:sz w:val="26"/>
          <w:szCs w:val="26"/>
        </w:rPr>
      </w:pPr>
      <w:r w:rsidRPr="0028404C">
        <w:rPr>
          <w:rFonts w:eastAsia="Calibri"/>
          <w:bCs/>
          <w:sz w:val="26"/>
          <w:szCs w:val="26"/>
        </w:rPr>
        <w:lastRenderedPageBreak/>
        <w:t>В соответствии с Перечнем мероприятий по подготовке объектов жилищно-коммунального, газового и энергетического комплексов Республики Коми к работе в осенне-зимний период 2019 - 2020 годов необходимо было провести работу по замене ветхих сетей коммунальной инфраструктуры в объеме не менее 10% от имеющихся ветхих сетей по каждому виду. Заменено ветхих водопроводных сетей – 10,06%, ветхих канализационных  сетей – 10,01%, ветхих тепловых сетей – 10,18%.</w:t>
      </w:r>
    </w:p>
    <w:p w:rsidR="009E200B" w:rsidRPr="00AC452F" w:rsidRDefault="009E200B" w:rsidP="008F7C04">
      <w:pPr>
        <w:spacing w:after="0" w:line="240" w:lineRule="auto"/>
        <w:ind w:firstLine="426"/>
        <w:jc w:val="both"/>
        <w:rPr>
          <w:rFonts w:eastAsia="Times New Roman"/>
          <w:sz w:val="26"/>
          <w:szCs w:val="26"/>
        </w:rPr>
      </w:pPr>
      <w:r w:rsidRPr="00AC452F">
        <w:rPr>
          <w:rFonts w:eastAsia="Times New Roman"/>
          <w:sz w:val="26"/>
          <w:szCs w:val="26"/>
        </w:rPr>
        <w:t>В 2019 году в рамках муниципальной программы «Жилье, жилищно-коммунальное хозяйство и территориальное развития МО МР «Печора» выполнены мероприятия в сфере жилищно-коммунального хозяйства, направленные на подготовку к осенне-зимнему периоду 2019-2020 гг.:</w:t>
      </w:r>
    </w:p>
    <w:p w:rsidR="009E200B" w:rsidRPr="00F84231" w:rsidRDefault="009E200B" w:rsidP="008F7C04">
      <w:pPr>
        <w:spacing w:after="0" w:line="240" w:lineRule="auto"/>
        <w:ind w:firstLine="426"/>
        <w:jc w:val="both"/>
        <w:rPr>
          <w:rFonts w:eastAsia="Times New Roman"/>
          <w:sz w:val="26"/>
          <w:szCs w:val="26"/>
        </w:rPr>
      </w:pPr>
      <w:r w:rsidRPr="00F84231">
        <w:rPr>
          <w:rFonts w:eastAsia="Times New Roman"/>
          <w:sz w:val="26"/>
          <w:szCs w:val="26"/>
        </w:rPr>
        <w:t xml:space="preserve">- </w:t>
      </w:r>
      <w:r w:rsidR="00822AFF">
        <w:rPr>
          <w:rFonts w:eastAsia="Times New Roman"/>
          <w:sz w:val="26"/>
          <w:szCs w:val="26"/>
        </w:rPr>
        <w:t xml:space="preserve">капитальный ремонт </w:t>
      </w:r>
      <w:r w:rsidRPr="00F84231">
        <w:rPr>
          <w:rFonts w:eastAsia="Times New Roman"/>
          <w:sz w:val="26"/>
          <w:szCs w:val="26"/>
        </w:rPr>
        <w:t>здания ЦТП № 3, г. Печора, ул. Социалистическая, д. 54</w:t>
      </w:r>
      <w:proofErr w:type="gramStart"/>
      <w:r w:rsidR="00E13386">
        <w:rPr>
          <w:rFonts w:eastAsia="Times New Roman"/>
          <w:sz w:val="26"/>
          <w:szCs w:val="26"/>
        </w:rPr>
        <w:t xml:space="preserve"> </w:t>
      </w:r>
      <w:r w:rsidRPr="00F84231">
        <w:rPr>
          <w:rFonts w:eastAsia="Times New Roman"/>
          <w:sz w:val="26"/>
          <w:szCs w:val="26"/>
        </w:rPr>
        <w:t>А</w:t>
      </w:r>
      <w:proofErr w:type="gramEnd"/>
      <w:r w:rsidRPr="00F84231">
        <w:rPr>
          <w:rFonts w:eastAsia="Times New Roman"/>
          <w:sz w:val="26"/>
          <w:szCs w:val="26"/>
        </w:rPr>
        <w:t xml:space="preserve">  на сумму 1,5 млн. руб.;</w:t>
      </w:r>
    </w:p>
    <w:p w:rsidR="009E200B" w:rsidRPr="00F84231" w:rsidRDefault="009E200B" w:rsidP="008F7C04">
      <w:pPr>
        <w:spacing w:after="0" w:line="240" w:lineRule="auto"/>
        <w:ind w:firstLine="426"/>
        <w:jc w:val="both"/>
        <w:rPr>
          <w:rFonts w:eastAsia="Times New Roman"/>
          <w:sz w:val="26"/>
          <w:szCs w:val="26"/>
        </w:rPr>
      </w:pPr>
      <w:r w:rsidRPr="00F84231">
        <w:rPr>
          <w:rFonts w:eastAsia="Times New Roman"/>
          <w:sz w:val="26"/>
          <w:szCs w:val="26"/>
        </w:rPr>
        <w:t xml:space="preserve">- </w:t>
      </w:r>
      <w:r w:rsidR="00822AFF" w:rsidRPr="00822AFF">
        <w:rPr>
          <w:rFonts w:eastAsia="Times New Roman"/>
          <w:sz w:val="26"/>
          <w:szCs w:val="26"/>
        </w:rPr>
        <w:t>капитальный ремонт</w:t>
      </w:r>
      <w:r w:rsidR="00822AFF">
        <w:rPr>
          <w:rFonts w:eastAsia="Times New Roman"/>
          <w:sz w:val="26"/>
          <w:szCs w:val="26"/>
        </w:rPr>
        <w:t xml:space="preserve"> </w:t>
      </w:r>
      <w:r w:rsidRPr="00F84231">
        <w:rPr>
          <w:rFonts w:eastAsia="Times New Roman"/>
          <w:sz w:val="26"/>
          <w:szCs w:val="26"/>
        </w:rPr>
        <w:t xml:space="preserve">теплотрассы от  ЦТП - 24 </w:t>
      </w:r>
      <w:proofErr w:type="gramStart"/>
      <w:r w:rsidRPr="00F84231">
        <w:rPr>
          <w:rFonts w:eastAsia="Times New Roman"/>
          <w:sz w:val="26"/>
          <w:szCs w:val="26"/>
        </w:rPr>
        <w:t>до</w:t>
      </w:r>
      <w:proofErr w:type="gramEnd"/>
      <w:r w:rsidRPr="00F84231">
        <w:rPr>
          <w:rFonts w:eastAsia="Times New Roman"/>
          <w:sz w:val="26"/>
          <w:szCs w:val="26"/>
        </w:rPr>
        <w:t xml:space="preserve"> ТУ 11, Д 133мм  надземная часть (отопление) на сумму 0,7 млн. руб.;</w:t>
      </w:r>
    </w:p>
    <w:p w:rsidR="009E200B" w:rsidRPr="00F84231" w:rsidRDefault="009E200B" w:rsidP="008F7C04">
      <w:pPr>
        <w:spacing w:after="0" w:line="240" w:lineRule="auto"/>
        <w:ind w:firstLine="426"/>
        <w:jc w:val="both"/>
        <w:rPr>
          <w:rFonts w:eastAsia="Times New Roman"/>
          <w:sz w:val="26"/>
          <w:szCs w:val="26"/>
        </w:rPr>
      </w:pPr>
      <w:r w:rsidRPr="00F84231">
        <w:rPr>
          <w:rFonts w:eastAsia="Times New Roman"/>
          <w:sz w:val="26"/>
          <w:szCs w:val="26"/>
        </w:rPr>
        <w:t xml:space="preserve">- </w:t>
      </w:r>
      <w:r w:rsidR="00822AFF" w:rsidRPr="00822AFF">
        <w:rPr>
          <w:rFonts w:eastAsia="Times New Roman"/>
          <w:sz w:val="26"/>
          <w:szCs w:val="26"/>
        </w:rPr>
        <w:t xml:space="preserve">капитальный ремонт </w:t>
      </w:r>
      <w:r w:rsidRPr="00F84231">
        <w:rPr>
          <w:rFonts w:eastAsia="Times New Roman"/>
          <w:sz w:val="26"/>
          <w:szCs w:val="26"/>
        </w:rPr>
        <w:t>теплотрассы-теплоизоляции водопрово</w:t>
      </w:r>
      <w:r w:rsidR="00822AFF">
        <w:rPr>
          <w:rFonts w:eastAsia="Times New Roman"/>
          <w:sz w:val="26"/>
          <w:szCs w:val="26"/>
        </w:rPr>
        <w:t>дных и тепловых сетей</w:t>
      </w:r>
      <w:proofErr w:type="gramStart"/>
      <w:r w:rsidR="00822AFF">
        <w:rPr>
          <w:rFonts w:eastAsia="Times New Roman"/>
          <w:sz w:val="26"/>
          <w:szCs w:val="26"/>
        </w:rPr>
        <w:t xml:space="preserve"> Д</w:t>
      </w:r>
      <w:proofErr w:type="gramEnd"/>
      <w:r w:rsidR="00822AFF">
        <w:rPr>
          <w:rFonts w:eastAsia="Times New Roman"/>
          <w:sz w:val="26"/>
          <w:szCs w:val="26"/>
        </w:rPr>
        <w:t xml:space="preserve"> 159 мм, </w:t>
      </w:r>
      <w:r w:rsidR="0086722B">
        <w:rPr>
          <w:rFonts w:eastAsia="Times New Roman"/>
          <w:sz w:val="26"/>
          <w:szCs w:val="26"/>
        </w:rPr>
        <w:t>Д</w:t>
      </w:r>
      <w:r w:rsidRPr="00F84231">
        <w:rPr>
          <w:rFonts w:eastAsia="Times New Roman"/>
          <w:sz w:val="26"/>
          <w:szCs w:val="26"/>
        </w:rPr>
        <w:t>219 мм от межквартальной магистрали по ул. Н. Островского до ЦТП-24 длинной 291 м. в г. Печоре на сумму 0,8 млн. руб.;</w:t>
      </w:r>
    </w:p>
    <w:p w:rsidR="009E200B" w:rsidRPr="00EF3AEA" w:rsidRDefault="009E200B" w:rsidP="008F7C04">
      <w:pPr>
        <w:spacing w:after="0" w:line="240" w:lineRule="auto"/>
        <w:ind w:firstLine="426"/>
        <w:jc w:val="both"/>
        <w:rPr>
          <w:rFonts w:eastAsia="Times New Roman"/>
          <w:sz w:val="26"/>
          <w:szCs w:val="26"/>
        </w:rPr>
      </w:pPr>
      <w:r w:rsidRPr="00F84231">
        <w:rPr>
          <w:rFonts w:eastAsia="Times New Roman"/>
          <w:sz w:val="26"/>
          <w:szCs w:val="26"/>
        </w:rPr>
        <w:t xml:space="preserve">- </w:t>
      </w:r>
      <w:r w:rsidR="00822AFF" w:rsidRPr="00822AFF">
        <w:rPr>
          <w:rFonts w:eastAsia="Times New Roman"/>
          <w:sz w:val="26"/>
          <w:szCs w:val="26"/>
        </w:rPr>
        <w:t xml:space="preserve">капитальный ремонт </w:t>
      </w:r>
      <w:r w:rsidRPr="00F84231">
        <w:rPr>
          <w:rFonts w:eastAsia="Times New Roman"/>
          <w:sz w:val="26"/>
          <w:szCs w:val="26"/>
        </w:rPr>
        <w:t>магистрального ввода от магистральной сети до ЦТП № 24,</w:t>
      </w:r>
      <w:r w:rsidR="00A41B48" w:rsidRPr="00F84231">
        <w:rPr>
          <w:rFonts w:eastAsia="Times New Roman"/>
          <w:sz w:val="26"/>
          <w:szCs w:val="26"/>
        </w:rPr>
        <w:t xml:space="preserve"> </w:t>
      </w:r>
      <w:r w:rsidRPr="00F84231">
        <w:rPr>
          <w:rFonts w:eastAsia="Times New Roman"/>
          <w:sz w:val="26"/>
          <w:szCs w:val="26"/>
        </w:rPr>
        <w:t>до ТУ11 д.133 мм на сумму 1,5 млн. руб.;</w:t>
      </w:r>
      <w:r>
        <w:rPr>
          <w:rFonts w:eastAsia="Times New Roman"/>
          <w:sz w:val="26"/>
          <w:szCs w:val="26"/>
        </w:rPr>
        <w:t xml:space="preserve"> </w:t>
      </w:r>
    </w:p>
    <w:p w:rsidR="009E200B" w:rsidRPr="00EF3AEA" w:rsidRDefault="009E200B" w:rsidP="008F7C04">
      <w:pPr>
        <w:spacing w:after="0" w:line="240" w:lineRule="auto"/>
        <w:ind w:firstLine="426"/>
        <w:jc w:val="both"/>
        <w:rPr>
          <w:rFonts w:eastAsia="Times New Roman"/>
          <w:sz w:val="26"/>
          <w:szCs w:val="26"/>
        </w:rPr>
      </w:pPr>
      <w:r w:rsidRPr="00EF3AEA">
        <w:rPr>
          <w:rFonts w:eastAsia="Times New Roman"/>
          <w:sz w:val="26"/>
          <w:szCs w:val="26"/>
        </w:rPr>
        <w:t xml:space="preserve">- </w:t>
      </w:r>
      <w:r w:rsidR="00822AFF" w:rsidRPr="00822AFF">
        <w:rPr>
          <w:rFonts w:eastAsia="Times New Roman"/>
          <w:sz w:val="26"/>
          <w:szCs w:val="26"/>
        </w:rPr>
        <w:t xml:space="preserve">капитальный ремонт </w:t>
      </w:r>
      <w:r w:rsidRPr="00EF3AEA">
        <w:rPr>
          <w:rFonts w:eastAsia="Times New Roman"/>
          <w:sz w:val="26"/>
          <w:szCs w:val="26"/>
        </w:rPr>
        <w:t>магистрального ввода от магистральной сети до ЦТП № 24, Д 219 мм</w:t>
      </w:r>
      <w:r>
        <w:rPr>
          <w:rFonts w:eastAsia="Times New Roman"/>
          <w:sz w:val="26"/>
          <w:szCs w:val="26"/>
        </w:rPr>
        <w:t xml:space="preserve"> на сумму</w:t>
      </w:r>
      <w:r w:rsidRPr="00EF3AEA">
        <w:rPr>
          <w:rFonts w:eastAsia="Times New Roman"/>
          <w:sz w:val="26"/>
          <w:szCs w:val="26"/>
        </w:rPr>
        <w:t xml:space="preserve"> </w:t>
      </w:r>
      <w:r w:rsidRPr="00B82759">
        <w:rPr>
          <w:rFonts w:eastAsia="Times New Roman"/>
          <w:sz w:val="26"/>
          <w:szCs w:val="26"/>
        </w:rPr>
        <w:t>2,</w:t>
      </w:r>
      <w:r w:rsidR="00616004" w:rsidRPr="00B82759">
        <w:rPr>
          <w:rFonts w:eastAsia="Times New Roman"/>
          <w:sz w:val="26"/>
          <w:szCs w:val="26"/>
        </w:rPr>
        <w:t>3</w:t>
      </w:r>
      <w:r w:rsidRPr="00B82759">
        <w:rPr>
          <w:rFonts w:eastAsia="Times New Roman"/>
          <w:sz w:val="26"/>
          <w:szCs w:val="26"/>
        </w:rPr>
        <w:t xml:space="preserve"> млн</w:t>
      </w:r>
      <w:r>
        <w:rPr>
          <w:rFonts w:eastAsia="Times New Roman"/>
          <w:sz w:val="26"/>
          <w:szCs w:val="26"/>
        </w:rPr>
        <w:t>. руб.;</w:t>
      </w:r>
    </w:p>
    <w:p w:rsidR="009E200B" w:rsidRPr="00EF3AEA" w:rsidRDefault="009E200B" w:rsidP="008F7C04">
      <w:pPr>
        <w:spacing w:after="0" w:line="240" w:lineRule="auto"/>
        <w:ind w:firstLine="426"/>
        <w:jc w:val="both"/>
        <w:rPr>
          <w:rFonts w:eastAsia="Times New Roman"/>
          <w:sz w:val="26"/>
          <w:szCs w:val="26"/>
        </w:rPr>
      </w:pPr>
      <w:r w:rsidRPr="00EF3AEA">
        <w:rPr>
          <w:rFonts w:eastAsia="Times New Roman"/>
          <w:sz w:val="26"/>
          <w:szCs w:val="26"/>
        </w:rPr>
        <w:t xml:space="preserve">- </w:t>
      </w:r>
      <w:r w:rsidR="00822AFF" w:rsidRPr="00822AFF">
        <w:rPr>
          <w:rFonts w:eastAsia="Times New Roman"/>
          <w:sz w:val="26"/>
          <w:szCs w:val="26"/>
        </w:rPr>
        <w:t xml:space="preserve">капитальный ремонт </w:t>
      </w:r>
      <w:r w:rsidRPr="00EF3AEA">
        <w:rPr>
          <w:rFonts w:eastAsia="Times New Roman"/>
          <w:sz w:val="26"/>
          <w:szCs w:val="26"/>
        </w:rPr>
        <w:t>магистрального ввода от магистральной сети до ЦТП № 24, Д 219 мм (устройство защитной изоляции из оцинкованного металла магистрального трубопровода на объекте ЦТП № 24, Д 219 мм</w:t>
      </w:r>
      <w:r>
        <w:rPr>
          <w:rFonts w:eastAsia="Times New Roman"/>
          <w:sz w:val="26"/>
          <w:szCs w:val="26"/>
        </w:rPr>
        <w:t xml:space="preserve"> на  сумму  </w:t>
      </w:r>
      <w:r w:rsidRPr="00AD426A">
        <w:rPr>
          <w:rFonts w:eastAsia="Times New Roman"/>
          <w:sz w:val="26"/>
          <w:szCs w:val="26"/>
        </w:rPr>
        <w:t>1</w:t>
      </w:r>
      <w:r w:rsidR="0001529F" w:rsidRPr="00AD426A">
        <w:rPr>
          <w:rFonts w:eastAsia="Times New Roman"/>
          <w:sz w:val="26"/>
          <w:szCs w:val="26"/>
        </w:rPr>
        <w:t xml:space="preserve">,2 </w:t>
      </w:r>
      <w:r w:rsidR="0001529F">
        <w:rPr>
          <w:rFonts w:eastAsia="Times New Roman"/>
          <w:sz w:val="26"/>
          <w:szCs w:val="26"/>
        </w:rPr>
        <w:t>млн.</w:t>
      </w:r>
      <w:r w:rsidRPr="00EF3AEA">
        <w:rPr>
          <w:rFonts w:eastAsia="Times New Roman"/>
          <w:sz w:val="26"/>
          <w:szCs w:val="26"/>
        </w:rPr>
        <w:t xml:space="preserve"> руб.</w:t>
      </w:r>
      <w:r>
        <w:rPr>
          <w:rFonts w:eastAsia="Times New Roman"/>
          <w:sz w:val="26"/>
          <w:szCs w:val="26"/>
        </w:rPr>
        <w:t>);</w:t>
      </w:r>
    </w:p>
    <w:p w:rsidR="009E200B" w:rsidRDefault="009E200B" w:rsidP="008F7C04">
      <w:pPr>
        <w:spacing w:after="0" w:line="240" w:lineRule="auto"/>
        <w:ind w:firstLine="426"/>
        <w:jc w:val="both"/>
        <w:rPr>
          <w:rFonts w:eastAsia="Times New Roman"/>
          <w:sz w:val="26"/>
          <w:szCs w:val="26"/>
        </w:rPr>
      </w:pPr>
      <w:r w:rsidRPr="00EF3AEA">
        <w:rPr>
          <w:rFonts w:eastAsia="Times New Roman"/>
          <w:sz w:val="26"/>
          <w:szCs w:val="26"/>
        </w:rPr>
        <w:t>-  приобретены насос</w:t>
      </w:r>
      <w:r w:rsidR="0001529F">
        <w:rPr>
          <w:rFonts w:eastAsia="Times New Roman"/>
          <w:sz w:val="26"/>
          <w:szCs w:val="26"/>
        </w:rPr>
        <w:t xml:space="preserve">ы ЭЦВ </w:t>
      </w:r>
      <w:r>
        <w:rPr>
          <w:rFonts w:eastAsia="Times New Roman"/>
          <w:sz w:val="26"/>
          <w:szCs w:val="26"/>
        </w:rPr>
        <w:t xml:space="preserve"> на сумму </w:t>
      </w:r>
      <w:r w:rsidRPr="00AD426A">
        <w:rPr>
          <w:rFonts w:eastAsia="Times New Roman"/>
          <w:sz w:val="26"/>
          <w:szCs w:val="26"/>
        </w:rPr>
        <w:t>1</w:t>
      </w:r>
      <w:r w:rsidR="0001529F" w:rsidRPr="00AD426A">
        <w:rPr>
          <w:rFonts w:eastAsia="Times New Roman"/>
          <w:sz w:val="26"/>
          <w:szCs w:val="26"/>
        </w:rPr>
        <w:t>,</w:t>
      </w:r>
      <w:r w:rsidR="00AD426A" w:rsidRPr="00AD426A">
        <w:rPr>
          <w:rFonts w:eastAsia="Times New Roman"/>
          <w:sz w:val="26"/>
          <w:szCs w:val="26"/>
        </w:rPr>
        <w:t>0</w:t>
      </w:r>
      <w:r w:rsidR="0001529F">
        <w:rPr>
          <w:rFonts w:eastAsia="Times New Roman"/>
          <w:sz w:val="26"/>
          <w:szCs w:val="26"/>
        </w:rPr>
        <w:t xml:space="preserve"> млн.</w:t>
      </w:r>
      <w:r w:rsidRPr="00EF3AEA">
        <w:rPr>
          <w:rFonts w:eastAsia="Times New Roman"/>
          <w:sz w:val="26"/>
          <w:szCs w:val="26"/>
        </w:rPr>
        <w:t xml:space="preserve"> руб.</w:t>
      </w:r>
    </w:p>
    <w:p w:rsidR="00F83939" w:rsidRPr="00E12ADF" w:rsidRDefault="00F83939" w:rsidP="008F7C04">
      <w:pPr>
        <w:spacing w:after="0" w:line="240" w:lineRule="auto"/>
        <w:ind w:firstLine="567"/>
        <w:jc w:val="both"/>
        <w:rPr>
          <w:rFonts w:eastAsia="Calibri"/>
          <w:bCs/>
          <w:sz w:val="26"/>
          <w:szCs w:val="26"/>
        </w:rPr>
      </w:pPr>
      <w:r w:rsidRPr="00DD69F6">
        <w:rPr>
          <w:rFonts w:eastAsia="Calibri"/>
          <w:bCs/>
          <w:i/>
          <w:sz w:val="26"/>
          <w:szCs w:val="26"/>
        </w:rPr>
        <w:t>Справочно:</w:t>
      </w:r>
      <w:r>
        <w:rPr>
          <w:rFonts w:eastAsia="Calibri"/>
          <w:bCs/>
          <w:sz w:val="26"/>
          <w:szCs w:val="26"/>
        </w:rPr>
        <w:t xml:space="preserve"> с</w:t>
      </w:r>
      <w:r w:rsidRPr="00E12ADF">
        <w:rPr>
          <w:rFonts w:eastAsia="Calibri"/>
          <w:bCs/>
          <w:sz w:val="26"/>
          <w:szCs w:val="26"/>
        </w:rPr>
        <w:t>остояние сетей коммунальной инфраструктуры:</w:t>
      </w:r>
    </w:p>
    <w:p w:rsidR="00F83939" w:rsidRPr="00E12ADF" w:rsidRDefault="00A41B48" w:rsidP="008F7C04">
      <w:pPr>
        <w:spacing w:after="0" w:line="240" w:lineRule="auto"/>
        <w:ind w:firstLine="284"/>
        <w:jc w:val="both"/>
        <w:rPr>
          <w:rFonts w:eastAsia="Calibri"/>
          <w:bCs/>
          <w:sz w:val="26"/>
          <w:szCs w:val="26"/>
        </w:rPr>
      </w:pPr>
      <w:r>
        <w:rPr>
          <w:rFonts w:eastAsia="Calibri"/>
          <w:bCs/>
          <w:sz w:val="26"/>
          <w:szCs w:val="26"/>
        </w:rPr>
        <w:t xml:space="preserve"> </w:t>
      </w:r>
      <w:r w:rsidR="00F83939" w:rsidRPr="00E12ADF">
        <w:rPr>
          <w:rFonts w:eastAsia="Calibri"/>
          <w:bCs/>
          <w:sz w:val="26"/>
          <w:szCs w:val="26"/>
        </w:rPr>
        <w:t>- 160,5 км тепловых сетей, из которых 49,9 км ветхие, или 31,1%;</w:t>
      </w:r>
    </w:p>
    <w:p w:rsidR="00F83939" w:rsidRPr="00E12ADF" w:rsidRDefault="00A41B48" w:rsidP="008F7C04">
      <w:pPr>
        <w:spacing w:after="0" w:line="240" w:lineRule="auto"/>
        <w:ind w:firstLine="284"/>
        <w:jc w:val="both"/>
        <w:rPr>
          <w:rFonts w:eastAsia="Calibri"/>
          <w:bCs/>
          <w:sz w:val="26"/>
          <w:szCs w:val="26"/>
        </w:rPr>
      </w:pPr>
      <w:r>
        <w:rPr>
          <w:rFonts w:eastAsia="Calibri"/>
          <w:bCs/>
          <w:sz w:val="26"/>
          <w:szCs w:val="26"/>
        </w:rPr>
        <w:t xml:space="preserve"> </w:t>
      </w:r>
      <w:r w:rsidR="00F83939" w:rsidRPr="00E12ADF">
        <w:rPr>
          <w:rFonts w:eastAsia="Calibri"/>
          <w:bCs/>
          <w:sz w:val="26"/>
          <w:szCs w:val="26"/>
        </w:rPr>
        <w:t>- 170,5 км водопроводных сетей, из которых 88,8 км ветхие, или 52,08%;</w:t>
      </w:r>
    </w:p>
    <w:p w:rsidR="00F83939" w:rsidRPr="00F83939" w:rsidRDefault="00A41B48" w:rsidP="008F7C04">
      <w:pPr>
        <w:spacing w:after="0" w:line="240" w:lineRule="auto"/>
        <w:ind w:firstLine="284"/>
        <w:jc w:val="both"/>
        <w:rPr>
          <w:rFonts w:eastAsia="Calibri"/>
          <w:bCs/>
          <w:sz w:val="26"/>
          <w:szCs w:val="26"/>
        </w:rPr>
      </w:pPr>
      <w:r>
        <w:rPr>
          <w:rFonts w:eastAsia="Calibri"/>
          <w:bCs/>
          <w:sz w:val="26"/>
          <w:szCs w:val="26"/>
        </w:rPr>
        <w:t xml:space="preserve"> </w:t>
      </w:r>
      <w:r w:rsidR="00F83939" w:rsidRPr="00E12ADF">
        <w:rPr>
          <w:rFonts w:eastAsia="Calibri"/>
          <w:bCs/>
          <w:sz w:val="26"/>
          <w:szCs w:val="26"/>
        </w:rPr>
        <w:t>- 160,2 км канализационных сетей, из которых 55,4 км ветхие, или 34,5%.</w:t>
      </w:r>
    </w:p>
    <w:p w:rsidR="009E200B" w:rsidRPr="00B45807" w:rsidRDefault="009E200B" w:rsidP="008F7C04">
      <w:pPr>
        <w:spacing w:after="0" w:line="240" w:lineRule="auto"/>
        <w:ind w:firstLine="426"/>
        <w:jc w:val="both"/>
        <w:rPr>
          <w:rFonts w:eastAsia="Times New Roman"/>
          <w:sz w:val="26"/>
          <w:szCs w:val="26"/>
        </w:rPr>
      </w:pPr>
      <w:r w:rsidRPr="00B45807">
        <w:rPr>
          <w:rFonts w:eastAsia="Times New Roman"/>
          <w:sz w:val="26"/>
          <w:szCs w:val="26"/>
        </w:rPr>
        <w:t xml:space="preserve">Администрацией МР «Печора» были заключены Соглашения с поставщиками твердого топлива на возмещение убытков, возникающих в результате государственного регулирования цен на твердое топливо (дрова, уголь) реализуемое гражданам и используемое для нужд отопления на сумму </w:t>
      </w:r>
      <w:r w:rsidRPr="00263C38">
        <w:rPr>
          <w:rFonts w:eastAsia="Times New Roman"/>
          <w:sz w:val="26"/>
          <w:szCs w:val="26"/>
        </w:rPr>
        <w:t>3</w:t>
      </w:r>
      <w:r w:rsidR="0001529F">
        <w:rPr>
          <w:rFonts w:eastAsia="Times New Roman"/>
          <w:sz w:val="26"/>
          <w:szCs w:val="26"/>
        </w:rPr>
        <w:t xml:space="preserve">,0 </w:t>
      </w:r>
      <w:r w:rsidR="0086722B">
        <w:rPr>
          <w:rFonts w:eastAsia="Times New Roman"/>
          <w:sz w:val="26"/>
          <w:szCs w:val="26"/>
        </w:rPr>
        <w:t>млн. руб</w:t>
      </w:r>
      <w:r w:rsidR="004078B9">
        <w:rPr>
          <w:rFonts w:eastAsia="Times New Roman"/>
          <w:sz w:val="26"/>
          <w:szCs w:val="26"/>
        </w:rPr>
        <w:t>.</w:t>
      </w:r>
      <w:r>
        <w:rPr>
          <w:rFonts w:eastAsia="Times New Roman"/>
          <w:sz w:val="26"/>
          <w:szCs w:val="26"/>
        </w:rPr>
        <w:t xml:space="preserve"> (в 2018 году </w:t>
      </w:r>
      <w:r w:rsidR="0001529F">
        <w:rPr>
          <w:rFonts w:eastAsia="Times New Roman"/>
          <w:sz w:val="26"/>
          <w:szCs w:val="26"/>
        </w:rPr>
        <w:t>–</w:t>
      </w:r>
      <w:r>
        <w:rPr>
          <w:rFonts w:eastAsia="Times New Roman"/>
          <w:sz w:val="26"/>
          <w:szCs w:val="26"/>
        </w:rPr>
        <w:t xml:space="preserve"> </w:t>
      </w:r>
      <w:r w:rsidRPr="00B45807">
        <w:rPr>
          <w:rFonts w:eastAsia="Times New Roman"/>
          <w:sz w:val="26"/>
          <w:szCs w:val="26"/>
        </w:rPr>
        <w:t>1</w:t>
      </w:r>
      <w:r w:rsidR="0001529F">
        <w:rPr>
          <w:rFonts w:eastAsia="Times New Roman"/>
          <w:sz w:val="26"/>
          <w:szCs w:val="26"/>
        </w:rPr>
        <w:t>,9 млн</w:t>
      </w:r>
      <w:r w:rsidRPr="00B45807">
        <w:rPr>
          <w:rFonts w:eastAsia="Times New Roman"/>
          <w:sz w:val="26"/>
          <w:szCs w:val="26"/>
        </w:rPr>
        <w:t>. руб.</w:t>
      </w:r>
      <w:r>
        <w:rPr>
          <w:rFonts w:eastAsia="Times New Roman"/>
          <w:sz w:val="26"/>
          <w:szCs w:val="26"/>
        </w:rPr>
        <w:t>).</w:t>
      </w:r>
    </w:p>
    <w:p w:rsidR="009E200B" w:rsidRPr="002D53F3" w:rsidRDefault="009E200B" w:rsidP="008F7C04">
      <w:pPr>
        <w:spacing w:after="0" w:line="240" w:lineRule="auto"/>
        <w:ind w:firstLine="426"/>
        <w:jc w:val="both"/>
        <w:rPr>
          <w:rFonts w:eastAsia="Times New Roman"/>
          <w:sz w:val="26"/>
          <w:szCs w:val="26"/>
        </w:rPr>
      </w:pPr>
      <w:r w:rsidRPr="002D53F3">
        <w:rPr>
          <w:rFonts w:eastAsia="Times New Roman"/>
          <w:sz w:val="26"/>
          <w:szCs w:val="26"/>
        </w:rPr>
        <w:t>Гражданам, проживающим в домах с печным отоплением на территории МР «Печора»</w:t>
      </w:r>
      <w:r w:rsidR="0001529F">
        <w:rPr>
          <w:rFonts w:eastAsia="Times New Roman"/>
          <w:sz w:val="26"/>
          <w:szCs w:val="26"/>
        </w:rPr>
        <w:t xml:space="preserve">, дрова поставлены </w:t>
      </w:r>
      <w:r w:rsidR="00DD69F6">
        <w:rPr>
          <w:rFonts w:eastAsia="Times New Roman"/>
          <w:sz w:val="26"/>
          <w:szCs w:val="26"/>
        </w:rPr>
        <w:t xml:space="preserve">в объёме </w:t>
      </w:r>
      <w:r w:rsidR="0001529F">
        <w:rPr>
          <w:rFonts w:eastAsia="Times New Roman"/>
          <w:sz w:val="26"/>
          <w:szCs w:val="26"/>
        </w:rPr>
        <w:t>584</w:t>
      </w:r>
      <w:r w:rsidRPr="002D53F3">
        <w:rPr>
          <w:rFonts w:eastAsia="Times New Roman"/>
          <w:sz w:val="26"/>
          <w:szCs w:val="26"/>
        </w:rPr>
        <w:t xml:space="preserve"> </w:t>
      </w:r>
      <w:r w:rsidR="0001529F">
        <w:rPr>
          <w:rFonts w:eastAsia="Times New Roman"/>
          <w:sz w:val="26"/>
          <w:szCs w:val="26"/>
        </w:rPr>
        <w:t>м3</w:t>
      </w:r>
      <w:r w:rsidRPr="002D53F3">
        <w:rPr>
          <w:rFonts w:eastAsia="Times New Roman"/>
          <w:sz w:val="26"/>
          <w:szCs w:val="26"/>
        </w:rPr>
        <w:t xml:space="preserve">, угля </w:t>
      </w:r>
      <w:r w:rsidR="00F83939">
        <w:rPr>
          <w:rFonts w:eastAsia="Times New Roman"/>
          <w:sz w:val="26"/>
          <w:szCs w:val="26"/>
        </w:rPr>
        <w:t>-</w:t>
      </w:r>
      <w:r w:rsidRPr="002D53F3">
        <w:rPr>
          <w:rFonts w:eastAsia="Times New Roman"/>
          <w:sz w:val="26"/>
          <w:szCs w:val="26"/>
        </w:rPr>
        <w:t xml:space="preserve"> </w:t>
      </w:r>
      <w:r w:rsidR="0001529F">
        <w:rPr>
          <w:rFonts w:eastAsia="Times New Roman"/>
          <w:sz w:val="26"/>
          <w:szCs w:val="26"/>
        </w:rPr>
        <w:t xml:space="preserve">618 </w:t>
      </w:r>
      <w:r w:rsidRPr="002D53F3">
        <w:rPr>
          <w:rFonts w:eastAsia="Times New Roman"/>
          <w:sz w:val="26"/>
          <w:szCs w:val="26"/>
        </w:rPr>
        <w:t>т</w:t>
      </w:r>
      <w:r w:rsidR="0001529F">
        <w:rPr>
          <w:rFonts w:eastAsia="Times New Roman"/>
          <w:sz w:val="26"/>
          <w:szCs w:val="26"/>
        </w:rPr>
        <w:t>онн</w:t>
      </w:r>
      <w:r w:rsidRPr="002D53F3">
        <w:rPr>
          <w:rFonts w:eastAsia="Times New Roman"/>
          <w:sz w:val="26"/>
          <w:szCs w:val="26"/>
        </w:rPr>
        <w:t>.</w:t>
      </w:r>
    </w:p>
    <w:p w:rsidR="009E200B" w:rsidRDefault="009E200B" w:rsidP="008F7C04">
      <w:pPr>
        <w:tabs>
          <w:tab w:val="left" w:pos="708"/>
          <w:tab w:val="center" w:pos="4153"/>
          <w:tab w:val="right" w:pos="8306"/>
        </w:tabs>
        <w:suppressAutoHyphens/>
        <w:spacing w:after="0" w:line="240" w:lineRule="auto"/>
        <w:ind w:firstLine="425"/>
        <w:jc w:val="both"/>
        <w:rPr>
          <w:sz w:val="26"/>
          <w:szCs w:val="26"/>
          <w:lang w:eastAsia="x-none"/>
        </w:rPr>
      </w:pPr>
      <w:proofErr w:type="gramStart"/>
      <w:r w:rsidRPr="005B3B47">
        <w:rPr>
          <w:sz w:val="26"/>
          <w:szCs w:val="26"/>
          <w:lang w:eastAsia="x-none"/>
        </w:rPr>
        <w:t xml:space="preserve">В рамках региональной программы </w:t>
      </w:r>
      <w:r w:rsidRPr="005B3B47">
        <w:rPr>
          <w:sz w:val="26"/>
          <w:szCs w:val="26"/>
          <w:lang w:val="x-none" w:eastAsia="x-none"/>
        </w:rPr>
        <w:t>капитального ремонта общего имущества в многоквартирных домах в Республике Коми на 201</w:t>
      </w:r>
      <w:r w:rsidRPr="005B3B47">
        <w:rPr>
          <w:sz w:val="26"/>
          <w:szCs w:val="26"/>
          <w:lang w:eastAsia="x-none"/>
        </w:rPr>
        <w:t>5</w:t>
      </w:r>
      <w:r w:rsidRPr="005B3B47">
        <w:rPr>
          <w:sz w:val="26"/>
          <w:szCs w:val="26"/>
          <w:lang w:val="x-none" w:eastAsia="x-none"/>
        </w:rPr>
        <w:t xml:space="preserve"> - 204</w:t>
      </w:r>
      <w:r w:rsidRPr="005B3B47">
        <w:rPr>
          <w:sz w:val="26"/>
          <w:szCs w:val="26"/>
          <w:lang w:eastAsia="x-none"/>
        </w:rPr>
        <w:t>4</w:t>
      </w:r>
      <w:r w:rsidRPr="005B3B47">
        <w:rPr>
          <w:sz w:val="26"/>
          <w:szCs w:val="26"/>
          <w:lang w:val="x-none" w:eastAsia="x-none"/>
        </w:rPr>
        <w:t xml:space="preserve"> годы</w:t>
      </w:r>
      <w:r w:rsidRPr="005B3B47">
        <w:rPr>
          <w:sz w:val="26"/>
          <w:szCs w:val="26"/>
          <w:lang w:eastAsia="x-none"/>
        </w:rPr>
        <w:t xml:space="preserve">, </w:t>
      </w:r>
      <w:r w:rsidRPr="005B3B47">
        <w:rPr>
          <w:sz w:val="26"/>
          <w:szCs w:val="26"/>
          <w:lang w:val="x-none" w:eastAsia="x-none"/>
        </w:rPr>
        <w:t>утвержден</w:t>
      </w:r>
      <w:r w:rsidRPr="005B3B47">
        <w:rPr>
          <w:sz w:val="26"/>
          <w:szCs w:val="26"/>
          <w:lang w:eastAsia="x-none"/>
        </w:rPr>
        <w:t>ной</w:t>
      </w:r>
      <w:r w:rsidRPr="005B3B47">
        <w:rPr>
          <w:sz w:val="26"/>
          <w:szCs w:val="26"/>
          <w:lang w:val="x-none" w:eastAsia="x-none"/>
        </w:rPr>
        <w:t xml:space="preserve"> постановлением Правительства Республики Коми от 30</w:t>
      </w:r>
      <w:r w:rsidRPr="005B3B47">
        <w:rPr>
          <w:sz w:val="26"/>
          <w:szCs w:val="26"/>
          <w:lang w:eastAsia="x-none"/>
        </w:rPr>
        <w:t xml:space="preserve"> декабря </w:t>
      </w:r>
      <w:r w:rsidRPr="005B3B47">
        <w:rPr>
          <w:sz w:val="26"/>
          <w:szCs w:val="26"/>
          <w:lang w:val="x-none" w:eastAsia="x-none"/>
        </w:rPr>
        <w:t>2013 № 572</w:t>
      </w:r>
      <w:r w:rsidR="0001529F">
        <w:rPr>
          <w:sz w:val="26"/>
          <w:szCs w:val="26"/>
          <w:lang w:eastAsia="x-none"/>
        </w:rPr>
        <w:t>, по состоянию на 01.01.2020</w:t>
      </w:r>
      <w:r w:rsidRPr="005B3B47">
        <w:rPr>
          <w:sz w:val="26"/>
          <w:szCs w:val="26"/>
          <w:lang w:eastAsia="x-none"/>
        </w:rPr>
        <w:t xml:space="preserve"> в МР «Печора» до 2044 года планируется проведение работ по капитальному ремонту общего имущества в 492 многоквартирных домах</w:t>
      </w:r>
      <w:r w:rsidR="00FF5134">
        <w:rPr>
          <w:sz w:val="26"/>
          <w:szCs w:val="26"/>
          <w:lang w:eastAsia="x-none"/>
        </w:rPr>
        <w:t xml:space="preserve"> (далее – МКД)</w:t>
      </w:r>
      <w:r w:rsidRPr="005B3B47">
        <w:rPr>
          <w:sz w:val="26"/>
          <w:szCs w:val="26"/>
          <w:lang w:eastAsia="x-none"/>
        </w:rPr>
        <w:t>.</w:t>
      </w:r>
      <w:proofErr w:type="gramEnd"/>
      <w:r w:rsidRPr="005B3B47">
        <w:rPr>
          <w:sz w:val="26"/>
          <w:szCs w:val="26"/>
          <w:lang w:eastAsia="x-none"/>
        </w:rPr>
        <w:t xml:space="preserve"> </w:t>
      </w:r>
      <w:r w:rsidR="008442F9">
        <w:rPr>
          <w:sz w:val="26"/>
          <w:szCs w:val="26"/>
          <w:lang w:eastAsia="x-none"/>
        </w:rPr>
        <w:t xml:space="preserve"> </w:t>
      </w:r>
      <w:r w:rsidRPr="005B3B47">
        <w:rPr>
          <w:sz w:val="26"/>
          <w:szCs w:val="26"/>
          <w:lang w:eastAsia="x-none"/>
        </w:rPr>
        <w:t>В 2019 году был</w:t>
      </w:r>
      <w:r>
        <w:rPr>
          <w:sz w:val="26"/>
          <w:szCs w:val="26"/>
          <w:lang w:eastAsia="x-none"/>
        </w:rPr>
        <w:t>и</w:t>
      </w:r>
      <w:r w:rsidRPr="005B3B47">
        <w:rPr>
          <w:sz w:val="26"/>
          <w:szCs w:val="26"/>
          <w:lang w:eastAsia="x-none"/>
        </w:rPr>
        <w:t xml:space="preserve"> выполнен</w:t>
      </w:r>
      <w:r>
        <w:rPr>
          <w:sz w:val="26"/>
          <w:szCs w:val="26"/>
          <w:lang w:eastAsia="x-none"/>
        </w:rPr>
        <w:t>ы</w:t>
      </w:r>
      <w:r w:rsidRPr="005B3B47">
        <w:rPr>
          <w:sz w:val="26"/>
          <w:szCs w:val="26"/>
          <w:lang w:eastAsia="x-none"/>
        </w:rPr>
        <w:t xml:space="preserve"> работ</w:t>
      </w:r>
      <w:r>
        <w:rPr>
          <w:sz w:val="26"/>
          <w:szCs w:val="26"/>
          <w:lang w:eastAsia="x-none"/>
        </w:rPr>
        <w:t>ы</w:t>
      </w:r>
      <w:r w:rsidRPr="005B3B47">
        <w:rPr>
          <w:sz w:val="26"/>
          <w:szCs w:val="26"/>
          <w:lang w:eastAsia="x-none"/>
        </w:rPr>
        <w:t xml:space="preserve"> по капитальному ремонту 17 МКД </w:t>
      </w:r>
      <w:r>
        <w:rPr>
          <w:sz w:val="26"/>
          <w:szCs w:val="26"/>
          <w:lang w:eastAsia="x-none"/>
        </w:rPr>
        <w:t>и заменено 14 лифтов</w:t>
      </w:r>
      <w:r w:rsidRPr="005B3B47">
        <w:rPr>
          <w:sz w:val="26"/>
          <w:szCs w:val="26"/>
          <w:lang w:eastAsia="x-none"/>
        </w:rPr>
        <w:t xml:space="preserve">. </w:t>
      </w:r>
      <w:r w:rsidR="0001529F" w:rsidRPr="005B3B47">
        <w:rPr>
          <w:sz w:val="26"/>
          <w:szCs w:val="26"/>
          <w:lang w:eastAsia="x-none"/>
        </w:rPr>
        <w:t xml:space="preserve">В 2018 году  </w:t>
      </w:r>
      <w:r w:rsidR="00F83939" w:rsidRPr="005B3B47">
        <w:rPr>
          <w:sz w:val="26"/>
          <w:szCs w:val="26"/>
          <w:lang w:eastAsia="x-none"/>
        </w:rPr>
        <w:t xml:space="preserve">были выполнены работы по капитальному ремонту </w:t>
      </w:r>
      <w:r w:rsidR="0001529F" w:rsidRPr="005B3B47">
        <w:rPr>
          <w:sz w:val="26"/>
          <w:szCs w:val="26"/>
          <w:lang w:eastAsia="x-none"/>
        </w:rPr>
        <w:t>в 10 МКД</w:t>
      </w:r>
      <w:r w:rsidR="00F83939">
        <w:rPr>
          <w:sz w:val="26"/>
          <w:szCs w:val="26"/>
          <w:lang w:eastAsia="x-none"/>
        </w:rPr>
        <w:t>.</w:t>
      </w:r>
      <w:r w:rsidR="0001529F">
        <w:rPr>
          <w:sz w:val="26"/>
          <w:szCs w:val="26"/>
          <w:lang w:eastAsia="x-none"/>
        </w:rPr>
        <w:t xml:space="preserve"> </w:t>
      </w:r>
    </w:p>
    <w:p w:rsidR="009E200B" w:rsidRDefault="009E200B" w:rsidP="008F7C04">
      <w:pPr>
        <w:tabs>
          <w:tab w:val="left" w:pos="708"/>
          <w:tab w:val="center" w:pos="4153"/>
          <w:tab w:val="right" w:pos="8306"/>
        </w:tabs>
        <w:suppressAutoHyphens/>
        <w:spacing w:after="0" w:line="240" w:lineRule="auto"/>
        <w:ind w:firstLine="425"/>
        <w:jc w:val="both"/>
        <w:rPr>
          <w:sz w:val="26"/>
          <w:szCs w:val="26"/>
          <w:lang w:eastAsia="x-none"/>
        </w:rPr>
      </w:pPr>
      <w:r w:rsidRPr="00BF1644">
        <w:rPr>
          <w:sz w:val="26"/>
          <w:szCs w:val="26"/>
          <w:lang w:eastAsia="x-none"/>
        </w:rPr>
        <w:t>По состоянию на 01.</w:t>
      </w:r>
      <w:r w:rsidR="00A85DA4">
        <w:rPr>
          <w:sz w:val="26"/>
          <w:szCs w:val="26"/>
          <w:lang w:eastAsia="x-none"/>
        </w:rPr>
        <w:t>0</w:t>
      </w:r>
      <w:r w:rsidRPr="00BF1644">
        <w:rPr>
          <w:sz w:val="26"/>
          <w:szCs w:val="26"/>
          <w:lang w:eastAsia="x-none"/>
        </w:rPr>
        <w:t>1.20</w:t>
      </w:r>
      <w:r w:rsidR="00A85DA4">
        <w:rPr>
          <w:sz w:val="26"/>
          <w:szCs w:val="26"/>
          <w:lang w:eastAsia="x-none"/>
        </w:rPr>
        <w:t>20</w:t>
      </w:r>
      <w:r w:rsidRPr="00BF1644">
        <w:rPr>
          <w:sz w:val="26"/>
          <w:szCs w:val="26"/>
          <w:lang w:eastAsia="x-none"/>
        </w:rPr>
        <w:t xml:space="preserve"> уровень собираемости взносов на капитальный ремонт в 2019 году </w:t>
      </w:r>
      <w:r w:rsidR="00F83939">
        <w:rPr>
          <w:sz w:val="26"/>
          <w:szCs w:val="26"/>
          <w:lang w:eastAsia="x-none"/>
        </w:rPr>
        <w:t>на территории</w:t>
      </w:r>
      <w:r w:rsidRPr="00BF1644">
        <w:rPr>
          <w:sz w:val="26"/>
          <w:szCs w:val="26"/>
          <w:lang w:eastAsia="x-none"/>
        </w:rPr>
        <w:t xml:space="preserve"> МР «Печора» составил – </w:t>
      </w:r>
      <w:r w:rsidRPr="00A85DA4">
        <w:rPr>
          <w:sz w:val="26"/>
          <w:szCs w:val="26"/>
          <w:lang w:eastAsia="x-none"/>
        </w:rPr>
        <w:t>79,</w:t>
      </w:r>
      <w:r w:rsidR="00A85DA4" w:rsidRPr="00A85DA4">
        <w:rPr>
          <w:sz w:val="26"/>
          <w:szCs w:val="26"/>
          <w:lang w:eastAsia="x-none"/>
        </w:rPr>
        <w:t>2</w:t>
      </w:r>
      <w:r w:rsidRPr="00A85DA4">
        <w:rPr>
          <w:sz w:val="26"/>
          <w:szCs w:val="26"/>
          <w:lang w:eastAsia="x-none"/>
        </w:rPr>
        <w:t xml:space="preserve">% </w:t>
      </w:r>
      <w:r w:rsidRPr="00BF1644">
        <w:rPr>
          <w:sz w:val="26"/>
          <w:szCs w:val="26"/>
          <w:lang w:eastAsia="x-none"/>
        </w:rPr>
        <w:t xml:space="preserve">(при среднем по Республике Коми уровне </w:t>
      </w:r>
      <w:r w:rsidR="00A85DA4" w:rsidRPr="00A85DA4">
        <w:rPr>
          <w:sz w:val="26"/>
          <w:szCs w:val="26"/>
          <w:lang w:eastAsia="x-none"/>
        </w:rPr>
        <w:t>83,1</w:t>
      </w:r>
      <w:r w:rsidRPr="00BF1644">
        <w:rPr>
          <w:sz w:val="26"/>
          <w:szCs w:val="26"/>
          <w:lang w:eastAsia="x-none"/>
        </w:rPr>
        <w:t>%).</w:t>
      </w:r>
      <w:r>
        <w:rPr>
          <w:sz w:val="26"/>
          <w:szCs w:val="26"/>
          <w:lang w:eastAsia="x-none"/>
        </w:rPr>
        <w:t xml:space="preserve"> </w:t>
      </w:r>
    </w:p>
    <w:p w:rsidR="009E200B" w:rsidRPr="00AE3097" w:rsidRDefault="009E200B" w:rsidP="008F7C04">
      <w:pPr>
        <w:spacing w:after="0" w:line="240" w:lineRule="auto"/>
        <w:ind w:firstLine="426"/>
        <w:jc w:val="both"/>
        <w:rPr>
          <w:rFonts w:eastAsia="Times New Roman"/>
          <w:sz w:val="26"/>
          <w:szCs w:val="26"/>
        </w:rPr>
      </w:pPr>
      <w:r>
        <w:rPr>
          <w:rFonts w:eastAsia="Times New Roman"/>
          <w:sz w:val="26"/>
          <w:szCs w:val="26"/>
        </w:rPr>
        <w:lastRenderedPageBreak/>
        <w:t>По заключенным в 2019</w:t>
      </w:r>
      <w:r w:rsidRPr="00AE3097">
        <w:rPr>
          <w:rFonts w:eastAsia="Times New Roman"/>
          <w:sz w:val="26"/>
          <w:szCs w:val="26"/>
        </w:rPr>
        <w:t xml:space="preserve"> году администрацией МР «Печора» контрактам на выполнение услуг по отлову безнадзорных животных отловлено </w:t>
      </w:r>
      <w:r>
        <w:rPr>
          <w:rFonts w:eastAsia="Times New Roman"/>
          <w:sz w:val="26"/>
          <w:szCs w:val="26"/>
        </w:rPr>
        <w:t>145</w:t>
      </w:r>
      <w:r w:rsidRPr="00AE3097">
        <w:rPr>
          <w:rFonts w:eastAsia="Times New Roman"/>
          <w:sz w:val="26"/>
          <w:szCs w:val="26"/>
        </w:rPr>
        <w:t xml:space="preserve"> особей на сумму </w:t>
      </w:r>
      <w:r>
        <w:rPr>
          <w:rFonts w:eastAsia="Times New Roman"/>
          <w:sz w:val="26"/>
          <w:szCs w:val="26"/>
        </w:rPr>
        <w:t>1</w:t>
      </w:r>
      <w:r w:rsidR="008442F9">
        <w:rPr>
          <w:rFonts w:eastAsia="Times New Roman"/>
          <w:sz w:val="26"/>
          <w:szCs w:val="26"/>
        </w:rPr>
        <w:t>,7 млн</w:t>
      </w:r>
      <w:r w:rsidRPr="00AE3097">
        <w:rPr>
          <w:rFonts w:eastAsia="Times New Roman"/>
          <w:sz w:val="26"/>
          <w:szCs w:val="26"/>
        </w:rPr>
        <w:t>. руб.</w:t>
      </w:r>
    </w:p>
    <w:p w:rsidR="00F83939" w:rsidRDefault="00FF5134" w:rsidP="008F7C04">
      <w:pPr>
        <w:suppressAutoHyphens/>
        <w:spacing w:after="0" w:line="240" w:lineRule="auto"/>
        <w:ind w:firstLine="425"/>
        <w:jc w:val="both"/>
        <w:rPr>
          <w:sz w:val="26"/>
          <w:szCs w:val="26"/>
        </w:rPr>
      </w:pPr>
      <w:r>
        <w:rPr>
          <w:sz w:val="26"/>
          <w:szCs w:val="26"/>
        </w:rPr>
        <w:t>В целях минимизации</w:t>
      </w:r>
      <w:r w:rsidR="009E200B" w:rsidRPr="008717C0">
        <w:rPr>
          <w:sz w:val="26"/>
          <w:szCs w:val="26"/>
        </w:rPr>
        <w:t xml:space="preserve"> негативного воздействия отходов на окружающую среду реализовано мероприятие по созданию системы по раздельному накоплению </w:t>
      </w:r>
      <w:r>
        <w:rPr>
          <w:sz w:val="26"/>
          <w:szCs w:val="26"/>
        </w:rPr>
        <w:t xml:space="preserve">твердых коммунальных </w:t>
      </w:r>
      <w:r w:rsidR="009E200B" w:rsidRPr="008717C0">
        <w:rPr>
          <w:sz w:val="26"/>
          <w:szCs w:val="26"/>
        </w:rPr>
        <w:t xml:space="preserve">отходов </w:t>
      </w:r>
      <w:r>
        <w:rPr>
          <w:sz w:val="26"/>
          <w:szCs w:val="26"/>
        </w:rPr>
        <w:t xml:space="preserve">(далее – ТКО) </w:t>
      </w:r>
      <w:r w:rsidR="009E200B" w:rsidRPr="008717C0">
        <w:rPr>
          <w:sz w:val="26"/>
          <w:szCs w:val="26"/>
        </w:rPr>
        <w:t>с привлечением средств республиканского бюджета Республики Коми в размере 1</w:t>
      </w:r>
      <w:r w:rsidR="008442F9">
        <w:rPr>
          <w:sz w:val="26"/>
          <w:szCs w:val="26"/>
        </w:rPr>
        <w:t>,1</w:t>
      </w:r>
      <w:r w:rsidR="009E200B" w:rsidRPr="008717C0">
        <w:rPr>
          <w:sz w:val="26"/>
          <w:szCs w:val="26"/>
        </w:rPr>
        <w:t xml:space="preserve"> </w:t>
      </w:r>
      <w:r w:rsidR="008442F9">
        <w:rPr>
          <w:sz w:val="26"/>
          <w:szCs w:val="26"/>
        </w:rPr>
        <w:t>млн.</w:t>
      </w:r>
      <w:r w:rsidR="00B00367">
        <w:rPr>
          <w:sz w:val="26"/>
          <w:szCs w:val="26"/>
        </w:rPr>
        <w:t xml:space="preserve"> </w:t>
      </w:r>
      <w:r w:rsidR="008442F9">
        <w:rPr>
          <w:sz w:val="26"/>
          <w:szCs w:val="26"/>
        </w:rPr>
        <w:t>руб.</w:t>
      </w:r>
      <w:r w:rsidR="009E200B" w:rsidRPr="008717C0">
        <w:rPr>
          <w:sz w:val="26"/>
          <w:szCs w:val="26"/>
        </w:rPr>
        <w:t>, средств</w:t>
      </w:r>
      <w:r w:rsidR="00B00584">
        <w:rPr>
          <w:sz w:val="26"/>
          <w:szCs w:val="26"/>
        </w:rPr>
        <w:t>а</w:t>
      </w:r>
      <w:r w:rsidR="009E200B" w:rsidRPr="008717C0">
        <w:rPr>
          <w:sz w:val="26"/>
          <w:szCs w:val="26"/>
        </w:rPr>
        <w:t xml:space="preserve"> б</w:t>
      </w:r>
      <w:r w:rsidR="008442F9">
        <w:rPr>
          <w:sz w:val="26"/>
          <w:szCs w:val="26"/>
        </w:rPr>
        <w:t xml:space="preserve">юджета МО МР «Печора» </w:t>
      </w:r>
      <w:r>
        <w:rPr>
          <w:sz w:val="26"/>
          <w:szCs w:val="26"/>
        </w:rPr>
        <w:t>в размере</w:t>
      </w:r>
      <w:r w:rsidR="00F83939">
        <w:rPr>
          <w:sz w:val="26"/>
          <w:szCs w:val="26"/>
        </w:rPr>
        <w:t xml:space="preserve"> 0,3 млн. руб.</w:t>
      </w:r>
      <w:r w:rsidR="00B00367">
        <w:rPr>
          <w:sz w:val="26"/>
          <w:szCs w:val="26"/>
        </w:rPr>
        <w:t xml:space="preserve">: </w:t>
      </w:r>
    </w:p>
    <w:p w:rsidR="009E200B" w:rsidRDefault="00F83939" w:rsidP="008F7C04">
      <w:pPr>
        <w:suppressAutoHyphens/>
        <w:spacing w:after="0" w:line="240" w:lineRule="auto"/>
        <w:ind w:firstLine="425"/>
        <w:jc w:val="both"/>
        <w:rPr>
          <w:sz w:val="26"/>
          <w:szCs w:val="26"/>
        </w:rPr>
      </w:pPr>
      <w:r>
        <w:rPr>
          <w:sz w:val="26"/>
          <w:szCs w:val="26"/>
        </w:rPr>
        <w:t xml:space="preserve">- </w:t>
      </w:r>
      <w:r w:rsidR="009E200B" w:rsidRPr="008717C0">
        <w:rPr>
          <w:sz w:val="26"/>
          <w:szCs w:val="26"/>
        </w:rPr>
        <w:t>приобретены контейнера и бункера, которые будут установлены на 55 местах (площадках) накопления ТКО, где необходима замена или потребность в дополнительных</w:t>
      </w:r>
      <w:r>
        <w:rPr>
          <w:sz w:val="26"/>
          <w:szCs w:val="26"/>
        </w:rPr>
        <w:t xml:space="preserve"> контейнерах, а так же в частном секторе</w:t>
      </w:r>
      <w:r w:rsidR="009E200B" w:rsidRPr="008717C0">
        <w:rPr>
          <w:sz w:val="26"/>
          <w:szCs w:val="26"/>
        </w:rPr>
        <w:t>.</w:t>
      </w:r>
    </w:p>
    <w:p w:rsidR="009E200B" w:rsidRDefault="009E200B" w:rsidP="008F7C04">
      <w:pPr>
        <w:suppressAutoHyphens/>
        <w:spacing w:after="0" w:line="240" w:lineRule="auto"/>
        <w:ind w:firstLine="425"/>
        <w:jc w:val="both"/>
        <w:rPr>
          <w:sz w:val="26"/>
          <w:szCs w:val="26"/>
        </w:rPr>
      </w:pPr>
      <w:r>
        <w:rPr>
          <w:sz w:val="26"/>
          <w:szCs w:val="26"/>
        </w:rPr>
        <w:t>П</w:t>
      </w:r>
      <w:r w:rsidRPr="002E6944">
        <w:rPr>
          <w:sz w:val="26"/>
          <w:szCs w:val="26"/>
        </w:rPr>
        <w:t>остановлением администрации МР «Печора» от 22.11.2019 № 1488</w:t>
      </w:r>
      <w:r w:rsidRPr="00AE171C">
        <w:rPr>
          <w:sz w:val="26"/>
          <w:szCs w:val="26"/>
        </w:rPr>
        <w:t>, утвержден реестр мест (площадок) накопления твердых коммунальных отходов на</w:t>
      </w:r>
      <w:r w:rsidRPr="002E6944">
        <w:rPr>
          <w:sz w:val="26"/>
          <w:szCs w:val="26"/>
        </w:rPr>
        <w:t xml:space="preserve"> территории </w:t>
      </w:r>
      <w:r w:rsidR="00B00367">
        <w:rPr>
          <w:sz w:val="26"/>
          <w:szCs w:val="26"/>
        </w:rPr>
        <w:t xml:space="preserve">МР «Печора». </w:t>
      </w:r>
      <w:r w:rsidRPr="002E6944">
        <w:rPr>
          <w:sz w:val="26"/>
          <w:szCs w:val="26"/>
        </w:rPr>
        <w:t xml:space="preserve">На территории </w:t>
      </w:r>
      <w:r w:rsidR="00B00367">
        <w:rPr>
          <w:sz w:val="26"/>
          <w:szCs w:val="26"/>
        </w:rPr>
        <w:t>МР «Печора»</w:t>
      </w:r>
      <w:r w:rsidRPr="002E6944">
        <w:rPr>
          <w:sz w:val="26"/>
          <w:szCs w:val="26"/>
        </w:rPr>
        <w:t xml:space="preserve"> расположено </w:t>
      </w:r>
      <w:r w:rsidRPr="006E3E25">
        <w:rPr>
          <w:sz w:val="26"/>
          <w:szCs w:val="26"/>
        </w:rPr>
        <w:t>287 м</w:t>
      </w:r>
      <w:r w:rsidR="00B25840" w:rsidRPr="006E3E25">
        <w:rPr>
          <w:sz w:val="26"/>
          <w:szCs w:val="26"/>
        </w:rPr>
        <w:t>ест (площадок</w:t>
      </w:r>
      <w:r w:rsidR="00DE74B0">
        <w:rPr>
          <w:sz w:val="26"/>
          <w:szCs w:val="26"/>
        </w:rPr>
        <w:t>) накопления ТКО</w:t>
      </w:r>
      <w:r w:rsidR="00FF5134">
        <w:rPr>
          <w:sz w:val="26"/>
          <w:szCs w:val="26"/>
        </w:rPr>
        <w:t>,</w:t>
      </w:r>
      <w:r w:rsidR="00DE74B0">
        <w:rPr>
          <w:sz w:val="26"/>
          <w:szCs w:val="26"/>
        </w:rPr>
        <w:t xml:space="preserve"> </w:t>
      </w:r>
      <w:r w:rsidR="00B25840" w:rsidRPr="006E3E25">
        <w:rPr>
          <w:sz w:val="26"/>
          <w:szCs w:val="26"/>
        </w:rPr>
        <w:t>865</w:t>
      </w:r>
      <w:r w:rsidR="00DE74B0">
        <w:rPr>
          <w:sz w:val="26"/>
          <w:szCs w:val="26"/>
        </w:rPr>
        <w:t xml:space="preserve"> контейнеров</w:t>
      </w:r>
      <w:r w:rsidRPr="006E3E25">
        <w:rPr>
          <w:sz w:val="26"/>
          <w:szCs w:val="26"/>
        </w:rPr>
        <w:t xml:space="preserve"> и </w:t>
      </w:r>
      <w:r w:rsidR="00B25840" w:rsidRPr="006E3E25">
        <w:rPr>
          <w:sz w:val="26"/>
          <w:szCs w:val="26"/>
        </w:rPr>
        <w:t>9</w:t>
      </w:r>
      <w:r w:rsidRPr="006E3E25">
        <w:rPr>
          <w:sz w:val="26"/>
          <w:szCs w:val="26"/>
        </w:rPr>
        <w:t xml:space="preserve"> бункеров для накопления твердых коммунальных отходов.</w:t>
      </w:r>
      <w:r>
        <w:rPr>
          <w:sz w:val="26"/>
          <w:szCs w:val="26"/>
        </w:rPr>
        <w:t xml:space="preserve"> </w:t>
      </w:r>
    </w:p>
    <w:p w:rsidR="009D6655" w:rsidRPr="00F83939" w:rsidRDefault="009D6655" w:rsidP="00B00367">
      <w:pPr>
        <w:suppressAutoHyphens/>
        <w:spacing w:after="0" w:line="240" w:lineRule="auto"/>
        <w:jc w:val="both"/>
        <w:rPr>
          <w:sz w:val="16"/>
          <w:szCs w:val="16"/>
        </w:rPr>
      </w:pPr>
    </w:p>
    <w:p w:rsidR="00515B27" w:rsidRPr="00D82E0A" w:rsidRDefault="00303CF4" w:rsidP="00C9604A">
      <w:pPr>
        <w:spacing w:after="0"/>
        <w:ind w:firstLine="360"/>
        <w:jc w:val="center"/>
        <w:rPr>
          <w:rFonts w:eastAsia="Calibri"/>
          <w:b/>
          <w:sz w:val="26"/>
          <w:szCs w:val="26"/>
        </w:rPr>
      </w:pPr>
      <w:r w:rsidRPr="00D82E0A">
        <w:rPr>
          <w:rFonts w:eastAsia="Calibri"/>
          <w:b/>
          <w:sz w:val="26"/>
          <w:szCs w:val="26"/>
        </w:rPr>
        <w:t>Комплексное освоение и развитие территорий</w:t>
      </w:r>
    </w:p>
    <w:p w:rsidR="00C9604A" w:rsidRPr="00D82E0A" w:rsidRDefault="00303CF4" w:rsidP="00C9604A">
      <w:pPr>
        <w:spacing w:after="0"/>
        <w:ind w:firstLine="360"/>
        <w:jc w:val="center"/>
        <w:rPr>
          <w:rFonts w:eastAsia="Calibri"/>
          <w:b/>
          <w:sz w:val="26"/>
          <w:szCs w:val="26"/>
        </w:rPr>
      </w:pPr>
      <w:r w:rsidRPr="00D82E0A">
        <w:rPr>
          <w:rFonts w:eastAsia="Calibri"/>
          <w:b/>
          <w:sz w:val="26"/>
          <w:szCs w:val="26"/>
        </w:rPr>
        <w:t xml:space="preserve"> в целях жилищного строительства </w:t>
      </w:r>
    </w:p>
    <w:p w:rsidR="00B62C6E" w:rsidRPr="00A636F7" w:rsidRDefault="00B62C6E" w:rsidP="00C9604A">
      <w:pPr>
        <w:spacing w:after="0"/>
        <w:ind w:firstLine="360"/>
        <w:jc w:val="center"/>
        <w:rPr>
          <w:rFonts w:eastAsia="Calibri"/>
          <w:b/>
          <w:sz w:val="16"/>
          <w:szCs w:val="16"/>
          <w:highlight w:val="yellow"/>
        </w:rPr>
      </w:pPr>
    </w:p>
    <w:p w:rsidR="00B00367" w:rsidRPr="008F7C04" w:rsidRDefault="00B00367" w:rsidP="008F7C04">
      <w:pPr>
        <w:spacing w:after="0" w:line="240" w:lineRule="auto"/>
        <w:ind w:firstLine="567"/>
        <w:jc w:val="both"/>
        <w:rPr>
          <w:rFonts w:eastAsia="Times New Roman"/>
          <w:sz w:val="26"/>
          <w:szCs w:val="26"/>
        </w:rPr>
      </w:pPr>
      <w:proofErr w:type="gramStart"/>
      <w:r w:rsidRPr="00703BFA">
        <w:rPr>
          <w:rFonts w:eastAsia="Times New Roman"/>
          <w:sz w:val="26"/>
          <w:szCs w:val="26"/>
        </w:rPr>
        <w:t xml:space="preserve">На реализацию мероприятий подпрограммы «Комплексное освоение и развитие территорий в целях жилищного строительства на территории МР «Печора» направлено </w:t>
      </w:r>
      <w:r w:rsidR="00DE74B0">
        <w:rPr>
          <w:rFonts w:eastAsia="Times New Roman"/>
          <w:sz w:val="26"/>
          <w:szCs w:val="26"/>
        </w:rPr>
        <w:t>90,8</w:t>
      </w:r>
      <w:r w:rsidRPr="005766CF">
        <w:rPr>
          <w:rFonts w:eastAsia="Times New Roman"/>
          <w:sz w:val="26"/>
          <w:szCs w:val="26"/>
        </w:rPr>
        <w:t xml:space="preserve"> </w:t>
      </w:r>
      <w:r w:rsidRPr="00703BFA">
        <w:rPr>
          <w:rFonts w:eastAsia="Times New Roman"/>
          <w:sz w:val="26"/>
          <w:szCs w:val="26"/>
        </w:rPr>
        <w:t xml:space="preserve">млн. руб., в том числе на обеспечение мероприятий по переселению граждан из аварийного </w:t>
      </w:r>
      <w:r w:rsidR="00F25140" w:rsidRPr="00703BFA">
        <w:rPr>
          <w:rFonts w:eastAsia="Times New Roman"/>
          <w:sz w:val="26"/>
          <w:szCs w:val="26"/>
        </w:rPr>
        <w:t xml:space="preserve">и непригодного для проживания жилищного </w:t>
      </w:r>
      <w:r w:rsidR="00F25140" w:rsidRPr="00DE4EEB">
        <w:rPr>
          <w:rFonts w:eastAsia="Times New Roman"/>
          <w:sz w:val="26"/>
          <w:szCs w:val="26"/>
        </w:rPr>
        <w:t xml:space="preserve">фонда </w:t>
      </w:r>
      <w:r w:rsidRPr="00DE4EEB">
        <w:rPr>
          <w:rFonts w:eastAsia="Times New Roman"/>
          <w:sz w:val="26"/>
          <w:szCs w:val="26"/>
        </w:rPr>
        <w:t xml:space="preserve">в размере </w:t>
      </w:r>
      <w:r w:rsidR="00F25140" w:rsidRPr="00DE4EEB">
        <w:rPr>
          <w:rFonts w:eastAsia="Times New Roman"/>
          <w:sz w:val="26"/>
          <w:szCs w:val="26"/>
        </w:rPr>
        <w:t>69,2</w:t>
      </w:r>
      <w:r w:rsidRPr="00DE4EEB">
        <w:rPr>
          <w:rFonts w:eastAsia="Times New Roman"/>
          <w:sz w:val="26"/>
          <w:szCs w:val="26"/>
        </w:rPr>
        <w:t xml:space="preserve"> млн. руб., на обеспечение мероприятий по сносу аварийного жилищного фонда в размере </w:t>
      </w:r>
      <w:r w:rsidR="0024459B" w:rsidRPr="00DE4EEB">
        <w:rPr>
          <w:rFonts w:eastAsia="Times New Roman"/>
          <w:sz w:val="26"/>
          <w:szCs w:val="26"/>
        </w:rPr>
        <w:t>18,1</w:t>
      </w:r>
      <w:r w:rsidRPr="00DE4EEB">
        <w:rPr>
          <w:rFonts w:eastAsia="Times New Roman"/>
          <w:sz w:val="26"/>
          <w:szCs w:val="26"/>
        </w:rPr>
        <w:t xml:space="preserve"> млн. руб., на комплексные кадастровые работы</w:t>
      </w:r>
      <w:proofErr w:type="gramEnd"/>
      <w:r w:rsidRPr="00DE4EEB">
        <w:rPr>
          <w:rFonts w:eastAsia="Times New Roman"/>
          <w:sz w:val="26"/>
          <w:szCs w:val="26"/>
        </w:rPr>
        <w:t xml:space="preserve"> в размере 3,5 млн. руб. </w:t>
      </w:r>
      <w:r w:rsidRPr="00703BFA">
        <w:rPr>
          <w:rFonts w:eastAsia="Times New Roman"/>
          <w:sz w:val="26"/>
          <w:szCs w:val="26"/>
        </w:rPr>
        <w:t>Мероприятия подпрограммы выполнены на 87,4% .</w:t>
      </w:r>
      <w:r w:rsidRPr="008F7C04">
        <w:rPr>
          <w:rFonts w:eastAsia="Times New Roman"/>
          <w:sz w:val="26"/>
          <w:szCs w:val="26"/>
        </w:rPr>
        <w:t xml:space="preserve"> </w:t>
      </w:r>
    </w:p>
    <w:p w:rsidR="00D82E0A" w:rsidRDefault="00D82E0A" w:rsidP="008F7C04">
      <w:pPr>
        <w:spacing w:after="0" w:line="240" w:lineRule="auto"/>
        <w:ind w:firstLine="567"/>
        <w:jc w:val="both"/>
        <w:rPr>
          <w:rFonts w:eastAsia="Times New Roman"/>
          <w:sz w:val="26"/>
          <w:szCs w:val="26"/>
        </w:rPr>
      </w:pPr>
      <w:r w:rsidRPr="006B60DB">
        <w:rPr>
          <w:rFonts w:eastAsia="Times New Roman"/>
          <w:sz w:val="26"/>
          <w:szCs w:val="26"/>
        </w:rPr>
        <w:t>Выдано 13 разрешений на строительство</w:t>
      </w:r>
      <w:r w:rsidRPr="006B60DB">
        <w:rPr>
          <w:rFonts w:eastAsia="Times New Roman"/>
          <w:b/>
          <w:sz w:val="26"/>
          <w:szCs w:val="26"/>
        </w:rPr>
        <w:t xml:space="preserve"> </w:t>
      </w:r>
      <w:r w:rsidRPr="006B60DB">
        <w:rPr>
          <w:rFonts w:eastAsia="Times New Roman"/>
          <w:sz w:val="26"/>
          <w:szCs w:val="26"/>
        </w:rPr>
        <w:t xml:space="preserve">объектов капитального строительства. Утверждены и выданы </w:t>
      </w:r>
      <w:r>
        <w:rPr>
          <w:rFonts w:eastAsia="Times New Roman"/>
          <w:sz w:val="26"/>
          <w:szCs w:val="26"/>
        </w:rPr>
        <w:t>95 схем</w:t>
      </w:r>
      <w:r w:rsidRPr="006B60DB">
        <w:rPr>
          <w:rFonts w:eastAsia="Times New Roman"/>
          <w:sz w:val="26"/>
          <w:szCs w:val="26"/>
        </w:rPr>
        <w:t xml:space="preserve"> расположения земельного участка</w:t>
      </w:r>
      <w:r w:rsidRPr="006B60DB">
        <w:rPr>
          <w:rFonts w:eastAsia="Times New Roman"/>
          <w:b/>
          <w:sz w:val="26"/>
          <w:szCs w:val="26"/>
        </w:rPr>
        <w:t xml:space="preserve"> </w:t>
      </w:r>
      <w:r w:rsidRPr="006B60DB">
        <w:rPr>
          <w:rFonts w:eastAsia="Times New Roman"/>
          <w:sz w:val="26"/>
          <w:szCs w:val="26"/>
        </w:rPr>
        <w:t>на кадастровом плане или кадастровой карте.</w:t>
      </w:r>
      <w:r w:rsidRPr="006B60DB">
        <w:rPr>
          <w:rFonts w:eastAsia="Times New Roman"/>
          <w:b/>
          <w:sz w:val="26"/>
          <w:szCs w:val="26"/>
        </w:rPr>
        <w:t xml:space="preserve"> </w:t>
      </w:r>
      <w:r w:rsidRPr="00D858B3">
        <w:rPr>
          <w:rFonts w:eastAsia="Times New Roman"/>
          <w:sz w:val="26"/>
          <w:szCs w:val="26"/>
        </w:rPr>
        <w:t>Выдано 43 градостроительных плана земельных участков</w:t>
      </w:r>
      <w:r w:rsidRPr="006B60DB">
        <w:rPr>
          <w:rFonts w:eastAsia="Times New Roman"/>
          <w:sz w:val="26"/>
          <w:szCs w:val="26"/>
        </w:rPr>
        <w:t>. Присвоен</w:t>
      </w:r>
      <w:r>
        <w:rPr>
          <w:rFonts w:eastAsia="Times New Roman"/>
          <w:sz w:val="26"/>
          <w:szCs w:val="26"/>
        </w:rPr>
        <w:t>о</w:t>
      </w:r>
      <w:r w:rsidRPr="006B60DB">
        <w:rPr>
          <w:rFonts w:eastAsia="Times New Roman"/>
          <w:sz w:val="26"/>
          <w:szCs w:val="26"/>
        </w:rPr>
        <w:t xml:space="preserve"> 95 адресов объектам недвижимости. </w:t>
      </w:r>
      <w:proofErr w:type="gramStart"/>
      <w:r w:rsidR="006A0211">
        <w:rPr>
          <w:rFonts w:eastAsia="Times New Roman"/>
          <w:sz w:val="26"/>
          <w:szCs w:val="26"/>
        </w:rPr>
        <w:t>Б</w:t>
      </w:r>
      <w:r w:rsidR="006A0211" w:rsidRPr="006A0211">
        <w:rPr>
          <w:rFonts w:eastAsia="Times New Roman"/>
          <w:sz w:val="26"/>
          <w:szCs w:val="26"/>
        </w:rPr>
        <w:t xml:space="preserve">есплатно </w:t>
      </w:r>
      <w:r w:rsidR="006A0211">
        <w:rPr>
          <w:rFonts w:eastAsia="Times New Roman"/>
          <w:sz w:val="26"/>
          <w:szCs w:val="26"/>
        </w:rPr>
        <w:t>п</w:t>
      </w:r>
      <w:r w:rsidRPr="00D858B3">
        <w:rPr>
          <w:rFonts w:eastAsia="Times New Roman"/>
          <w:sz w:val="26"/>
          <w:szCs w:val="26"/>
        </w:rPr>
        <w:t xml:space="preserve">редоставлены в собственность </w:t>
      </w:r>
      <w:r>
        <w:rPr>
          <w:rFonts w:eastAsia="Times New Roman"/>
          <w:sz w:val="26"/>
          <w:szCs w:val="26"/>
        </w:rPr>
        <w:t>5</w:t>
      </w:r>
      <w:r w:rsidRPr="00D858B3">
        <w:rPr>
          <w:rFonts w:eastAsia="Times New Roman"/>
          <w:sz w:val="26"/>
          <w:szCs w:val="26"/>
        </w:rPr>
        <w:t xml:space="preserve"> земельных участк</w:t>
      </w:r>
      <w:r>
        <w:rPr>
          <w:rFonts w:eastAsia="Times New Roman"/>
          <w:sz w:val="26"/>
          <w:szCs w:val="26"/>
        </w:rPr>
        <w:t>ов</w:t>
      </w:r>
      <w:r w:rsidRPr="00D858B3">
        <w:rPr>
          <w:rFonts w:eastAsia="Times New Roman"/>
          <w:sz w:val="26"/>
          <w:szCs w:val="26"/>
        </w:rPr>
        <w:t xml:space="preserve"> для индивидуального жилищного строительства</w:t>
      </w:r>
      <w:r w:rsidR="006A0211" w:rsidRPr="006A0211">
        <w:t xml:space="preserve"> </w:t>
      </w:r>
      <w:r w:rsidR="006A0211" w:rsidRPr="006A0211">
        <w:rPr>
          <w:rFonts w:eastAsia="Times New Roman"/>
          <w:sz w:val="26"/>
          <w:szCs w:val="26"/>
        </w:rPr>
        <w:t>льготной категории граждан</w:t>
      </w:r>
      <w:r w:rsidRPr="00D858B3">
        <w:rPr>
          <w:rFonts w:eastAsia="Times New Roman"/>
          <w:sz w:val="26"/>
          <w:szCs w:val="26"/>
        </w:rPr>
        <w:t>.</w:t>
      </w:r>
      <w:proofErr w:type="gramEnd"/>
      <w:r w:rsidRPr="00D858B3">
        <w:rPr>
          <w:rFonts w:eastAsia="Times New Roman"/>
          <w:color w:val="FF0000"/>
          <w:sz w:val="26"/>
          <w:szCs w:val="26"/>
        </w:rPr>
        <w:t xml:space="preserve"> </w:t>
      </w:r>
      <w:r>
        <w:rPr>
          <w:rFonts w:eastAsia="Times New Roman"/>
          <w:sz w:val="26"/>
          <w:szCs w:val="26"/>
        </w:rPr>
        <w:t>Выдано 120</w:t>
      </w:r>
      <w:r w:rsidRPr="00D858B3">
        <w:rPr>
          <w:rFonts w:eastAsia="Times New Roman"/>
          <w:sz w:val="26"/>
          <w:szCs w:val="26"/>
        </w:rPr>
        <w:t xml:space="preserve"> разрешени</w:t>
      </w:r>
      <w:r>
        <w:rPr>
          <w:rFonts w:eastAsia="Times New Roman"/>
          <w:sz w:val="26"/>
          <w:szCs w:val="26"/>
        </w:rPr>
        <w:t>й</w:t>
      </w:r>
      <w:r w:rsidRPr="00D858B3">
        <w:rPr>
          <w:rFonts w:eastAsia="Times New Roman"/>
          <w:sz w:val="26"/>
          <w:szCs w:val="26"/>
        </w:rPr>
        <w:t xml:space="preserve"> на перепланировку жилых </w:t>
      </w:r>
      <w:r w:rsidRPr="006B60DB">
        <w:rPr>
          <w:rFonts w:eastAsia="Times New Roman"/>
          <w:sz w:val="26"/>
          <w:szCs w:val="26"/>
        </w:rPr>
        <w:t xml:space="preserve">помещений. </w:t>
      </w:r>
    </w:p>
    <w:p w:rsidR="007751CA" w:rsidRDefault="00D82E0A" w:rsidP="008F7C04">
      <w:pPr>
        <w:spacing w:after="0" w:line="240" w:lineRule="auto"/>
        <w:ind w:firstLine="567"/>
        <w:jc w:val="both"/>
        <w:rPr>
          <w:rFonts w:eastAsia="Times New Roman"/>
          <w:sz w:val="26"/>
          <w:szCs w:val="26"/>
        </w:rPr>
      </w:pPr>
      <w:proofErr w:type="gramStart"/>
      <w:r w:rsidRPr="006B60DB">
        <w:rPr>
          <w:rFonts w:eastAsia="Times New Roman"/>
          <w:sz w:val="26"/>
          <w:szCs w:val="26"/>
        </w:rPr>
        <w:t xml:space="preserve">Правила землепользования и застройки МО ГП «Печора» </w:t>
      </w:r>
      <w:r>
        <w:rPr>
          <w:rFonts w:eastAsia="Times New Roman"/>
          <w:sz w:val="26"/>
          <w:szCs w:val="26"/>
        </w:rPr>
        <w:t>актуализированы</w:t>
      </w:r>
      <w:r w:rsidRPr="006B60DB">
        <w:rPr>
          <w:rFonts w:eastAsia="Times New Roman"/>
          <w:sz w:val="26"/>
          <w:szCs w:val="26"/>
        </w:rPr>
        <w:t xml:space="preserve"> в соответствии с Классификатором видов разрешенного использования земельных участков (утвержденным Приказом Минэкономразви</w:t>
      </w:r>
      <w:r>
        <w:rPr>
          <w:rFonts w:eastAsia="Times New Roman"/>
          <w:sz w:val="26"/>
          <w:szCs w:val="26"/>
        </w:rPr>
        <w:t>тия России от 1 сентября 2014 года</w:t>
      </w:r>
      <w:r w:rsidRPr="006B60DB">
        <w:rPr>
          <w:rFonts w:eastAsia="Times New Roman"/>
          <w:sz w:val="26"/>
          <w:szCs w:val="26"/>
        </w:rPr>
        <w:t xml:space="preserve"> № 540 «Об утверждении классификатора видов разрешенного использования земельных участков»).</w:t>
      </w:r>
      <w:proofErr w:type="gramEnd"/>
      <w:r>
        <w:rPr>
          <w:rFonts w:eastAsia="Times New Roman"/>
          <w:sz w:val="26"/>
          <w:szCs w:val="26"/>
        </w:rPr>
        <w:t xml:space="preserve"> </w:t>
      </w:r>
      <w:r w:rsidRPr="006B60DB">
        <w:rPr>
          <w:rFonts w:eastAsia="Times New Roman"/>
          <w:sz w:val="26"/>
          <w:szCs w:val="26"/>
        </w:rPr>
        <w:t xml:space="preserve">Ведутся работы по корректировке генплана </w:t>
      </w:r>
      <w:r w:rsidR="00FF37F1">
        <w:rPr>
          <w:rFonts w:eastAsia="Times New Roman"/>
          <w:sz w:val="26"/>
          <w:szCs w:val="26"/>
        </w:rPr>
        <w:t xml:space="preserve">                        </w:t>
      </w:r>
      <w:r w:rsidRPr="006B60DB">
        <w:rPr>
          <w:rFonts w:eastAsia="Times New Roman"/>
          <w:sz w:val="26"/>
          <w:szCs w:val="26"/>
        </w:rPr>
        <w:t>МО СП «Чикшино» и планируется завершить работы в I квартале 2020 года.</w:t>
      </w:r>
    </w:p>
    <w:p w:rsidR="00D82E0A" w:rsidRPr="007751CA" w:rsidRDefault="00D82E0A" w:rsidP="008F7C04">
      <w:pPr>
        <w:spacing w:after="0" w:line="240" w:lineRule="auto"/>
        <w:ind w:firstLine="567"/>
        <w:jc w:val="both"/>
        <w:rPr>
          <w:rFonts w:eastAsia="Times New Roman"/>
          <w:sz w:val="26"/>
          <w:szCs w:val="26"/>
          <w:highlight w:val="yellow"/>
        </w:rPr>
      </w:pPr>
      <w:r w:rsidRPr="00672338">
        <w:rPr>
          <w:sz w:val="26"/>
          <w:szCs w:val="26"/>
        </w:rPr>
        <w:t xml:space="preserve">В 2019 году в рамках реализации 1 этапа муниципальной адресной программы «Переселение граждан из аварийного жилищного фонда» на 2019-2025 годы </w:t>
      </w:r>
      <w:r w:rsidR="00D13D3C">
        <w:rPr>
          <w:sz w:val="26"/>
          <w:szCs w:val="26"/>
        </w:rPr>
        <w:t xml:space="preserve">приобретено и </w:t>
      </w:r>
      <w:r w:rsidRPr="00672338">
        <w:rPr>
          <w:sz w:val="26"/>
          <w:szCs w:val="26"/>
        </w:rPr>
        <w:t>представлено 6 жилых помещений гражданам, проживающим в</w:t>
      </w:r>
      <w:r>
        <w:rPr>
          <w:sz w:val="26"/>
          <w:szCs w:val="26"/>
        </w:rPr>
        <w:t xml:space="preserve"> ветхом и аварийном жилом фонде, </w:t>
      </w:r>
      <w:r w:rsidRPr="006C00EF">
        <w:rPr>
          <w:sz w:val="26"/>
          <w:szCs w:val="26"/>
        </w:rPr>
        <w:t xml:space="preserve">заключено 14 соглашений об изъятии недвижимого имущества для муниципальных </w:t>
      </w:r>
      <w:r w:rsidRPr="0032119A">
        <w:rPr>
          <w:sz w:val="26"/>
          <w:szCs w:val="26"/>
        </w:rPr>
        <w:t>нужд</w:t>
      </w:r>
      <w:r w:rsidR="00D13D3C">
        <w:rPr>
          <w:sz w:val="26"/>
          <w:szCs w:val="26"/>
        </w:rPr>
        <w:t xml:space="preserve"> и выплачена компенсация</w:t>
      </w:r>
      <w:r w:rsidRPr="0032119A">
        <w:rPr>
          <w:sz w:val="26"/>
          <w:szCs w:val="26"/>
        </w:rPr>
        <w:t>.</w:t>
      </w:r>
      <w:r w:rsidR="00D13D3C">
        <w:rPr>
          <w:sz w:val="26"/>
          <w:szCs w:val="26"/>
        </w:rPr>
        <w:t xml:space="preserve"> В отчетном году также </w:t>
      </w:r>
      <w:r w:rsidR="00D13D3C" w:rsidRPr="006C00EF">
        <w:rPr>
          <w:sz w:val="26"/>
          <w:szCs w:val="26"/>
        </w:rPr>
        <w:t xml:space="preserve">заключено </w:t>
      </w:r>
      <w:r w:rsidR="00D13D3C">
        <w:rPr>
          <w:sz w:val="26"/>
          <w:szCs w:val="26"/>
        </w:rPr>
        <w:t>27</w:t>
      </w:r>
      <w:r w:rsidR="00D13D3C" w:rsidRPr="006C00EF">
        <w:rPr>
          <w:sz w:val="26"/>
          <w:szCs w:val="26"/>
        </w:rPr>
        <w:t xml:space="preserve"> соглашений </w:t>
      </w:r>
      <w:r w:rsidR="00DE74B0">
        <w:rPr>
          <w:sz w:val="26"/>
          <w:szCs w:val="26"/>
        </w:rPr>
        <w:t>(по непредвиденным обстоятельствам)</w:t>
      </w:r>
      <w:r w:rsidR="00DE74B0" w:rsidRPr="006C00EF">
        <w:rPr>
          <w:sz w:val="26"/>
          <w:szCs w:val="26"/>
        </w:rPr>
        <w:t xml:space="preserve"> </w:t>
      </w:r>
      <w:r w:rsidR="00D13D3C" w:rsidRPr="006C00EF">
        <w:rPr>
          <w:sz w:val="26"/>
          <w:szCs w:val="26"/>
        </w:rPr>
        <w:t xml:space="preserve">об изъятии недвижимого имущества для муниципальных </w:t>
      </w:r>
      <w:r w:rsidR="00D13D3C" w:rsidRPr="0032119A">
        <w:rPr>
          <w:sz w:val="26"/>
          <w:szCs w:val="26"/>
        </w:rPr>
        <w:t>нужд</w:t>
      </w:r>
      <w:r w:rsidR="00D13D3C">
        <w:rPr>
          <w:sz w:val="26"/>
          <w:szCs w:val="26"/>
        </w:rPr>
        <w:t xml:space="preserve"> и выплачена компенсация в рамках 5 этапа переселения с аварийных жилых помещений, признанных аварийными до 01.01.2012. </w:t>
      </w:r>
    </w:p>
    <w:p w:rsidR="007751CA" w:rsidRPr="002E4A6A" w:rsidRDefault="007751CA" w:rsidP="008F7C04">
      <w:pPr>
        <w:shd w:val="clear" w:color="auto" w:fill="FFFFFF"/>
        <w:spacing w:after="0" w:line="240" w:lineRule="auto"/>
        <w:ind w:firstLine="567"/>
        <w:jc w:val="both"/>
        <w:rPr>
          <w:sz w:val="26"/>
          <w:szCs w:val="26"/>
        </w:rPr>
      </w:pPr>
      <w:r>
        <w:rPr>
          <w:sz w:val="26"/>
          <w:szCs w:val="26"/>
        </w:rPr>
        <w:lastRenderedPageBreak/>
        <w:t xml:space="preserve">Снесены 81 </w:t>
      </w:r>
      <w:r>
        <w:rPr>
          <w:rFonts w:eastAsia="Times New Roman"/>
          <w:sz w:val="26"/>
          <w:szCs w:val="26"/>
        </w:rPr>
        <w:t>аварийны</w:t>
      </w:r>
      <w:r w:rsidR="006A0211">
        <w:rPr>
          <w:rFonts w:eastAsia="Times New Roman"/>
          <w:sz w:val="26"/>
          <w:szCs w:val="26"/>
        </w:rPr>
        <w:t>й</w:t>
      </w:r>
      <w:r>
        <w:rPr>
          <w:rFonts w:eastAsia="Times New Roman"/>
          <w:sz w:val="26"/>
          <w:szCs w:val="26"/>
        </w:rPr>
        <w:t xml:space="preserve"> многоквартирны</w:t>
      </w:r>
      <w:r w:rsidR="006A0211">
        <w:rPr>
          <w:rFonts w:eastAsia="Times New Roman"/>
          <w:sz w:val="26"/>
          <w:szCs w:val="26"/>
        </w:rPr>
        <w:t>й дом</w:t>
      </w:r>
      <w:r>
        <w:rPr>
          <w:rFonts w:eastAsia="Times New Roman"/>
          <w:sz w:val="26"/>
          <w:szCs w:val="26"/>
        </w:rPr>
        <w:t>, переселенны</w:t>
      </w:r>
      <w:r w:rsidR="006A0211">
        <w:rPr>
          <w:rFonts w:eastAsia="Times New Roman"/>
          <w:sz w:val="26"/>
          <w:szCs w:val="26"/>
        </w:rPr>
        <w:t>й</w:t>
      </w:r>
      <w:r>
        <w:rPr>
          <w:rFonts w:eastAsia="Times New Roman"/>
          <w:sz w:val="26"/>
          <w:szCs w:val="26"/>
        </w:rPr>
        <w:t xml:space="preserve"> в рамках   </w:t>
      </w:r>
      <w:r w:rsidR="006A0211">
        <w:rPr>
          <w:rFonts w:eastAsia="Times New Roman"/>
          <w:sz w:val="26"/>
          <w:szCs w:val="26"/>
        </w:rPr>
        <w:t xml:space="preserve">        1-5 этапов 2013-2018 гг.</w:t>
      </w:r>
      <w:r w:rsidRPr="002E4A6A">
        <w:rPr>
          <w:sz w:val="26"/>
          <w:szCs w:val="26"/>
        </w:rPr>
        <w:t xml:space="preserve"> программы переселения граждан из аварийного жилищного фонда на территории МР «Печора»</w:t>
      </w:r>
      <w:r w:rsidR="00D71EFE">
        <w:rPr>
          <w:sz w:val="26"/>
          <w:szCs w:val="26"/>
        </w:rPr>
        <w:t xml:space="preserve"> (в 2019 году переселены</w:t>
      </w:r>
      <w:r w:rsidR="00DE74B0">
        <w:rPr>
          <w:sz w:val="26"/>
          <w:szCs w:val="26"/>
        </w:rPr>
        <w:t xml:space="preserve"> с учетом 2018 г</w:t>
      </w:r>
      <w:r w:rsidR="006A0211">
        <w:rPr>
          <w:sz w:val="26"/>
          <w:szCs w:val="26"/>
        </w:rPr>
        <w:t>.</w:t>
      </w:r>
      <w:r w:rsidR="00DE74B0">
        <w:rPr>
          <w:sz w:val="26"/>
          <w:szCs w:val="26"/>
        </w:rPr>
        <w:t xml:space="preserve"> (131 МКД) 212 многоквартирных дом</w:t>
      </w:r>
      <w:r w:rsidR="00D71EFE">
        <w:rPr>
          <w:sz w:val="26"/>
          <w:szCs w:val="26"/>
        </w:rPr>
        <w:t>ов)</w:t>
      </w:r>
      <w:r>
        <w:rPr>
          <w:sz w:val="26"/>
          <w:szCs w:val="26"/>
        </w:rPr>
        <w:t>.</w:t>
      </w:r>
      <w:r w:rsidRPr="002E4A6A">
        <w:rPr>
          <w:sz w:val="26"/>
          <w:szCs w:val="26"/>
        </w:rPr>
        <w:t xml:space="preserve"> </w:t>
      </w:r>
    </w:p>
    <w:p w:rsidR="00D82E0A" w:rsidRDefault="00D82E0A" w:rsidP="008F7C04">
      <w:pPr>
        <w:shd w:val="clear" w:color="auto" w:fill="FFFFFF"/>
        <w:spacing w:after="0" w:line="240" w:lineRule="auto"/>
        <w:ind w:firstLine="567"/>
        <w:jc w:val="both"/>
        <w:rPr>
          <w:sz w:val="26"/>
          <w:szCs w:val="26"/>
        </w:rPr>
      </w:pPr>
      <w:r w:rsidRPr="0032119A">
        <w:rPr>
          <w:sz w:val="26"/>
          <w:szCs w:val="26"/>
        </w:rPr>
        <w:t>По состоянию на 01.01.2020  в Реестре обращений по вопросам качества жилых помещений, предназначенных для переселения граждан из аварийного жилищного фонда в рамках региональных адресных программ по переселению граждан из аварийного жилищного фонда Государственной корпорации – Фонд содействия реформированию ЖКХ (далее – Фонд) на территории МР «Печора» многоквартирных домов не числится.</w:t>
      </w:r>
    </w:p>
    <w:p w:rsidR="00096520" w:rsidRPr="00D82E0A" w:rsidRDefault="00D82E0A" w:rsidP="008F7C04">
      <w:pPr>
        <w:spacing w:after="0" w:line="240" w:lineRule="auto"/>
        <w:ind w:firstLine="284"/>
        <w:jc w:val="both"/>
        <w:rPr>
          <w:rFonts w:eastAsia="Times New Roman"/>
          <w:sz w:val="26"/>
          <w:szCs w:val="26"/>
        </w:rPr>
      </w:pPr>
      <w:r w:rsidRPr="00D82E0A">
        <w:rPr>
          <w:rFonts w:eastAsia="12"/>
          <w:sz w:val="26"/>
          <w:szCs w:val="26"/>
        </w:rPr>
        <w:t>В течение 2019</w:t>
      </w:r>
      <w:r w:rsidR="00492334" w:rsidRPr="00D82E0A">
        <w:rPr>
          <w:rFonts w:eastAsia="12"/>
          <w:sz w:val="26"/>
          <w:szCs w:val="26"/>
        </w:rPr>
        <w:t xml:space="preserve"> года предоставлено </w:t>
      </w:r>
      <w:r w:rsidR="00D8019F" w:rsidRPr="00016A9C">
        <w:rPr>
          <w:rFonts w:eastAsia="12"/>
          <w:sz w:val="26"/>
          <w:szCs w:val="26"/>
        </w:rPr>
        <w:t>203</w:t>
      </w:r>
      <w:r w:rsidR="00492334" w:rsidRPr="002726C5">
        <w:rPr>
          <w:rFonts w:eastAsia="12"/>
          <w:sz w:val="26"/>
          <w:szCs w:val="26"/>
        </w:rPr>
        <w:t xml:space="preserve"> </w:t>
      </w:r>
      <w:r w:rsidR="00492334" w:rsidRPr="00D82E0A">
        <w:rPr>
          <w:rFonts w:eastAsia="12"/>
          <w:sz w:val="26"/>
          <w:szCs w:val="26"/>
        </w:rPr>
        <w:t>муниципальной услуги по предоставлению гражданам по договорам социального найма жилых помещений муниципального жилого фонда.</w:t>
      </w:r>
      <w:r w:rsidR="00096520" w:rsidRPr="00D82E0A">
        <w:rPr>
          <w:rFonts w:eastAsia="Times New Roman"/>
          <w:sz w:val="26"/>
          <w:szCs w:val="26"/>
        </w:rPr>
        <w:t xml:space="preserve"> </w:t>
      </w:r>
    </w:p>
    <w:p w:rsidR="00624458" w:rsidRPr="00FE6E41" w:rsidRDefault="00624458" w:rsidP="008F7C04">
      <w:pPr>
        <w:pStyle w:val="aa"/>
        <w:shd w:val="clear" w:color="auto" w:fill="FFFFFF"/>
        <w:spacing w:line="276" w:lineRule="auto"/>
        <w:ind w:firstLine="397"/>
        <w:jc w:val="both"/>
        <w:rPr>
          <w:bCs/>
          <w:sz w:val="16"/>
          <w:szCs w:val="16"/>
        </w:rPr>
      </w:pPr>
    </w:p>
    <w:p w:rsidR="00B01E61" w:rsidRPr="00E969A4" w:rsidRDefault="009138F3" w:rsidP="009138F3">
      <w:pPr>
        <w:pStyle w:val="aa"/>
        <w:shd w:val="clear" w:color="auto" w:fill="FFFFFF"/>
        <w:spacing w:line="276" w:lineRule="auto"/>
        <w:ind w:firstLine="397"/>
        <w:jc w:val="center"/>
        <w:rPr>
          <w:b/>
          <w:iCs/>
          <w:sz w:val="26"/>
          <w:szCs w:val="26"/>
          <w:lang w:eastAsia="en-US"/>
        </w:rPr>
      </w:pPr>
      <w:r w:rsidRPr="00E969A4">
        <w:rPr>
          <w:b/>
          <w:iCs/>
          <w:sz w:val="26"/>
          <w:szCs w:val="26"/>
          <w:lang w:eastAsia="en-US"/>
        </w:rPr>
        <w:t>Дорожное хозяйство и транспорт</w:t>
      </w:r>
      <w:r w:rsidR="00B01E61" w:rsidRPr="00E969A4">
        <w:rPr>
          <w:b/>
          <w:iCs/>
          <w:sz w:val="26"/>
          <w:szCs w:val="26"/>
          <w:lang w:eastAsia="en-US"/>
        </w:rPr>
        <w:t xml:space="preserve">  </w:t>
      </w:r>
    </w:p>
    <w:p w:rsidR="00492334" w:rsidRPr="00FE6E41" w:rsidRDefault="00492334" w:rsidP="00492334">
      <w:pPr>
        <w:spacing w:after="0"/>
        <w:jc w:val="center"/>
        <w:rPr>
          <w:rFonts w:eastAsia="12"/>
          <w:b/>
          <w:sz w:val="16"/>
          <w:szCs w:val="16"/>
        </w:rPr>
      </w:pPr>
    </w:p>
    <w:p w:rsidR="00C02CDD" w:rsidRPr="00E969A4" w:rsidRDefault="00C02CDD" w:rsidP="008F7C04">
      <w:pPr>
        <w:pStyle w:val="17"/>
        <w:ind w:left="0" w:firstLine="426"/>
        <w:contextualSpacing/>
        <w:jc w:val="both"/>
        <w:rPr>
          <w:rFonts w:ascii="Times New Roman" w:hAnsi="Times New Roman"/>
          <w:sz w:val="26"/>
          <w:szCs w:val="26"/>
          <w:lang w:val="ru-RU"/>
        </w:rPr>
      </w:pPr>
      <w:r w:rsidRPr="00E969A4">
        <w:rPr>
          <w:rFonts w:ascii="Times New Roman" w:hAnsi="Times New Roman"/>
          <w:sz w:val="26"/>
          <w:szCs w:val="26"/>
        </w:rPr>
        <w:t>Общая протяженность автомобильных дорог</w:t>
      </w:r>
      <w:r w:rsidRPr="00E969A4">
        <w:rPr>
          <w:rFonts w:ascii="Times New Roman" w:hAnsi="Times New Roman"/>
          <w:sz w:val="26"/>
          <w:szCs w:val="26"/>
          <w:lang w:val="ru-RU"/>
        </w:rPr>
        <w:t xml:space="preserve"> </w:t>
      </w:r>
      <w:r w:rsidR="00AE1A9B" w:rsidRPr="00E969A4">
        <w:rPr>
          <w:rFonts w:ascii="Times New Roman" w:hAnsi="Times New Roman"/>
          <w:sz w:val="26"/>
          <w:szCs w:val="26"/>
          <w:lang w:val="ru-RU"/>
        </w:rPr>
        <w:t>МР</w:t>
      </w:r>
      <w:r w:rsidRPr="00E969A4">
        <w:rPr>
          <w:rFonts w:ascii="Times New Roman" w:hAnsi="Times New Roman"/>
          <w:sz w:val="26"/>
          <w:szCs w:val="26"/>
          <w:lang w:val="ru-RU"/>
        </w:rPr>
        <w:t xml:space="preserve"> «Печора» составляет</w:t>
      </w:r>
      <w:r w:rsidRPr="00E969A4">
        <w:rPr>
          <w:rFonts w:ascii="Times New Roman" w:hAnsi="Times New Roman"/>
          <w:sz w:val="26"/>
          <w:szCs w:val="26"/>
        </w:rPr>
        <w:t xml:space="preserve"> </w:t>
      </w:r>
      <w:r w:rsidRPr="00E969A4">
        <w:rPr>
          <w:rFonts w:ascii="Times New Roman" w:eastAsia="Times New Roman" w:hAnsi="Times New Roman"/>
          <w:sz w:val="26"/>
          <w:szCs w:val="26"/>
        </w:rPr>
        <w:t>497 км</w:t>
      </w:r>
      <w:r w:rsidRPr="00E969A4">
        <w:rPr>
          <w:rFonts w:ascii="Times New Roman" w:eastAsia="Times New Roman" w:hAnsi="Times New Roman"/>
          <w:sz w:val="26"/>
          <w:szCs w:val="26"/>
          <w:lang w:val="ru-RU"/>
        </w:rPr>
        <w:t>, в том числе</w:t>
      </w:r>
      <w:r w:rsidRPr="00E969A4">
        <w:rPr>
          <w:rFonts w:ascii="Times New Roman" w:hAnsi="Times New Roman"/>
          <w:sz w:val="26"/>
          <w:szCs w:val="26"/>
        </w:rPr>
        <w:t xml:space="preserve"> общего пользования регионального и межмуниципального значения </w:t>
      </w:r>
      <w:r w:rsidRPr="00E969A4">
        <w:rPr>
          <w:rFonts w:ascii="Times New Roman" w:hAnsi="Times New Roman"/>
          <w:sz w:val="26"/>
          <w:szCs w:val="26"/>
          <w:lang w:val="ru-RU"/>
        </w:rPr>
        <w:t xml:space="preserve">- 268,611 км </w:t>
      </w:r>
      <w:r w:rsidRPr="00E969A4">
        <w:rPr>
          <w:rFonts w:ascii="Times New Roman" w:hAnsi="Times New Roman"/>
          <w:sz w:val="26"/>
          <w:szCs w:val="26"/>
        </w:rPr>
        <w:t xml:space="preserve">(в том числе автозимник - </w:t>
      </w:r>
      <w:r w:rsidRPr="00E969A4">
        <w:rPr>
          <w:rFonts w:ascii="Times New Roman" w:hAnsi="Times New Roman"/>
          <w:sz w:val="26"/>
          <w:szCs w:val="26"/>
          <w:lang w:val="ru-RU"/>
        </w:rPr>
        <w:t>20</w:t>
      </w:r>
      <w:r w:rsidRPr="00E969A4">
        <w:rPr>
          <w:rFonts w:ascii="Times New Roman" w:hAnsi="Times New Roman"/>
          <w:sz w:val="26"/>
          <w:szCs w:val="26"/>
        </w:rPr>
        <w:t>,</w:t>
      </w:r>
      <w:r w:rsidRPr="00E969A4">
        <w:rPr>
          <w:rFonts w:ascii="Times New Roman" w:hAnsi="Times New Roman"/>
          <w:sz w:val="26"/>
          <w:szCs w:val="26"/>
          <w:lang w:val="ru-RU"/>
        </w:rPr>
        <w:t>810</w:t>
      </w:r>
      <w:r w:rsidRPr="00E969A4">
        <w:rPr>
          <w:rFonts w:ascii="Times New Roman" w:hAnsi="Times New Roman"/>
          <w:sz w:val="26"/>
          <w:szCs w:val="26"/>
        </w:rPr>
        <w:t xml:space="preserve"> км)</w:t>
      </w:r>
      <w:r w:rsidRPr="00E969A4">
        <w:rPr>
          <w:rFonts w:ascii="Times New Roman" w:hAnsi="Times New Roman"/>
          <w:sz w:val="26"/>
          <w:szCs w:val="26"/>
          <w:lang w:val="ru-RU"/>
        </w:rPr>
        <w:t>.</w:t>
      </w:r>
    </w:p>
    <w:p w:rsidR="00C02CDD" w:rsidRPr="00E969A4" w:rsidRDefault="00C02CDD" w:rsidP="008F7C04">
      <w:pPr>
        <w:suppressAutoHyphens/>
        <w:spacing w:after="0" w:line="240" w:lineRule="auto"/>
        <w:ind w:firstLine="426"/>
        <w:jc w:val="both"/>
        <w:rPr>
          <w:sz w:val="26"/>
          <w:szCs w:val="26"/>
        </w:rPr>
      </w:pPr>
      <w:r w:rsidRPr="00E969A4">
        <w:rPr>
          <w:sz w:val="26"/>
          <w:szCs w:val="26"/>
        </w:rPr>
        <w:t>Общая протяженность автомо</w:t>
      </w:r>
      <w:r w:rsidR="00AC7616">
        <w:rPr>
          <w:sz w:val="26"/>
          <w:szCs w:val="26"/>
        </w:rPr>
        <w:t>бильных дорог</w:t>
      </w:r>
      <w:r w:rsidRPr="00E969A4">
        <w:rPr>
          <w:sz w:val="26"/>
          <w:szCs w:val="26"/>
        </w:rPr>
        <w:t xml:space="preserve"> </w:t>
      </w:r>
      <w:r w:rsidRPr="00E969A4">
        <w:rPr>
          <w:sz w:val="26"/>
          <w:szCs w:val="26"/>
          <w:u w:val="single"/>
        </w:rPr>
        <w:t xml:space="preserve">местного значения </w:t>
      </w:r>
      <w:r w:rsidRPr="00E969A4">
        <w:rPr>
          <w:sz w:val="26"/>
          <w:szCs w:val="26"/>
        </w:rPr>
        <w:t>составляет 97,41 км, в том числе по типам покрытия:</w:t>
      </w:r>
    </w:p>
    <w:p w:rsidR="00C02CDD" w:rsidRPr="00E969A4" w:rsidRDefault="00C02CDD" w:rsidP="008F7C04">
      <w:pPr>
        <w:numPr>
          <w:ilvl w:val="0"/>
          <w:numId w:val="6"/>
        </w:numPr>
        <w:suppressAutoHyphens/>
        <w:spacing w:after="0" w:line="240" w:lineRule="auto"/>
        <w:ind w:left="0" w:firstLine="426"/>
        <w:jc w:val="both"/>
        <w:rPr>
          <w:sz w:val="26"/>
          <w:szCs w:val="26"/>
        </w:rPr>
      </w:pPr>
      <w:r w:rsidRPr="00E969A4">
        <w:rPr>
          <w:sz w:val="26"/>
          <w:szCs w:val="26"/>
        </w:rPr>
        <w:t>усовершенствованный (асфальтобетон) – 55,81 км;</w:t>
      </w:r>
    </w:p>
    <w:p w:rsidR="00C02CDD" w:rsidRPr="00E969A4" w:rsidRDefault="00C02CDD" w:rsidP="008F7C04">
      <w:pPr>
        <w:numPr>
          <w:ilvl w:val="0"/>
          <w:numId w:val="6"/>
        </w:numPr>
        <w:suppressAutoHyphens/>
        <w:spacing w:after="0" w:line="240" w:lineRule="auto"/>
        <w:ind w:left="0" w:firstLine="426"/>
        <w:jc w:val="both"/>
        <w:rPr>
          <w:sz w:val="26"/>
          <w:szCs w:val="26"/>
        </w:rPr>
      </w:pPr>
      <w:r w:rsidRPr="00E969A4">
        <w:rPr>
          <w:sz w:val="26"/>
          <w:szCs w:val="26"/>
        </w:rPr>
        <w:t>переходный – 40,6 км.</w:t>
      </w:r>
    </w:p>
    <w:p w:rsidR="00E969A4" w:rsidRPr="00E26DFA" w:rsidRDefault="00E969A4" w:rsidP="008F7C04">
      <w:pPr>
        <w:pStyle w:val="17"/>
        <w:ind w:left="0" w:firstLine="567"/>
        <w:contextualSpacing/>
        <w:jc w:val="both"/>
        <w:rPr>
          <w:rFonts w:ascii="Times New Roman" w:hAnsi="Times New Roman"/>
          <w:sz w:val="26"/>
          <w:szCs w:val="26"/>
          <w:lang w:val="ru-RU"/>
        </w:rPr>
      </w:pPr>
      <w:r w:rsidRPr="00CC25C6">
        <w:rPr>
          <w:rFonts w:ascii="Times New Roman" w:hAnsi="Times New Roman"/>
          <w:sz w:val="26"/>
          <w:szCs w:val="26"/>
          <w:lang w:val="ru-RU"/>
        </w:rPr>
        <w:t xml:space="preserve">В 2019 году на содержание </w:t>
      </w:r>
      <w:r>
        <w:rPr>
          <w:rFonts w:ascii="Times New Roman" w:hAnsi="Times New Roman"/>
          <w:sz w:val="26"/>
          <w:szCs w:val="26"/>
          <w:lang w:val="ru-RU"/>
        </w:rPr>
        <w:t>и ремонт  дорог направлено – 182,7</w:t>
      </w:r>
      <w:r w:rsidRPr="00CC25C6">
        <w:rPr>
          <w:rFonts w:ascii="Times New Roman" w:hAnsi="Times New Roman"/>
          <w:sz w:val="26"/>
          <w:szCs w:val="26"/>
          <w:lang w:val="ru-RU"/>
        </w:rPr>
        <w:t xml:space="preserve"> </w:t>
      </w:r>
      <w:r w:rsidR="00AC7616">
        <w:rPr>
          <w:rFonts w:ascii="Times New Roman" w:hAnsi="Times New Roman"/>
          <w:sz w:val="26"/>
          <w:szCs w:val="26"/>
          <w:lang w:val="ru-RU"/>
        </w:rPr>
        <w:t>млн. руб</w:t>
      </w:r>
      <w:r w:rsidR="004078B9">
        <w:rPr>
          <w:rFonts w:ascii="Times New Roman" w:hAnsi="Times New Roman"/>
          <w:sz w:val="26"/>
          <w:szCs w:val="26"/>
          <w:lang w:val="ru-RU"/>
        </w:rPr>
        <w:t>.</w:t>
      </w:r>
      <w:r>
        <w:rPr>
          <w:rFonts w:ascii="Times New Roman" w:hAnsi="Times New Roman"/>
          <w:sz w:val="26"/>
          <w:szCs w:val="26"/>
          <w:lang w:val="ru-RU"/>
        </w:rPr>
        <w:t xml:space="preserve"> (</w:t>
      </w:r>
      <w:r w:rsidRPr="00E26DFA">
        <w:rPr>
          <w:rFonts w:ascii="Times New Roman" w:hAnsi="Times New Roman"/>
          <w:sz w:val="26"/>
          <w:szCs w:val="26"/>
          <w:lang w:val="ru-RU"/>
        </w:rPr>
        <w:t>бюджет МО МР</w:t>
      </w:r>
      <w:r w:rsidR="00987CAE">
        <w:rPr>
          <w:rFonts w:ascii="Times New Roman" w:hAnsi="Times New Roman"/>
          <w:sz w:val="26"/>
          <w:szCs w:val="26"/>
          <w:lang w:val="ru-RU"/>
        </w:rPr>
        <w:t xml:space="preserve"> «Печора»</w:t>
      </w:r>
      <w:r w:rsidRPr="00E26DFA">
        <w:rPr>
          <w:rFonts w:ascii="Times New Roman" w:hAnsi="Times New Roman"/>
          <w:sz w:val="26"/>
          <w:szCs w:val="26"/>
          <w:lang w:val="ru-RU"/>
        </w:rPr>
        <w:t xml:space="preserve"> 19,7 </w:t>
      </w:r>
      <w:r w:rsidR="00AC7616">
        <w:rPr>
          <w:rFonts w:ascii="Times New Roman" w:hAnsi="Times New Roman"/>
          <w:sz w:val="26"/>
          <w:szCs w:val="26"/>
          <w:lang w:val="ru-RU"/>
        </w:rPr>
        <w:t>млн. руб</w:t>
      </w:r>
      <w:r w:rsidR="004078B9">
        <w:rPr>
          <w:rFonts w:ascii="Times New Roman" w:hAnsi="Times New Roman"/>
          <w:sz w:val="26"/>
          <w:szCs w:val="26"/>
          <w:lang w:val="ru-RU"/>
        </w:rPr>
        <w:t>.</w:t>
      </w:r>
      <w:r w:rsidRPr="00E26DFA">
        <w:rPr>
          <w:rFonts w:ascii="Times New Roman" w:hAnsi="Times New Roman"/>
          <w:sz w:val="26"/>
          <w:szCs w:val="26"/>
          <w:lang w:val="ru-RU"/>
        </w:rPr>
        <w:t xml:space="preserve">, бюджет МО ГП «Печора» 163 </w:t>
      </w:r>
      <w:r w:rsidR="00AC7616">
        <w:rPr>
          <w:rFonts w:ascii="Times New Roman" w:hAnsi="Times New Roman"/>
          <w:sz w:val="26"/>
          <w:szCs w:val="26"/>
          <w:lang w:val="ru-RU"/>
        </w:rPr>
        <w:t>млн. руб</w:t>
      </w:r>
      <w:r w:rsidR="004078B9">
        <w:rPr>
          <w:rFonts w:ascii="Times New Roman" w:hAnsi="Times New Roman"/>
          <w:sz w:val="26"/>
          <w:szCs w:val="26"/>
          <w:lang w:val="ru-RU"/>
        </w:rPr>
        <w:t>.</w:t>
      </w:r>
      <w:r w:rsidRPr="00E26DFA">
        <w:rPr>
          <w:rFonts w:ascii="Times New Roman" w:hAnsi="Times New Roman"/>
          <w:sz w:val="26"/>
          <w:szCs w:val="26"/>
          <w:lang w:val="ru-RU"/>
        </w:rPr>
        <w:t>), из них</w:t>
      </w:r>
      <w:r w:rsidR="00987CAE">
        <w:rPr>
          <w:rFonts w:ascii="Times New Roman" w:hAnsi="Times New Roman"/>
          <w:sz w:val="26"/>
          <w:szCs w:val="26"/>
          <w:lang w:val="ru-RU"/>
        </w:rPr>
        <w:t xml:space="preserve"> </w:t>
      </w:r>
      <w:proofErr w:type="gramStart"/>
      <w:r w:rsidR="00987CAE">
        <w:rPr>
          <w:rFonts w:ascii="Times New Roman" w:hAnsi="Times New Roman"/>
          <w:sz w:val="26"/>
          <w:szCs w:val="26"/>
          <w:lang w:val="ru-RU"/>
        </w:rPr>
        <w:t>на</w:t>
      </w:r>
      <w:proofErr w:type="gramEnd"/>
      <w:r w:rsidRPr="00E26DFA">
        <w:rPr>
          <w:rFonts w:ascii="Times New Roman" w:hAnsi="Times New Roman"/>
          <w:sz w:val="26"/>
          <w:szCs w:val="26"/>
          <w:lang w:val="ru-RU"/>
        </w:rPr>
        <w:t>:</w:t>
      </w:r>
    </w:p>
    <w:p w:rsidR="00E969A4" w:rsidRPr="00E26DFA" w:rsidRDefault="00E969A4" w:rsidP="008F7C04">
      <w:pPr>
        <w:pStyle w:val="a4"/>
        <w:numPr>
          <w:ilvl w:val="0"/>
          <w:numId w:val="16"/>
        </w:numPr>
        <w:ind w:left="0" w:firstLine="284"/>
        <w:jc w:val="both"/>
        <w:rPr>
          <w:rFonts w:ascii="Times New Roman" w:hAnsi="Times New Roman"/>
          <w:sz w:val="26"/>
          <w:szCs w:val="26"/>
        </w:rPr>
      </w:pPr>
      <w:r w:rsidRPr="00E26DFA">
        <w:rPr>
          <w:rFonts w:ascii="Times New Roman" w:hAnsi="Times New Roman"/>
          <w:sz w:val="26"/>
          <w:szCs w:val="26"/>
        </w:rPr>
        <w:t>содержание зимних автомобильных дорог и ледовых переправ – 4,5 млн. руб.</w:t>
      </w:r>
    </w:p>
    <w:p w:rsidR="00E969A4" w:rsidRDefault="00987CAE" w:rsidP="008F7C04">
      <w:pPr>
        <w:pStyle w:val="17"/>
        <w:numPr>
          <w:ilvl w:val="0"/>
          <w:numId w:val="16"/>
        </w:numPr>
        <w:ind w:left="0" w:firstLine="284"/>
        <w:contextualSpacing/>
        <w:jc w:val="both"/>
        <w:rPr>
          <w:rFonts w:ascii="Times New Roman" w:hAnsi="Times New Roman"/>
          <w:sz w:val="26"/>
          <w:szCs w:val="26"/>
          <w:lang w:val="ru-RU"/>
        </w:rPr>
      </w:pPr>
      <w:r w:rsidRPr="00E26DFA">
        <w:rPr>
          <w:rFonts w:ascii="Times New Roman" w:hAnsi="Times New Roman"/>
          <w:sz w:val="26"/>
          <w:szCs w:val="26"/>
        </w:rPr>
        <w:t>содержание</w:t>
      </w:r>
      <w:r w:rsidR="00E969A4" w:rsidRPr="00E26DFA">
        <w:rPr>
          <w:rFonts w:ascii="Times New Roman" w:hAnsi="Times New Roman"/>
          <w:sz w:val="26"/>
          <w:szCs w:val="26"/>
        </w:rPr>
        <w:t xml:space="preserve"> автомобильных дорог и мостовых сооружений на территории МР «Печора» - 12,5 млн. руб</w:t>
      </w:r>
      <w:r w:rsidR="00F61692">
        <w:rPr>
          <w:rFonts w:ascii="Times New Roman" w:hAnsi="Times New Roman"/>
          <w:sz w:val="26"/>
          <w:szCs w:val="26"/>
          <w:lang w:val="ru-RU"/>
        </w:rPr>
        <w:t>.;</w:t>
      </w:r>
    </w:p>
    <w:p w:rsidR="00F61692" w:rsidRPr="00F61692" w:rsidRDefault="00F61692" w:rsidP="008F7C04">
      <w:pPr>
        <w:pStyle w:val="17"/>
        <w:numPr>
          <w:ilvl w:val="0"/>
          <w:numId w:val="16"/>
        </w:numPr>
        <w:ind w:left="0" w:firstLine="284"/>
        <w:contextualSpacing/>
        <w:jc w:val="both"/>
        <w:rPr>
          <w:rFonts w:ascii="Times New Roman" w:hAnsi="Times New Roman"/>
          <w:color w:val="FF0000"/>
          <w:sz w:val="26"/>
          <w:szCs w:val="26"/>
          <w:lang w:val="ru-RU"/>
        </w:rPr>
      </w:pPr>
      <w:r w:rsidRPr="00F61692">
        <w:rPr>
          <w:rFonts w:ascii="Times New Roman" w:hAnsi="Times New Roman"/>
          <w:sz w:val="26"/>
          <w:szCs w:val="26"/>
          <w:lang w:val="ru-RU"/>
        </w:rPr>
        <w:t>содержание автомобильных дорог общего пользования местного значения (</w:t>
      </w:r>
      <w:proofErr w:type="gramStart"/>
      <w:r w:rsidRPr="00F61692">
        <w:rPr>
          <w:rFonts w:ascii="Times New Roman" w:hAnsi="Times New Roman"/>
          <w:sz w:val="26"/>
          <w:szCs w:val="26"/>
          <w:lang w:val="ru-RU"/>
        </w:rPr>
        <w:t>Канин</w:t>
      </w:r>
      <w:proofErr w:type="gramEnd"/>
      <w:r w:rsidRPr="00F61692">
        <w:rPr>
          <w:rFonts w:ascii="Times New Roman" w:hAnsi="Times New Roman"/>
          <w:sz w:val="26"/>
          <w:szCs w:val="26"/>
          <w:lang w:val="ru-RU"/>
        </w:rPr>
        <w:t xml:space="preserve"> – Печора)) – 2,7 млн. руб.; </w:t>
      </w:r>
    </w:p>
    <w:p w:rsidR="00E969A4" w:rsidRPr="00E26DFA" w:rsidRDefault="00E969A4" w:rsidP="008F7C04">
      <w:pPr>
        <w:pStyle w:val="17"/>
        <w:numPr>
          <w:ilvl w:val="0"/>
          <w:numId w:val="16"/>
        </w:numPr>
        <w:ind w:left="0" w:firstLine="284"/>
        <w:contextualSpacing/>
        <w:jc w:val="both"/>
        <w:rPr>
          <w:rFonts w:ascii="Times New Roman" w:hAnsi="Times New Roman"/>
          <w:sz w:val="26"/>
          <w:szCs w:val="26"/>
          <w:lang w:val="ru-RU"/>
        </w:rPr>
      </w:pPr>
      <w:r w:rsidRPr="00E26DFA">
        <w:rPr>
          <w:rFonts w:ascii="Times New Roman" w:hAnsi="Times New Roman"/>
          <w:sz w:val="26"/>
          <w:szCs w:val="26"/>
          <w:lang w:val="ru-RU"/>
        </w:rPr>
        <w:t xml:space="preserve">содержание улично-дорожной сети г. Печора – 48 </w:t>
      </w:r>
      <w:r w:rsidR="00AC7616">
        <w:rPr>
          <w:rFonts w:ascii="Times New Roman" w:hAnsi="Times New Roman"/>
          <w:sz w:val="26"/>
          <w:szCs w:val="26"/>
          <w:lang w:val="ru-RU"/>
        </w:rPr>
        <w:t>млн. руб</w:t>
      </w:r>
      <w:r w:rsidR="004078B9">
        <w:rPr>
          <w:rFonts w:ascii="Times New Roman" w:hAnsi="Times New Roman"/>
          <w:sz w:val="26"/>
          <w:szCs w:val="26"/>
          <w:lang w:val="ru-RU"/>
        </w:rPr>
        <w:t>.</w:t>
      </w:r>
      <w:r w:rsidRPr="00E26DFA">
        <w:rPr>
          <w:rFonts w:ascii="Times New Roman" w:hAnsi="Times New Roman"/>
          <w:sz w:val="26"/>
          <w:szCs w:val="26"/>
          <w:lang w:val="ru-RU"/>
        </w:rPr>
        <w:t>;</w:t>
      </w:r>
    </w:p>
    <w:p w:rsidR="00E969A4" w:rsidRPr="00206866" w:rsidRDefault="00F61692" w:rsidP="008F7C04">
      <w:pPr>
        <w:pStyle w:val="17"/>
        <w:numPr>
          <w:ilvl w:val="0"/>
          <w:numId w:val="16"/>
        </w:numPr>
        <w:ind w:left="0" w:firstLine="284"/>
        <w:contextualSpacing/>
        <w:jc w:val="both"/>
        <w:rPr>
          <w:rFonts w:ascii="Times New Roman" w:hAnsi="Times New Roman"/>
          <w:color w:val="FF0000"/>
          <w:sz w:val="26"/>
          <w:szCs w:val="26"/>
          <w:lang w:val="ru-RU"/>
        </w:rPr>
      </w:pPr>
      <w:r>
        <w:rPr>
          <w:rFonts w:ascii="Times New Roman" w:hAnsi="Times New Roman"/>
          <w:sz w:val="26"/>
          <w:szCs w:val="26"/>
          <w:lang w:val="ru-RU"/>
        </w:rPr>
        <w:t>ремонт улично-дорожной сети города</w:t>
      </w:r>
      <w:r w:rsidR="00E969A4" w:rsidRPr="00E26DFA">
        <w:rPr>
          <w:rFonts w:ascii="Times New Roman" w:hAnsi="Times New Roman"/>
          <w:sz w:val="26"/>
          <w:szCs w:val="26"/>
          <w:lang w:val="ru-RU"/>
        </w:rPr>
        <w:t xml:space="preserve"> Печора – 110 млн. руб., в том числе за счет субсиди</w:t>
      </w:r>
      <w:r w:rsidR="007E20B5">
        <w:rPr>
          <w:rFonts w:ascii="Times New Roman" w:hAnsi="Times New Roman"/>
          <w:sz w:val="26"/>
          <w:szCs w:val="26"/>
          <w:lang w:val="ru-RU"/>
        </w:rPr>
        <w:t>и</w:t>
      </w:r>
      <w:r w:rsidR="00E969A4" w:rsidRPr="00E26DFA">
        <w:rPr>
          <w:rFonts w:ascii="Times New Roman" w:hAnsi="Times New Roman"/>
          <w:sz w:val="26"/>
          <w:szCs w:val="26"/>
          <w:lang w:val="ru-RU"/>
        </w:rPr>
        <w:t xml:space="preserve"> из республиканского бюджета 70 </w:t>
      </w:r>
      <w:r w:rsidR="00AC7616">
        <w:rPr>
          <w:rFonts w:ascii="Times New Roman" w:hAnsi="Times New Roman"/>
          <w:sz w:val="26"/>
          <w:szCs w:val="26"/>
          <w:lang w:val="ru-RU"/>
        </w:rPr>
        <w:t>млн. руб</w:t>
      </w:r>
      <w:r w:rsidR="004078B9">
        <w:rPr>
          <w:rFonts w:ascii="Times New Roman" w:hAnsi="Times New Roman"/>
          <w:sz w:val="26"/>
          <w:szCs w:val="26"/>
          <w:lang w:val="ru-RU"/>
        </w:rPr>
        <w:t>.</w:t>
      </w:r>
      <w:r w:rsidR="00E969A4" w:rsidRPr="00E26DFA">
        <w:rPr>
          <w:rFonts w:ascii="Times New Roman" w:hAnsi="Times New Roman"/>
          <w:sz w:val="26"/>
          <w:szCs w:val="26"/>
          <w:lang w:val="ru-RU"/>
        </w:rPr>
        <w:t>;</w:t>
      </w:r>
      <w:r w:rsidR="00206866">
        <w:rPr>
          <w:rFonts w:ascii="Times New Roman" w:hAnsi="Times New Roman"/>
          <w:sz w:val="26"/>
          <w:szCs w:val="26"/>
          <w:lang w:val="ru-RU"/>
        </w:rPr>
        <w:t xml:space="preserve"> </w:t>
      </w:r>
    </w:p>
    <w:p w:rsidR="00E969A4" w:rsidRPr="00E26DFA" w:rsidRDefault="00E969A4" w:rsidP="008F7C04">
      <w:pPr>
        <w:pStyle w:val="17"/>
        <w:numPr>
          <w:ilvl w:val="0"/>
          <w:numId w:val="17"/>
        </w:numPr>
        <w:ind w:left="0" w:firstLine="284"/>
        <w:contextualSpacing/>
        <w:jc w:val="both"/>
        <w:rPr>
          <w:rFonts w:ascii="Times New Roman" w:hAnsi="Times New Roman"/>
          <w:sz w:val="26"/>
          <w:szCs w:val="26"/>
          <w:lang w:val="ru-RU"/>
        </w:rPr>
      </w:pPr>
      <w:r w:rsidRPr="00E26DFA">
        <w:rPr>
          <w:rFonts w:ascii="Times New Roman" w:hAnsi="Times New Roman"/>
          <w:sz w:val="26"/>
          <w:szCs w:val="26"/>
          <w:lang w:val="ru-RU"/>
        </w:rPr>
        <w:t>замен</w:t>
      </w:r>
      <w:r w:rsidR="00B9558A">
        <w:rPr>
          <w:rFonts w:ascii="Times New Roman" w:hAnsi="Times New Roman"/>
          <w:sz w:val="26"/>
          <w:szCs w:val="26"/>
          <w:lang w:val="ru-RU"/>
        </w:rPr>
        <w:t>у</w:t>
      </w:r>
      <w:r w:rsidRPr="00E26DFA">
        <w:rPr>
          <w:rFonts w:ascii="Times New Roman" w:hAnsi="Times New Roman"/>
          <w:sz w:val="26"/>
          <w:szCs w:val="26"/>
          <w:lang w:val="ru-RU"/>
        </w:rPr>
        <w:t xml:space="preserve"> всех знаков 5.14.1, 5.14.2 «Пешеходный переход» – </w:t>
      </w:r>
      <w:r w:rsidR="00AC7616">
        <w:rPr>
          <w:rFonts w:ascii="Times New Roman" w:hAnsi="Times New Roman"/>
          <w:sz w:val="26"/>
          <w:szCs w:val="26"/>
          <w:lang w:val="ru-RU"/>
        </w:rPr>
        <w:t xml:space="preserve">         </w:t>
      </w:r>
      <w:r w:rsidRPr="00E26DFA">
        <w:rPr>
          <w:rFonts w:ascii="Times New Roman" w:hAnsi="Times New Roman"/>
          <w:sz w:val="26"/>
          <w:szCs w:val="26"/>
          <w:lang w:val="ru-RU"/>
        </w:rPr>
        <w:t>0,9 млн. руб.;</w:t>
      </w:r>
    </w:p>
    <w:p w:rsidR="00E969A4" w:rsidRPr="00E26DFA" w:rsidRDefault="00E969A4" w:rsidP="008F7C04">
      <w:pPr>
        <w:pStyle w:val="17"/>
        <w:numPr>
          <w:ilvl w:val="0"/>
          <w:numId w:val="17"/>
        </w:numPr>
        <w:ind w:left="0" w:firstLine="284"/>
        <w:contextualSpacing/>
        <w:jc w:val="both"/>
        <w:rPr>
          <w:rFonts w:ascii="Times New Roman" w:hAnsi="Times New Roman"/>
          <w:sz w:val="26"/>
          <w:szCs w:val="26"/>
          <w:lang w:val="ru-RU"/>
        </w:rPr>
      </w:pPr>
      <w:r w:rsidRPr="00E26DFA">
        <w:rPr>
          <w:rFonts w:ascii="Times New Roman" w:hAnsi="Times New Roman"/>
          <w:sz w:val="26"/>
          <w:szCs w:val="26"/>
          <w:lang w:val="ru-RU"/>
        </w:rPr>
        <w:t>установ</w:t>
      </w:r>
      <w:r w:rsidR="00B9558A">
        <w:rPr>
          <w:rFonts w:ascii="Times New Roman" w:hAnsi="Times New Roman"/>
          <w:sz w:val="26"/>
          <w:szCs w:val="26"/>
          <w:lang w:val="ru-RU"/>
        </w:rPr>
        <w:t>ку</w:t>
      </w:r>
      <w:r w:rsidRPr="00E26DFA">
        <w:rPr>
          <w:rFonts w:ascii="Times New Roman" w:hAnsi="Times New Roman"/>
          <w:sz w:val="26"/>
          <w:szCs w:val="26"/>
          <w:lang w:val="ru-RU"/>
        </w:rPr>
        <w:t xml:space="preserve"> </w:t>
      </w:r>
      <w:proofErr w:type="spellStart"/>
      <w:r w:rsidRPr="00E26DFA">
        <w:rPr>
          <w:rFonts w:ascii="Times New Roman" w:hAnsi="Times New Roman"/>
          <w:sz w:val="26"/>
          <w:szCs w:val="26"/>
          <w:lang w:val="ru-RU"/>
        </w:rPr>
        <w:t>резинокордовы</w:t>
      </w:r>
      <w:r w:rsidR="00B9558A">
        <w:rPr>
          <w:rFonts w:ascii="Times New Roman" w:hAnsi="Times New Roman"/>
          <w:sz w:val="26"/>
          <w:szCs w:val="26"/>
          <w:lang w:val="ru-RU"/>
        </w:rPr>
        <w:t>х</w:t>
      </w:r>
      <w:proofErr w:type="spellEnd"/>
      <w:r w:rsidRPr="00E26DFA">
        <w:rPr>
          <w:rFonts w:ascii="Times New Roman" w:hAnsi="Times New Roman"/>
          <w:sz w:val="26"/>
          <w:szCs w:val="26"/>
          <w:lang w:val="ru-RU"/>
        </w:rPr>
        <w:t xml:space="preserve"> искусственны</w:t>
      </w:r>
      <w:r w:rsidR="00B9558A">
        <w:rPr>
          <w:rFonts w:ascii="Times New Roman" w:hAnsi="Times New Roman"/>
          <w:sz w:val="26"/>
          <w:szCs w:val="26"/>
          <w:lang w:val="ru-RU"/>
        </w:rPr>
        <w:t>х</w:t>
      </w:r>
      <w:r w:rsidRPr="00E26DFA">
        <w:rPr>
          <w:rFonts w:ascii="Times New Roman" w:hAnsi="Times New Roman"/>
          <w:sz w:val="26"/>
          <w:szCs w:val="26"/>
          <w:lang w:val="ru-RU"/>
        </w:rPr>
        <w:t xml:space="preserve"> дорожны</w:t>
      </w:r>
      <w:r w:rsidR="00B9558A">
        <w:rPr>
          <w:rFonts w:ascii="Times New Roman" w:hAnsi="Times New Roman"/>
          <w:sz w:val="26"/>
          <w:szCs w:val="26"/>
          <w:lang w:val="ru-RU"/>
        </w:rPr>
        <w:t>х</w:t>
      </w:r>
      <w:r w:rsidRPr="00E26DFA">
        <w:rPr>
          <w:rFonts w:ascii="Times New Roman" w:hAnsi="Times New Roman"/>
          <w:sz w:val="26"/>
          <w:szCs w:val="26"/>
          <w:lang w:val="ru-RU"/>
        </w:rPr>
        <w:t xml:space="preserve"> неровност</w:t>
      </w:r>
      <w:r w:rsidR="00B9558A">
        <w:rPr>
          <w:rFonts w:ascii="Times New Roman" w:hAnsi="Times New Roman"/>
          <w:sz w:val="26"/>
          <w:szCs w:val="26"/>
          <w:lang w:val="ru-RU"/>
        </w:rPr>
        <w:t>ей</w:t>
      </w:r>
      <w:r w:rsidRPr="00E26DFA">
        <w:rPr>
          <w:rFonts w:ascii="Times New Roman" w:hAnsi="Times New Roman"/>
          <w:sz w:val="26"/>
          <w:szCs w:val="26"/>
          <w:lang w:val="ru-RU"/>
        </w:rPr>
        <w:t xml:space="preserve"> на пешеходных переходах для снижения аварийности -1,8 млн. руб.;</w:t>
      </w:r>
    </w:p>
    <w:p w:rsidR="00E969A4" w:rsidRPr="00E26DFA" w:rsidRDefault="00E969A4" w:rsidP="00B9558A">
      <w:pPr>
        <w:pStyle w:val="a4"/>
        <w:numPr>
          <w:ilvl w:val="0"/>
          <w:numId w:val="17"/>
        </w:numPr>
        <w:ind w:left="0" w:firstLine="284"/>
        <w:jc w:val="both"/>
        <w:rPr>
          <w:rFonts w:ascii="Times New Roman" w:hAnsi="Times New Roman"/>
          <w:sz w:val="26"/>
          <w:szCs w:val="26"/>
        </w:rPr>
      </w:pPr>
      <w:r w:rsidRPr="00E26DFA">
        <w:rPr>
          <w:rFonts w:ascii="Times New Roman" w:hAnsi="Times New Roman"/>
          <w:sz w:val="26"/>
          <w:szCs w:val="26"/>
        </w:rPr>
        <w:t>разработк</w:t>
      </w:r>
      <w:r w:rsidR="00B9558A">
        <w:rPr>
          <w:rFonts w:ascii="Times New Roman" w:hAnsi="Times New Roman"/>
          <w:sz w:val="26"/>
          <w:szCs w:val="26"/>
        </w:rPr>
        <w:t>у</w:t>
      </w:r>
      <w:r w:rsidRPr="00E26DFA">
        <w:rPr>
          <w:rFonts w:ascii="Times New Roman" w:hAnsi="Times New Roman"/>
          <w:sz w:val="26"/>
          <w:szCs w:val="26"/>
        </w:rPr>
        <w:t xml:space="preserve"> проектно-сметной документации на ремонт автомобильного моста через р. Белый-Ю на участке автомобильной дороги </w:t>
      </w:r>
      <w:r w:rsidR="00AC7616">
        <w:rPr>
          <w:rFonts w:ascii="Times New Roman" w:hAnsi="Times New Roman"/>
          <w:sz w:val="26"/>
          <w:szCs w:val="26"/>
        </w:rPr>
        <w:t xml:space="preserve"> </w:t>
      </w:r>
      <w:r w:rsidRPr="00E26DFA">
        <w:rPr>
          <w:rFonts w:ascii="Times New Roman" w:hAnsi="Times New Roman"/>
          <w:sz w:val="26"/>
          <w:szCs w:val="26"/>
        </w:rPr>
        <w:t>«п. Луговой – п. Белый-Ю» срок окончания работ 2020 год - 2 млн.  руб.;</w:t>
      </w:r>
    </w:p>
    <w:p w:rsidR="00E969A4" w:rsidRPr="00EE2C5A" w:rsidRDefault="00E969A4" w:rsidP="00B9558A">
      <w:pPr>
        <w:pStyle w:val="a4"/>
        <w:numPr>
          <w:ilvl w:val="0"/>
          <w:numId w:val="17"/>
        </w:numPr>
        <w:ind w:left="0" w:firstLine="284"/>
        <w:jc w:val="both"/>
        <w:rPr>
          <w:rFonts w:ascii="Times New Roman" w:hAnsi="Times New Roman"/>
          <w:sz w:val="26"/>
          <w:szCs w:val="26"/>
        </w:rPr>
      </w:pPr>
      <w:r w:rsidRPr="00EE2C5A">
        <w:rPr>
          <w:rFonts w:ascii="Times New Roman" w:hAnsi="Times New Roman"/>
          <w:sz w:val="26"/>
          <w:szCs w:val="26"/>
        </w:rPr>
        <w:t>проведен</w:t>
      </w:r>
      <w:r w:rsidR="00B9558A">
        <w:rPr>
          <w:rFonts w:ascii="Times New Roman" w:hAnsi="Times New Roman"/>
          <w:sz w:val="26"/>
          <w:szCs w:val="26"/>
        </w:rPr>
        <w:t>ие</w:t>
      </w:r>
      <w:r w:rsidRPr="00EE2C5A">
        <w:rPr>
          <w:rFonts w:ascii="Times New Roman" w:hAnsi="Times New Roman"/>
          <w:sz w:val="26"/>
          <w:szCs w:val="26"/>
        </w:rPr>
        <w:t xml:space="preserve"> обследовани</w:t>
      </w:r>
      <w:r w:rsidR="00B9558A">
        <w:rPr>
          <w:rFonts w:ascii="Times New Roman" w:hAnsi="Times New Roman"/>
          <w:sz w:val="26"/>
          <w:szCs w:val="26"/>
        </w:rPr>
        <w:t>я</w:t>
      </w:r>
      <w:r w:rsidRPr="00EE2C5A">
        <w:rPr>
          <w:rFonts w:ascii="Times New Roman" w:hAnsi="Times New Roman"/>
          <w:sz w:val="26"/>
          <w:szCs w:val="26"/>
        </w:rPr>
        <w:t xml:space="preserve"> и </w:t>
      </w:r>
      <w:proofErr w:type="gramStart"/>
      <w:r w:rsidRPr="00EE2C5A">
        <w:rPr>
          <w:rFonts w:ascii="Times New Roman" w:hAnsi="Times New Roman"/>
          <w:sz w:val="26"/>
          <w:szCs w:val="26"/>
        </w:rPr>
        <w:t>диагностик</w:t>
      </w:r>
      <w:r w:rsidR="00B9558A">
        <w:rPr>
          <w:rFonts w:ascii="Times New Roman" w:hAnsi="Times New Roman"/>
          <w:sz w:val="26"/>
          <w:szCs w:val="26"/>
        </w:rPr>
        <w:t>и</w:t>
      </w:r>
      <w:proofErr w:type="gramEnd"/>
      <w:r w:rsidRPr="00EE2C5A">
        <w:rPr>
          <w:rFonts w:ascii="Times New Roman" w:hAnsi="Times New Roman"/>
          <w:sz w:val="26"/>
          <w:szCs w:val="26"/>
        </w:rPr>
        <w:t xml:space="preserve"> автомобильных дорог и искусственных сооружений на них </w:t>
      </w:r>
      <w:r w:rsidR="00B9558A" w:rsidRPr="00B9558A">
        <w:rPr>
          <w:rFonts w:ascii="Times New Roman" w:hAnsi="Times New Roman"/>
          <w:sz w:val="26"/>
          <w:szCs w:val="26"/>
        </w:rPr>
        <w:t xml:space="preserve">для оптимизации расходования бюджетных средств </w:t>
      </w:r>
      <w:r w:rsidRPr="00EE2C5A">
        <w:rPr>
          <w:rFonts w:ascii="Times New Roman" w:hAnsi="Times New Roman"/>
          <w:sz w:val="26"/>
          <w:szCs w:val="26"/>
        </w:rPr>
        <w:t>на сумму – 650 тыс. руб.</w:t>
      </w:r>
    </w:p>
    <w:p w:rsidR="00EE2C5A" w:rsidRDefault="00EE2C5A" w:rsidP="008F7C04">
      <w:pPr>
        <w:spacing w:after="0" w:line="240" w:lineRule="auto"/>
        <w:ind w:firstLine="567"/>
        <w:jc w:val="both"/>
        <w:rPr>
          <w:rFonts w:eastAsia="Times New Roman"/>
          <w:sz w:val="26"/>
          <w:szCs w:val="26"/>
        </w:rPr>
      </w:pPr>
      <w:r>
        <w:rPr>
          <w:rFonts w:eastAsia="Times New Roman"/>
          <w:sz w:val="26"/>
          <w:szCs w:val="26"/>
        </w:rPr>
        <w:t>В отчетном</w:t>
      </w:r>
      <w:r w:rsidRPr="00EE2C5A">
        <w:rPr>
          <w:rFonts w:eastAsia="Times New Roman"/>
          <w:sz w:val="26"/>
          <w:szCs w:val="26"/>
        </w:rPr>
        <w:t xml:space="preserve"> году отремонтированы </w:t>
      </w:r>
      <w:r w:rsidR="00B072F9">
        <w:rPr>
          <w:rFonts w:eastAsia="Times New Roman"/>
          <w:sz w:val="26"/>
          <w:szCs w:val="26"/>
        </w:rPr>
        <w:t xml:space="preserve">участки </w:t>
      </w:r>
      <w:r>
        <w:rPr>
          <w:sz w:val="26"/>
          <w:szCs w:val="26"/>
        </w:rPr>
        <w:t>улично-дорожн</w:t>
      </w:r>
      <w:r w:rsidR="006B7A5B">
        <w:rPr>
          <w:sz w:val="26"/>
          <w:szCs w:val="26"/>
        </w:rPr>
        <w:t>ой</w:t>
      </w:r>
      <w:r>
        <w:rPr>
          <w:sz w:val="26"/>
          <w:szCs w:val="26"/>
        </w:rPr>
        <w:t xml:space="preserve"> сет</w:t>
      </w:r>
      <w:r w:rsidR="006B7A5B">
        <w:rPr>
          <w:sz w:val="26"/>
          <w:szCs w:val="26"/>
        </w:rPr>
        <w:t>и</w:t>
      </w:r>
      <w:r>
        <w:rPr>
          <w:sz w:val="26"/>
          <w:szCs w:val="26"/>
        </w:rPr>
        <w:t xml:space="preserve"> города</w:t>
      </w:r>
      <w:r w:rsidRPr="00E26DFA">
        <w:rPr>
          <w:sz w:val="26"/>
          <w:szCs w:val="26"/>
        </w:rPr>
        <w:t xml:space="preserve"> Печора </w:t>
      </w:r>
      <w:r w:rsidR="00B072F9">
        <w:rPr>
          <w:sz w:val="26"/>
          <w:szCs w:val="26"/>
        </w:rPr>
        <w:t xml:space="preserve">в объеме </w:t>
      </w:r>
      <w:r>
        <w:rPr>
          <w:rFonts w:eastAsia="Times New Roman"/>
          <w:sz w:val="26"/>
          <w:szCs w:val="26"/>
        </w:rPr>
        <w:t xml:space="preserve">52 513 </w:t>
      </w:r>
      <w:r w:rsidRPr="00EE2C5A">
        <w:rPr>
          <w:rFonts w:eastAsia="Times New Roman"/>
          <w:sz w:val="26"/>
          <w:szCs w:val="26"/>
        </w:rPr>
        <w:t>м</w:t>
      </w:r>
      <w:proofErr w:type="gramStart"/>
      <w:r w:rsidRPr="00EE2C5A">
        <w:rPr>
          <w:rFonts w:eastAsia="Times New Roman"/>
          <w:sz w:val="26"/>
          <w:szCs w:val="26"/>
        </w:rPr>
        <w:t>2</w:t>
      </w:r>
      <w:proofErr w:type="gramEnd"/>
      <w:r w:rsidRPr="00EE2C5A">
        <w:rPr>
          <w:rFonts w:eastAsia="Times New Roman"/>
          <w:sz w:val="26"/>
          <w:szCs w:val="26"/>
        </w:rPr>
        <w:t>, протяженностью 4,9</w:t>
      </w:r>
      <w:r>
        <w:rPr>
          <w:rFonts w:eastAsia="Times New Roman"/>
          <w:sz w:val="26"/>
          <w:szCs w:val="26"/>
        </w:rPr>
        <w:t>45</w:t>
      </w:r>
      <w:r w:rsidRPr="00EE2C5A">
        <w:rPr>
          <w:rFonts w:eastAsia="Times New Roman"/>
          <w:sz w:val="26"/>
          <w:szCs w:val="26"/>
        </w:rPr>
        <w:t xml:space="preserve"> км</w:t>
      </w:r>
      <w:r>
        <w:rPr>
          <w:rFonts w:eastAsia="Times New Roman"/>
          <w:sz w:val="26"/>
          <w:szCs w:val="26"/>
        </w:rPr>
        <w:t>:</w:t>
      </w:r>
      <w:r w:rsidRPr="00EE2C5A">
        <w:rPr>
          <w:rFonts w:eastAsia="Times New Roman"/>
          <w:sz w:val="26"/>
          <w:szCs w:val="26"/>
        </w:rPr>
        <w:t xml:space="preserve"> </w:t>
      </w:r>
    </w:p>
    <w:p w:rsidR="00016A9C" w:rsidRPr="00016A9C" w:rsidRDefault="00016A9C" w:rsidP="00EE2C5A">
      <w:pPr>
        <w:spacing w:after="0" w:line="240" w:lineRule="auto"/>
        <w:ind w:right="-285" w:firstLine="567"/>
        <w:jc w:val="both"/>
        <w:rPr>
          <w:rFonts w:eastAsia="Times New Roman"/>
          <w:sz w:val="16"/>
          <w:szCs w:val="16"/>
        </w:rPr>
      </w:pPr>
    </w:p>
    <w:tbl>
      <w:tblPr>
        <w:tblStyle w:val="13"/>
        <w:tblW w:w="0" w:type="auto"/>
        <w:tblInd w:w="108" w:type="dxa"/>
        <w:tblLook w:val="04A0" w:firstRow="1" w:lastRow="0" w:firstColumn="1" w:lastColumn="0" w:noHBand="0" w:noVBand="1"/>
      </w:tblPr>
      <w:tblGrid>
        <w:gridCol w:w="567"/>
        <w:gridCol w:w="7230"/>
        <w:gridCol w:w="1665"/>
      </w:tblGrid>
      <w:tr w:rsidR="00EE2C5A" w:rsidRPr="00EE2C5A" w:rsidTr="00016A9C">
        <w:trPr>
          <w:tblHeader/>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rsidR="00EE2C5A" w:rsidRPr="00016A9C" w:rsidRDefault="00EE2C5A" w:rsidP="00016A9C">
            <w:pPr>
              <w:spacing w:after="0" w:line="240" w:lineRule="auto"/>
              <w:jc w:val="center"/>
            </w:pPr>
            <w:r w:rsidRPr="00016A9C">
              <w:t>№</w:t>
            </w:r>
          </w:p>
        </w:tc>
        <w:tc>
          <w:tcPr>
            <w:tcW w:w="7230" w:type="dxa"/>
            <w:tcBorders>
              <w:top w:val="single" w:sz="4" w:space="0" w:color="auto"/>
              <w:left w:val="single" w:sz="4" w:space="0" w:color="auto"/>
              <w:bottom w:val="single" w:sz="4" w:space="0" w:color="auto"/>
              <w:right w:val="single" w:sz="4" w:space="0" w:color="auto"/>
            </w:tcBorders>
            <w:shd w:val="clear" w:color="auto" w:fill="E7E6E6" w:themeFill="background2"/>
          </w:tcPr>
          <w:p w:rsidR="00EE2C5A" w:rsidRPr="00016A9C" w:rsidRDefault="00EE2C5A" w:rsidP="00016A9C">
            <w:pPr>
              <w:spacing w:after="0" w:line="240" w:lineRule="auto"/>
              <w:jc w:val="center"/>
            </w:pPr>
            <w:r w:rsidRPr="00016A9C">
              <w:t>Адрес (улица)</w:t>
            </w:r>
          </w:p>
        </w:tc>
        <w:tc>
          <w:tcPr>
            <w:tcW w:w="1665" w:type="dxa"/>
            <w:tcBorders>
              <w:top w:val="single" w:sz="4" w:space="0" w:color="auto"/>
              <w:left w:val="single" w:sz="4" w:space="0" w:color="auto"/>
              <w:bottom w:val="single" w:sz="4" w:space="0" w:color="auto"/>
              <w:right w:val="single" w:sz="4" w:space="0" w:color="auto"/>
            </w:tcBorders>
            <w:shd w:val="clear" w:color="auto" w:fill="E7E6E6" w:themeFill="background2"/>
          </w:tcPr>
          <w:p w:rsidR="00EE2C5A" w:rsidRPr="00016A9C" w:rsidRDefault="00EE2C5A" w:rsidP="00016A9C">
            <w:pPr>
              <w:spacing w:after="0" w:line="240" w:lineRule="auto"/>
            </w:pPr>
            <w:r w:rsidRPr="00016A9C">
              <w:t>Площадь, м</w:t>
            </w:r>
            <w:proofErr w:type="gramStart"/>
            <w:r w:rsidRPr="00016A9C">
              <w:t>2</w:t>
            </w:r>
            <w:proofErr w:type="gramEnd"/>
          </w:p>
        </w:tc>
      </w:tr>
      <w:tr w:rsidR="00EE2C5A" w:rsidRPr="00EE2C5A" w:rsidTr="00016A9C">
        <w:trPr>
          <w:trHeight w:val="633"/>
        </w:trPr>
        <w:tc>
          <w:tcPr>
            <w:tcW w:w="567" w:type="dxa"/>
            <w:tcBorders>
              <w:top w:val="single" w:sz="4" w:space="0" w:color="auto"/>
            </w:tcBorders>
          </w:tcPr>
          <w:p w:rsidR="00EE2C5A" w:rsidRPr="00016A9C" w:rsidRDefault="00EE2C5A" w:rsidP="00016A9C">
            <w:pPr>
              <w:spacing w:after="0" w:line="240" w:lineRule="auto"/>
            </w:pPr>
            <w:r w:rsidRPr="00016A9C">
              <w:lastRenderedPageBreak/>
              <w:t>1</w:t>
            </w:r>
          </w:p>
        </w:tc>
        <w:tc>
          <w:tcPr>
            <w:tcW w:w="7230" w:type="dxa"/>
            <w:tcBorders>
              <w:top w:val="single" w:sz="4" w:space="0" w:color="auto"/>
            </w:tcBorders>
          </w:tcPr>
          <w:p w:rsidR="00EE2C5A" w:rsidRPr="00016A9C" w:rsidRDefault="00EE2C5A" w:rsidP="00016A9C">
            <w:pPr>
              <w:spacing w:after="0" w:line="240" w:lineRule="auto"/>
            </w:pPr>
            <w:r w:rsidRPr="00016A9C">
              <w:t xml:space="preserve">Ул. Комсомольская – от перекрестка с ул. Ленина до дома 29 по ул. </w:t>
            </w:r>
            <w:proofErr w:type="gramStart"/>
            <w:r w:rsidRPr="00016A9C">
              <w:t>Комсомольской</w:t>
            </w:r>
            <w:proofErr w:type="gramEnd"/>
          </w:p>
        </w:tc>
        <w:tc>
          <w:tcPr>
            <w:tcW w:w="1665" w:type="dxa"/>
            <w:tcBorders>
              <w:top w:val="single" w:sz="4" w:space="0" w:color="auto"/>
            </w:tcBorders>
            <w:vAlign w:val="center"/>
          </w:tcPr>
          <w:p w:rsidR="00EE2C5A" w:rsidRPr="00EE2C5A" w:rsidRDefault="00EE2C5A" w:rsidP="00016A9C">
            <w:pPr>
              <w:spacing w:after="0" w:line="240" w:lineRule="auto"/>
              <w:jc w:val="center"/>
              <w:rPr>
                <w:sz w:val="26"/>
                <w:szCs w:val="26"/>
              </w:rPr>
            </w:pPr>
            <w:r w:rsidRPr="00EE2C5A">
              <w:rPr>
                <w:sz w:val="26"/>
                <w:szCs w:val="26"/>
              </w:rPr>
              <w:t>4</w:t>
            </w:r>
            <w:r>
              <w:rPr>
                <w:sz w:val="26"/>
                <w:szCs w:val="26"/>
              </w:rPr>
              <w:t xml:space="preserve"> 605</w:t>
            </w:r>
          </w:p>
        </w:tc>
      </w:tr>
      <w:tr w:rsidR="00EE2C5A" w:rsidRPr="00EE2C5A" w:rsidTr="00EE2C5A">
        <w:tc>
          <w:tcPr>
            <w:tcW w:w="567" w:type="dxa"/>
          </w:tcPr>
          <w:p w:rsidR="00EE2C5A" w:rsidRPr="00016A9C" w:rsidRDefault="00EE2C5A" w:rsidP="00016A9C">
            <w:pPr>
              <w:spacing w:after="0" w:line="240" w:lineRule="auto"/>
            </w:pPr>
            <w:r w:rsidRPr="00016A9C">
              <w:t>2</w:t>
            </w:r>
          </w:p>
        </w:tc>
        <w:tc>
          <w:tcPr>
            <w:tcW w:w="7230" w:type="dxa"/>
          </w:tcPr>
          <w:p w:rsidR="00EE2C5A" w:rsidRPr="00016A9C" w:rsidRDefault="00EE2C5A" w:rsidP="00016A9C">
            <w:pPr>
              <w:spacing w:after="0" w:line="240" w:lineRule="auto"/>
            </w:pPr>
            <w:r w:rsidRPr="00016A9C">
              <w:t xml:space="preserve">Ул. Советская - от пер. </w:t>
            </w:r>
            <w:proofErr w:type="gramStart"/>
            <w:r w:rsidRPr="00016A9C">
              <w:t>Советский</w:t>
            </w:r>
            <w:proofErr w:type="gramEnd"/>
            <w:r w:rsidRPr="00016A9C">
              <w:t xml:space="preserve"> до перекрестка с ул. Ленина</w:t>
            </w:r>
          </w:p>
        </w:tc>
        <w:tc>
          <w:tcPr>
            <w:tcW w:w="1665" w:type="dxa"/>
            <w:vAlign w:val="center"/>
          </w:tcPr>
          <w:p w:rsidR="00EE2C5A" w:rsidRPr="00EE2C5A" w:rsidRDefault="00EE2C5A" w:rsidP="00016A9C">
            <w:pPr>
              <w:spacing w:after="0" w:line="240" w:lineRule="auto"/>
              <w:jc w:val="center"/>
              <w:rPr>
                <w:sz w:val="26"/>
                <w:szCs w:val="26"/>
              </w:rPr>
            </w:pPr>
            <w:r w:rsidRPr="00EE2C5A">
              <w:rPr>
                <w:sz w:val="26"/>
                <w:szCs w:val="26"/>
              </w:rPr>
              <w:t>4</w:t>
            </w:r>
            <w:r>
              <w:rPr>
                <w:sz w:val="26"/>
                <w:szCs w:val="26"/>
              </w:rPr>
              <w:t xml:space="preserve"> 457</w:t>
            </w:r>
          </w:p>
        </w:tc>
      </w:tr>
      <w:tr w:rsidR="00EE2C5A" w:rsidRPr="00EE2C5A" w:rsidTr="00EE2C5A">
        <w:trPr>
          <w:trHeight w:val="517"/>
        </w:trPr>
        <w:tc>
          <w:tcPr>
            <w:tcW w:w="567" w:type="dxa"/>
          </w:tcPr>
          <w:p w:rsidR="00EE2C5A" w:rsidRPr="00016A9C" w:rsidRDefault="00EE2C5A" w:rsidP="00016A9C">
            <w:pPr>
              <w:spacing w:after="0" w:line="240" w:lineRule="auto"/>
            </w:pPr>
            <w:r w:rsidRPr="00016A9C">
              <w:t>3</w:t>
            </w:r>
          </w:p>
        </w:tc>
        <w:tc>
          <w:tcPr>
            <w:tcW w:w="7230" w:type="dxa"/>
          </w:tcPr>
          <w:p w:rsidR="00EE2C5A" w:rsidRPr="00016A9C" w:rsidRDefault="00EE2C5A" w:rsidP="00016A9C">
            <w:pPr>
              <w:spacing w:after="0" w:line="240" w:lineRule="auto"/>
            </w:pPr>
            <w:r w:rsidRPr="00016A9C">
              <w:t xml:space="preserve">Ул. </w:t>
            </w:r>
            <w:proofErr w:type="gramStart"/>
            <w:r w:rsidRPr="00016A9C">
              <w:t>Советская</w:t>
            </w:r>
            <w:proofErr w:type="gramEnd"/>
            <w:r w:rsidRPr="00016A9C">
              <w:t xml:space="preserve"> - от перекрестка с ул. Первомайской до перекрестка с ул. Московской</w:t>
            </w:r>
          </w:p>
        </w:tc>
        <w:tc>
          <w:tcPr>
            <w:tcW w:w="1665" w:type="dxa"/>
            <w:vAlign w:val="center"/>
          </w:tcPr>
          <w:p w:rsidR="00EE2C5A" w:rsidRPr="00EE2C5A" w:rsidRDefault="00EE2C5A" w:rsidP="00016A9C">
            <w:pPr>
              <w:spacing w:after="0" w:line="240" w:lineRule="auto"/>
              <w:jc w:val="center"/>
              <w:rPr>
                <w:sz w:val="26"/>
                <w:szCs w:val="26"/>
              </w:rPr>
            </w:pPr>
            <w:r w:rsidRPr="00EE2C5A">
              <w:rPr>
                <w:sz w:val="26"/>
                <w:szCs w:val="26"/>
              </w:rPr>
              <w:t>5</w:t>
            </w:r>
            <w:r>
              <w:rPr>
                <w:sz w:val="26"/>
                <w:szCs w:val="26"/>
              </w:rPr>
              <w:t xml:space="preserve"> 439</w:t>
            </w:r>
          </w:p>
        </w:tc>
      </w:tr>
      <w:tr w:rsidR="00EE2C5A" w:rsidRPr="00EE2C5A" w:rsidTr="00EE2C5A">
        <w:tc>
          <w:tcPr>
            <w:tcW w:w="567" w:type="dxa"/>
          </w:tcPr>
          <w:p w:rsidR="00EE2C5A" w:rsidRPr="00016A9C" w:rsidRDefault="00EE2C5A" w:rsidP="00016A9C">
            <w:pPr>
              <w:spacing w:after="0" w:line="240" w:lineRule="auto"/>
            </w:pPr>
            <w:r w:rsidRPr="00016A9C">
              <w:t>4</w:t>
            </w:r>
          </w:p>
        </w:tc>
        <w:tc>
          <w:tcPr>
            <w:tcW w:w="7230" w:type="dxa"/>
          </w:tcPr>
          <w:p w:rsidR="00EE2C5A" w:rsidRPr="00016A9C" w:rsidRDefault="00EE2C5A" w:rsidP="00016A9C">
            <w:pPr>
              <w:spacing w:after="0" w:line="240" w:lineRule="auto"/>
            </w:pPr>
            <w:r w:rsidRPr="00016A9C">
              <w:t xml:space="preserve">Ул. Н. Островского - от КНС-2 до перекрестка с Печорским </w:t>
            </w:r>
            <w:proofErr w:type="spellStart"/>
            <w:r w:rsidRPr="00016A9C">
              <w:t>пр</w:t>
            </w:r>
            <w:proofErr w:type="spellEnd"/>
            <w:r w:rsidRPr="00016A9C">
              <w:t>-том</w:t>
            </w:r>
          </w:p>
        </w:tc>
        <w:tc>
          <w:tcPr>
            <w:tcW w:w="1665" w:type="dxa"/>
            <w:vAlign w:val="center"/>
          </w:tcPr>
          <w:p w:rsidR="00EE2C5A" w:rsidRPr="00EE2C5A" w:rsidRDefault="00EE2C5A" w:rsidP="00016A9C">
            <w:pPr>
              <w:spacing w:after="0" w:line="240" w:lineRule="auto"/>
              <w:jc w:val="center"/>
              <w:rPr>
                <w:sz w:val="26"/>
                <w:szCs w:val="26"/>
              </w:rPr>
            </w:pPr>
            <w:r w:rsidRPr="00EE2C5A">
              <w:rPr>
                <w:sz w:val="26"/>
                <w:szCs w:val="26"/>
              </w:rPr>
              <w:t>16</w:t>
            </w:r>
            <w:r>
              <w:rPr>
                <w:sz w:val="26"/>
                <w:szCs w:val="26"/>
              </w:rPr>
              <w:t xml:space="preserve"> 861</w:t>
            </w:r>
          </w:p>
        </w:tc>
      </w:tr>
      <w:tr w:rsidR="00EE2C5A" w:rsidRPr="00EE2C5A" w:rsidTr="00EE2C5A">
        <w:tc>
          <w:tcPr>
            <w:tcW w:w="567" w:type="dxa"/>
          </w:tcPr>
          <w:p w:rsidR="00EE2C5A" w:rsidRPr="00016A9C" w:rsidRDefault="00EE2C5A" w:rsidP="00016A9C">
            <w:pPr>
              <w:spacing w:after="0" w:line="240" w:lineRule="auto"/>
            </w:pPr>
            <w:r w:rsidRPr="00016A9C">
              <w:t>5</w:t>
            </w:r>
          </w:p>
        </w:tc>
        <w:tc>
          <w:tcPr>
            <w:tcW w:w="7230" w:type="dxa"/>
          </w:tcPr>
          <w:p w:rsidR="00EE2C5A" w:rsidRPr="00016A9C" w:rsidRDefault="00EE2C5A" w:rsidP="00016A9C">
            <w:pPr>
              <w:spacing w:after="0" w:line="240" w:lineRule="auto"/>
            </w:pPr>
            <w:proofErr w:type="gramStart"/>
            <w:r w:rsidRPr="00016A9C">
              <w:t>Печорский</w:t>
            </w:r>
            <w:proofErr w:type="gramEnd"/>
            <w:r w:rsidRPr="00016A9C">
              <w:t xml:space="preserve"> </w:t>
            </w:r>
            <w:proofErr w:type="spellStart"/>
            <w:r w:rsidRPr="00016A9C">
              <w:t>пр-кт</w:t>
            </w:r>
            <w:proofErr w:type="spellEnd"/>
            <w:r w:rsidRPr="00016A9C">
              <w:t xml:space="preserve"> - от перекрестка с ул. Мира до перекрестка с ул. М. Булгаковой</w:t>
            </w:r>
          </w:p>
        </w:tc>
        <w:tc>
          <w:tcPr>
            <w:tcW w:w="1665" w:type="dxa"/>
            <w:vAlign w:val="center"/>
          </w:tcPr>
          <w:p w:rsidR="00EE2C5A" w:rsidRPr="00EE2C5A" w:rsidRDefault="00EE2C5A" w:rsidP="00016A9C">
            <w:pPr>
              <w:spacing w:after="0" w:line="240" w:lineRule="auto"/>
              <w:jc w:val="center"/>
              <w:rPr>
                <w:sz w:val="26"/>
                <w:szCs w:val="26"/>
              </w:rPr>
            </w:pPr>
            <w:r w:rsidRPr="00EE2C5A">
              <w:rPr>
                <w:sz w:val="26"/>
                <w:szCs w:val="26"/>
              </w:rPr>
              <w:t>5</w:t>
            </w:r>
            <w:r>
              <w:rPr>
                <w:sz w:val="26"/>
                <w:szCs w:val="26"/>
              </w:rPr>
              <w:t xml:space="preserve"> 813</w:t>
            </w:r>
          </w:p>
        </w:tc>
      </w:tr>
      <w:tr w:rsidR="00EE2C5A" w:rsidRPr="00EE2C5A" w:rsidTr="00EE2C5A">
        <w:tc>
          <w:tcPr>
            <w:tcW w:w="567" w:type="dxa"/>
          </w:tcPr>
          <w:p w:rsidR="00EE2C5A" w:rsidRPr="00016A9C" w:rsidRDefault="00EE2C5A" w:rsidP="00016A9C">
            <w:pPr>
              <w:spacing w:after="0" w:line="240" w:lineRule="auto"/>
            </w:pPr>
            <w:r w:rsidRPr="00016A9C">
              <w:t>6</w:t>
            </w:r>
          </w:p>
        </w:tc>
        <w:tc>
          <w:tcPr>
            <w:tcW w:w="7230" w:type="dxa"/>
          </w:tcPr>
          <w:p w:rsidR="00EE2C5A" w:rsidRPr="00016A9C" w:rsidRDefault="00EE2C5A" w:rsidP="00016A9C">
            <w:pPr>
              <w:spacing w:after="0" w:line="240" w:lineRule="auto"/>
            </w:pPr>
            <w:proofErr w:type="gramStart"/>
            <w:r w:rsidRPr="00016A9C">
              <w:t>Печорский</w:t>
            </w:r>
            <w:proofErr w:type="gramEnd"/>
            <w:r w:rsidRPr="00016A9C">
              <w:t xml:space="preserve"> </w:t>
            </w:r>
            <w:proofErr w:type="spellStart"/>
            <w:r w:rsidRPr="00016A9C">
              <w:t>пр-кт</w:t>
            </w:r>
            <w:proofErr w:type="spellEnd"/>
            <w:r w:rsidRPr="00016A9C">
              <w:t xml:space="preserve"> - от перекрестка с ул. Космонавтов до дома 69 по Печорскому </w:t>
            </w:r>
            <w:proofErr w:type="spellStart"/>
            <w:r w:rsidRPr="00016A9C">
              <w:t>пр-кту</w:t>
            </w:r>
            <w:proofErr w:type="spellEnd"/>
          </w:p>
        </w:tc>
        <w:tc>
          <w:tcPr>
            <w:tcW w:w="1665" w:type="dxa"/>
            <w:vAlign w:val="center"/>
          </w:tcPr>
          <w:p w:rsidR="00EE2C5A" w:rsidRPr="00EE2C5A" w:rsidRDefault="00EE2C5A" w:rsidP="00016A9C">
            <w:pPr>
              <w:spacing w:after="0" w:line="240" w:lineRule="auto"/>
              <w:jc w:val="center"/>
              <w:rPr>
                <w:sz w:val="26"/>
                <w:szCs w:val="26"/>
              </w:rPr>
            </w:pPr>
            <w:r w:rsidRPr="00EE2C5A">
              <w:rPr>
                <w:sz w:val="26"/>
                <w:szCs w:val="26"/>
              </w:rPr>
              <w:t>3</w:t>
            </w:r>
            <w:r>
              <w:rPr>
                <w:sz w:val="26"/>
                <w:szCs w:val="26"/>
              </w:rPr>
              <w:t xml:space="preserve"> 790</w:t>
            </w:r>
          </w:p>
        </w:tc>
      </w:tr>
      <w:tr w:rsidR="00EE2C5A" w:rsidRPr="00EE2C5A" w:rsidTr="00EE2C5A">
        <w:tc>
          <w:tcPr>
            <w:tcW w:w="567" w:type="dxa"/>
          </w:tcPr>
          <w:p w:rsidR="00EE2C5A" w:rsidRPr="00016A9C" w:rsidRDefault="00EE2C5A" w:rsidP="00016A9C">
            <w:pPr>
              <w:spacing w:after="0" w:line="240" w:lineRule="auto"/>
            </w:pPr>
            <w:r w:rsidRPr="00016A9C">
              <w:t>7</w:t>
            </w:r>
          </w:p>
        </w:tc>
        <w:tc>
          <w:tcPr>
            <w:tcW w:w="7230" w:type="dxa"/>
          </w:tcPr>
          <w:p w:rsidR="00EE2C5A" w:rsidRPr="00016A9C" w:rsidRDefault="00EE2C5A" w:rsidP="00016A9C">
            <w:pPr>
              <w:spacing w:after="0" w:line="240" w:lineRule="auto"/>
            </w:pPr>
            <w:proofErr w:type="gramStart"/>
            <w:r w:rsidRPr="00016A9C">
              <w:t>Печорский</w:t>
            </w:r>
            <w:proofErr w:type="gramEnd"/>
            <w:r w:rsidRPr="00016A9C">
              <w:t xml:space="preserve"> </w:t>
            </w:r>
            <w:proofErr w:type="spellStart"/>
            <w:r w:rsidRPr="00016A9C">
              <w:t>пр-кт</w:t>
            </w:r>
            <w:proofErr w:type="spellEnd"/>
            <w:r w:rsidRPr="00016A9C">
              <w:t xml:space="preserve"> - от перекрестка с ул. Куратова до перекрестка с ул. Социалистической</w:t>
            </w:r>
          </w:p>
        </w:tc>
        <w:tc>
          <w:tcPr>
            <w:tcW w:w="1665" w:type="dxa"/>
            <w:vAlign w:val="center"/>
          </w:tcPr>
          <w:p w:rsidR="00EE2C5A" w:rsidRPr="00EE2C5A" w:rsidRDefault="00EE2C5A" w:rsidP="00016A9C">
            <w:pPr>
              <w:spacing w:after="0" w:line="240" w:lineRule="auto"/>
              <w:jc w:val="center"/>
              <w:rPr>
                <w:sz w:val="26"/>
                <w:szCs w:val="26"/>
              </w:rPr>
            </w:pPr>
            <w:r w:rsidRPr="00EE2C5A">
              <w:rPr>
                <w:sz w:val="26"/>
                <w:szCs w:val="26"/>
              </w:rPr>
              <w:t>5</w:t>
            </w:r>
            <w:r>
              <w:rPr>
                <w:sz w:val="26"/>
                <w:szCs w:val="26"/>
              </w:rPr>
              <w:t xml:space="preserve"> 133</w:t>
            </w:r>
          </w:p>
        </w:tc>
      </w:tr>
      <w:tr w:rsidR="00EE2C5A" w:rsidRPr="00EE2C5A" w:rsidTr="00EE2C5A">
        <w:tc>
          <w:tcPr>
            <w:tcW w:w="567" w:type="dxa"/>
          </w:tcPr>
          <w:p w:rsidR="00EE2C5A" w:rsidRPr="00016A9C" w:rsidRDefault="00EE2C5A" w:rsidP="00016A9C">
            <w:pPr>
              <w:spacing w:after="0" w:line="240" w:lineRule="auto"/>
            </w:pPr>
            <w:r w:rsidRPr="00016A9C">
              <w:t>8</w:t>
            </w:r>
          </w:p>
        </w:tc>
        <w:tc>
          <w:tcPr>
            <w:tcW w:w="7230" w:type="dxa"/>
          </w:tcPr>
          <w:p w:rsidR="00EE2C5A" w:rsidRPr="00016A9C" w:rsidRDefault="00EE2C5A" w:rsidP="00016A9C">
            <w:pPr>
              <w:spacing w:after="0" w:line="240" w:lineRule="auto"/>
            </w:pPr>
            <w:r w:rsidRPr="00016A9C">
              <w:t xml:space="preserve">Ул. О. Кошевого - от примыкания к Печорскому проспекту до перекрестка с ул. Гагарина </w:t>
            </w:r>
          </w:p>
        </w:tc>
        <w:tc>
          <w:tcPr>
            <w:tcW w:w="1665" w:type="dxa"/>
            <w:vAlign w:val="center"/>
          </w:tcPr>
          <w:p w:rsidR="00EE2C5A" w:rsidRPr="00EE2C5A" w:rsidRDefault="00EE2C5A" w:rsidP="00016A9C">
            <w:pPr>
              <w:spacing w:after="0" w:line="240" w:lineRule="auto"/>
              <w:jc w:val="center"/>
              <w:rPr>
                <w:sz w:val="26"/>
                <w:szCs w:val="26"/>
              </w:rPr>
            </w:pPr>
            <w:r w:rsidRPr="00EE2C5A">
              <w:rPr>
                <w:sz w:val="26"/>
                <w:szCs w:val="26"/>
              </w:rPr>
              <w:t>1</w:t>
            </w:r>
            <w:r>
              <w:rPr>
                <w:sz w:val="26"/>
                <w:szCs w:val="26"/>
              </w:rPr>
              <w:t xml:space="preserve"> 511</w:t>
            </w:r>
          </w:p>
        </w:tc>
      </w:tr>
      <w:tr w:rsidR="00EE2C5A" w:rsidRPr="00EE2C5A" w:rsidTr="00EE2C5A">
        <w:tc>
          <w:tcPr>
            <w:tcW w:w="567" w:type="dxa"/>
          </w:tcPr>
          <w:p w:rsidR="00EE2C5A" w:rsidRPr="00016A9C" w:rsidRDefault="00EE2C5A" w:rsidP="00016A9C">
            <w:pPr>
              <w:spacing w:after="0" w:line="240" w:lineRule="auto"/>
            </w:pPr>
            <w:r w:rsidRPr="00016A9C">
              <w:t>9</w:t>
            </w:r>
          </w:p>
        </w:tc>
        <w:tc>
          <w:tcPr>
            <w:tcW w:w="7230" w:type="dxa"/>
          </w:tcPr>
          <w:p w:rsidR="00EE2C5A" w:rsidRPr="00016A9C" w:rsidRDefault="00EE2C5A" w:rsidP="00016A9C">
            <w:pPr>
              <w:spacing w:after="0" w:line="240" w:lineRule="auto"/>
            </w:pPr>
            <w:r w:rsidRPr="00016A9C">
              <w:t xml:space="preserve">Ул. Гагарина - от перекрестка с ул. </w:t>
            </w:r>
            <w:proofErr w:type="gramStart"/>
            <w:r w:rsidRPr="00016A9C">
              <w:t>Речной</w:t>
            </w:r>
            <w:proofErr w:type="gramEnd"/>
            <w:r w:rsidRPr="00016A9C">
              <w:t xml:space="preserve"> до дома 2</w:t>
            </w:r>
          </w:p>
        </w:tc>
        <w:tc>
          <w:tcPr>
            <w:tcW w:w="1665" w:type="dxa"/>
            <w:vAlign w:val="center"/>
          </w:tcPr>
          <w:p w:rsidR="00EE2C5A" w:rsidRPr="00EE2C5A" w:rsidRDefault="00793B97" w:rsidP="00016A9C">
            <w:pPr>
              <w:spacing w:after="0" w:line="240" w:lineRule="auto"/>
              <w:jc w:val="center"/>
              <w:rPr>
                <w:sz w:val="26"/>
                <w:szCs w:val="26"/>
              </w:rPr>
            </w:pPr>
            <w:r>
              <w:rPr>
                <w:sz w:val="26"/>
                <w:szCs w:val="26"/>
              </w:rPr>
              <w:t>882</w:t>
            </w:r>
          </w:p>
        </w:tc>
      </w:tr>
      <w:tr w:rsidR="00EE2C5A" w:rsidRPr="00EE2C5A" w:rsidTr="00EE2C5A">
        <w:tc>
          <w:tcPr>
            <w:tcW w:w="567" w:type="dxa"/>
          </w:tcPr>
          <w:p w:rsidR="00EE2C5A" w:rsidRPr="00016A9C" w:rsidRDefault="00EE2C5A" w:rsidP="00016A9C">
            <w:pPr>
              <w:spacing w:after="0" w:line="240" w:lineRule="auto"/>
            </w:pPr>
            <w:r w:rsidRPr="00016A9C">
              <w:t>10</w:t>
            </w:r>
          </w:p>
        </w:tc>
        <w:tc>
          <w:tcPr>
            <w:tcW w:w="7230" w:type="dxa"/>
          </w:tcPr>
          <w:p w:rsidR="00EE2C5A" w:rsidRPr="00016A9C" w:rsidRDefault="00EE2C5A" w:rsidP="00016A9C">
            <w:pPr>
              <w:spacing w:after="0" w:line="240" w:lineRule="auto"/>
            </w:pPr>
            <w:r w:rsidRPr="00016A9C">
              <w:t xml:space="preserve">Ул. </w:t>
            </w:r>
            <w:proofErr w:type="gramStart"/>
            <w:r w:rsidRPr="00016A9C">
              <w:t>Социалистическая</w:t>
            </w:r>
            <w:proofErr w:type="gramEnd"/>
            <w:r w:rsidRPr="00016A9C">
              <w:t xml:space="preserve"> - от перекрестка с ул. Ленинградская до дома 12</w:t>
            </w:r>
          </w:p>
        </w:tc>
        <w:tc>
          <w:tcPr>
            <w:tcW w:w="1665" w:type="dxa"/>
            <w:vAlign w:val="center"/>
          </w:tcPr>
          <w:p w:rsidR="00EE2C5A" w:rsidRPr="00EE2C5A" w:rsidRDefault="00EE2C5A" w:rsidP="00016A9C">
            <w:pPr>
              <w:spacing w:after="0" w:line="240" w:lineRule="auto"/>
              <w:jc w:val="center"/>
              <w:rPr>
                <w:sz w:val="26"/>
                <w:szCs w:val="26"/>
              </w:rPr>
            </w:pPr>
            <w:r w:rsidRPr="00EE2C5A">
              <w:rPr>
                <w:sz w:val="26"/>
                <w:szCs w:val="26"/>
              </w:rPr>
              <w:t>1</w:t>
            </w:r>
            <w:r>
              <w:rPr>
                <w:sz w:val="26"/>
                <w:szCs w:val="26"/>
              </w:rPr>
              <w:t xml:space="preserve"> </w:t>
            </w:r>
            <w:r w:rsidR="00793B97">
              <w:rPr>
                <w:sz w:val="26"/>
                <w:szCs w:val="26"/>
              </w:rPr>
              <w:t>614</w:t>
            </w:r>
          </w:p>
        </w:tc>
      </w:tr>
      <w:tr w:rsidR="00EE2C5A" w:rsidRPr="00EE2C5A" w:rsidTr="00016A9C">
        <w:trPr>
          <w:trHeight w:val="333"/>
        </w:trPr>
        <w:tc>
          <w:tcPr>
            <w:tcW w:w="567" w:type="dxa"/>
          </w:tcPr>
          <w:p w:rsidR="00EE2C5A" w:rsidRPr="00016A9C" w:rsidRDefault="00EE2C5A" w:rsidP="00016A9C">
            <w:pPr>
              <w:spacing w:after="0" w:line="240" w:lineRule="auto"/>
            </w:pPr>
            <w:r w:rsidRPr="00016A9C">
              <w:t>11</w:t>
            </w:r>
          </w:p>
        </w:tc>
        <w:tc>
          <w:tcPr>
            <w:tcW w:w="7230" w:type="dxa"/>
          </w:tcPr>
          <w:p w:rsidR="00EE2C5A" w:rsidRPr="00016A9C" w:rsidRDefault="00EE2C5A" w:rsidP="00016A9C">
            <w:pPr>
              <w:spacing w:after="0" w:line="240" w:lineRule="auto"/>
            </w:pPr>
            <w:r w:rsidRPr="00016A9C">
              <w:t>Ул. Космонавтов</w:t>
            </w:r>
          </w:p>
        </w:tc>
        <w:tc>
          <w:tcPr>
            <w:tcW w:w="1665" w:type="dxa"/>
            <w:vAlign w:val="center"/>
          </w:tcPr>
          <w:p w:rsidR="00EE2C5A" w:rsidRPr="00EE2C5A" w:rsidRDefault="00EE2C5A" w:rsidP="00016A9C">
            <w:pPr>
              <w:spacing w:after="0" w:line="240" w:lineRule="auto"/>
              <w:jc w:val="center"/>
              <w:rPr>
                <w:sz w:val="26"/>
                <w:szCs w:val="26"/>
              </w:rPr>
            </w:pPr>
            <w:r w:rsidRPr="00EE2C5A">
              <w:rPr>
                <w:sz w:val="26"/>
                <w:szCs w:val="26"/>
              </w:rPr>
              <w:t>2</w:t>
            </w:r>
            <w:r>
              <w:rPr>
                <w:sz w:val="26"/>
                <w:szCs w:val="26"/>
              </w:rPr>
              <w:t xml:space="preserve"> </w:t>
            </w:r>
            <w:r w:rsidR="00793B97">
              <w:rPr>
                <w:sz w:val="26"/>
                <w:szCs w:val="26"/>
              </w:rPr>
              <w:t>408</w:t>
            </w:r>
          </w:p>
        </w:tc>
      </w:tr>
      <w:tr w:rsidR="00EE2C5A" w:rsidRPr="00EE2C5A" w:rsidTr="00016A9C">
        <w:trPr>
          <w:trHeight w:val="353"/>
        </w:trPr>
        <w:tc>
          <w:tcPr>
            <w:tcW w:w="567" w:type="dxa"/>
            <w:vMerge w:val="restart"/>
          </w:tcPr>
          <w:p w:rsidR="00EE2C5A" w:rsidRPr="00016A9C" w:rsidRDefault="00EE2C5A" w:rsidP="00016A9C">
            <w:pPr>
              <w:spacing w:after="0" w:line="240" w:lineRule="auto"/>
            </w:pPr>
          </w:p>
        </w:tc>
        <w:tc>
          <w:tcPr>
            <w:tcW w:w="7230" w:type="dxa"/>
            <w:vMerge w:val="restart"/>
            <w:vAlign w:val="center"/>
          </w:tcPr>
          <w:p w:rsidR="00EE2C5A" w:rsidRPr="00016A9C" w:rsidRDefault="00EE2C5A" w:rsidP="00016A9C">
            <w:pPr>
              <w:spacing w:after="0" w:line="240" w:lineRule="auto"/>
              <w:jc w:val="center"/>
            </w:pPr>
            <w:r w:rsidRPr="00016A9C">
              <w:t>Итого:</w:t>
            </w:r>
          </w:p>
        </w:tc>
        <w:tc>
          <w:tcPr>
            <w:tcW w:w="1665" w:type="dxa"/>
            <w:vAlign w:val="center"/>
          </w:tcPr>
          <w:p w:rsidR="00EE2C5A" w:rsidRPr="00016A9C" w:rsidRDefault="00EE2C5A" w:rsidP="00016A9C">
            <w:pPr>
              <w:spacing w:after="0" w:line="240" w:lineRule="auto"/>
              <w:jc w:val="center"/>
              <w:rPr>
                <w:sz w:val="26"/>
                <w:szCs w:val="26"/>
              </w:rPr>
            </w:pPr>
            <w:r w:rsidRPr="00016A9C">
              <w:rPr>
                <w:sz w:val="26"/>
                <w:szCs w:val="26"/>
              </w:rPr>
              <w:t>52 513,0 м</w:t>
            </w:r>
            <w:proofErr w:type="gramStart"/>
            <w:r w:rsidRPr="00016A9C">
              <w:rPr>
                <w:sz w:val="26"/>
                <w:szCs w:val="26"/>
              </w:rPr>
              <w:t>2</w:t>
            </w:r>
            <w:proofErr w:type="gramEnd"/>
          </w:p>
        </w:tc>
      </w:tr>
      <w:tr w:rsidR="00EE2C5A" w:rsidRPr="00EE2C5A" w:rsidTr="00EE2C5A">
        <w:tc>
          <w:tcPr>
            <w:tcW w:w="567" w:type="dxa"/>
            <w:vMerge/>
          </w:tcPr>
          <w:p w:rsidR="00EE2C5A" w:rsidRPr="00EE2C5A" w:rsidRDefault="00EE2C5A" w:rsidP="00016A9C">
            <w:pPr>
              <w:spacing w:after="0" w:line="240" w:lineRule="auto"/>
              <w:rPr>
                <w:sz w:val="26"/>
                <w:szCs w:val="26"/>
              </w:rPr>
            </w:pPr>
          </w:p>
        </w:tc>
        <w:tc>
          <w:tcPr>
            <w:tcW w:w="7230" w:type="dxa"/>
            <w:vMerge/>
          </w:tcPr>
          <w:p w:rsidR="00EE2C5A" w:rsidRPr="00016A9C" w:rsidRDefault="00EE2C5A" w:rsidP="00016A9C">
            <w:pPr>
              <w:spacing w:after="0" w:line="240" w:lineRule="auto"/>
              <w:rPr>
                <w:sz w:val="26"/>
                <w:szCs w:val="26"/>
              </w:rPr>
            </w:pPr>
          </w:p>
        </w:tc>
        <w:tc>
          <w:tcPr>
            <w:tcW w:w="1665" w:type="dxa"/>
            <w:vAlign w:val="center"/>
          </w:tcPr>
          <w:p w:rsidR="00EE2C5A" w:rsidRPr="00016A9C" w:rsidRDefault="00EE2C5A" w:rsidP="00016A9C">
            <w:pPr>
              <w:spacing w:after="0" w:line="240" w:lineRule="auto"/>
              <w:jc w:val="center"/>
              <w:rPr>
                <w:sz w:val="26"/>
                <w:szCs w:val="26"/>
              </w:rPr>
            </w:pPr>
            <w:r w:rsidRPr="00016A9C">
              <w:rPr>
                <w:sz w:val="26"/>
                <w:szCs w:val="26"/>
              </w:rPr>
              <w:t>4,945 км</w:t>
            </w:r>
          </w:p>
        </w:tc>
      </w:tr>
    </w:tbl>
    <w:p w:rsidR="00EE2C5A" w:rsidRPr="00016A9C" w:rsidRDefault="00EE2C5A" w:rsidP="00016A9C">
      <w:pPr>
        <w:pStyle w:val="a4"/>
        <w:jc w:val="both"/>
        <w:rPr>
          <w:rFonts w:ascii="Times New Roman" w:hAnsi="Times New Roman"/>
          <w:sz w:val="16"/>
          <w:szCs w:val="16"/>
        </w:rPr>
      </w:pPr>
    </w:p>
    <w:p w:rsidR="00E969A4" w:rsidRPr="00E26DFA" w:rsidRDefault="00793B97" w:rsidP="008F7C04">
      <w:pPr>
        <w:pStyle w:val="a4"/>
        <w:ind w:firstLine="426"/>
        <w:jc w:val="both"/>
        <w:rPr>
          <w:rFonts w:ascii="Times New Roman" w:hAnsi="Times New Roman"/>
          <w:sz w:val="26"/>
          <w:szCs w:val="26"/>
        </w:rPr>
      </w:pPr>
      <w:r>
        <w:rPr>
          <w:rFonts w:ascii="Times New Roman" w:hAnsi="Times New Roman"/>
          <w:sz w:val="26"/>
          <w:szCs w:val="26"/>
        </w:rPr>
        <w:t>П</w:t>
      </w:r>
      <w:r w:rsidR="00E969A4" w:rsidRPr="00E26DFA">
        <w:rPr>
          <w:rFonts w:ascii="Times New Roman" w:hAnsi="Times New Roman"/>
          <w:sz w:val="26"/>
          <w:szCs w:val="26"/>
        </w:rPr>
        <w:t xml:space="preserve">отребность в ремонте, капитальном ремонте автомобильных дорог </w:t>
      </w:r>
      <w:r>
        <w:rPr>
          <w:rFonts w:ascii="Times New Roman" w:hAnsi="Times New Roman"/>
          <w:sz w:val="26"/>
          <w:szCs w:val="26"/>
        </w:rPr>
        <w:t xml:space="preserve">весьма актуальна и </w:t>
      </w:r>
      <w:r w:rsidR="00E969A4" w:rsidRPr="00E26DFA">
        <w:rPr>
          <w:rFonts w:ascii="Times New Roman" w:hAnsi="Times New Roman"/>
          <w:sz w:val="26"/>
          <w:szCs w:val="26"/>
        </w:rPr>
        <w:t xml:space="preserve">составляет </w:t>
      </w:r>
      <w:r w:rsidR="000E7752">
        <w:rPr>
          <w:rFonts w:ascii="Times New Roman" w:hAnsi="Times New Roman"/>
          <w:sz w:val="26"/>
          <w:szCs w:val="26"/>
        </w:rPr>
        <w:t>более 6</w:t>
      </w:r>
      <w:r w:rsidR="00EE2C5A">
        <w:rPr>
          <w:rFonts w:ascii="Times New Roman" w:hAnsi="Times New Roman"/>
          <w:sz w:val="26"/>
          <w:szCs w:val="26"/>
        </w:rPr>
        <w:t>0 % от общей протяженности</w:t>
      </w:r>
      <w:r>
        <w:rPr>
          <w:rFonts w:ascii="Times New Roman" w:hAnsi="Times New Roman"/>
          <w:sz w:val="26"/>
          <w:szCs w:val="26"/>
        </w:rPr>
        <w:t>. Примерный прогноз</w:t>
      </w:r>
      <w:r w:rsidR="00E969A4" w:rsidRPr="00E26DFA">
        <w:rPr>
          <w:rFonts w:ascii="Times New Roman" w:hAnsi="Times New Roman"/>
          <w:sz w:val="26"/>
          <w:szCs w:val="26"/>
        </w:rPr>
        <w:t xml:space="preserve"> в финансировании мероприятий для выполнения капитального ремонта и реконструк</w:t>
      </w:r>
      <w:r w:rsidR="000E7752">
        <w:rPr>
          <w:rFonts w:ascii="Times New Roman" w:hAnsi="Times New Roman"/>
          <w:sz w:val="26"/>
          <w:szCs w:val="26"/>
        </w:rPr>
        <w:t>ции автодорог составляет более 6</w:t>
      </w:r>
      <w:r w:rsidR="00E969A4" w:rsidRPr="00E26DFA">
        <w:rPr>
          <w:rFonts w:ascii="Times New Roman" w:hAnsi="Times New Roman"/>
          <w:sz w:val="26"/>
          <w:szCs w:val="26"/>
        </w:rPr>
        <w:t>00 млн. рублей</w:t>
      </w:r>
      <w:r w:rsidRPr="0042680C">
        <w:rPr>
          <w:rFonts w:ascii="Times New Roman" w:hAnsi="Times New Roman"/>
          <w:sz w:val="26"/>
          <w:szCs w:val="26"/>
        </w:rPr>
        <w:t xml:space="preserve">. Разработана муниципальная </w:t>
      </w:r>
      <w:r w:rsidR="0042680C" w:rsidRPr="0042680C">
        <w:rPr>
          <w:rFonts w:ascii="Times New Roman" w:hAnsi="Times New Roman"/>
          <w:sz w:val="26"/>
          <w:szCs w:val="26"/>
        </w:rPr>
        <w:t xml:space="preserve">адресная </w:t>
      </w:r>
      <w:r w:rsidRPr="0042680C">
        <w:rPr>
          <w:rFonts w:ascii="Times New Roman" w:hAnsi="Times New Roman"/>
          <w:sz w:val="26"/>
          <w:szCs w:val="26"/>
        </w:rPr>
        <w:t>программа «</w:t>
      </w:r>
      <w:r w:rsidR="0042680C" w:rsidRPr="0042680C">
        <w:rPr>
          <w:rFonts w:ascii="Times New Roman" w:hAnsi="Times New Roman"/>
          <w:sz w:val="26"/>
          <w:szCs w:val="26"/>
        </w:rPr>
        <w:t>Повышение качества  улично-дорожной сети на территории городского поселения «Печора»</w:t>
      </w:r>
      <w:r w:rsidR="00016A9C">
        <w:rPr>
          <w:rFonts w:ascii="Times New Roman" w:hAnsi="Times New Roman"/>
          <w:sz w:val="26"/>
          <w:szCs w:val="26"/>
        </w:rPr>
        <w:t>, которая</w:t>
      </w:r>
      <w:r w:rsidR="0042680C" w:rsidRPr="0042680C">
        <w:rPr>
          <w:rFonts w:ascii="Times New Roman" w:hAnsi="Times New Roman"/>
          <w:sz w:val="26"/>
          <w:szCs w:val="26"/>
        </w:rPr>
        <w:t xml:space="preserve"> утверждена </w:t>
      </w:r>
      <w:r w:rsidRPr="0042680C">
        <w:rPr>
          <w:rFonts w:ascii="Times New Roman" w:hAnsi="Times New Roman"/>
          <w:sz w:val="26"/>
          <w:szCs w:val="26"/>
        </w:rPr>
        <w:t xml:space="preserve">постановлением администрации МР «Печора» № </w:t>
      </w:r>
      <w:r w:rsidR="0042680C" w:rsidRPr="0042680C">
        <w:rPr>
          <w:rFonts w:ascii="Times New Roman" w:hAnsi="Times New Roman"/>
          <w:sz w:val="26"/>
          <w:szCs w:val="26"/>
        </w:rPr>
        <w:t>502</w:t>
      </w:r>
      <w:r w:rsidRPr="0042680C">
        <w:rPr>
          <w:rFonts w:ascii="Times New Roman" w:hAnsi="Times New Roman"/>
          <w:sz w:val="26"/>
          <w:szCs w:val="26"/>
        </w:rPr>
        <w:t xml:space="preserve">  от </w:t>
      </w:r>
      <w:r w:rsidR="0042680C" w:rsidRPr="0042680C">
        <w:rPr>
          <w:rFonts w:ascii="Times New Roman" w:hAnsi="Times New Roman"/>
          <w:sz w:val="26"/>
          <w:szCs w:val="26"/>
        </w:rPr>
        <w:t>06.0</w:t>
      </w:r>
      <w:r w:rsidR="00016A9C">
        <w:rPr>
          <w:rFonts w:ascii="Times New Roman" w:hAnsi="Times New Roman"/>
          <w:sz w:val="26"/>
          <w:szCs w:val="26"/>
        </w:rPr>
        <w:t>5.2019.</w:t>
      </w:r>
      <w:r w:rsidRPr="0042680C">
        <w:rPr>
          <w:rFonts w:ascii="Times New Roman" w:hAnsi="Times New Roman"/>
          <w:sz w:val="26"/>
          <w:szCs w:val="26"/>
        </w:rPr>
        <w:t xml:space="preserve"> В рамках реализации данной программы </w:t>
      </w:r>
      <w:r w:rsidR="00BB4A3D">
        <w:rPr>
          <w:rFonts w:ascii="Times New Roman" w:hAnsi="Times New Roman"/>
          <w:sz w:val="26"/>
          <w:szCs w:val="26"/>
        </w:rPr>
        <w:t>проводится</w:t>
      </w:r>
      <w:r w:rsidRPr="0042680C">
        <w:rPr>
          <w:rFonts w:ascii="Times New Roman" w:hAnsi="Times New Roman"/>
          <w:sz w:val="26"/>
          <w:szCs w:val="26"/>
        </w:rPr>
        <w:t xml:space="preserve"> капитальный ремонт улично-до</w:t>
      </w:r>
      <w:r w:rsidR="00016A9C">
        <w:rPr>
          <w:rFonts w:ascii="Times New Roman" w:hAnsi="Times New Roman"/>
          <w:sz w:val="26"/>
          <w:szCs w:val="26"/>
        </w:rPr>
        <w:t>рожной сети города Печора в 2019-2022 годах</w:t>
      </w:r>
      <w:r w:rsidR="00C4113F" w:rsidRPr="0042680C">
        <w:rPr>
          <w:rFonts w:ascii="Times New Roman" w:hAnsi="Times New Roman"/>
          <w:sz w:val="26"/>
          <w:szCs w:val="26"/>
        </w:rPr>
        <w:t xml:space="preserve"> за счет средств МО ГП «Печора» и целевых межбюджетных</w:t>
      </w:r>
      <w:r w:rsidRPr="0042680C">
        <w:rPr>
          <w:rFonts w:ascii="Times New Roman" w:hAnsi="Times New Roman"/>
          <w:sz w:val="26"/>
          <w:szCs w:val="26"/>
        </w:rPr>
        <w:t xml:space="preserve"> трансфе</w:t>
      </w:r>
      <w:r w:rsidR="00C4113F" w:rsidRPr="0042680C">
        <w:rPr>
          <w:rFonts w:ascii="Times New Roman" w:hAnsi="Times New Roman"/>
          <w:sz w:val="26"/>
          <w:szCs w:val="26"/>
        </w:rPr>
        <w:t>ртов - субсидии</w:t>
      </w:r>
      <w:r w:rsidRPr="0042680C">
        <w:rPr>
          <w:rFonts w:ascii="Times New Roman" w:hAnsi="Times New Roman"/>
          <w:sz w:val="26"/>
          <w:szCs w:val="26"/>
        </w:rPr>
        <w:t xml:space="preserve">  из республиканского бюджета Республики Коми</w:t>
      </w:r>
      <w:r w:rsidR="00C4113F" w:rsidRPr="0042680C">
        <w:rPr>
          <w:rFonts w:ascii="Times New Roman" w:hAnsi="Times New Roman"/>
          <w:sz w:val="26"/>
          <w:szCs w:val="26"/>
        </w:rPr>
        <w:t>.</w:t>
      </w:r>
      <w:r w:rsidR="00C4113F">
        <w:rPr>
          <w:rFonts w:ascii="Times New Roman" w:hAnsi="Times New Roman"/>
          <w:sz w:val="26"/>
          <w:szCs w:val="26"/>
        </w:rPr>
        <w:t xml:space="preserve"> Из республиканского бюджета будут выделены средства в сумме 203,76 млн.</w:t>
      </w:r>
      <w:r w:rsidR="00016A9C">
        <w:rPr>
          <w:rFonts w:ascii="Times New Roman" w:hAnsi="Times New Roman"/>
          <w:sz w:val="26"/>
          <w:szCs w:val="26"/>
        </w:rPr>
        <w:t xml:space="preserve"> </w:t>
      </w:r>
      <w:r w:rsidR="00C4113F">
        <w:rPr>
          <w:rFonts w:ascii="Times New Roman" w:hAnsi="Times New Roman"/>
          <w:sz w:val="26"/>
          <w:szCs w:val="26"/>
        </w:rPr>
        <w:t>руб., из них 2020 год -</w:t>
      </w:r>
      <w:r w:rsidR="00016A9C">
        <w:rPr>
          <w:rFonts w:ascii="Times New Roman" w:hAnsi="Times New Roman"/>
          <w:sz w:val="26"/>
          <w:szCs w:val="26"/>
        </w:rPr>
        <w:t xml:space="preserve"> </w:t>
      </w:r>
      <w:r w:rsidR="00C4113F">
        <w:rPr>
          <w:rFonts w:ascii="Times New Roman" w:hAnsi="Times New Roman"/>
          <w:sz w:val="26"/>
          <w:szCs w:val="26"/>
        </w:rPr>
        <w:t>103,76 млн.</w:t>
      </w:r>
      <w:r w:rsidR="00016A9C">
        <w:rPr>
          <w:rFonts w:ascii="Times New Roman" w:hAnsi="Times New Roman"/>
          <w:sz w:val="26"/>
          <w:szCs w:val="26"/>
        </w:rPr>
        <w:t xml:space="preserve"> </w:t>
      </w:r>
      <w:r w:rsidR="00C4113F">
        <w:rPr>
          <w:rFonts w:ascii="Times New Roman" w:hAnsi="Times New Roman"/>
          <w:sz w:val="26"/>
          <w:szCs w:val="26"/>
        </w:rPr>
        <w:t>руб., в 2021-2022 годы ежегодно</w:t>
      </w:r>
      <w:r w:rsidR="00BB4A3D">
        <w:rPr>
          <w:rFonts w:ascii="Times New Roman" w:hAnsi="Times New Roman"/>
          <w:sz w:val="26"/>
          <w:szCs w:val="26"/>
        </w:rPr>
        <w:t xml:space="preserve"> по</w:t>
      </w:r>
      <w:r w:rsidR="00C4113F">
        <w:rPr>
          <w:rFonts w:ascii="Times New Roman" w:hAnsi="Times New Roman"/>
          <w:sz w:val="26"/>
          <w:szCs w:val="26"/>
        </w:rPr>
        <w:t xml:space="preserve"> 50 млн.</w:t>
      </w:r>
      <w:r w:rsidR="00016A9C">
        <w:rPr>
          <w:rFonts w:ascii="Times New Roman" w:hAnsi="Times New Roman"/>
          <w:sz w:val="26"/>
          <w:szCs w:val="26"/>
        </w:rPr>
        <w:t xml:space="preserve"> </w:t>
      </w:r>
      <w:r w:rsidR="00C4113F">
        <w:rPr>
          <w:rFonts w:ascii="Times New Roman" w:hAnsi="Times New Roman"/>
          <w:sz w:val="26"/>
          <w:szCs w:val="26"/>
        </w:rPr>
        <w:t>руб.</w:t>
      </w:r>
    </w:p>
    <w:p w:rsidR="00E776AF" w:rsidRDefault="00931DB6" w:rsidP="008F7C04">
      <w:pPr>
        <w:spacing w:after="0" w:line="240" w:lineRule="auto"/>
        <w:ind w:firstLine="397"/>
        <w:jc w:val="both"/>
        <w:rPr>
          <w:rFonts w:eastAsia="Times New Roman"/>
          <w:sz w:val="26"/>
          <w:szCs w:val="26"/>
        </w:rPr>
      </w:pPr>
      <w:r w:rsidRPr="00E26DFA">
        <w:rPr>
          <w:rFonts w:eastAsia="Times New Roman"/>
          <w:sz w:val="26"/>
          <w:szCs w:val="26"/>
        </w:rPr>
        <w:t>В рамках соглашения с Министерством инвестиций, промышленности и тран</w:t>
      </w:r>
      <w:r w:rsidRPr="00E969A4">
        <w:rPr>
          <w:rFonts w:eastAsia="Times New Roman"/>
          <w:sz w:val="26"/>
          <w:szCs w:val="26"/>
        </w:rPr>
        <w:t>спорта Республики Коми на перио</w:t>
      </w:r>
      <w:r w:rsidR="00E969A4" w:rsidRPr="00E969A4">
        <w:rPr>
          <w:rFonts w:eastAsia="Times New Roman"/>
          <w:sz w:val="26"/>
          <w:szCs w:val="26"/>
        </w:rPr>
        <w:t>д весенне-осенней распутицы 2019</w:t>
      </w:r>
      <w:r w:rsidRPr="00E969A4">
        <w:rPr>
          <w:rFonts w:eastAsia="Times New Roman"/>
          <w:sz w:val="26"/>
          <w:szCs w:val="26"/>
        </w:rPr>
        <w:t xml:space="preserve"> года АО «</w:t>
      </w:r>
      <w:proofErr w:type="spellStart"/>
      <w:r w:rsidRPr="00E969A4">
        <w:rPr>
          <w:rFonts w:eastAsia="Times New Roman"/>
          <w:sz w:val="26"/>
          <w:szCs w:val="26"/>
        </w:rPr>
        <w:t>Комиавиатранс</w:t>
      </w:r>
      <w:proofErr w:type="spellEnd"/>
      <w:r w:rsidRPr="00E969A4">
        <w:rPr>
          <w:rFonts w:eastAsia="Times New Roman"/>
          <w:sz w:val="26"/>
          <w:szCs w:val="26"/>
        </w:rPr>
        <w:t xml:space="preserve">» осуществлялись пассажирские перевозки воздушными судами </w:t>
      </w:r>
      <w:r w:rsidRPr="00F61BB4">
        <w:rPr>
          <w:rFonts w:eastAsia="Times New Roman"/>
          <w:sz w:val="26"/>
          <w:szCs w:val="26"/>
        </w:rPr>
        <w:t xml:space="preserve">типа МИ-8 по маршруту «г. Печора – </w:t>
      </w:r>
      <w:proofErr w:type="gramStart"/>
      <w:r w:rsidRPr="00F61BB4">
        <w:rPr>
          <w:rFonts w:eastAsia="Times New Roman"/>
          <w:sz w:val="26"/>
          <w:szCs w:val="26"/>
        </w:rPr>
        <w:t>с</w:t>
      </w:r>
      <w:proofErr w:type="gramEnd"/>
      <w:r w:rsidRPr="00F61BB4">
        <w:rPr>
          <w:rFonts w:eastAsia="Times New Roman"/>
          <w:sz w:val="26"/>
          <w:szCs w:val="26"/>
        </w:rPr>
        <w:t>. П</w:t>
      </w:r>
      <w:r w:rsidR="00E969A4" w:rsidRPr="00F61BB4">
        <w:rPr>
          <w:rFonts w:eastAsia="Times New Roman"/>
          <w:sz w:val="26"/>
          <w:szCs w:val="26"/>
        </w:rPr>
        <w:t>риуральское – г. Печора».</w:t>
      </w:r>
      <w:r w:rsidR="00F61BB4" w:rsidRPr="00F61BB4">
        <w:rPr>
          <w:rFonts w:eastAsia="Times New Roman"/>
          <w:sz w:val="26"/>
          <w:szCs w:val="26"/>
        </w:rPr>
        <w:t xml:space="preserve"> </w:t>
      </w:r>
      <w:r w:rsidR="00E776AF" w:rsidRPr="00F61BB4">
        <w:rPr>
          <w:rFonts w:eastAsia="Times New Roman"/>
          <w:sz w:val="26"/>
          <w:szCs w:val="26"/>
        </w:rPr>
        <w:t xml:space="preserve">За счет средств республиканского бюджета Республики Коми </w:t>
      </w:r>
      <w:r w:rsidR="00F61BB4" w:rsidRPr="00F61BB4">
        <w:rPr>
          <w:rFonts w:eastAsia="Times New Roman"/>
          <w:sz w:val="26"/>
          <w:szCs w:val="26"/>
        </w:rPr>
        <w:t xml:space="preserve">(2,55 </w:t>
      </w:r>
      <w:proofErr w:type="spellStart"/>
      <w:r w:rsidR="00F61BB4" w:rsidRPr="00F61BB4">
        <w:rPr>
          <w:rFonts w:eastAsia="Times New Roman"/>
          <w:sz w:val="26"/>
          <w:szCs w:val="26"/>
        </w:rPr>
        <w:t>млн</w:t>
      </w:r>
      <w:proofErr w:type="gramStart"/>
      <w:r w:rsidR="00F61BB4" w:rsidRPr="00F61BB4">
        <w:rPr>
          <w:rFonts w:eastAsia="Times New Roman"/>
          <w:sz w:val="26"/>
          <w:szCs w:val="26"/>
        </w:rPr>
        <w:t>.р</w:t>
      </w:r>
      <w:proofErr w:type="gramEnd"/>
      <w:r w:rsidR="00F61BB4" w:rsidRPr="00F61BB4">
        <w:rPr>
          <w:rFonts w:eastAsia="Times New Roman"/>
          <w:sz w:val="26"/>
          <w:szCs w:val="26"/>
        </w:rPr>
        <w:t>уб</w:t>
      </w:r>
      <w:proofErr w:type="spellEnd"/>
      <w:r w:rsidR="00F61BB4" w:rsidRPr="00F61BB4">
        <w:rPr>
          <w:rFonts w:eastAsia="Times New Roman"/>
          <w:sz w:val="26"/>
          <w:szCs w:val="26"/>
        </w:rPr>
        <w:t xml:space="preserve">.) </w:t>
      </w:r>
      <w:r w:rsidR="00E776AF" w:rsidRPr="00F61BB4">
        <w:rPr>
          <w:rFonts w:eastAsia="Times New Roman"/>
          <w:sz w:val="26"/>
          <w:szCs w:val="26"/>
        </w:rPr>
        <w:t>и бюджета МО МР «Печора»</w:t>
      </w:r>
      <w:r w:rsidR="00F61BB4" w:rsidRPr="00F61BB4">
        <w:rPr>
          <w:rFonts w:eastAsia="Times New Roman"/>
          <w:sz w:val="26"/>
          <w:szCs w:val="26"/>
        </w:rPr>
        <w:t xml:space="preserve"> (0,3 </w:t>
      </w:r>
      <w:proofErr w:type="spellStart"/>
      <w:r w:rsidR="00F61BB4" w:rsidRPr="00F61BB4">
        <w:rPr>
          <w:rFonts w:eastAsia="Times New Roman"/>
          <w:sz w:val="26"/>
          <w:szCs w:val="26"/>
        </w:rPr>
        <w:t>млн.руб</w:t>
      </w:r>
      <w:proofErr w:type="spellEnd"/>
      <w:r w:rsidR="00F61BB4" w:rsidRPr="00F61BB4">
        <w:rPr>
          <w:rFonts w:eastAsia="Times New Roman"/>
          <w:sz w:val="26"/>
          <w:szCs w:val="26"/>
        </w:rPr>
        <w:t>.),</w:t>
      </w:r>
      <w:r w:rsidR="00E776AF" w:rsidRPr="00F61BB4">
        <w:rPr>
          <w:rFonts w:eastAsia="Times New Roman"/>
          <w:sz w:val="26"/>
          <w:szCs w:val="26"/>
        </w:rPr>
        <w:t xml:space="preserve"> согласно представленных расчетов за  выполненные в январе-ноябре 2019 года  рейсы</w:t>
      </w:r>
      <w:r w:rsidR="00F61BB4" w:rsidRPr="00F61BB4">
        <w:rPr>
          <w:rFonts w:eastAsia="Times New Roman"/>
          <w:sz w:val="26"/>
          <w:szCs w:val="26"/>
        </w:rPr>
        <w:t>,</w:t>
      </w:r>
      <w:r w:rsidR="00E776AF" w:rsidRPr="00F61BB4">
        <w:rPr>
          <w:rFonts w:eastAsia="Times New Roman"/>
          <w:sz w:val="26"/>
          <w:szCs w:val="26"/>
        </w:rPr>
        <w:t xml:space="preserve"> осуществлена компенсация убытков</w:t>
      </w:r>
      <w:r w:rsidR="00E41E44">
        <w:rPr>
          <w:rFonts w:eastAsia="Times New Roman"/>
          <w:sz w:val="26"/>
          <w:szCs w:val="26"/>
        </w:rPr>
        <w:t xml:space="preserve"> </w:t>
      </w:r>
      <w:r w:rsidR="00E776AF" w:rsidRPr="00F61BB4">
        <w:rPr>
          <w:rFonts w:eastAsia="Times New Roman"/>
          <w:sz w:val="26"/>
          <w:szCs w:val="26"/>
        </w:rPr>
        <w:t>АО «</w:t>
      </w:r>
      <w:proofErr w:type="spellStart"/>
      <w:r w:rsidR="00E776AF" w:rsidRPr="00F61BB4">
        <w:rPr>
          <w:rFonts w:eastAsia="Times New Roman"/>
          <w:sz w:val="26"/>
          <w:szCs w:val="26"/>
        </w:rPr>
        <w:t>Комиавиатранс</w:t>
      </w:r>
      <w:proofErr w:type="spellEnd"/>
      <w:r w:rsidR="00E776AF" w:rsidRPr="00F61BB4">
        <w:rPr>
          <w:rFonts w:eastAsia="Times New Roman"/>
          <w:sz w:val="26"/>
          <w:szCs w:val="26"/>
        </w:rPr>
        <w:t>» на сумму 2,61</w:t>
      </w:r>
      <w:r w:rsidR="00E41E44">
        <w:rPr>
          <w:rFonts w:eastAsia="Times New Roman"/>
          <w:sz w:val="26"/>
          <w:szCs w:val="26"/>
        </w:rPr>
        <w:t xml:space="preserve"> </w:t>
      </w:r>
      <w:r w:rsidR="00E776AF" w:rsidRPr="00F61BB4">
        <w:rPr>
          <w:rFonts w:eastAsia="Times New Roman"/>
          <w:sz w:val="26"/>
          <w:szCs w:val="26"/>
        </w:rPr>
        <w:t>млн. руб.</w:t>
      </w:r>
      <w:r w:rsidR="00F61BB4" w:rsidRPr="00F61BB4">
        <w:rPr>
          <w:rFonts w:eastAsia="Times New Roman"/>
          <w:sz w:val="26"/>
          <w:szCs w:val="26"/>
        </w:rPr>
        <w:t>, что составляет  91,6 %  от годовых бюджетных назначений.</w:t>
      </w:r>
    </w:p>
    <w:p w:rsidR="00931DB6" w:rsidRPr="00E969A4" w:rsidRDefault="00931DB6" w:rsidP="008F7C04">
      <w:pPr>
        <w:spacing w:after="0" w:line="240" w:lineRule="auto"/>
        <w:ind w:firstLine="397"/>
        <w:jc w:val="both"/>
        <w:rPr>
          <w:rFonts w:eastAsia="Times New Roman"/>
          <w:sz w:val="26"/>
          <w:szCs w:val="26"/>
        </w:rPr>
      </w:pPr>
      <w:r w:rsidRPr="00E969A4">
        <w:rPr>
          <w:rFonts w:eastAsia="Times New Roman"/>
          <w:sz w:val="26"/>
          <w:szCs w:val="26"/>
        </w:rPr>
        <w:t xml:space="preserve">Перевозки речным транспортом по маршруту «г. Печора – г. Вуктыл – </w:t>
      </w:r>
      <w:r w:rsidR="00016A9C">
        <w:rPr>
          <w:rFonts w:eastAsia="Times New Roman"/>
          <w:sz w:val="26"/>
          <w:szCs w:val="26"/>
        </w:rPr>
        <w:t xml:space="preserve">              </w:t>
      </w:r>
      <w:proofErr w:type="spellStart"/>
      <w:r w:rsidR="00016A9C">
        <w:rPr>
          <w:rFonts w:eastAsia="Times New Roman"/>
          <w:sz w:val="26"/>
          <w:szCs w:val="26"/>
        </w:rPr>
        <w:t>г</w:t>
      </w:r>
      <w:proofErr w:type="gramStart"/>
      <w:r w:rsidR="00016A9C">
        <w:rPr>
          <w:rFonts w:eastAsia="Times New Roman"/>
          <w:sz w:val="26"/>
          <w:szCs w:val="26"/>
        </w:rPr>
        <w:t>.</w:t>
      </w:r>
      <w:r w:rsidRPr="00E969A4">
        <w:rPr>
          <w:rFonts w:eastAsia="Times New Roman"/>
          <w:sz w:val="26"/>
          <w:szCs w:val="26"/>
        </w:rPr>
        <w:t>П</w:t>
      </w:r>
      <w:proofErr w:type="gramEnd"/>
      <w:r w:rsidRPr="00E969A4">
        <w:rPr>
          <w:rFonts w:eastAsia="Times New Roman"/>
          <w:sz w:val="26"/>
          <w:szCs w:val="26"/>
        </w:rPr>
        <w:t>ечора</w:t>
      </w:r>
      <w:proofErr w:type="spellEnd"/>
      <w:r w:rsidRPr="00E969A4">
        <w:rPr>
          <w:rFonts w:eastAsia="Times New Roman"/>
          <w:sz w:val="26"/>
          <w:szCs w:val="26"/>
        </w:rPr>
        <w:t>» осуществлялись транспортной компанией ООО «Региональная транспортная компания».</w:t>
      </w:r>
    </w:p>
    <w:p w:rsidR="00D9141C" w:rsidRPr="006D791A" w:rsidRDefault="00931DB6" w:rsidP="008F7C04">
      <w:pPr>
        <w:spacing w:after="0" w:line="240" w:lineRule="auto"/>
        <w:ind w:firstLine="397"/>
        <w:jc w:val="both"/>
        <w:rPr>
          <w:rFonts w:eastAsia="Times New Roman"/>
          <w:sz w:val="26"/>
          <w:szCs w:val="26"/>
        </w:rPr>
      </w:pPr>
      <w:r w:rsidRPr="00E969A4">
        <w:rPr>
          <w:rFonts w:eastAsia="Times New Roman"/>
          <w:sz w:val="26"/>
          <w:szCs w:val="26"/>
        </w:rPr>
        <w:t xml:space="preserve">Согласно договорам с индивидуальными предпринимателями ИП Хомич Андреем Васильевичем и ИП Дмитрук Василием Михайловичем осуществлялись </w:t>
      </w:r>
      <w:r w:rsidRPr="00E969A4">
        <w:rPr>
          <w:rFonts w:eastAsia="Times New Roman"/>
          <w:sz w:val="26"/>
          <w:szCs w:val="26"/>
        </w:rPr>
        <w:lastRenderedPageBreak/>
        <w:t xml:space="preserve">пассажирские перевозки по регулярным автобусным маршрутам на территории </w:t>
      </w:r>
      <w:r w:rsidR="00AE1A9B" w:rsidRPr="00E969A4">
        <w:rPr>
          <w:rFonts w:eastAsia="Times New Roman"/>
          <w:sz w:val="26"/>
          <w:szCs w:val="26"/>
        </w:rPr>
        <w:t>МР</w:t>
      </w:r>
      <w:r w:rsidRPr="00E969A4">
        <w:rPr>
          <w:rFonts w:eastAsia="Times New Roman"/>
          <w:sz w:val="26"/>
          <w:szCs w:val="26"/>
        </w:rPr>
        <w:t xml:space="preserve"> «Печора» </w:t>
      </w:r>
      <w:bookmarkStart w:id="0" w:name="_GoBack"/>
      <w:bookmarkEnd w:id="0"/>
      <w:r w:rsidRPr="001025F1">
        <w:rPr>
          <w:rFonts w:eastAsia="Times New Roman"/>
          <w:sz w:val="26"/>
          <w:szCs w:val="26"/>
        </w:rPr>
        <w:t>(городские и пригородные маршруты).</w:t>
      </w:r>
    </w:p>
    <w:p w:rsidR="00A0340A" w:rsidRDefault="00A0340A" w:rsidP="00FF37F1">
      <w:pPr>
        <w:spacing w:after="0" w:line="23" w:lineRule="atLeast"/>
        <w:jc w:val="both"/>
        <w:rPr>
          <w:rFonts w:eastAsia="Calibri"/>
          <w:color w:val="FF0000"/>
          <w:spacing w:val="-3"/>
          <w:sz w:val="16"/>
          <w:szCs w:val="16"/>
        </w:rPr>
      </w:pPr>
    </w:p>
    <w:p w:rsidR="00AC7616" w:rsidRPr="00016A9C" w:rsidRDefault="00AC7616" w:rsidP="00FF37F1">
      <w:pPr>
        <w:spacing w:after="0" w:line="23" w:lineRule="atLeast"/>
        <w:jc w:val="both"/>
        <w:rPr>
          <w:rFonts w:eastAsia="Calibri"/>
          <w:color w:val="FF0000"/>
          <w:spacing w:val="-3"/>
          <w:sz w:val="16"/>
          <w:szCs w:val="16"/>
        </w:rPr>
      </w:pPr>
    </w:p>
    <w:p w:rsidR="006C53D5" w:rsidRPr="00910318" w:rsidRDefault="00A753B4" w:rsidP="006C53D5">
      <w:pPr>
        <w:spacing w:after="0"/>
        <w:jc w:val="center"/>
        <w:rPr>
          <w:rFonts w:eastAsia="Times New Roman"/>
          <w:b/>
          <w:iCs/>
          <w:sz w:val="26"/>
          <w:szCs w:val="26"/>
          <w:lang w:eastAsia="en-US"/>
        </w:rPr>
      </w:pPr>
      <w:r>
        <w:rPr>
          <w:rFonts w:eastAsia="Times New Roman"/>
          <w:b/>
          <w:iCs/>
          <w:sz w:val="26"/>
          <w:szCs w:val="26"/>
          <w:lang w:eastAsia="en-US"/>
        </w:rPr>
        <w:t>Благоустройство</w:t>
      </w:r>
      <w:r w:rsidR="006C53D5" w:rsidRPr="00910318">
        <w:rPr>
          <w:rFonts w:eastAsia="Times New Roman"/>
          <w:b/>
          <w:iCs/>
          <w:sz w:val="26"/>
          <w:szCs w:val="26"/>
          <w:lang w:eastAsia="en-US"/>
        </w:rPr>
        <w:t xml:space="preserve"> территорий МР «Печора»</w:t>
      </w:r>
    </w:p>
    <w:p w:rsidR="006C53D5" w:rsidRPr="00FE6E41" w:rsidRDefault="006C53D5" w:rsidP="006C53D5">
      <w:pPr>
        <w:spacing w:after="0"/>
        <w:jc w:val="center"/>
        <w:rPr>
          <w:rFonts w:eastAsia="12"/>
          <w:spacing w:val="-3"/>
          <w:sz w:val="16"/>
          <w:szCs w:val="16"/>
          <w:highlight w:val="yellow"/>
        </w:rPr>
      </w:pPr>
    </w:p>
    <w:p w:rsidR="00910318" w:rsidRDefault="00E41E44" w:rsidP="008F7C04">
      <w:pPr>
        <w:spacing w:after="0" w:line="240" w:lineRule="auto"/>
        <w:ind w:firstLine="567"/>
        <w:jc w:val="both"/>
        <w:rPr>
          <w:sz w:val="26"/>
          <w:szCs w:val="26"/>
        </w:rPr>
      </w:pPr>
      <w:r>
        <w:rPr>
          <w:sz w:val="26"/>
          <w:szCs w:val="26"/>
        </w:rPr>
        <w:t>В</w:t>
      </w:r>
      <w:r w:rsidRPr="00E41E44">
        <w:rPr>
          <w:sz w:val="26"/>
          <w:szCs w:val="26"/>
        </w:rPr>
        <w:t xml:space="preserve"> рамках муниципальной адресной программы «Формирование комфортной городской  среды»</w:t>
      </w:r>
      <w:r>
        <w:rPr>
          <w:sz w:val="26"/>
          <w:szCs w:val="26"/>
        </w:rPr>
        <w:t xml:space="preserve"> п</w:t>
      </w:r>
      <w:r w:rsidRPr="00E41E44">
        <w:rPr>
          <w:sz w:val="26"/>
          <w:szCs w:val="26"/>
        </w:rPr>
        <w:t>о итогам проведенного рейтингового голосования по выбору городских территорий, подлежащих первоочередному благоустройству в 2019 году</w:t>
      </w:r>
      <w:r>
        <w:rPr>
          <w:sz w:val="26"/>
          <w:szCs w:val="26"/>
        </w:rPr>
        <w:t>,</w:t>
      </w:r>
      <w:r w:rsidRPr="00E41E44">
        <w:rPr>
          <w:sz w:val="26"/>
          <w:szCs w:val="26"/>
        </w:rPr>
        <w:t xml:space="preserve"> </w:t>
      </w:r>
      <w:r w:rsidR="00D66275">
        <w:rPr>
          <w:sz w:val="26"/>
          <w:szCs w:val="26"/>
        </w:rPr>
        <w:t>реализованы</w:t>
      </w:r>
      <w:r w:rsidR="00910318">
        <w:rPr>
          <w:sz w:val="26"/>
          <w:szCs w:val="26"/>
        </w:rPr>
        <w:t xml:space="preserve"> </w:t>
      </w:r>
      <w:r w:rsidR="00D66275">
        <w:rPr>
          <w:sz w:val="26"/>
          <w:szCs w:val="26"/>
        </w:rPr>
        <w:t xml:space="preserve">следующие </w:t>
      </w:r>
      <w:r w:rsidR="00910318">
        <w:rPr>
          <w:sz w:val="26"/>
          <w:szCs w:val="26"/>
        </w:rPr>
        <w:t>м</w:t>
      </w:r>
      <w:r w:rsidR="00910318" w:rsidRPr="00F85C18">
        <w:rPr>
          <w:sz w:val="26"/>
          <w:szCs w:val="26"/>
        </w:rPr>
        <w:t>ероприяти</w:t>
      </w:r>
      <w:r w:rsidR="00D66275">
        <w:rPr>
          <w:sz w:val="26"/>
          <w:szCs w:val="26"/>
        </w:rPr>
        <w:t>я</w:t>
      </w:r>
      <w:r w:rsidR="00910318" w:rsidRPr="00F85C18">
        <w:rPr>
          <w:sz w:val="26"/>
          <w:szCs w:val="26"/>
        </w:rPr>
        <w:t xml:space="preserve"> по благоустройству территории городского поселения «Печора»</w:t>
      </w:r>
      <w:r w:rsidR="00D66275">
        <w:rPr>
          <w:sz w:val="26"/>
          <w:szCs w:val="26"/>
        </w:rPr>
        <w:t>:</w:t>
      </w:r>
      <w:r w:rsidR="00910318" w:rsidRPr="00F85C18">
        <w:rPr>
          <w:sz w:val="26"/>
          <w:szCs w:val="26"/>
        </w:rPr>
        <w:t xml:space="preserve">  </w:t>
      </w:r>
    </w:p>
    <w:p w:rsidR="00910318" w:rsidRPr="00F85C18" w:rsidRDefault="00910318" w:rsidP="008F7C04">
      <w:pPr>
        <w:spacing w:after="0" w:line="240" w:lineRule="auto"/>
        <w:ind w:firstLine="284"/>
        <w:jc w:val="both"/>
        <w:rPr>
          <w:sz w:val="26"/>
          <w:szCs w:val="26"/>
        </w:rPr>
      </w:pPr>
      <w:r w:rsidRPr="00F85C18">
        <w:rPr>
          <w:sz w:val="26"/>
          <w:szCs w:val="26"/>
        </w:rPr>
        <w:t>- капитальный ремонт центральной аллеи</w:t>
      </w:r>
      <w:r>
        <w:rPr>
          <w:sz w:val="26"/>
          <w:szCs w:val="26"/>
        </w:rPr>
        <w:t>, пешеходных дорожек</w:t>
      </w:r>
      <w:r w:rsidRPr="00F85C18">
        <w:rPr>
          <w:sz w:val="26"/>
          <w:szCs w:val="26"/>
        </w:rPr>
        <w:t xml:space="preserve"> и площади у мемориала </w:t>
      </w:r>
      <w:r w:rsidR="00DA6387">
        <w:rPr>
          <w:sz w:val="26"/>
          <w:szCs w:val="26"/>
        </w:rPr>
        <w:t xml:space="preserve">в </w:t>
      </w:r>
      <w:r w:rsidR="00DA6387" w:rsidRPr="00DA6387">
        <w:rPr>
          <w:sz w:val="26"/>
          <w:szCs w:val="26"/>
        </w:rPr>
        <w:t>парк</w:t>
      </w:r>
      <w:r w:rsidR="00DA6387">
        <w:rPr>
          <w:sz w:val="26"/>
          <w:szCs w:val="26"/>
        </w:rPr>
        <w:t>е</w:t>
      </w:r>
      <w:r w:rsidR="00DA6387" w:rsidRPr="00DA6387">
        <w:rPr>
          <w:sz w:val="26"/>
          <w:szCs w:val="26"/>
        </w:rPr>
        <w:t xml:space="preserve"> Победы </w:t>
      </w:r>
      <w:r w:rsidRPr="00F85C18">
        <w:rPr>
          <w:sz w:val="26"/>
          <w:szCs w:val="26"/>
        </w:rPr>
        <w:t>– 7</w:t>
      </w:r>
      <w:r w:rsidR="00A9400F">
        <w:rPr>
          <w:sz w:val="26"/>
          <w:szCs w:val="26"/>
        </w:rPr>
        <w:t>,</w:t>
      </w:r>
      <w:r w:rsidRPr="00F85C18">
        <w:rPr>
          <w:sz w:val="26"/>
          <w:szCs w:val="26"/>
        </w:rPr>
        <w:t>5</w:t>
      </w:r>
      <w:r w:rsidR="00A9400F">
        <w:rPr>
          <w:sz w:val="26"/>
          <w:szCs w:val="26"/>
        </w:rPr>
        <w:t xml:space="preserve"> млн</w:t>
      </w:r>
      <w:r w:rsidRPr="00F85C18">
        <w:rPr>
          <w:sz w:val="26"/>
          <w:szCs w:val="26"/>
        </w:rPr>
        <w:t>. руб. (2</w:t>
      </w:r>
      <w:r w:rsidR="00D66275">
        <w:rPr>
          <w:sz w:val="26"/>
          <w:szCs w:val="26"/>
        </w:rPr>
        <w:t xml:space="preserve"> </w:t>
      </w:r>
      <w:r w:rsidRPr="00F85C18">
        <w:rPr>
          <w:sz w:val="26"/>
          <w:szCs w:val="26"/>
        </w:rPr>
        <w:t xml:space="preserve">847 </w:t>
      </w:r>
      <w:r w:rsidRPr="00F85C18">
        <w:rPr>
          <w:rFonts w:eastAsia="Times New Roman"/>
          <w:sz w:val="26"/>
          <w:szCs w:val="26"/>
        </w:rPr>
        <w:t>м</w:t>
      </w:r>
      <w:proofErr w:type="gramStart"/>
      <w:r w:rsidRPr="00F85C18">
        <w:rPr>
          <w:rFonts w:eastAsia="Times New Roman"/>
          <w:sz w:val="26"/>
          <w:szCs w:val="26"/>
          <w:vertAlign w:val="superscript"/>
        </w:rPr>
        <w:t>2</w:t>
      </w:r>
      <w:proofErr w:type="gramEnd"/>
      <w:r w:rsidRPr="00F85C18">
        <w:rPr>
          <w:sz w:val="26"/>
          <w:szCs w:val="26"/>
        </w:rPr>
        <w:t xml:space="preserve"> покрытия тротуарной плиткой);</w:t>
      </w:r>
    </w:p>
    <w:p w:rsidR="00910318" w:rsidRPr="00F85C18" w:rsidRDefault="00910318" w:rsidP="008F7C04">
      <w:pPr>
        <w:spacing w:after="0" w:line="240" w:lineRule="auto"/>
        <w:ind w:firstLine="284"/>
        <w:jc w:val="both"/>
        <w:rPr>
          <w:sz w:val="26"/>
          <w:szCs w:val="26"/>
        </w:rPr>
      </w:pPr>
      <w:r w:rsidRPr="00F85C18">
        <w:rPr>
          <w:sz w:val="26"/>
          <w:szCs w:val="26"/>
        </w:rPr>
        <w:t xml:space="preserve">- капитальный ремонт паркового освещения </w:t>
      </w:r>
      <w:r w:rsidR="00DA6387" w:rsidRPr="00DA6387">
        <w:rPr>
          <w:sz w:val="26"/>
          <w:szCs w:val="26"/>
        </w:rPr>
        <w:t xml:space="preserve">в парке Победы </w:t>
      </w:r>
      <w:r w:rsidRPr="00F85C18">
        <w:rPr>
          <w:sz w:val="26"/>
          <w:szCs w:val="26"/>
        </w:rPr>
        <w:t>– 1</w:t>
      </w:r>
      <w:r w:rsidR="00FE6E41">
        <w:rPr>
          <w:sz w:val="26"/>
          <w:szCs w:val="26"/>
        </w:rPr>
        <w:t>,</w:t>
      </w:r>
      <w:r w:rsidRPr="00F85C18">
        <w:rPr>
          <w:sz w:val="26"/>
          <w:szCs w:val="26"/>
        </w:rPr>
        <w:t>2</w:t>
      </w:r>
      <w:r w:rsidR="00FE6E41">
        <w:rPr>
          <w:sz w:val="26"/>
          <w:szCs w:val="26"/>
        </w:rPr>
        <w:t xml:space="preserve"> млн</w:t>
      </w:r>
      <w:r w:rsidRPr="00F85C18">
        <w:rPr>
          <w:sz w:val="26"/>
          <w:szCs w:val="26"/>
        </w:rPr>
        <w:t>. руб. (установлено 40 опор, 80 светильников);</w:t>
      </w:r>
    </w:p>
    <w:p w:rsidR="00910318" w:rsidRPr="00F85C18" w:rsidRDefault="00910318" w:rsidP="008F7C04">
      <w:pPr>
        <w:spacing w:after="0" w:line="240" w:lineRule="auto"/>
        <w:ind w:firstLine="284"/>
        <w:jc w:val="both"/>
        <w:rPr>
          <w:sz w:val="26"/>
          <w:szCs w:val="26"/>
        </w:rPr>
      </w:pPr>
      <w:r w:rsidRPr="00F85C18">
        <w:rPr>
          <w:sz w:val="26"/>
          <w:szCs w:val="26"/>
        </w:rPr>
        <w:t xml:space="preserve">- устройство наружного видеонаблюдения (5 видеокамер)  с  зоной </w:t>
      </w:r>
      <w:r w:rsidRPr="00F85C18">
        <w:rPr>
          <w:sz w:val="26"/>
          <w:szCs w:val="26"/>
          <w:lang w:val="en-US"/>
        </w:rPr>
        <w:t>Wi</w:t>
      </w:r>
      <w:r w:rsidRPr="00F85C18">
        <w:rPr>
          <w:sz w:val="26"/>
          <w:szCs w:val="26"/>
        </w:rPr>
        <w:t>-</w:t>
      </w:r>
      <w:r w:rsidRPr="00F85C18">
        <w:rPr>
          <w:sz w:val="26"/>
          <w:szCs w:val="26"/>
          <w:lang w:val="en-US"/>
        </w:rPr>
        <w:t>Fi</w:t>
      </w:r>
      <w:r w:rsidR="00DA6387" w:rsidRPr="00DA6387">
        <w:t xml:space="preserve"> </w:t>
      </w:r>
      <w:r w:rsidR="00DA6387" w:rsidRPr="00DA6387">
        <w:rPr>
          <w:sz w:val="26"/>
          <w:szCs w:val="26"/>
        </w:rPr>
        <w:t>в парке Победы</w:t>
      </w:r>
      <w:r w:rsidRPr="00F85C18">
        <w:rPr>
          <w:sz w:val="26"/>
          <w:szCs w:val="26"/>
        </w:rPr>
        <w:t xml:space="preserve"> – </w:t>
      </w:r>
      <w:r w:rsidR="00FE6E41">
        <w:rPr>
          <w:sz w:val="26"/>
          <w:szCs w:val="26"/>
        </w:rPr>
        <w:t xml:space="preserve">0,33 млн. руб. </w:t>
      </w:r>
    </w:p>
    <w:p w:rsidR="00F251D4" w:rsidRDefault="00910318" w:rsidP="008F7C04">
      <w:pPr>
        <w:spacing w:after="0" w:line="240" w:lineRule="auto"/>
        <w:ind w:firstLine="567"/>
        <w:jc w:val="both"/>
        <w:rPr>
          <w:sz w:val="26"/>
          <w:szCs w:val="26"/>
        </w:rPr>
      </w:pPr>
      <w:r w:rsidRPr="00F85C18">
        <w:rPr>
          <w:sz w:val="26"/>
          <w:szCs w:val="26"/>
        </w:rPr>
        <w:t xml:space="preserve">За счет </w:t>
      </w:r>
      <w:r w:rsidR="00D66275">
        <w:rPr>
          <w:sz w:val="26"/>
          <w:szCs w:val="26"/>
        </w:rPr>
        <w:t xml:space="preserve">средств </w:t>
      </w:r>
      <w:r w:rsidRPr="00F85C18">
        <w:rPr>
          <w:sz w:val="26"/>
          <w:szCs w:val="26"/>
        </w:rPr>
        <w:t xml:space="preserve">бюджета </w:t>
      </w:r>
      <w:r>
        <w:rPr>
          <w:sz w:val="26"/>
          <w:szCs w:val="26"/>
        </w:rPr>
        <w:t xml:space="preserve">МО </w:t>
      </w:r>
      <w:r w:rsidRPr="00F85C18">
        <w:rPr>
          <w:sz w:val="26"/>
          <w:szCs w:val="26"/>
        </w:rPr>
        <w:t>ГП «Печора» приобретены</w:t>
      </w:r>
      <w:r>
        <w:rPr>
          <w:sz w:val="26"/>
          <w:szCs w:val="26"/>
        </w:rPr>
        <w:t xml:space="preserve"> и установлены</w:t>
      </w:r>
      <w:r w:rsidR="00D66275">
        <w:rPr>
          <w:sz w:val="26"/>
          <w:szCs w:val="26"/>
        </w:rPr>
        <w:t xml:space="preserve"> 35 скамеек и 35 урн  на сумму</w:t>
      </w:r>
      <w:r w:rsidRPr="00F85C18">
        <w:rPr>
          <w:sz w:val="26"/>
          <w:szCs w:val="26"/>
        </w:rPr>
        <w:t xml:space="preserve"> 1</w:t>
      </w:r>
      <w:r w:rsidR="00FE6E41">
        <w:rPr>
          <w:sz w:val="26"/>
          <w:szCs w:val="26"/>
        </w:rPr>
        <w:t>,5</w:t>
      </w:r>
      <w:r w:rsidRPr="00F85C18">
        <w:rPr>
          <w:sz w:val="26"/>
          <w:szCs w:val="26"/>
        </w:rPr>
        <w:t xml:space="preserve"> </w:t>
      </w:r>
      <w:r w:rsidR="00FE6E41">
        <w:rPr>
          <w:sz w:val="26"/>
          <w:szCs w:val="26"/>
        </w:rPr>
        <w:t>млн</w:t>
      </w:r>
      <w:r w:rsidRPr="00F85C18">
        <w:rPr>
          <w:sz w:val="26"/>
          <w:szCs w:val="26"/>
        </w:rPr>
        <w:t xml:space="preserve">. руб. </w:t>
      </w:r>
      <w:r w:rsidR="00F251D4">
        <w:rPr>
          <w:sz w:val="26"/>
          <w:szCs w:val="26"/>
        </w:rPr>
        <w:t xml:space="preserve"> </w:t>
      </w:r>
    </w:p>
    <w:p w:rsidR="00910318" w:rsidRPr="00F85C18" w:rsidRDefault="00D66275" w:rsidP="008F7C04">
      <w:pPr>
        <w:spacing w:after="0" w:line="240" w:lineRule="auto"/>
        <w:ind w:firstLine="567"/>
        <w:jc w:val="both"/>
        <w:rPr>
          <w:sz w:val="26"/>
          <w:szCs w:val="26"/>
        </w:rPr>
      </w:pPr>
      <w:r>
        <w:rPr>
          <w:sz w:val="26"/>
          <w:szCs w:val="26"/>
        </w:rPr>
        <w:t>Силами работников</w:t>
      </w:r>
      <w:r w:rsidR="00910318" w:rsidRPr="00F85C18">
        <w:rPr>
          <w:sz w:val="26"/>
          <w:szCs w:val="26"/>
        </w:rPr>
        <w:t xml:space="preserve"> филиала «Печорского ЛПУМГ» ООО «Газпром трансгаз Ухта» установлена детская площадка</w:t>
      </w:r>
      <w:r w:rsidR="00E41E44">
        <w:rPr>
          <w:sz w:val="26"/>
          <w:szCs w:val="26"/>
        </w:rPr>
        <w:t xml:space="preserve"> в парке Победы</w:t>
      </w:r>
      <w:r>
        <w:rPr>
          <w:sz w:val="26"/>
          <w:szCs w:val="26"/>
        </w:rPr>
        <w:t>, кот</w:t>
      </w:r>
      <w:r w:rsidR="00F251D4">
        <w:rPr>
          <w:sz w:val="26"/>
          <w:szCs w:val="26"/>
        </w:rPr>
        <w:t>орая приобретена за счет собранных средств работниками предприятия</w:t>
      </w:r>
      <w:r w:rsidR="00910318" w:rsidRPr="00F85C18">
        <w:rPr>
          <w:sz w:val="26"/>
          <w:szCs w:val="26"/>
        </w:rPr>
        <w:t>.</w:t>
      </w:r>
    </w:p>
    <w:p w:rsidR="00910318" w:rsidRPr="00F85C18" w:rsidRDefault="00910318" w:rsidP="008F7C04">
      <w:pPr>
        <w:spacing w:after="0" w:line="240" w:lineRule="auto"/>
        <w:ind w:firstLine="567"/>
        <w:jc w:val="both"/>
        <w:rPr>
          <w:color w:val="000000"/>
          <w:sz w:val="26"/>
          <w:szCs w:val="26"/>
        </w:rPr>
      </w:pPr>
      <w:r w:rsidRPr="00CC0A8F">
        <w:rPr>
          <w:color w:val="000000"/>
          <w:sz w:val="26"/>
          <w:szCs w:val="26"/>
        </w:rPr>
        <w:t>Проведены работы по к</w:t>
      </w:r>
      <w:r w:rsidRPr="00CC0A8F">
        <w:rPr>
          <w:sz w:val="26"/>
          <w:szCs w:val="26"/>
        </w:rPr>
        <w:t xml:space="preserve">апитальному ремонту </w:t>
      </w:r>
      <w:r w:rsidR="00A0340A">
        <w:rPr>
          <w:sz w:val="26"/>
          <w:szCs w:val="26"/>
        </w:rPr>
        <w:t xml:space="preserve">(замена </w:t>
      </w:r>
      <w:proofErr w:type="spellStart"/>
      <w:r w:rsidR="00A0340A">
        <w:rPr>
          <w:sz w:val="26"/>
          <w:szCs w:val="26"/>
        </w:rPr>
        <w:t>керамо</w:t>
      </w:r>
      <w:proofErr w:type="spellEnd"/>
      <w:r w:rsidR="00A0340A">
        <w:rPr>
          <w:sz w:val="26"/>
          <w:szCs w:val="26"/>
        </w:rPr>
        <w:t>-</w:t>
      </w:r>
      <w:r>
        <w:rPr>
          <w:sz w:val="26"/>
          <w:szCs w:val="26"/>
        </w:rPr>
        <w:t xml:space="preserve">гранитной плитки на гранитную плитку) </w:t>
      </w:r>
      <w:r w:rsidRPr="00CC0A8F">
        <w:rPr>
          <w:sz w:val="26"/>
          <w:szCs w:val="26"/>
        </w:rPr>
        <w:t>памятн</w:t>
      </w:r>
      <w:r w:rsidR="00F251D4">
        <w:rPr>
          <w:sz w:val="26"/>
          <w:szCs w:val="26"/>
        </w:rPr>
        <w:t>ика-мемориала «Никто не забыт…», договор на текущую дату не оплачен, так как работы подрядчиком выполнялись с нарушением сроков и в зимнее время.</w:t>
      </w:r>
    </w:p>
    <w:p w:rsidR="00910318" w:rsidRPr="008A085A" w:rsidRDefault="00910318" w:rsidP="008F7C04">
      <w:pPr>
        <w:spacing w:after="0" w:line="240" w:lineRule="auto"/>
        <w:ind w:firstLine="567"/>
        <w:jc w:val="both"/>
        <w:rPr>
          <w:sz w:val="26"/>
          <w:szCs w:val="26"/>
        </w:rPr>
      </w:pPr>
      <w:r w:rsidRPr="008A085A">
        <w:rPr>
          <w:color w:val="000000"/>
          <w:sz w:val="26"/>
          <w:szCs w:val="26"/>
        </w:rPr>
        <w:t xml:space="preserve">Также в рамках программы было продолжено благоустройство парка </w:t>
      </w:r>
      <w:r w:rsidR="00F251D4">
        <w:rPr>
          <w:color w:val="000000"/>
          <w:sz w:val="26"/>
          <w:szCs w:val="26"/>
        </w:rPr>
        <w:t xml:space="preserve">               </w:t>
      </w:r>
      <w:r w:rsidRPr="008A085A">
        <w:rPr>
          <w:color w:val="000000"/>
          <w:sz w:val="26"/>
          <w:szCs w:val="26"/>
        </w:rPr>
        <w:t>им. В. Дубинина:</w:t>
      </w:r>
      <w:r w:rsidRPr="008A085A">
        <w:rPr>
          <w:sz w:val="26"/>
          <w:szCs w:val="26"/>
        </w:rPr>
        <w:t xml:space="preserve"> </w:t>
      </w:r>
    </w:p>
    <w:p w:rsidR="00910318" w:rsidRPr="00F85C18" w:rsidRDefault="00910318" w:rsidP="008F7C04">
      <w:pPr>
        <w:spacing w:after="0" w:line="240" w:lineRule="auto"/>
        <w:ind w:firstLine="284"/>
        <w:jc w:val="both"/>
        <w:rPr>
          <w:sz w:val="26"/>
          <w:szCs w:val="26"/>
        </w:rPr>
      </w:pPr>
      <w:r w:rsidRPr="00F85C18">
        <w:rPr>
          <w:sz w:val="26"/>
          <w:szCs w:val="26"/>
        </w:rPr>
        <w:t>- выполнен</w:t>
      </w:r>
      <w:r>
        <w:rPr>
          <w:sz w:val="26"/>
          <w:szCs w:val="26"/>
        </w:rPr>
        <w:t>ы</w:t>
      </w:r>
      <w:r w:rsidRPr="00F85C18">
        <w:rPr>
          <w:sz w:val="26"/>
          <w:szCs w:val="26"/>
        </w:rPr>
        <w:t xml:space="preserve"> работ</w:t>
      </w:r>
      <w:r>
        <w:rPr>
          <w:sz w:val="26"/>
          <w:szCs w:val="26"/>
        </w:rPr>
        <w:t>ы</w:t>
      </w:r>
      <w:r w:rsidRPr="00F85C18">
        <w:rPr>
          <w:sz w:val="26"/>
          <w:szCs w:val="26"/>
        </w:rPr>
        <w:t xml:space="preserve"> по капитальному ремонту пешеходных дорожек – 3</w:t>
      </w:r>
      <w:r w:rsidR="00FE6E41">
        <w:rPr>
          <w:sz w:val="26"/>
          <w:szCs w:val="26"/>
        </w:rPr>
        <w:t>,3 млн</w:t>
      </w:r>
      <w:r w:rsidRPr="00F85C18">
        <w:rPr>
          <w:sz w:val="26"/>
          <w:szCs w:val="26"/>
        </w:rPr>
        <w:t>. руб. (1</w:t>
      </w:r>
      <w:r w:rsidR="00F251D4">
        <w:rPr>
          <w:sz w:val="26"/>
          <w:szCs w:val="26"/>
        </w:rPr>
        <w:t xml:space="preserve"> </w:t>
      </w:r>
      <w:r w:rsidRPr="00F85C18">
        <w:rPr>
          <w:sz w:val="26"/>
          <w:szCs w:val="26"/>
        </w:rPr>
        <w:t xml:space="preserve">562,0 </w:t>
      </w:r>
      <w:r w:rsidRPr="00F85C18">
        <w:rPr>
          <w:rFonts w:eastAsia="Times New Roman"/>
          <w:sz w:val="26"/>
          <w:szCs w:val="26"/>
        </w:rPr>
        <w:t>м</w:t>
      </w:r>
      <w:proofErr w:type="gramStart"/>
      <w:r w:rsidRPr="00F85C18">
        <w:rPr>
          <w:rFonts w:eastAsia="Times New Roman"/>
          <w:sz w:val="26"/>
          <w:szCs w:val="26"/>
          <w:vertAlign w:val="superscript"/>
        </w:rPr>
        <w:t>2</w:t>
      </w:r>
      <w:proofErr w:type="gramEnd"/>
      <w:r w:rsidRPr="00F85C18">
        <w:rPr>
          <w:sz w:val="26"/>
          <w:szCs w:val="26"/>
        </w:rPr>
        <w:t xml:space="preserve"> покрытия из плитки тротуарной);</w:t>
      </w:r>
    </w:p>
    <w:p w:rsidR="00910318" w:rsidRPr="00F85C18" w:rsidRDefault="00910318" w:rsidP="008F7C04">
      <w:pPr>
        <w:spacing w:after="0" w:line="240" w:lineRule="auto"/>
        <w:ind w:firstLine="284"/>
        <w:jc w:val="both"/>
        <w:rPr>
          <w:sz w:val="26"/>
          <w:szCs w:val="26"/>
        </w:rPr>
      </w:pPr>
      <w:r w:rsidRPr="00F85C18">
        <w:rPr>
          <w:sz w:val="26"/>
          <w:szCs w:val="26"/>
        </w:rPr>
        <w:t>- выполнен</w:t>
      </w:r>
      <w:r>
        <w:rPr>
          <w:sz w:val="26"/>
          <w:szCs w:val="26"/>
        </w:rPr>
        <w:t>ы</w:t>
      </w:r>
      <w:r w:rsidRPr="00F85C18">
        <w:rPr>
          <w:sz w:val="26"/>
          <w:szCs w:val="26"/>
        </w:rPr>
        <w:t xml:space="preserve"> работ</w:t>
      </w:r>
      <w:r>
        <w:rPr>
          <w:sz w:val="26"/>
          <w:szCs w:val="26"/>
        </w:rPr>
        <w:t>ы</w:t>
      </w:r>
      <w:r w:rsidRPr="00F85C18">
        <w:rPr>
          <w:sz w:val="26"/>
          <w:szCs w:val="26"/>
        </w:rPr>
        <w:t xml:space="preserve"> по обеспечению электропитания щита учета – </w:t>
      </w:r>
      <w:r w:rsidR="003B6F08">
        <w:rPr>
          <w:sz w:val="26"/>
          <w:szCs w:val="26"/>
        </w:rPr>
        <w:t>0,</w:t>
      </w:r>
      <w:r w:rsidRPr="00F85C18">
        <w:rPr>
          <w:sz w:val="26"/>
          <w:szCs w:val="26"/>
        </w:rPr>
        <w:t>17</w:t>
      </w:r>
      <w:r w:rsidR="003B6F08">
        <w:rPr>
          <w:sz w:val="26"/>
          <w:szCs w:val="26"/>
        </w:rPr>
        <w:t xml:space="preserve"> млн</w:t>
      </w:r>
      <w:r w:rsidRPr="00F85C18">
        <w:rPr>
          <w:sz w:val="26"/>
          <w:szCs w:val="26"/>
        </w:rPr>
        <w:t xml:space="preserve">. руб. (монтаж кабеля 220 </w:t>
      </w:r>
      <w:proofErr w:type="spellStart"/>
      <w:r w:rsidRPr="00F85C18">
        <w:rPr>
          <w:sz w:val="26"/>
          <w:szCs w:val="26"/>
        </w:rPr>
        <w:t>м.п</w:t>
      </w:r>
      <w:proofErr w:type="spellEnd"/>
      <w:r w:rsidRPr="00F85C18">
        <w:rPr>
          <w:sz w:val="26"/>
          <w:szCs w:val="26"/>
        </w:rPr>
        <w:t>.</w:t>
      </w:r>
      <w:r>
        <w:rPr>
          <w:sz w:val="26"/>
          <w:szCs w:val="26"/>
        </w:rPr>
        <w:t>)</w:t>
      </w:r>
      <w:r w:rsidRPr="00F85C18">
        <w:rPr>
          <w:sz w:val="26"/>
          <w:szCs w:val="26"/>
        </w:rPr>
        <w:t>;</w:t>
      </w:r>
    </w:p>
    <w:p w:rsidR="00910318" w:rsidRPr="00F85C18" w:rsidRDefault="00910318" w:rsidP="008F7C04">
      <w:pPr>
        <w:spacing w:after="0" w:line="240" w:lineRule="auto"/>
        <w:ind w:firstLine="284"/>
        <w:jc w:val="both"/>
        <w:rPr>
          <w:sz w:val="26"/>
          <w:szCs w:val="26"/>
        </w:rPr>
      </w:pPr>
      <w:r w:rsidRPr="00F85C18">
        <w:rPr>
          <w:sz w:val="26"/>
          <w:szCs w:val="26"/>
        </w:rPr>
        <w:t>- выполнен</w:t>
      </w:r>
      <w:r>
        <w:rPr>
          <w:sz w:val="26"/>
          <w:szCs w:val="26"/>
        </w:rPr>
        <w:t>ы</w:t>
      </w:r>
      <w:r w:rsidRPr="00F85C18">
        <w:rPr>
          <w:sz w:val="26"/>
          <w:szCs w:val="26"/>
        </w:rPr>
        <w:t xml:space="preserve"> работ</w:t>
      </w:r>
      <w:r>
        <w:rPr>
          <w:sz w:val="26"/>
          <w:szCs w:val="26"/>
        </w:rPr>
        <w:t>ы</w:t>
      </w:r>
      <w:r w:rsidRPr="00F85C18">
        <w:rPr>
          <w:sz w:val="26"/>
          <w:szCs w:val="26"/>
        </w:rPr>
        <w:t xml:space="preserve"> по устройству наружного освещения – </w:t>
      </w:r>
      <w:r w:rsidR="003B6F08">
        <w:rPr>
          <w:sz w:val="26"/>
          <w:szCs w:val="26"/>
        </w:rPr>
        <w:t>0,</w:t>
      </w:r>
      <w:r w:rsidRPr="00F85C18">
        <w:rPr>
          <w:sz w:val="26"/>
          <w:szCs w:val="26"/>
        </w:rPr>
        <w:t>227</w:t>
      </w:r>
      <w:r w:rsidR="003B6F08">
        <w:rPr>
          <w:sz w:val="26"/>
          <w:szCs w:val="26"/>
        </w:rPr>
        <w:t xml:space="preserve"> млн</w:t>
      </w:r>
      <w:r w:rsidRPr="00F85C18">
        <w:rPr>
          <w:sz w:val="26"/>
          <w:szCs w:val="26"/>
        </w:rPr>
        <w:t>. руб. (установлено 5 опор, 10 светильн</w:t>
      </w:r>
      <w:r>
        <w:rPr>
          <w:sz w:val="26"/>
          <w:szCs w:val="26"/>
        </w:rPr>
        <w:t>иков).</w:t>
      </w:r>
    </w:p>
    <w:p w:rsidR="00910318" w:rsidRDefault="00DA6387" w:rsidP="008F7C04">
      <w:pPr>
        <w:spacing w:after="0" w:line="240" w:lineRule="auto"/>
        <w:ind w:firstLine="567"/>
        <w:jc w:val="both"/>
        <w:rPr>
          <w:sz w:val="26"/>
          <w:szCs w:val="26"/>
        </w:rPr>
      </w:pPr>
      <w:r>
        <w:rPr>
          <w:sz w:val="26"/>
          <w:szCs w:val="26"/>
        </w:rPr>
        <w:t>Н</w:t>
      </w:r>
      <w:r w:rsidRPr="00DA6387">
        <w:rPr>
          <w:sz w:val="26"/>
          <w:szCs w:val="26"/>
        </w:rPr>
        <w:t>а формирование комфортной городской  среды</w:t>
      </w:r>
      <w:r>
        <w:rPr>
          <w:sz w:val="26"/>
          <w:szCs w:val="26"/>
        </w:rPr>
        <w:t xml:space="preserve"> по</w:t>
      </w:r>
      <w:r w:rsidR="00910318" w:rsidRPr="00F251D4">
        <w:rPr>
          <w:sz w:val="26"/>
          <w:szCs w:val="26"/>
        </w:rPr>
        <w:t xml:space="preserve"> </w:t>
      </w:r>
      <w:r w:rsidR="00F251D4">
        <w:rPr>
          <w:sz w:val="26"/>
          <w:szCs w:val="26"/>
        </w:rPr>
        <w:t>национально</w:t>
      </w:r>
      <w:r>
        <w:rPr>
          <w:sz w:val="26"/>
          <w:szCs w:val="26"/>
        </w:rPr>
        <w:t>му</w:t>
      </w:r>
      <w:r w:rsidR="00F251D4">
        <w:rPr>
          <w:sz w:val="26"/>
          <w:szCs w:val="26"/>
        </w:rPr>
        <w:t xml:space="preserve"> проект</w:t>
      </w:r>
      <w:r>
        <w:rPr>
          <w:sz w:val="26"/>
          <w:szCs w:val="26"/>
        </w:rPr>
        <w:t xml:space="preserve">у </w:t>
      </w:r>
      <w:r w:rsidR="00F251D4">
        <w:rPr>
          <w:sz w:val="26"/>
          <w:szCs w:val="26"/>
        </w:rPr>
        <w:t>«Жилье и городская среда» направлено</w:t>
      </w:r>
      <w:r w:rsidR="00910318" w:rsidRPr="00F251D4">
        <w:rPr>
          <w:sz w:val="26"/>
          <w:szCs w:val="26"/>
        </w:rPr>
        <w:t xml:space="preserve"> 12</w:t>
      </w:r>
      <w:r w:rsidR="003B6F08">
        <w:rPr>
          <w:sz w:val="26"/>
          <w:szCs w:val="26"/>
        </w:rPr>
        <w:t>,</w:t>
      </w:r>
      <w:r w:rsidR="00910318" w:rsidRPr="00F251D4">
        <w:rPr>
          <w:sz w:val="26"/>
          <w:szCs w:val="26"/>
        </w:rPr>
        <w:t>75</w:t>
      </w:r>
      <w:r w:rsidR="003B6F08">
        <w:rPr>
          <w:sz w:val="26"/>
          <w:szCs w:val="26"/>
        </w:rPr>
        <w:t xml:space="preserve"> млн</w:t>
      </w:r>
      <w:r w:rsidR="00AC7616">
        <w:rPr>
          <w:sz w:val="26"/>
          <w:szCs w:val="26"/>
        </w:rPr>
        <w:t>. руб</w:t>
      </w:r>
      <w:r w:rsidR="00910318" w:rsidRPr="00F251D4">
        <w:rPr>
          <w:sz w:val="26"/>
          <w:szCs w:val="26"/>
        </w:rPr>
        <w:t>.</w:t>
      </w:r>
    </w:p>
    <w:p w:rsidR="00A0340A" w:rsidRDefault="00A0340A" w:rsidP="008F7C04">
      <w:pPr>
        <w:spacing w:after="0" w:line="240" w:lineRule="auto"/>
        <w:ind w:firstLine="567"/>
        <w:jc w:val="both"/>
        <w:rPr>
          <w:sz w:val="26"/>
          <w:szCs w:val="26"/>
        </w:rPr>
      </w:pPr>
      <w:r>
        <w:rPr>
          <w:sz w:val="26"/>
          <w:szCs w:val="26"/>
        </w:rPr>
        <w:t xml:space="preserve">В рамках муниципальных программ «Формирование комфортной </w:t>
      </w:r>
      <w:r w:rsidRPr="00BD4B35">
        <w:rPr>
          <w:sz w:val="26"/>
          <w:szCs w:val="26"/>
        </w:rPr>
        <w:t>городск</w:t>
      </w:r>
      <w:r>
        <w:rPr>
          <w:sz w:val="26"/>
          <w:szCs w:val="26"/>
        </w:rPr>
        <w:t xml:space="preserve">ой </w:t>
      </w:r>
      <w:r w:rsidRPr="00BD4B35">
        <w:rPr>
          <w:sz w:val="26"/>
          <w:szCs w:val="26"/>
        </w:rPr>
        <w:t xml:space="preserve"> </w:t>
      </w:r>
      <w:r>
        <w:rPr>
          <w:sz w:val="26"/>
          <w:szCs w:val="26"/>
        </w:rPr>
        <w:t>среды» городских поселений «Кожва</w:t>
      </w:r>
      <w:r w:rsidRPr="00F85C18">
        <w:rPr>
          <w:sz w:val="26"/>
          <w:szCs w:val="26"/>
        </w:rPr>
        <w:t>»</w:t>
      </w:r>
      <w:r>
        <w:rPr>
          <w:sz w:val="26"/>
          <w:szCs w:val="26"/>
        </w:rPr>
        <w:t>, «Путеец», сельского поселения «Каджером» реализованы следующие м</w:t>
      </w:r>
      <w:r w:rsidRPr="00F85C18">
        <w:rPr>
          <w:sz w:val="26"/>
          <w:szCs w:val="26"/>
        </w:rPr>
        <w:t>ероприяти</w:t>
      </w:r>
      <w:r>
        <w:rPr>
          <w:sz w:val="26"/>
          <w:szCs w:val="26"/>
        </w:rPr>
        <w:t>я</w:t>
      </w:r>
      <w:r w:rsidRPr="00F85C18">
        <w:rPr>
          <w:sz w:val="26"/>
          <w:szCs w:val="26"/>
        </w:rPr>
        <w:t xml:space="preserve"> по благоустройству террито</w:t>
      </w:r>
      <w:r>
        <w:rPr>
          <w:sz w:val="26"/>
          <w:szCs w:val="26"/>
        </w:rPr>
        <w:t>рий:</w:t>
      </w:r>
    </w:p>
    <w:p w:rsidR="008865A9" w:rsidRDefault="00A0340A" w:rsidP="008F7C04">
      <w:pPr>
        <w:spacing w:after="0" w:line="240" w:lineRule="auto"/>
        <w:ind w:firstLine="284"/>
        <w:jc w:val="both"/>
        <w:rPr>
          <w:sz w:val="26"/>
          <w:szCs w:val="26"/>
        </w:rPr>
      </w:pPr>
      <w:r>
        <w:rPr>
          <w:sz w:val="26"/>
          <w:szCs w:val="26"/>
        </w:rPr>
        <w:t>- устройство спортивной м</w:t>
      </w:r>
      <w:r w:rsidR="008865A9">
        <w:rPr>
          <w:sz w:val="26"/>
          <w:szCs w:val="26"/>
        </w:rPr>
        <w:t xml:space="preserve">ногофункциональной площадки в </w:t>
      </w:r>
      <w:proofErr w:type="spellStart"/>
      <w:r w:rsidR="008865A9">
        <w:rPr>
          <w:sz w:val="26"/>
          <w:szCs w:val="26"/>
        </w:rPr>
        <w:t>пгт</w:t>
      </w:r>
      <w:proofErr w:type="spellEnd"/>
      <w:r w:rsidR="008865A9">
        <w:rPr>
          <w:sz w:val="26"/>
          <w:szCs w:val="26"/>
        </w:rPr>
        <w:t xml:space="preserve"> </w:t>
      </w:r>
      <w:proofErr w:type="spellStart"/>
      <w:r>
        <w:rPr>
          <w:sz w:val="26"/>
          <w:szCs w:val="26"/>
        </w:rPr>
        <w:t>Кожва</w:t>
      </w:r>
      <w:proofErr w:type="spellEnd"/>
      <w:r w:rsidR="008865A9">
        <w:rPr>
          <w:sz w:val="26"/>
          <w:szCs w:val="26"/>
        </w:rPr>
        <w:t xml:space="preserve"> на сумму 1,1 млн.</w:t>
      </w:r>
      <w:r w:rsidR="00F51439">
        <w:rPr>
          <w:sz w:val="26"/>
          <w:szCs w:val="26"/>
        </w:rPr>
        <w:t xml:space="preserve"> </w:t>
      </w:r>
      <w:r w:rsidR="008865A9">
        <w:rPr>
          <w:sz w:val="26"/>
          <w:szCs w:val="26"/>
        </w:rPr>
        <w:t>руб.;</w:t>
      </w:r>
    </w:p>
    <w:p w:rsidR="00A0340A" w:rsidRDefault="00A0340A" w:rsidP="008F7C04">
      <w:pPr>
        <w:spacing w:after="0" w:line="240" w:lineRule="auto"/>
        <w:ind w:firstLine="284"/>
        <w:jc w:val="both"/>
        <w:rPr>
          <w:sz w:val="26"/>
          <w:szCs w:val="26"/>
        </w:rPr>
      </w:pPr>
      <w:r>
        <w:rPr>
          <w:sz w:val="26"/>
          <w:szCs w:val="26"/>
        </w:rPr>
        <w:t xml:space="preserve"> </w:t>
      </w:r>
      <w:r w:rsidR="008865A9">
        <w:rPr>
          <w:sz w:val="26"/>
          <w:szCs w:val="26"/>
        </w:rPr>
        <w:t xml:space="preserve">- благоустройство общественной территории по </w:t>
      </w:r>
      <w:proofErr w:type="spellStart"/>
      <w:r w:rsidR="008865A9">
        <w:rPr>
          <w:sz w:val="26"/>
          <w:szCs w:val="26"/>
        </w:rPr>
        <w:t>ул</w:t>
      </w:r>
      <w:proofErr w:type="gramStart"/>
      <w:r w:rsidR="008865A9">
        <w:rPr>
          <w:sz w:val="26"/>
          <w:szCs w:val="26"/>
        </w:rPr>
        <w:t>.П</w:t>
      </w:r>
      <w:proofErr w:type="gramEnd"/>
      <w:r w:rsidR="008865A9">
        <w:rPr>
          <w:sz w:val="26"/>
          <w:szCs w:val="26"/>
        </w:rPr>
        <w:t>утейской</w:t>
      </w:r>
      <w:proofErr w:type="spellEnd"/>
      <w:r w:rsidR="008865A9">
        <w:rPr>
          <w:sz w:val="26"/>
          <w:szCs w:val="26"/>
        </w:rPr>
        <w:t xml:space="preserve">, </w:t>
      </w:r>
      <w:proofErr w:type="spellStart"/>
      <w:r w:rsidR="008865A9">
        <w:rPr>
          <w:sz w:val="26"/>
          <w:szCs w:val="26"/>
        </w:rPr>
        <w:t>пгт</w:t>
      </w:r>
      <w:proofErr w:type="spellEnd"/>
      <w:r w:rsidR="008865A9">
        <w:rPr>
          <w:sz w:val="26"/>
          <w:szCs w:val="26"/>
        </w:rPr>
        <w:t xml:space="preserve"> Путеец на сумму 0,6 млн.</w:t>
      </w:r>
      <w:r w:rsidR="00F51439">
        <w:rPr>
          <w:sz w:val="26"/>
          <w:szCs w:val="26"/>
        </w:rPr>
        <w:t xml:space="preserve"> </w:t>
      </w:r>
      <w:r w:rsidR="008865A9">
        <w:rPr>
          <w:sz w:val="26"/>
          <w:szCs w:val="26"/>
        </w:rPr>
        <w:t>руб.;</w:t>
      </w:r>
    </w:p>
    <w:p w:rsidR="008865A9" w:rsidRPr="00F251D4" w:rsidRDefault="008865A9" w:rsidP="008F7C04">
      <w:pPr>
        <w:spacing w:after="0" w:line="240" w:lineRule="auto"/>
        <w:ind w:firstLine="284"/>
        <w:jc w:val="both"/>
        <w:rPr>
          <w:sz w:val="26"/>
          <w:szCs w:val="26"/>
        </w:rPr>
      </w:pPr>
      <w:r>
        <w:rPr>
          <w:sz w:val="26"/>
          <w:szCs w:val="26"/>
        </w:rPr>
        <w:t xml:space="preserve">- устройство пешеходной дорожки по </w:t>
      </w:r>
      <w:proofErr w:type="spellStart"/>
      <w:r>
        <w:rPr>
          <w:sz w:val="26"/>
          <w:szCs w:val="26"/>
        </w:rPr>
        <w:t>ул</w:t>
      </w:r>
      <w:proofErr w:type="gramStart"/>
      <w:r>
        <w:rPr>
          <w:sz w:val="26"/>
          <w:szCs w:val="26"/>
        </w:rPr>
        <w:t>.О</w:t>
      </w:r>
      <w:proofErr w:type="gramEnd"/>
      <w:r>
        <w:rPr>
          <w:sz w:val="26"/>
          <w:szCs w:val="26"/>
        </w:rPr>
        <w:t>ктябрьская</w:t>
      </w:r>
      <w:proofErr w:type="spellEnd"/>
      <w:r>
        <w:rPr>
          <w:sz w:val="26"/>
          <w:szCs w:val="26"/>
        </w:rPr>
        <w:t>, п. Каджером на сумму  0,5 млн.</w:t>
      </w:r>
      <w:r w:rsidR="00F51439">
        <w:rPr>
          <w:sz w:val="26"/>
          <w:szCs w:val="26"/>
        </w:rPr>
        <w:t xml:space="preserve"> </w:t>
      </w:r>
      <w:r>
        <w:rPr>
          <w:sz w:val="26"/>
          <w:szCs w:val="26"/>
        </w:rPr>
        <w:t>руб.</w:t>
      </w:r>
    </w:p>
    <w:p w:rsidR="00910318" w:rsidRPr="00F85C18" w:rsidRDefault="00910318" w:rsidP="008F7C04">
      <w:pPr>
        <w:spacing w:after="0" w:line="240" w:lineRule="auto"/>
        <w:ind w:firstLine="567"/>
        <w:jc w:val="both"/>
        <w:rPr>
          <w:sz w:val="26"/>
          <w:szCs w:val="26"/>
        </w:rPr>
      </w:pPr>
      <w:r>
        <w:rPr>
          <w:sz w:val="26"/>
          <w:szCs w:val="26"/>
        </w:rPr>
        <w:t>В рамках</w:t>
      </w:r>
      <w:r w:rsidRPr="00F85C18">
        <w:rPr>
          <w:sz w:val="26"/>
          <w:szCs w:val="26"/>
        </w:rPr>
        <w:t xml:space="preserve"> реализации народных проектов в сфере благоустройства, прошедших отбор в рамках проекта «Народный бюджет» был установлен памятник </w:t>
      </w:r>
      <w:r w:rsidRPr="00F85C18">
        <w:rPr>
          <w:sz w:val="26"/>
          <w:szCs w:val="26"/>
        </w:rPr>
        <w:lastRenderedPageBreak/>
        <w:t>«Бюст пионера-героя Володи Дубинина» общей стоимостью 1</w:t>
      </w:r>
      <w:r w:rsidR="008865A9">
        <w:rPr>
          <w:sz w:val="26"/>
          <w:szCs w:val="26"/>
        </w:rPr>
        <w:t>,2 млн</w:t>
      </w:r>
      <w:r w:rsidRPr="00F85C18">
        <w:rPr>
          <w:sz w:val="26"/>
          <w:szCs w:val="26"/>
        </w:rPr>
        <w:t>. руб.</w:t>
      </w:r>
      <w:r w:rsidR="00AE3801">
        <w:rPr>
          <w:sz w:val="26"/>
          <w:szCs w:val="26"/>
        </w:rPr>
        <w:t xml:space="preserve"> в </w:t>
      </w:r>
      <w:r w:rsidR="00AE3801">
        <w:rPr>
          <w:color w:val="000000"/>
          <w:sz w:val="26"/>
          <w:szCs w:val="26"/>
        </w:rPr>
        <w:t xml:space="preserve">парке </w:t>
      </w:r>
      <w:r w:rsidR="00AE3801" w:rsidRPr="008A085A">
        <w:rPr>
          <w:color w:val="000000"/>
          <w:sz w:val="26"/>
          <w:szCs w:val="26"/>
        </w:rPr>
        <w:t>им. В. Дубинина</w:t>
      </w:r>
      <w:r w:rsidR="00AE3801">
        <w:rPr>
          <w:color w:val="000000"/>
          <w:sz w:val="26"/>
          <w:szCs w:val="26"/>
        </w:rPr>
        <w:t>.</w:t>
      </w:r>
    </w:p>
    <w:p w:rsidR="00910318" w:rsidRPr="00F85C18" w:rsidRDefault="00AE3801" w:rsidP="008F7C04">
      <w:pPr>
        <w:spacing w:after="0" w:line="240" w:lineRule="auto"/>
        <w:ind w:firstLine="567"/>
        <w:jc w:val="both"/>
        <w:rPr>
          <w:b/>
          <w:color w:val="000000"/>
          <w:sz w:val="26"/>
          <w:szCs w:val="26"/>
        </w:rPr>
      </w:pPr>
      <w:r>
        <w:rPr>
          <w:sz w:val="26"/>
          <w:szCs w:val="26"/>
        </w:rPr>
        <w:t>На набережной  реки</w:t>
      </w:r>
      <w:r w:rsidR="00910318" w:rsidRPr="00F85C18">
        <w:rPr>
          <w:sz w:val="26"/>
          <w:szCs w:val="26"/>
        </w:rPr>
        <w:t xml:space="preserve"> Печора по ул. Ленинградской в районе памятника «Ветеранам боевых действий…» были выполнены </w:t>
      </w:r>
      <w:r w:rsidR="00910318" w:rsidRPr="00F85C18">
        <w:rPr>
          <w:rFonts w:eastAsia="Times New Roman"/>
          <w:sz w:val="26"/>
          <w:szCs w:val="26"/>
        </w:rPr>
        <w:t>работы</w:t>
      </w:r>
      <w:r w:rsidR="00910318" w:rsidRPr="00F85C18">
        <w:rPr>
          <w:rFonts w:eastAsia="Times New Roman"/>
          <w:b/>
          <w:sz w:val="26"/>
          <w:szCs w:val="26"/>
        </w:rPr>
        <w:t xml:space="preserve"> </w:t>
      </w:r>
      <w:r w:rsidR="00910318" w:rsidRPr="00F85C18">
        <w:rPr>
          <w:rFonts w:eastAsia="Times New Roman"/>
          <w:sz w:val="26"/>
          <w:szCs w:val="26"/>
        </w:rPr>
        <w:t xml:space="preserve">по </w:t>
      </w:r>
      <w:r w:rsidR="00910318" w:rsidRPr="00F85C18">
        <w:rPr>
          <w:rFonts w:eastAsia="Times New Roman"/>
          <w:bCs/>
          <w:sz w:val="26"/>
          <w:szCs w:val="26"/>
        </w:rPr>
        <w:t xml:space="preserve">устройству наружного видеонаблюдения </w:t>
      </w:r>
      <w:r w:rsidR="00910318" w:rsidRPr="00F85C18">
        <w:rPr>
          <w:sz w:val="26"/>
          <w:szCs w:val="26"/>
        </w:rPr>
        <w:t>- 99,0 тыс. руб.</w:t>
      </w:r>
    </w:p>
    <w:p w:rsidR="00910318" w:rsidRPr="00F85C18" w:rsidRDefault="00910318" w:rsidP="008F7C04">
      <w:pPr>
        <w:spacing w:after="0" w:line="240" w:lineRule="auto"/>
        <w:ind w:firstLine="567"/>
        <w:jc w:val="both"/>
        <w:rPr>
          <w:color w:val="000000"/>
          <w:sz w:val="26"/>
          <w:szCs w:val="26"/>
        </w:rPr>
      </w:pPr>
      <w:r w:rsidRPr="00F85C18">
        <w:rPr>
          <w:sz w:val="26"/>
          <w:szCs w:val="26"/>
        </w:rPr>
        <w:t xml:space="preserve">В </w:t>
      </w:r>
      <w:r>
        <w:rPr>
          <w:sz w:val="26"/>
          <w:szCs w:val="26"/>
        </w:rPr>
        <w:t>отчетном</w:t>
      </w:r>
      <w:r w:rsidRPr="00F85C18">
        <w:rPr>
          <w:sz w:val="26"/>
          <w:szCs w:val="26"/>
        </w:rPr>
        <w:t xml:space="preserve"> году был продолжен ремонт</w:t>
      </w:r>
      <w:r w:rsidRPr="00F85C18">
        <w:rPr>
          <w:rFonts w:eastAsia="Times New Roman"/>
          <w:b/>
          <w:sz w:val="26"/>
          <w:szCs w:val="26"/>
        </w:rPr>
        <w:t xml:space="preserve"> </w:t>
      </w:r>
      <w:r w:rsidRPr="00F85C18">
        <w:rPr>
          <w:rFonts w:eastAsia="Times New Roman"/>
          <w:sz w:val="26"/>
          <w:szCs w:val="26"/>
        </w:rPr>
        <w:t>и укладка тротуарной плитки на площади Юбилейной об</w:t>
      </w:r>
      <w:r>
        <w:rPr>
          <w:rFonts w:eastAsia="Times New Roman"/>
          <w:sz w:val="26"/>
          <w:szCs w:val="26"/>
        </w:rPr>
        <w:t>щ</w:t>
      </w:r>
      <w:r w:rsidRPr="00F85C18">
        <w:rPr>
          <w:rFonts w:eastAsia="Times New Roman"/>
          <w:sz w:val="26"/>
          <w:szCs w:val="26"/>
        </w:rPr>
        <w:t>ей площадью 1</w:t>
      </w:r>
      <w:r w:rsidR="00AE3801">
        <w:rPr>
          <w:rFonts w:eastAsia="Times New Roman"/>
          <w:sz w:val="26"/>
          <w:szCs w:val="26"/>
        </w:rPr>
        <w:t xml:space="preserve"> </w:t>
      </w:r>
      <w:r w:rsidRPr="00F85C18">
        <w:rPr>
          <w:rFonts w:eastAsia="Times New Roman"/>
          <w:sz w:val="26"/>
          <w:szCs w:val="26"/>
        </w:rPr>
        <w:t>060 м</w:t>
      </w:r>
      <w:proofErr w:type="gramStart"/>
      <w:r w:rsidRPr="00F85C18">
        <w:rPr>
          <w:rFonts w:eastAsia="Times New Roman"/>
          <w:sz w:val="26"/>
          <w:szCs w:val="26"/>
          <w:vertAlign w:val="superscript"/>
        </w:rPr>
        <w:t>2</w:t>
      </w:r>
      <w:proofErr w:type="gramEnd"/>
      <w:r w:rsidRPr="00F85C18">
        <w:rPr>
          <w:rFonts w:eastAsia="Times New Roman"/>
          <w:sz w:val="26"/>
          <w:szCs w:val="26"/>
          <w:vertAlign w:val="superscript"/>
        </w:rPr>
        <w:t xml:space="preserve"> </w:t>
      </w:r>
      <w:r w:rsidR="00AE3801">
        <w:rPr>
          <w:rFonts w:eastAsia="Times New Roman"/>
          <w:sz w:val="26"/>
          <w:szCs w:val="26"/>
        </w:rPr>
        <w:t xml:space="preserve"> на сумму </w:t>
      </w:r>
      <w:r w:rsidRPr="00F85C18">
        <w:rPr>
          <w:rFonts w:eastAsia="Times New Roman"/>
          <w:sz w:val="26"/>
          <w:szCs w:val="26"/>
        </w:rPr>
        <w:t>2</w:t>
      </w:r>
      <w:r w:rsidR="003B6F08">
        <w:rPr>
          <w:rFonts w:eastAsia="Times New Roman"/>
          <w:sz w:val="26"/>
          <w:szCs w:val="26"/>
        </w:rPr>
        <w:t>,</w:t>
      </w:r>
      <w:r w:rsidRPr="00F85C18">
        <w:rPr>
          <w:rFonts w:eastAsia="Times New Roman"/>
          <w:sz w:val="26"/>
          <w:szCs w:val="26"/>
        </w:rPr>
        <w:t>44</w:t>
      </w:r>
      <w:r w:rsidR="003B6F08">
        <w:rPr>
          <w:rFonts w:eastAsia="Times New Roman"/>
          <w:sz w:val="26"/>
          <w:szCs w:val="26"/>
        </w:rPr>
        <w:t xml:space="preserve"> млн</w:t>
      </w:r>
      <w:r w:rsidRPr="00F85C18">
        <w:rPr>
          <w:rFonts w:eastAsia="Times New Roman"/>
          <w:sz w:val="26"/>
          <w:szCs w:val="26"/>
        </w:rPr>
        <w:t>. руб.</w:t>
      </w:r>
    </w:p>
    <w:p w:rsidR="00910318" w:rsidRPr="00AE3801" w:rsidRDefault="00AE3801" w:rsidP="008F7C04">
      <w:pPr>
        <w:autoSpaceDE w:val="0"/>
        <w:autoSpaceDN w:val="0"/>
        <w:adjustRightInd w:val="0"/>
        <w:spacing w:after="0" w:line="240" w:lineRule="auto"/>
        <w:ind w:firstLine="426"/>
        <w:jc w:val="both"/>
        <w:rPr>
          <w:rFonts w:eastAsia="Times New Roman"/>
          <w:sz w:val="26"/>
          <w:szCs w:val="26"/>
        </w:rPr>
      </w:pPr>
      <w:r w:rsidRPr="00910318">
        <w:rPr>
          <w:rFonts w:eastAsia="Times New Roman"/>
          <w:sz w:val="26"/>
          <w:szCs w:val="26"/>
        </w:rPr>
        <w:t>Ежегодно проводится акция «Речная лента».</w:t>
      </w:r>
      <w:r w:rsidRPr="00910318">
        <w:rPr>
          <w:sz w:val="26"/>
          <w:szCs w:val="26"/>
        </w:rPr>
        <w:t xml:space="preserve"> </w:t>
      </w:r>
      <w:r w:rsidRPr="00910318">
        <w:rPr>
          <w:rFonts w:eastAsia="Times New Roman"/>
          <w:sz w:val="26"/>
          <w:szCs w:val="26"/>
        </w:rPr>
        <w:t>Впервые акция была проведена именно в МР «Печора» в 2005 году. С 2010 года  приобрела республиканский статус.</w:t>
      </w:r>
      <w:r>
        <w:rPr>
          <w:rFonts w:eastAsia="Times New Roman"/>
          <w:sz w:val="26"/>
          <w:szCs w:val="26"/>
        </w:rPr>
        <w:t xml:space="preserve"> </w:t>
      </w:r>
      <w:r w:rsidR="00910318" w:rsidRPr="00F85C18">
        <w:rPr>
          <w:sz w:val="26"/>
          <w:szCs w:val="26"/>
        </w:rPr>
        <w:t xml:space="preserve">В весенне-летний период </w:t>
      </w:r>
      <w:r>
        <w:rPr>
          <w:sz w:val="26"/>
          <w:szCs w:val="26"/>
        </w:rPr>
        <w:t xml:space="preserve">отчетного года </w:t>
      </w:r>
      <w:r w:rsidR="00910318">
        <w:rPr>
          <w:sz w:val="26"/>
          <w:szCs w:val="26"/>
        </w:rPr>
        <w:t>были проведены субботники:</w:t>
      </w:r>
      <w:r w:rsidR="00910318" w:rsidRPr="00F85C18">
        <w:rPr>
          <w:sz w:val="26"/>
          <w:szCs w:val="26"/>
        </w:rPr>
        <w:t xml:space="preserve"> «Речная лента», «Зеленая весна», «Марш парков». В мероприятиях по очистке от мусора городской территории принимали участие предприятия, учреждения, организации г. Печоры, активно </w:t>
      </w:r>
      <w:r w:rsidR="00DA6387">
        <w:rPr>
          <w:sz w:val="26"/>
          <w:szCs w:val="26"/>
        </w:rPr>
        <w:t>работал на уборке города отряд г</w:t>
      </w:r>
      <w:r w:rsidR="00910318" w:rsidRPr="00F85C18">
        <w:rPr>
          <w:sz w:val="26"/>
          <w:szCs w:val="26"/>
        </w:rPr>
        <w:t>лавы.</w:t>
      </w:r>
    </w:p>
    <w:p w:rsidR="00910318" w:rsidRPr="00F85C18" w:rsidRDefault="00910318" w:rsidP="008F7C04">
      <w:pPr>
        <w:spacing w:after="0" w:line="240" w:lineRule="auto"/>
        <w:ind w:firstLine="567"/>
        <w:jc w:val="both"/>
        <w:rPr>
          <w:rFonts w:eastAsia="Times New Roman"/>
          <w:bCs/>
          <w:sz w:val="26"/>
          <w:szCs w:val="26"/>
        </w:rPr>
      </w:pPr>
      <w:r w:rsidRPr="00F85C18">
        <w:rPr>
          <w:sz w:val="26"/>
          <w:szCs w:val="26"/>
        </w:rPr>
        <w:t>В течени</w:t>
      </w:r>
      <w:r>
        <w:rPr>
          <w:sz w:val="26"/>
          <w:szCs w:val="26"/>
        </w:rPr>
        <w:t>е</w:t>
      </w:r>
      <w:r w:rsidRPr="00F85C18">
        <w:rPr>
          <w:sz w:val="26"/>
          <w:szCs w:val="26"/>
        </w:rPr>
        <w:t xml:space="preserve"> года выполн</w:t>
      </w:r>
      <w:r>
        <w:rPr>
          <w:sz w:val="26"/>
          <w:szCs w:val="26"/>
        </w:rPr>
        <w:t>ены</w:t>
      </w:r>
      <w:r w:rsidRPr="00F85C18">
        <w:rPr>
          <w:sz w:val="26"/>
          <w:szCs w:val="26"/>
        </w:rPr>
        <w:t xml:space="preserve"> работы по техническому обслуживанию сетей уличного освещения </w:t>
      </w:r>
      <w:r>
        <w:rPr>
          <w:sz w:val="26"/>
          <w:szCs w:val="26"/>
        </w:rPr>
        <w:t xml:space="preserve">на сумму </w:t>
      </w:r>
      <w:r w:rsidRPr="00F85C18">
        <w:rPr>
          <w:sz w:val="26"/>
          <w:szCs w:val="26"/>
        </w:rPr>
        <w:t>2</w:t>
      </w:r>
      <w:r w:rsidR="008865A9">
        <w:rPr>
          <w:sz w:val="26"/>
          <w:szCs w:val="26"/>
        </w:rPr>
        <w:t>,</w:t>
      </w:r>
      <w:r w:rsidRPr="00F85C18">
        <w:rPr>
          <w:sz w:val="26"/>
          <w:szCs w:val="26"/>
        </w:rPr>
        <w:t>8</w:t>
      </w:r>
      <w:r w:rsidR="008865A9">
        <w:rPr>
          <w:sz w:val="26"/>
          <w:szCs w:val="26"/>
        </w:rPr>
        <w:t xml:space="preserve"> млн</w:t>
      </w:r>
      <w:r w:rsidRPr="00F85C18">
        <w:rPr>
          <w:sz w:val="26"/>
          <w:szCs w:val="26"/>
        </w:rPr>
        <w:t>. руб.</w:t>
      </w:r>
      <w:r w:rsidR="00DA6387">
        <w:rPr>
          <w:sz w:val="26"/>
          <w:szCs w:val="26"/>
        </w:rPr>
        <w:t xml:space="preserve"> Так же н</w:t>
      </w:r>
      <w:r w:rsidRPr="00F85C18">
        <w:rPr>
          <w:sz w:val="26"/>
          <w:szCs w:val="26"/>
        </w:rPr>
        <w:t>а территории городского поселения начаты работы</w:t>
      </w:r>
      <w:r w:rsidRPr="00F85C18">
        <w:rPr>
          <w:rFonts w:eastAsia="Times New Roman"/>
          <w:bCs/>
          <w:sz w:val="26"/>
          <w:szCs w:val="26"/>
        </w:rPr>
        <w:t xml:space="preserve"> по ремонту сетей уличного освещения</w:t>
      </w:r>
      <w:r>
        <w:rPr>
          <w:rFonts w:eastAsia="Times New Roman"/>
          <w:bCs/>
          <w:sz w:val="26"/>
          <w:szCs w:val="26"/>
        </w:rPr>
        <w:t>, а именно</w:t>
      </w:r>
      <w:r w:rsidRPr="00F85C18">
        <w:rPr>
          <w:rFonts w:eastAsia="Times New Roman"/>
          <w:bCs/>
          <w:sz w:val="26"/>
          <w:szCs w:val="26"/>
        </w:rPr>
        <w:t>:</w:t>
      </w:r>
    </w:p>
    <w:p w:rsidR="00910318" w:rsidRPr="008865A9" w:rsidRDefault="00910318" w:rsidP="008F7C04">
      <w:pPr>
        <w:spacing w:after="0" w:line="240" w:lineRule="auto"/>
        <w:ind w:firstLine="567"/>
        <w:jc w:val="both"/>
        <w:rPr>
          <w:rFonts w:eastAsia="Times New Roman"/>
          <w:bCs/>
          <w:sz w:val="26"/>
          <w:szCs w:val="26"/>
        </w:rPr>
      </w:pPr>
      <w:r w:rsidRPr="008865A9">
        <w:rPr>
          <w:rFonts w:eastAsia="Times New Roman"/>
          <w:bCs/>
          <w:sz w:val="26"/>
          <w:szCs w:val="26"/>
        </w:rPr>
        <w:t xml:space="preserve">1. Замена кабеля и светильников (на </w:t>
      </w:r>
      <w:proofErr w:type="gramStart"/>
      <w:r w:rsidRPr="008865A9">
        <w:rPr>
          <w:rFonts w:eastAsia="Times New Roman"/>
          <w:bCs/>
          <w:sz w:val="26"/>
          <w:szCs w:val="26"/>
        </w:rPr>
        <w:t>светодиодные</w:t>
      </w:r>
      <w:proofErr w:type="gramEnd"/>
      <w:r w:rsidRPr="008865A9">
        <w:rPr>
          <w:rFonts w:eastAsia="Times New Roman"/>
          <w:bCs/>
          <w:sz w:val="26"/>
          <w:szCs w:val="26"/>
        </w:rPr>
        <w:t xml:space="preserve">): </w:t>
      </w:r>
    </w:p>
    <w:p w:rsidR="00910318" w:rsidRPr="00F85C18" w:rsidRDefault="00910318" w:rsidP="008F7C04">
      <w:pPr>
        <w:spacing w:after="0" w:line="240" w:lineRule="auto"/>
        <w:ind w:firstLine="567"/>
        <w:jc w:val="both"/>
        <w:rPr>
          <w:bCs/>
          <w:sz w:val="26"/>
          <w:szCs w:val="26"/>
        </w:rPr>
      </w:pPr>
      <w:r w:rsidRPr="00F85C18">
        <w:rPr>
          <w:bCs/>
          <w:sz w:val="26"/>
          <w:szCs w:val="26"/>
        </w:rPr>
        <w:t>- участок по ул. Гагарина от ул. Булгаковой до ул. Космонавтов;</w:t>
      </w:r>
    </w:p>
    <w:p w:rsidR="00910318" w:rsidRPr="00F85C18" w:rsidRDefault="00910318" w:rsidP="008F7C04">
      <w:pPr>
        <w:spacing w:after="0" w:line="240" w:lineRule="auto"/>
        <w:ind w:firstLine="567"/>
        <w:jc w:val="both"/>
        <w:rPr>
          <w:bCs/>
          <w:sz w:val="26"/>
          <w:szCs w:val="26"/>
        </w:rPr>
      </w:pPr>
      <w:r w:rsidRPr="00F85C18">
        <w:rPr>
          <w:bCs/>
          <w:sz w:val="26"/>
          <w:szCs w:val="26"/>
        </w:rPr>
        <w:t xml:space="preserve">- участок по ул. </w:t>
      </w:r>
      <w:proofErr w:type="gramStart"/>
      <w:r w:rsidRPr="00F85C18">
        <w:rPr>
          <w:bCs/>
          <w:sz w:val="26"/>
          <w:szCs w:val="26"/>
        </w:rPr>
        <w:t>Социалистической</w:t>
      </w:r>
      <w:proofErr w:type="gramEnd"/>
      <w:r w:rsidRPr="00F85C18">
        <w:rPr>
          <w:bCs/>
          <w:sz w:val="26"/>
          <w:szCs w:val="26"/>
        </w:rPr>
        <w:t xml:space="preserve"> от ул. Космонавтов до ТП- 129;</w:t>
      </w:r>
    </w:p>
    <w:p w:rsidR="00910318" w:rsidRPr="00F85C18" w:rsidRDefault="00910318" w:rsidP="008F7C04">
      <w:pPr>
        <w:spacing w:after="0" w:line="240" w:lineRule="auto"/>
        <w:ind w:firstLine="567"/>
        <w:jc w:val="both"/>
        <w:rPr>
          <w:bCs/>
          <w:sz w:val="26"/>
          <w:szCs w:val="26"/>
        </w:rPr>
      </w:pPr>
      <w:r w:rsidRPr="00F85C18">
        <w:rPr>
          <w:bCs/>
          <w:sz w:val="26"/>
          <w:szCs w:val="26"/>
        </w:rPr>
        <w:t xml:space="preserve">- участок по ул. </w:t>
      </w:r>
      <w:proofErr w:type="gramStart"/>
      <w:r w:rsidRPr="00F85C18">
        <w:rPr>
          <w:bCs/>
          <w:sz w:val="26"/>
          <w:szCs w:val="26"/>
        </w:rPr>
        <w:t>Социалистической</w:t>
      </w:r>
      <w:proofErr w:type="gramEnd"/>
      <w:r w:rsidRPr="00F85C18">
        <w:rPr>
          <w:bCs/>
          <w:sz w:val="26"/>
          <w:szCs w:val="26"/>
        </w:rPr>
        <w:t xml:space="preserve"> от № 1а по ул. Социалистической до ул. Космонавтов;</w:t>
      </w:r>
    </w:p>
    <w:p w:rsidR="00910318" w:rsidRPr="00F85C18" w:rsidRDefault="00910318" w:rsidP="008F7C04">
      <w:pPr>
        <w:spacing w:after="0" w:line="240" w:lineRule="auto"/>
        <w:ind w:firstLine="567"/>
        <w:jc w:val="both"/>
        <w:rPr>
          <w:bCs/>
          <w:sz w:val="26"/>
          <w:szCs w:val="26"/>
        </w:rPr>
      </w:pPr>
      <w:r w:rsidRPr="00F85C18">
        <w:rPr>
          <w:bCs/>
          <w:sz w:val="26"/>
          <w:szCs w:val="26"/>
        </w:rPr>
        <w:t xml:space="preserve">- участок по ул. </w:t>
      </w:r>
      <w:proofErr w:type="gramStart"/>
      <w:r w:rsidRPr="00F85C18">
        <w:rPr>
          <w:bCs/>
          <w:sz w:val="26"/>
          <w:szCs w:val="26"/>
        </w:rPr>
        <w:t>Ленинградской</w:t>
      </w:r>
      <w:proofErr w:type="gramEnd"/>
      <w:r w:rsidRPr="00F85C18">
        <w:rPr>
          <w:bCs/>
          <w:sz w:val="26"/>
          <w:szCs w:val="26"/>
        </w:rPr>
        <w:t xml:space="preserve"> от ул. Гагарина до ул. Чехова;</w:t>
      </w:r>
    </w:p>
    <w:p w:rsidR="00910318" w:rsidRPr="00F85C18" w:rsidRDefault="00910318" w:rsidP="008F7C04">
      <w:pPr>
        <w:spacing w:after="0" w:line="240" w:lineRule="auto"/>
        <w:ind w:firstLine="567"/>
        <w:jc w:val="both"/>
        <w:rPr>
          <w:bCs/>
          <w:sz w:val="26"/>
          <w:szCs w:val="26"/>
        </w:rPr>
      </w:pPr>
      <w:r w:rsidRPr="00F85C18">
        <w:rPr>
          <w:bCs/>
          <w:sz w:val="26"/>
          <w:szCs w:val="26"/>
        </w:rPr>
        <w:t xml:space="preserve">- участок по ул. Космонавтов от ул. </w:t>
      </w:r>
      <w:proofErr w:type="gramStart"/>
      <w:r w:rsidRPr="00F85C18">
        <w:rPr>
          <w:bCs/>
          <w:sz w:val="26"/>
          <w:szCs w:val="26"/>
        </w:rPr>
        <w:t>Социалистической</w:t>
      </w:r>
      <w:proofErr w:type="gramEnd"/>
      <w:r w:rsidRPr="00F85C18">
        <w:rPr>
          <w:bCs/>
          <w:sz w:val="26"/>
          <w:szCs w:val="26"/>
        </w:rPr>
        <w:t xml:space="preserve"> до Печорского проспекта.</w:t>
      </w:r>
    </w:p>
    <w:p w:rsidR="00910318" w:rsidRPr="008865A9" w:rsidRDefault="00910318" w:rsidP="008F7C04">
      <w:pPr>
        <w:spacing w:after="0" w:line="240" w:lineRule="auto"/>
        <w:ind w:firstLine="567"/>
        <w:jc w:val="both"/>
        <w:rPr>
          <w:bCs/>
          <w:sz w:val="26"/>
          <w:szCs w:val="26"/>
        </w:rPr>
      </w:pPr>
      <w:r w:rsidRPr="008865A9">
        <w:rPr>
          <w:bCs/>
          <w:sz w:val="26"/>
          <w:szCs w:val="26"/>
        </w:rPr>
        <w:t>2. Освещение пешеходных переходов:</w:t>
      </w:r>
    </w:p>
    <w:p w:rsidR="00910318" w:rsidRPr="00F85C18" w:rsidRDefault="00910318" w:rsidP="008F7C04">
      <w:pPr>
        <w:spacing w:after="0" w:line="240" w:lineRule="auto"/>
        <w:ind w:firstLine="567"/>
        <w:jc w:val="both"/>
        <w:rPr>
          <w:bCs/>
          <w:sz w:val="26"/>
          <w:szCs w:val="26"/>
        </w:rPr>
      </w:pPr>
      <w:r w:rsidRPr="00F85C18">
        <w:rPr>
          <w:bCs/>
          <w:sz w:val="26"/>
          <w:szCs w:val="26"/>
        </w:rPr>
        <w:t>- ул. Ленина – ул. Комсомольская;</w:t>
      </w:r>
    </w:p>
    <w:p w:rsidR="00910318" w:rsidRPr="00F85C18" w:rsidRDefault="00910318" w:rsidP="008F7C04">
      <w:pPr>
        <w:spacing w:after="0" w:line="240" w:lineRule="auto"/>
        <w:ind w:firstLine="567"/>
        <w:jc w:val="both"/>
        <w:rPr>
          <w:bCs/>
          <w:sz w:val="26"/>
          <w:szCs w:val="26"/>
        </w:rPr>
      </w:pPr>
      <w:r w:rsidRPr="00F85C18">
        <w:rPr>
          <w:bCs/>
          <w:sz w:val="26"/>
          <w:szCs w:val="26"/>
        </w:rPr>
        <w:t>- ул. Ленина – ул. Советская;</w:t>
      </w:r>
    </w:p>
    <w:p w:rsidR="00910318" w:rsidRPr="00F85C18" w:rsidRDefault="00910318" w:rsidP="008F7C04">
      <w:pPr>
        <w:spacing w:after="0" w:line="240" w:lineRule="auto"/>
        <w:ind w:firstLine="567"/>
        <w:jc w:val="both"/>
        <w:rPr>
          <w:bCs/>
          <w:sz w:val="26"/>
          <w:szCs w:val="26"/>
        </w:rPr>
      </w:pPr>
      <w:r w:rsidRPr="00F85C18">
        <w:rPr>
          <w:bCs/>
          <w:sz w:val="26"/>
          <w:szCs w:val="26"/>
        </w:rPr>
        <w:t xml:space="preserve">- ул. </w:t>
      </w:r>
      <w:proofErr w:type="spellStart"/>
      <w:r w:rsidRPr="00F85C18">
        <w:rPr>
          <w:bCs/>
          <w:sz w:val="26"/>
          <w:szCs w:val="26"/>
        </w:rPr>
        <w:t>М.Булгаковой</w:t>
      </w:r>
      <w:proofErr w:type="spellEnd"/>
      <w:r w:rsidRPr="00F85C18">
        <w:rPr>
          <w:bCs/>
          <w:sz w:val="26"/>
          <w:szCs w:val="26"/>
        </w:rPr>
        <w:t xml:space="preserve"> – ул. Островского;</w:t>
      </w:r>
    </w:p>
    <w:p w:rsidR="00910318" w:rsidRPr="00F85C18" w:rsidRDefault="00910318" w:rsidP="008F7C04">
      <w:pPr>
        <w:spacing w:after="0" w:line="240" w:lineRule="auto"/>
        <w:ind w:firstLine="567"/>
        <w:jc w:val="both"/>
        <w:rPr>
          <w:bCs/>
          <w:sz w:val="26"/>
          <w:szCs w:val="26"/>
        </w:rPr>
      </w:pPr>
      <w:r w:rsidRPr="00F85C18">
        <w:rPr>
          <w:bCs/>
          <w:sz w:val="26"/>
          <w:szCs w:val="26"/>
        </w:rPr>
        <w:t xml:space="preserve">- ул. </w:t>
      </w:r>
      <w:proofErr w:type="spellStart"/>
      <w:r w:rsidRPr="00F85C18">
        <w:rPr>
          <w:bCs/>
          <w:sz w:val="26"/>
          <w:szCs w:val="26"/>
        </w:rPr>
        <w:t>М.Булгаковой</w:t>
      </w:r>
      <w:proofErr w:type="spellEnd"/>
      <w:r w:rsidRPr="00F85C18">
        <w:rPr>
          <w:bCs/>
          <w:sz w:val="26"/>
          <w:szCs w:val="26"/>
        </w:rPr>
        <w:t xml:space="preserve"> – Печорский проспект;</w:t>
      </w:r>
    </w:p>
    <w:p w:rsidR="00910318" w:rsidRPr="00F85C18" w:rsidRDefault="00910318" w:rsidP="008F7C04">
      <w:pPr>
        <w:spacing w:after="0" w:line="240" w:lineRule="auto"/>
        <w:ind w:firstLine="567"/>
        <w:jc w:val="both"/>
        <w:rPr>
          <w:bCs/>
          <w:sz w:val="26"/>
          <w:szCs w:val="26"/>
        </w:rPr>
      </w:pPr>
      <w:r w:rsidRPr="00F85C18">
        <w:rPr>
          <w:bCs/>
          <w:sz w:val="26"/>
          <w:szCs w:val="26"/>
        </w:rPr>
        <w:t xml:space="preserve">- ул. </w:t>
      </w:r>
      <w:proofErr w:type="spellStart"/>
      <w:r w:rsidRPr="00F85C18">
        <w:rPr>
          <w:bCs/>
          <w:sz w:val="26"/>
          <w:szCs w:val="26"/>
        </w:rPr>
        <w:t>М.Булгаковой</w:t>
      </w:r>
      <w:proofErr w:type="spellEnd"/>
      <w:r w:rsidRPr="00F85C18">
        <w:rPr>
          <w:bCs/>
          <w:sz w:val="26"/>
          <w:szCs w:val="26"/>
        </w:rPr>
        <w:t xml:space="preserve"> – ул. </w:t>
      </w:r>
      <w:proofErr w:type="gramStart"/>
      <w:r w:rsidRPr="00F85C18">
        <w:rPr>
          <w:bCs/>
          <w:sz w:val="26"/>
          <w:szCs w:val="26"/>
        </w:rPr>
        <w:t>Социалистическая</w:t>
      </w:r>
      <w:proofErr w:type="gramEnd"/>
      <w:r w:rsidRPr="00F85C18">
        <w:rPr>
          <w:bCs/>
          <w:sz w:val="26"/>
          <w:szCs w:val="26"/>
        </w:rPr>
        <w:t>;</w:t>
      </w:r>
    </w:p>
    <w:p w:rsidR="00910318" w:rsidRPr="00F85C18" w:rsidRDefault="00910318" w:rsidP="008F7C04">
      <w:pPr>
        <w:spacing w:after="0" w:line="240" w:lineRule="auto"/>
        <w:ind w:firstLine="567"/>
        <w:jc w:val="both"/>
        <w:rPr>
          <w:bCs/>
          <w:sz w:val="26"/>
          <w:szCs w:val="26"/>
        </w:rPr>
      </w:pPr>
      <w:r w:rsidRPr="00F85C18">
        <w:rPr>
          <w:bCs/>
          <w:sz w:val="26"/>
          <w:szCs w:val="26"/>
        </w:rPr>
        <w:t xml:space="preserve">- ул. </w:t>
      </w:r>
      <w:proofErr w:type="gramStart"/>
      <w:r w:rsidRPr="00F85C18">
        <w:rPr>
          <w:bCs/>
          <w:sz w:val="26"/>
          <w:szCs w:val="26"/>
        </w:rPr>
        <w:t>Социалистическая</w:t>
      </w:r>
      <w:proofErr w:type="gramEnd"/>
      <w:r w:rsidRPr="00F85C18">
        <w:rPr>
          <w:bCs/>
          <w:sz w:val="26"/>
          <w:szCs w:val="26"/>
        </w:rPr>
        <w:t xml:space="preserve"> – Печорский проспект;</w:t>
      </w:r>
    </w:p>
    <w:p w:rsidR="00910318" w:rsidRPr="00F85C18" w:rsidRDefault="00910318" w:rsidP="008F7C04">
      <w:pPr>
        <w:spacing w:after="0" w:line="240" w:lineRule="auto"/>
        <w:ind w:firstLine="567"/>
        <w:jc w:val="both"/>
        <w:rPr>
          <w:bCs/>
          <w:sz w:val="26"/>
          <w:szCs w:val="26"/>
        </w:rPr>
      </w:pPr>
      <w:r w:rsidRPr="00F85C18">
        <w:rPr>
          <w:bCs/>
          <w:sz w:val="26"/>
          <w:szCs w:val="26"/>
        </w:rPr>
        <w:t>- ул. Островского – ул. Ленина;</w:t>
      </w:r>
    </w:p>
    <w:p w:rsidR="00910318" w:rsidRPr="00F85C18" w:rsidRDefault="00910318" w:rsidP="008F7C04">
      <w:pPr>
        <w:spacing w:after="0" w:line="240" w:lineRule="auto"/>
        <w:ind w:firstLine="567"/>
        <w:jc w:val="both"/>
        <w:rPr>
          <w:bCs/>
          <w:sz w:val="26"/>
          <w:szCs w:val="26"/>
        </w:rPr>
      </w:pPr>
      <w:r w:rsidRPr="00F85C18">
        <w:rPr>
          <w:bCs/>
          <w:sz w:val="26"/>
          <w:szCs w:val="26"/>
        </w:rPr>
        <w:t>-у</w:t>
      </w:r>
      <w:r w:rsidR="00AE3801">
        <w:rPr>
          <w:bCs/>
          <w:sz w:val="26"/>
          <w:szCs w:val="26"/>
        </w:rPr>
        <w:t>л. Советская – ул. Октябрьская.</w:t>
      </w:r>
    </w:p>
    <w:p w:rsidR="00910318" w:rsidRPr="00F85C18" w:rsidRDefault="00910318" w:rsidP="008F7C04">
      <w:pPr>
        <w:autoSpaceDE w:val="0"/>
        <w:autoSpaceDN w:val="0"/>
        <w:adjustRightInd w:val="0"/>
        <w:spacing w:after="0" w:line="240" w:lineRule="auto"/>
        <w:ind w:firstLine="567"/>
        <w:jc w:val="both"/>
        <w:rPr>
          <w:rFonts w:eastAsia="Times New Roman"/>
          <w:sz w:val="26"/>
          <w:szCs w:val="26"/>
        </w:rPr>
      </w:pPr>
      <w:r w:rsidRPr="00F85C18">
        <w:rPr>
          <w:bCs/>
          <w:sz w:val="26"/>
          <w:szCs w:val="26"/>
        </w:rPr>
        <w:t>В рамк</w:t>
      </w:r>
      <w:r w:rsidR="005A0443">
        <w:rPr>
          <w:bCs/>
          <w:sz w:val="26"/>
          <w:szCs w:val="26"/>
        </w:rPr>
        <w:t>а</w:t>
      </w:r>
      <w:r w:rsidR="00DA6387">
        <w:rPr>
          <w:bCs/>
          <w:sz w:val="26"/>
          <w:szCs w:val="26"/>
        </w:rPr>
        <w:t>х</w:t>
      </w:r>
      <w:r w:rsidRPr="00F85C18">
        <w:rPr>
          <w:bCs/>
          <w:sz w:val="26"/>
          <w:szCs w:val="26"/>
        </w:rPr>
        <w:t xml:space="preserve"> благоустройства </w:t>
      </w:r>
      <w:r>
        <w:rPr>
          <w:bCs/>
          <w:sz w:val="26"/>
          <w:szCs w:val="26"/>
        </w:rPr>
        <w:t xml:space="preserve">территорий города </w:t>
      </w:r>
      <w:r w:rsidRPr="00F85C18">
        <w:rPr>
          <w:bCs/>
          <w:sz w:val="26"/>
          <w:szCs w:val="26"/>
        </w:rPr>
        <w:t xml:space="preserve"> выполнены работы по </w:t>
      </w:r>
      <w:r w:rsidRPr="00F85C18">
        <w:rPr>
          <w:rFonts w:eastAsia="Times New Roman"/>
          <w:sz w:val="26"/>
          <w:szCs w:val="26"/>
        </w:rPr>
        <w:t>р</w:t>
      </w:r>
      <w:r w:rsidRPr="00F85C18">
        <w:rPr>
          <w:rFonts w:eastAsia="Times New Roman"/>
          <w:bCs/>
          <w:sz w:val="26"/>
          <w:szCs w:val="26"/>
        </w:rPr>
        <w:t xml:space="preserve">емонту спортивной площадки (Печорский проспект, д. 65) – </w:t>
      </w:r>
      <w:r w:rsidR="003B6F08">
        <w:rPr>
          <w:rFonts w:eastAsia="Times New Roman"/>
          <w:bCs/>
          <w:sz w:val="26"/>
          <w:szCs w:val="26"/>
        </w:rPr>
        <w:t>0,</w:t>
      </w:r>
      <w:r w:rsidRPr="00F85C18">
        <w:rPr>
          <w:rFonts w:eastAsia="Times New Roman"/>
          <w:bCs/>
          <w:sz w:val="26"/>
          <w:szCs w:val="26"/>
        </w:rPr>
        <w:t>152</w:t>
      </w:r>
      <w:r w:rsidR="003B6F08">
        <w:rPr>
          <w:rFonts w:eastAsia="Times New Roman"/>
          <w:bCs/>
          <w:sz w:val="26"/>
          <w:szCs w:val="26"/>
        </w:rPr>
        <w:t xml:space="preserve"> млн</w:t>
      </w:r>
      <w:r w:rsidRPr="00F85C18">
        <w:rPr>
          <w:rFonts w:eastAsia="Times New Roman"/>
          <w:bCs/>
          <w:sz w:val="26"/>
          <w:szCs w:val="26"/>
        </w:rPr>
        <w:t xml:space="preserve">. руб., </w:t>
      </w:r>
      <w:r w:rsidRPr="00F85C18">
        <w:rPr>
          <w:rFonts w:eastAsia="Times New Roman"/>
          <w:sz w:val="26"/>
          <w:szCs w:val="26"/>
        </w:rPr>
        <w:t xml:space="preserve">снесены деревянные строения по </w:t>
      </w:r>
      <w:r w:rsidR="00DA6387">
        <w:rPr>
          <w:rFonts w:eastAsia="Times New Roman"/>
          <w:sz w:val="26"/>
          <w:szCs w:val="26"/>
        </w:rPr>
        <w:t>ул. Советская</w:t>
      </w:r>
      <w:r w:rsidRPr="00F85C18">
        <w:rPr>
          <w:rFonts w:eastAsia="Times New Roman"/>
          <w:sz w:val="26"/>
          <w:szCs w:val="26"/>
        </w:rPr>
        <w:t xml:space="preserve"> д.29</w:t>
      </w:r>
      <w:r w:rsidR="00DA6387">
        <w:rPr>
          <w:rFonts w:eastAsia="Times New Roman"/>
          <w:sz w:val="26"/>
          <w:szCs w:val="26"/>
        </w:rPr>
        <w:t xml:space="preserve">, ул. Ленина </w:t>
      </w:r>
      <w:r w:rsidRPr="00F85C18">
        <w:rPr>
          <w:rFonts w:eastAsia="Times New Roman"/>
          <w:sz w:val="26"/>
          <w:szCs w:val="26"/>
        </w:rPr>
        <w:t xml:space="preserve">д. 11а, </w:t>
      </w:r>
      <w:r w:rsidR="00DA6387">
        <w:rPr>
          <w:rFonts w:eastAsia="Times New Roman"/>
          <w:sz w:val="26"/>
          <w:szCs w:val="26"/>
        </w:rPr>
        <w:t>ул. Островского д. 24 и</w:t>
      </w:r>
      <w:r w:rsidRPr="00F85C18">
        <w:rPr>
          <w:rFonts w:eastAsia="Times New Roman"/>
          <w:sz w:val="26"/>
          <w:szCs w:val="26"/>
        </w:rPr>
        <w:t xml:space="preserve"> д. 26 – </w:t>
      </w:r>
      <w:r w:rsidR="003B6F08">
        <w:rPr>
          <w:rFonts w:eastAsia="Times New Roman"/>
          <w:sz w:val="26"/>
          <w:szCs w:val="26"/>
        </w:rPr>
        <w:t>0,</w:t>
      </w:r>
      <w:r w:rsidRPr="00F85C18">
        <w:rPr>
          <w:rFonts w:eastAsia="Times New Roman"/>
          <w:sz w:val="26"/>
          <w:szCs w:val="26"/>
        </w:rPr>
        <w:t>15</w:t>
      </w:r>
      <w:r w:rsidR="003B6F08">
        <w:rPr>
          <w:rFonts w:eastAsia="Times New Roman"/>
          <w:sz w:val="26"/>
          <w:szCs w:val="26"/>
        </w:rPr>
        <w:t xml:space="preserve"> млн</w:t>
      </w:r>
      <w:r w:rsidRPr="00F85C18">
        <w:rPr>
          <w:rFonts w:eastAsia="Times New Roman"/>
          <w:sz w:val="26"/>
          <w:szCs w:val="26"/>
        </w:rPr>
        <w:t>. руб.</w:t>
      </w:r>
    </w:p>
    <w:p w:rsidR="00910318" w:rsidRPr="00F85C18" w:rsidRDefault="00910318" w:rsidP="008F7C04">
      <w:pPr>
        <w:overflowPunct w:val="0"/>
        <w:autoSpaceDE w:val="0"/>
        <w:autoSpaceDN w:val="0"/>
        <w:adjustRightInd w:val="0"/>
        <w:spacing w:after="0" w:line="240" w:lineRule="auto"/>
        <w:ind w:firstLine="567"/>
        <w:jc w:val="both"/>
        <w:rPr>
          <w:sz w:val="26"/>
          <w:szCs w:val="26"/>
        </w:rPr>
      </w:pPr>
      <w:r w:rsidRPr="00F85C18">
        <w:rPr>
          <w:rFonts w:eastAsia="Times New Roman"/>
          <w:bCs/>
          <w:sz w:val="26"/>
          <w:szCs w:val="26"/>
        </w:rPr>
        <w:t>Для нужд МБУ «ПТК» был приобретен трактор колесный универсальный с навесным оборудованием</w:t>
      </w:r>
      <w:r w:rsidRPr="00F85C18">
        <w:rPr>
          <w:rFonts w:eastAsia="Times New Roman"/>
          <w:sz w:val="26"/>
          <w:szCs w:val="26"/>
        </w:rPr>
        <w:t xml:space="preserve"> марки </w:t>
      </w:r>
      <w:r w:rsidR="008865A9">
        <w:rPr>
          <w:sz w:val="26"/>
          <w:szCs w:val="26"/>
        </w:rPr>
        <w:t>Беларусь  82.1 стоимостью 1,</w:t>
      </w:r>
      <w:r w:rsidRPr="00F85C18">
        <w:rPr>
          <w:sz w:val="26"/>
          <w:szCs w:val="26"/>
        </w:rPr>
        <w:t>9</w:t>
      </w:r>
      <w:r w:rsidR="008865A9">
        <w:rPr>
          <w:sz w:val="26"/>
          <w:szCs w:val="26"/>
        </w:rPr>
        <w:t xml:space="preserve"> млн</w:t>
      </w:r>
      <w:r w:rsidRPr="00F85C18">
        <w:rPr>
          <w:sz w:val="26"/>
          <w:szCs w:val="26"/>
        </w:rPr>
        <w:t>. руб.</w:t>
      </w:r>
    </w:p>
    <w:p w:rsidR="00910318" w:rsidRPr="00F85C18" w:rsidRDefault="00910318" w:rsidP="008F7C04">
      <w:pPr>
        <w:overflowPunct w:val="0"/>
        <w:autoSpaceDE w:val="0"/>
        <w:autoSpaceDN w:val="0"/>
        <w:adjustRightInd w:val="0"/>
        <w:spacing w:after="0" w:line="240" w:lineRule="auto"/>
        <w:ind w:firstLine="567"/>
        <w:jc w:val="both"/>
        <w:rPr>
          <w:sz w:val="26"/>
          <w:szCs w:val="26"/>
        </w:rPr>
      </w:pPr>
      <w:r w:rsidRPr="00F85C18">
        <w:rPr>
          <w:sz w:val="26"/>
          <w:szCs w:val="26"/>
        </w:rPr>
        <w:t xml:space="preserve">В 2019 </w:t>
      </w:r>
      <w:r w:rsidR="00AE3801">
        <w:rPr>
          <w:sz w:val="26"/>
          <w:szCs w:val="26"/>
        </w:rPr>
        <w:t xml:space="preserve">году </w:t>
      </w:r>
      <w:r w:rsidR="005A0443">
        <w:rPr>
          <w:sz w:val="26"/>
          <w:szCs w:val="26"/>
        </w:rPr>
        <w:t xml:space="preserve">МБУ «ПТК» </w:t>
      </w:r>
      <w:r w:rsidRPr="00F85C18">
        <w:rPr>
          <w:sz w:val="26"/>
          <w:szCs w:val="26"/>
        </w:rPr>
        <w:t xml:space="preserve">выполняли работы по содержанию кладбищ, </w:t>
      </w:r>
      <w:r w:rsidRPr="00F85C18">
        <w:rPr>
          <w:sz w:val="26"/>
          <w:szCs w:val="26"/>
          <w:lang w:eastAsia="ar-SA"/>
        </w:rPr>
        <w:t>площадей</w:t>
      </w:r>
      <w:r w:rsidR="005A0443">
        <w:rPr>
          <w:sz w:val="26"/>
          <w:szCs w:val="26"/>
          <w:lang w:eastAsia="ar-SA"/>
        </w:rPr>
        <w:t xml:space="preserve"> города</w:t>
      </w:r>
      <w:r w:rsidRPr="00F85C18">
        <w:rPr>
          <w:sz w:val="26"/>
          <w:szCs w:val="26"/>
          <w:lang w:eastAsia="ar-SA"/>
        </w:rPr>
        <w:t xml:space="preserve">, пешеходных дорожек в парках, </w:t>
      </w:r>
      <w:r w:rsidRPr="00F85C18">
        <w:rPr>
          <w:sz w:val="26"/>
          <w:szCs w:val="26"/>
        </w:rPr>
        <w:t>зеленой зон</w:t>
      </w:r>
      <w:r w:rsidR="005A0443">
        <w:rPr>
          <w:sz w:val="26"/>
          <w:szCs w:val="26"/>
        </w:rPr>
        <w:t>ы</w:t>
      </w:r>
      <w:r w:rsidRPr="00F85C18">
        <w:rPr>
          <w:sz w:val="26"/>
          <w:szCs w:val="26"/>
        </w:rPr>
        <w:t xml:space="preserve"> вдоль дорог и тротуаров,</w:t>
      </w:r>
      <w:r>
        <w:rPr>
          <w:sz w:val="26"/>
          <w:szCs w:val="26"/>
        </w:rPr>
        <w:t xml:space="preserve"> остановочных павильонов,</w:t>
      </w:r>
      <w:r w:rsidRPr="00F85C18">
        <w:rPr>
          <w:sz w:val="26"/>
          <w:szCs w:val="26"/>
        </w:rPr>
        <w:t xml:space="preserve"> контейнерных площадок накопления ТКО</w:t>
      </w:r>
      <w:r>
        <w:rPr>
          <w:sz w:val="26"/>
          <w:szCs w:val="26"/>
        </w:rPr>
        <w:t>, ремонту, установке и</w:t>
      </w:r>
      <w:r w:rsidRPr="00F85C18">
        <w:rPr>
          <w:sz w:val="26"/>
          <w:szCs w:val="26"/>
        </w:rPr>
        <w:t xml:space="preserve"> расстановке малых архитектурных форм (скамеек, урн, вазонов)</w:t>
      </w:r>
      <w:r w:rsidR="005A0443" w:rsidRPr="005A0443">
        <w:t xml:space="preserve"> </w:t>
      </w:r>
      <w:r w:rsidR="005A0443" w:rsidRPr="005A0443">
        <w:rPr>
          <w:sz w:val="26"/>
          <w:szCs w:val="26"/>
        </w:rPr>
        <w:t xml:space="preserve">в пределах выделенных объемов финансового обеспечения работ (услуг) (9,7 млн. </w:t>
      </w:r>
      <w:r w:rsidR="005A0443">
        <w:rPr>
          <w:sz w:val="26"/>
          <w:szCs w:val="26"/>
        </w:rPr>
        <w:t>рублей)</w:t>
      </w:r>
      <w:r>
        <w:rPr>
          <w:sz w:val="26"/>
          <w:szCs w:val="26"/>
        </w:rPr>
        <w:t>.</w:t>
      </w:r>
    </w:p>
    <w:p w:rsidR="00910318" w:rsidRPr="00F85C18" w:rsidRDefault="00910318" w:rsidP="008F7C04">
      <w:pPr>
        <w:spacing w:after="0" w:line="240" w:lineRule="auto"/>
        <w:ind w:firstLine="567"/>
        <w:jc w:val="both"/>
        <w:rPr>
          <w:rFonts w:eastAsia="Times New Roman"/>
          <w:sz w:val="26"/>
          <w:szCs w:val="26"/>
        </w:rPr>
      </w:pPr>
      <w:proofErr w:type="gramStart"/>
      <w:r w:rsidRPr="00F85C18">
        <w:rPr>
          <w:sz w:val="26"/>
          <w:szCs w:val="26"/>
        </w:rPr>
        <w:t xml:space="preserve">Для проведения новогодних мероприятий на площадях города (пл. Юбилейная, пл. Победы, пл. Горького, площадь в микрорайоне Энергетиков) были установлены искусственные ели </w:t>
      </w:r>
      <w:r w:rsidR="004B03A9">
        <w:rPr>
          <w:sz w:val="26"/>
          <w:szCs w:val="26"/>
        </w:rPr>
        <w:t>(затраты по установке составили</w:t>
      </w:r>
      <w:r w:rsidRPr="00F85C18">
        <w:rPr>
          <w:sz w:val="26"/>
          <w:szCs w:val="26"/>
        </w:rPr>
        <w:t xml:space="preserve"> </w:t>
      </w:r>
      <w:r w:rsidR="008865A9">
        <w:rPr>
          <w:sz w:val="26"/>
          <w:szCs w:val="26"/>
        </w:rPr>
        <w:t>0,3 млн.</w:t>
      </w:r>
      <w:r w:rsidR="004B03A9">
        <w:rPr>
          <w:sz w:val="26"/>
          <w:szCs w:val="26"/>
        </w:rPr>
        <w:t xml:space="preserve"> </w:t>
      </w:r>
      <w:r w:rsidRPr="00F85C18">
        <w:rPr>
          <w:sz w:val="26"/>
          <w:szCs w:val="26"/>
        </w:rPr>
        <w:t>руб.</w:t>
      </w:r>
      <w:r w:rsidR="004B03A9">
        <w:rPr>
          <w:sz w:val="26"/>
          <w:szCs w:val="26"/>
        </w:rPr>
        <w:t>) и</w:t>
      </w:r>
      <w:r w:rsidRPr="00F85C18">
        <w:rPr>
          <w:sz w:val="26"/>
          <w:szCs w:val="26"/>
        </w:rPr>
        <w:t xml:space="preserve"> </w:t>
      </w:r>
      <w:r w:rsidRPr="00F85C18">
        <w:rPr>
          <w:rFonts w:eastAsia="Times New Roman"/>
          <w:sz w:val="26"/>
          <w:szCs w:val="26"/>
        </w:rPr>
        <w:t xml:space="preserve"> </w:t>
      </w:r>
      <w:r w:rsidRPr="00F85C18">
        <w:rPr>
          <w:rFonts w:eastAsia="Times New Roman"/>
          <w:sz w:val="26"/>
          <w:szCs w:val="26"/>
        </w:rPr>
        <w:lastRenderedPageBreak/>
        <w:t>ледовые композиции</w:t>
      </w:r>
      <w:r w:rsidR="004B03A9">
        <w:rPr>
          <w:rFonts w:eastAsia="Times New Roman"/>
          <w:sz w:val="26"/>
          <w:szCs w:val="26"/>
        </w:rPr>
        <w:t xml:space="preserve"> на сумму </w:t>
      </w:r>
      <w:r w:rsidRPr="00F85C18">
        <w:rPr>
          <w:rFonts w:eastAsia="Times New Roman"/>
          <w:sz w:val="26"/>
          <w:szCs w:val="26"/>
        </w:rPr>
        <w:t>1</w:t>
      </w:r>
      <w:r w:rsidR="008865A9">
        <w:rPr>
          <w:rFonts w:eastAsia="Times New Roman"/>
          <w:sz w:val="26"/>
          <w:szCs w:val="26"/>
        </w:rPr>
        <w:t>,</w:t>
      </w:r>
      <w:r w:rsidRPr="00F85C18">
        <w:rPr>
          <w:rFonts w:eastAsia="Times New Roman"/>
          <w:sz w:val="26"/>
          <w:szCs w:val="26"/>
        </w:rPr>
        <w:t>9</w:t>
      </w:r>
      <w:r w:rsidR="008865A9">
        <w:rPr>
          <w:rFonts w:eastAsia="Times New Roman"/>
          <w:sz w:val="26"/>
          <w:szCs w:val="26"/>
        </w:rPr>
        <w:t xml:space="preserve"> млн</w:t>
      </w:r>
      <w:r w:rsidRPr="00F85C18">
        <w:rPr>
          <w:rFonts w:eastAsia="Times New Roman"/>
          <w:sz w:val="26"/>
          <w:szCs w:val="26"/>
        </w:rPr>
        <w:t xml:space="preserve">. руб., </w:t>
      </w:r>
      <w:r w:rsidR="004B03A9">
        <w:rPr>
          <w:rFonts w:eastAsia="Times New Roman"/>
          <w:sz w:val="26"/>
          <w:szCs w:val="26"/>
        </w:rPr>
        <w:t xml:space="preserve">так же были </w:t>
      </w:r>
      <w:r w:rsidRPr="00F85C18">
        <w:rPr>
          <w:rFonts w:eastAsia="Times New Roman"/>
          <w:sz w:val="26"/>
          <w:szCs w:val="26"/>
        </w:rPr>
        <w:t>приобретены и установлены зимние горки</w:t>
      </w:r>
      <w:r>
        <w:rPr>
          <w:rFonts w:eastAsia="Times New Roman"/>
          <w:sz w:val="26"/>
          <w:szCs w:val="26"/>
        </w:rPr>
        <w:t xml:space="preserve"> (7 шт.)</w:t>
      </w:r>
      <w:r w:rsidR="004B03A9">
        <w:rPr>
          <w:rFonts w:eastAsia="Times New Roman"/>
          <w:sz w:val="26"/>
          <w:szCs w:val="26"/>
        </w:rPr>
        <w:t xml:space="preserve"> на сумму </w:t>
      </w:r>
      <w:r>
        <w:rPr>
          <w:rFonts w:eastAsia="Times New Roman"/>
          <w:sz w:val="26"/>
          <w:szCs w:val="26"/>
        </w:rPr>
        <w:t>1</w:t>
      </w:r>
      <w:r w:rsidR="008865A9">
        <w:rPr>
          <w:rFonts w:eastAsia="Times New Roman"/>
          <w:sz w:val="26"/>
          <w:szCs w:val="26"/>
        </w:rPr>
        <w:t>,4</w:t>
      </w:r>
      <w:r>
        <w:rPr>
          <w:rFonts w:eastAsia="Times New Roman"/>
          <w:sz w:val="26"/>
          <w:szCs w:val="26"/>
        </w:rPr>
        <w:t xml:space="preserve"> </w:t>
      </w:r>
      <w:r w:rsidR="008865A9">
        <w:rPr>
          <w:rFonts w:eastAsia="Times New Roman"/>
          <w:sz w:val="26"/>
          <w:szCs w:val="26"/>
        </w:rPr>
        <w:t>млн</w:t>
      </w:r>
      <w:r w:rsidRPr="00F85C18">
        <w:rPr>
          <w:rFonts w:eastAsia="Times New Roman"/>
          <w:sz w:val="26"/>
          <w:szCs w:val="26"/>
        </w:rPr>
        <w:t>. руб.</w:t>
      </w:r>
      <w:proofErr w:type="gramEnd"/>
    </w:p>
    <w:p w:rsidR="00910318" w:rsidRPr="00F85C18" w:rsidRDefault="00910318" w:rsidP="008F7C04">
      <w:pPr>
        <w:spacing w:after="0" w:line="240" w:lineRule="auto"/>
        <w:ind w:firstLine="567"/>
        <w:jc w:val="both"/>
        <w:rPr>
          <w:sz w:val="26"/>
          <w:szCs w:val="26"/>
        </w:rPr>
      </w:pPr>
      <w:r w:rsidRPr="00F85C18">
        <w:rPr>
          <w:sz w:val="26"/>
          <w:szCs w:val="26"/>
        </w:rPr>
        <w:t xml:space="preserve">Традиционно новогодние мероприятия были завершены праздничным фейерверком </w:t>
      </w:r>
      <w:r w:rsidR="004B03A9">
        <w:rPr>
          <w:sz w:val="26"/>
          <w:szCs w:val="26"/>
        </w:rPr>
        <w:t>(затраты составили</w:t>
      </w:r>
      <w:r w:rsidRPr="00F85C18">
        <w:rPr>
          <w:sz w:val="26"/>
          <w:szCs w:val="26"/>
        </w:rPr>
        <w:t xml:space="preserve"> </w:t>
      </w:r>
      <w:r w:rsidR="008865A9">
        <w:rPr>
          <w:sz w:val="26"/>
          <w:szCs w:val="26"/>
        </w:rPr>
        <w:t>0,</w:t>
      </w:r>
      <w:r w:rsidRPr="00F85C18">
        <w:rPr>
          <w:sz w:val="26"/>
          <w:szCs w:val="26"/>
        </w:rPr>
        <w:t>25</w:t>
      </w:r>
      <w:r w:rsidR="008865A9">
        <w:rPr>
          <w:sz w:val="26"/>
          <w:szCs w:val="26"/>
        </w:rPr>
        <w:t xml:space="preserve"> млн</w:t>
      </w:r>
      <w:r w:rsidRPr="00F85C18">
        <w:rPr>
          <w:sz w:val="26"/>
          <w:szCs w:val="26"/>
        </w:rPr>
        <w:t>. руб.</w:t>
      </w:r>
      <w:r w:rsidR="004B03A9">
        <w:rPr>
          <w:sz w:val="26"/>
          <w:szCs w:val="26"/>
        </w:rPr>
        <w:t>).</w:t>
      </w:r>
    </w:p>
    <w:p w:rsidR="005A08A2" w:rsidRPr="005A08A2" w:rsidRDefault="005A08A2" w:rsidP="001E1948">
      <w:pPr>
        <w:autoSpaceDE w:val="0"/>
        <w:autoSpaceDN w:val="0"/>
        <w:adjustRightInd w:val="0"/>
        <w:spacing w:after="0" w:line="240" w:lineRule="auto"/>
        <w:ind w:firstLine="426"/>
        <w:jc w:val="both"/>
        <w:rPr>
          <w:rFonts w:eastAsia="Times New Roman"/>
          <w:sz w:val="16"/>
          <w:szCs w:val="16"/>
        </w:rPr>
      </w:pPr>
    </w:p>
    <w:p w:rsidR="00C9604A" w:rsidRPr="00A753B4" w:rsidRDefault="00A753B4" w:rsidP="00DB4FA5">
      <w:pPr>
        <w:spacing w:after="0"/>
        <w:jc w:val="center"/>
        <w:rPr>
          <w:rFonts w:eastAsia="Calibri"/>
          <w:b/>
          <w:sz w:val="28"/>
          <w:szCs w:val="28"/>
        </w:rPr>
      </w:pPr>
      <w:r w:rsidRPr="00A753B4">
        <w:rPr>
          <w:rFonts w:eastAsia="Calibri"/>
          <w:b/>
          <w:sz w:val="28"/>
          <w:szCs w:val="28"/>
        </w:rPr>
        <w:t>Образование</w:t>
      </w:r>
      <w:r w:rsidR="00D057EC" w:rsidRPr="00A753B4">
        <w:rPr>
          <w:rFonts w:eastAsia="Calibri"/>
          <w:b/>
          <w:sz w:val="28"/>
          <w:szCs w:val="28"/>
        </w:rPr>
        <w:t xml:space="preserve"> </w:t>
      </w:r>
    </w:p>
    <w:p w:rsidR="00515B27" w:rsidRDefault="00515B27" w:rsidP="00DB4FA5">
      <w:pPr>
        <w:spacing w:after="0"/>
        <w:jc w:val="center"/>
        <w:rPr>
          <w:rFonts w:eastAsia="Calibri"/>
          <w:b/>
          <w:sz w:val="18"/>
          <w:szCs w:val="18"/>
        </w:rPr>
      </w:pPr>
    </w:p>
    <w:p w:rsidR="00462BEC" w:rsidRPr="00445AA8" w:rsidRDefault="00462BEC" w:rsidP="008F7C04">
      <w:pPr>
        <w:shd w:val="clear" w:color="auto" w:fill="FFFFFF"/>
        <w:spacing w:after="0" w:line="240" w:lineRule="auto"/>
        <w:ind w:firstLine="567"/>
        <w:rPr>
          <w:rFonts w:eastAsia="Times New Roman"/>
          <w:sz w:val="26"/>
          <w:szCs w:val="26"/>
        </w:rPr>
      </w:pPr>
      <w:r w:rsidRPr="00445AA8">
        <w:rPr>
          <w:rFonts w:eastAsia="Times New Roman"/>
          <w:sz w:val="26"/>
          <w:szCs w:val="26"/>
        </w:rPr>
        <w:t xml:space="preserve">Значительное внимание уделяется развитию образования. В истекшем году, как и в прошедшие годы, одним из важнейших направлений нашей деятельности являлось обеспечение государственных гарантий получения </w:t>
      </w:r>
      <w:r w:rsidRPr="00AC7616">
        <w:rPr>
          <w:rFonts w:eastAsia="Times New Roman"/>
          <w:sz w:val="26"/>
          <w:szCs w:val="26"/>
        </w:rPr>
        <w:t>общего образования.</w:t>
      </w:r>
    </w:p>
    <w:p w:rsidR="00C9604A" w:rsidRPr="00445AA8" w:rsidRDefault="00C9604A" w:rsidP="008F7C04">
      <w:pPr>
        <w:spacing w:after="0" w:line="240" w:lineRule="auto"/>
        <w:ind w:firstLine="426"/>
        <w:jc w:val="both"/>
        <w:rPr>
          <w:rFonts w:eastAsia="Times New Roman"/>
          <w:sz w:val="26"/>
          <w:szCs w:val="26"/>
        </w:rPr>
      </w:pPr>
      <w:r w:rsidRPr="00445AA8">
        <w:rPr>
          <w:rFonts w:eastAsia="Times New Roman"/>
          <w:sz w:val="26"/>
          <w:szCs w:val="26"/>
        </w:rPr>
        <w:t xml:space="preserve">На территории  </w:t>
      </w:r>
      <w:r w:rsidR="00E30AE1" w:rsidRPr="00445AA8">
        <w:rPr>
          <w:rFonts w:eastAsia="Times New Roman"/>
          <w:sz w:val="26"/>
          <w:szCs w:val="26"/>
        </w:rPr>
        <w:t xml:space="preserve"> </w:t>
      </w:r>
      <w:r w:rsidR="00177F90" w:rsidRPr="00445AA8">
        <w:rPr>
          <w:rFonts w:eastAsia="Times New Roman"/>
          <w:sz w:val="26"/>
          <w:szCs w:val="26"/>
        </w:rPr>
        <w:t xml:space="preserve">муниципального района </w:t>
      </w:r>
      <w:r w:rsidRPr="00445AA8">
        <w:rPr>
          <w:rFonts w:eastAsia="Times New Roman"/>
          <w:sz w:val="26"/>
          <w:szCs w:val="26"/>
        </w:rPr>
        <w:t xml:space="preserve"> «Печора» функционируют: </w:t>
      </w:r>
    </w:p>
    <w:p w:rsidR="00177F90" w:rsidRPr="00445AA8" w:rsidRDefault="00177F90" w:rsidP="008F7C04">
      <w:pPr>
        <w:pStyle w:val="a3"/>
        <w:spacing w:after="0" w:line="240" w:lineRule="auto"/>
        <w:ind w:left="0"/>
        <w:jc w:val="both"/>
        <w:rPr>
          <w:rFonts w:ascii="Times New Roman" w:eastAsia="Times New Roman" w:hAnsi="Times New Roman"/>
          <w:i/>
          <w:sz w:val="26"/>
          <w:szCs w:val="26"/>
        </w:rPr>
      </w:pPr>
      <w:r w:rsidRPr="00445AA8">
        <w:rPr>
          <w:rFonts w:ascii="Times New Roman" w:eastAsia="Times New Roman" w:hAnsi="Times New Roman"/>
          <w:i/>
          <w:sz w:val="26"/>
          <w:szCs w:val="26"/>
        </w:rPr>
        <w:t>муниципальные образовательные организации:</w:t>
      </w:r>
    </w:p>
    <w:p w:rsidR="00C80775" w:rsidRPr="00C80775" w:rsidRDefault="00177F90" w:rsidP="008F7C04">
      <w:pPr>
        <w:pStyle w:val="a4"/>
        <w:tabs>
          <w:tab w:val="left" w:pos="709"/>
          <w:tab w:val="left" w:pos="1134"/>
        </w:tabs>
        <w:jc w:val="both"/>
        <w:rPr>
          <w:rFonts w:ascii="Times New Roman" w:hAnsi="Times New Roman"/>
          <w:sz w:val="26"/>
          <w:szCs w:val="26"/>
        </w:rPr>
      </w:pPr>
      <w:r w:rsidRPr="00177F90">
        <w:rPr>
          <w:rFonts w:ascii="Times New Roman" w:hAnsi="Times New Roman"/>
          <w:sz w:val="26"/>
          <w:szCs w:val="26"/>
        </w:rPr>
        <w:tab/>
      </w:r>
      <w:r w:rsidR="00C80775" w:rsidRPr="00C80775">
        <w:rPr>
          <w:rFonts w:ascii="Times New Roman" w:hAnsi="Times New Roman"/>
          <w:sz w:val="26"/>
          <w:szCs w:val="26"/>
        </w:rPr>
        <w:t>–</w:t>
      </w:r>
      <w:r w:rsidR="00C80775" w:rsidRPr="00C80775">
        <w:rPr>
          <w:rFonts w:ascii="Times New Roman" w:hAnsi="Times New Roman"/>
          <w:sz w:val="26"/>
          <w:szCs w:val="26"/>
        </w:rPr>
        <w:tab/>
        <w:t xml:space="preserve"> 23 дошкольных образовательных организаций, среднегодовое количество детей составило 3 329. Количество штатных единиц всего 847, из них 354 педагогических работников. Среднегодовое количество групп (среднее значение на начало и конец года) –153.</w:t>
      </w:r>
    </w:p>
    <w:p w:rsidR="00C80775" w:rsidRPr="00C80775" w:rsidRDefault="00C80775" w:rsidP="008F7C04">
      <w:pPr>
        <w:pStyle w:val="a4"/>
        <w:tabs>
          <w:tab w:val="left" w:pos="709"/>
          <w:tab w:val="left" w:pos="1134"/>
        </w:tabs>
        <w:jc w:val="both"/>
        <w:rPr>
          <w:rFonts w:ascii="Times New Roman" w:hAnsi="Times New Roman"/>
          <w:sz w:val="26"/>
          <w:szCs w:val="26"/>
        </w:rPr>
      </w:pPr>
      <w:proofErr w:type="gramStart"/>
      <w:r w:rsidRPr="00C80775">
        <w:rPr>
          <w:rFonts w:ascii="Times New Roman" w:hAnsi="Times New Roman"/>
          <w:sz w:val="26"/>
          <w:szCs w:val="26"/>
        </w:rPr>
        <w:t>–</w:t>
      </w:r>
      <w:r w:rsidRPr="00C80775">
        <w:rPr>
          <w:rFonts w:ascii="Times New Roman" w:hAnsi="Times New Roman"/>
          <w:sz w:val="26"/>
          <w:szCs w:val="26"/>
        </w:rPr>
        <w:tab/>
        <w:t>16 общеобразовательных организаций, обучаются 5 771 учащихся, из них по заочной форме 399 человек, среднегодовое количество классов составило – 267 классов-комплектов (286 классов), количество штатных единиц всего 1 086, из них 594 педагогическ</w:t>
      </w:r>
      <w:r w:rsidR="008865A9">
        <w:rPr>
          <w:rFonts w:ascii="Times New Roman" w:hAnsi="Times New Roman"/>
          <w:sz w:val="26"/>
          <w:szCs w:val="26"/>
        </w:rPr>
        <w:t>их работников (с сентября 2019 года</w:t>
      </w:r>
      <w:r w:rsidRPr="00C80775">
        <w:rPr>
          <w:rFonts w:ascii="Times New Roman" w:hAnsi="Times New Roman"/>
          <w:sz w:val="26"/>
          <w:szCs w:val="26"/>
        </w:rPr>
        <w:t xml:space="preserve"> закрыто здание МОУ «СОШ№4» до вынесения проектного решения, в связи с аварийным состоянием 4-х этажного корпуса здания);</w:t>
      </w:r>
      <w:proofErr w:type="gramEnd"/>
    </w:p>
    <w:p w:rsidR="00C80775" w:rsidRPr="00C80775" w:rsidRDefault="00C80775" w:rsidP="008F7C04">
      <w:pPr>
        <w:pStyle w:val="a4"/>
        <w:tabs>
          <w:tab w:val="left" w:pos="709"/>
          <w:tab w:val="left" w:pos="1134"/>
        </w:tabs>
        <w:jc w:val="both"/>
        <w:rPr>
          <w:rFonts w:ascii="Times New Roman" w:hAnsi="Times New Roman"/>
          <w:sz w:val="26"/>
          <w:szCs w:val="26"/>
        </w:rPr>
      </w:pPr>
      <w:r w:rsidRPr="00C80775">
        <w:rPr>
          <w:rFonts w:ascii="Times New Roman" w:hAnsi="Times New Roman"/>
          <w:sz w:val="26"/>
          <w:szCs w:val="26"/>
        </w:rPr>
        <w:t>–</w:t>
      </w:r>
      <w:r w:rsidRPr="00C80775">
        <w:rPr>
          <w:rFonts w:ascii="Times New Roman" w:hAnsi="Times New Roman"/>
          <w:sz w:val="26"/>
          <w:szCs w:val="26"/>
        </w:rPr>
        <w:tab/>
        <w:t>организация дополнительного образования детей МАУ ДО «ДДТ», количество воспитанников 2 599, количество педагогов – 23;</w:t>
      </w:r>
    </w:p>
    <w:p w:rsidR="00C80775" w:rsidRPr="00C80775" w:rsidRDefault="00C80775" w:rsidP="008F7C04">
      <w:pPr>
        <w:pStyle w:val="a4"/>
        <w:tabs>
          <w:tab w:val="left" w:pos="709"/>
          <w:tab w:val="left" w:pos="1134"/>
        </w:tabs>
        <w:jc w:val="both"/>
        <w:rPr>
          <w:rFonts w:ascii="Times New Roman" w:hAnsi="Times New Roman"/>
          <w:sz w:val="26"/>
          <w:szCs w:val="26"/>
        </w:rPr>
      </w:pPr>
      <w:r w:rsidRPr="00C80775">
        <w:rPr>
          <w:rFonts w:ascii="Times New Roman" w:hAnsi="Times New Roman"/>
          <w:sz w:val="26"/>
          <w:szCs w:val="26"/>
        </w:rPr>
        <w:t>–</w:t>
      </w:r>
      <w:r w:rsidRPr="00C80775">
        <w:rPr>
          <w:rFonts w:ascii="Times New Roman" w:hAnsi="Times New Roman"/>
          <w:sz w:val="26"/>
          <w:szCs w:val="26"/>
        </w:rPr>
        <w:tab/>
        <w:t xml:space="preserve">3 пришкольных интерната при МОУ «ООШ п. Луговой», МОУ «СОШ» </w:t>
      </w:r>
      <w:proofErr w:type="spellStart"/>
      <w:r w:rsidRPr="00C80775">
        <w:rPr>
          <w:rFonts w:ascii="Times New Roman" w:hAnsi="Times New Roman"/>
          <w:sz w:val="26"/>
          <w:szCs w:val="26"/>
        </w:rPr>
        <w:t>п</w:t>
      </w:r>
      <w:proofErr w:type="gramStart"/>
      <w:r w:rsidRPr="00C80775">
        <w:rPr>
          <w:rFonts w:ascii="Times New Roman" w:hAnsi="Times New Roman"/>
          <w:sz w:val="26"/>
          <w:szCs w:val="26"/>
        </w:rPr>
        <w:t>.К</w:t>
      </w:r>
      <w:proofErr w:type="gramEnd"/>
      <w:r w:rsidRPr="00C80775">
        <w:rPr>
          <w:rFonts w:ascii="Times New Roman" w:hAnsi="Times New Roman"/>
          <w:sz w:val="26"/>
          <w:szCs w:val="26"/>
        </w:rPr>
        <w:t>ожва</w:t>
      </w:r>
      <w:proofErr w:type="spellEnd"/>
      <w:r w:rsidRPr="00C80775">
        <w:rPr>
          <w:rFonts w:ascii="Times New Roman" w:hAnsi="Times New Roman"/>
          <w:sz w:val="26"/>
          <w:szCs w:val="26"/>
        </w:rPr>
        <w:t>, МОУ «СОШ» п. Каджером, количество в</w:t>
      </w:r>
      <w:r w:rsidR="00445AA8">
        <w:rPr>
          <w:rFonts w:ascii="Times New Roman" w:hAnsi="Times New Roman"/>
          <w:sz w:val="26"/>
          <w:szCs w:val="26"/>
        </w:rPr>
        <w:t>оспитанников – 32 ребенка.</w:t>
      </w:r>
    </w:p>
    <w:p w:rsidR="00A14735" w:rsidRPr="00445AA8" w:rsidRDefault="00C80775" w:rsidP="008F7C04">
      <w:pPr>
        <w:pStyle w:val="a4"/>
        <w:tabs>
          <w:tab w:val="left" w:pos="709"/>
          <w:tab w:val="left" w:pos="1134"/>
        </w:tabs>
        <w:jc w:val="both"/>
        <w:rPr>
          <w:rFonts w:ascii="Times New Roman" w:eastAsia="Times New Roman" w:hAnsi="Times New Roman"/>
          <w:i/>
          <w:sz w:val="26"/>
          <w:szCs w:val="26"/>
        </w:rPr>
      </w:pPr>
      <w:r w:rsidRPr="00C80775">
        <w:rPr>
          <w:rFonts w:ascii="Times New Roman" w:hAnsi="Times New Roman"/>
          <w:sz w:val="26"/>
          <w:szCs w:val="26"/>
        </w:rPr>
        <w:tab/>
      </w:r>
      <w:r w:rsidR="00445AA8">
        <w:rPr>
          <w:rFonts w:ascii="Times New Roman" w:eastAsia="Times New Roman" w:hAnsi="Times New Roman"/>
          <w:i/>
          <w:sz w:val="26"/>
          <w:szCs w:val="26"/>
        </w:rPr>
        <w:t>Г</w:t>
      </w:r>
      <w:r w:rsidR="00A14735" w:rsidRPr="00445AA8">
        <w:rPr>
          <w:rFonts w:ascii="Times New Roman" w:eastAsia="Times New Roman" w:hAnsi="Times New Roman"/>
          <w:i/>
          <w:sz w:val="26"/>
          <w:szCs w:val="26"/>
        </w:rPr>
        <w:t>осударственные организации:</w:t>
      </w:r>
    </w:p>
    <w:p w:rsidR="00A14735" w:rsidRPr="002772AF" w:rsidRDefault="00A14735" w:rsidP="008F7C04">
      <w:pPr>
        <w:pStyle w:val="af6"/>
        <w:widowControl w:val="0"/>
        <w:numPr>
          <w:ilvl w:val="0"/>
          <w:numId w:val="4"/>
        </w:numPr>
        <w:tabs>
          <w:tab w:val="left" w:pos="709"/>
          <w:tab w:val="left" w:pos="1134"/>
        </w:tabs>
        <w:snapToGrid w:val="0"/>
        <w:spacing w:after="0" w:line="240" w:lineRule="auto"/>
        <w:ind w:left="0" w:firstLine="426"/>
        <w:jc w:val="both"/>
        <w:rPr>
          <w:sz w:val="26"/>
          <w:szCs w:val="26"/>
        </w:rPr>
      </w:pPr>
      <w:r w:rsidRPr="002772AF">
        <w:rPr>
          <w:sz w:val="26"/>
          <w:szCs w:val="26"/>
        </w:rPr>
        <w:t>1 учреждение для детей с ОВЗ и детей-инвалидов, «Специальная (коррекционная) школа-интернат № 6»;</w:t>
      </w:r>
    </w:p>
    <w:p w:rsidR="00A14735" w:rsidRPr="002772AF" w:rsidRDefault="00A14735" w:rsidP="008F7C04">
      <w:pPr>
        <w:pStyle w:val="a4"/>
        <w:numPr>
          <w:ilvl w:val="0"/>
          <w:numId w:val="4"/>
        </w:numPr>
        <w:tabs>
          <w:tab w:val="left" w:pos="709"/>
          <w:tab w:val="left" w:pos="1134"/>
        </w:tabs>
        <w:ind w:left="0" w:firstLine="426"/>
        <w:jc w:val="both"/>
        <w:rPr>
          <w:rFonts w:ascii="Times New Roman" w:hAnsi="Times New Roman"/>
          <w:sz w:val="26"/>
          <w:szCs w:val="26"/>
        </w:rPr>
      </w:pPr>
      <w:r w:rsidRPr="002772AF">
        <w:rPr>
          <w:rFonts w:ascii="Times New Roman" w:hAnsi="Times New Roman"/>
          <w:sz w:val="26"/>
          <w:szCs w:val="26"/>
        </w:rPr>
        <w:t>1 учреждение для детей-сирот и детей, оставшихся без попечения род</w:t>
      </w:r>
      <w:r w:rsidR="002772AF">
        <w:rPr>
          <w:rFonts w:ascii="Times New Roman" w:hAnsi="Times New Roman"/>
          <w:sz w:val="26"/>
          <w:szCs w:val="26"/>
        </w:rPr>
        <w:t>ителей,  ГУ РК «Детский дом №17»</w:t>
      </w:r>
      <w:r w:rsidRPr="002772AF">
        <w:rPr>
          <w:rFonts w:ascii="Times New Roman" w:hAnsi="Times New Roman"/>
          <w:sz w:val="26"/>
          <w:szCs w:val="26"/>
        </w:rPr>
        <w:t>;</w:t>
      </w:r>
    </w:p>
    <w:p w:rsidR="00A14735" w:rsidRPr="002772AF" w:rsidRDefault="00A14735" w:rsidP="008F7C04">
      <w:pPr>
        <w:pStyle w:val="af6"/>
        <w:widowControl w:val="0"/>
        <w:numPr>
          <w:ilvl w:val="0"/>
          <w:numId w:val="4"/>
        </w:numPr>
        <w:tabs>
          <w:tab w:val="left" w:pos="709"/>
          <w:tab w:val="left" w:pos="1134"/>
        </w:tabs>
        <w:snapToGrid w:val="0"/>
        <w:spacing w:after="0" w:line="240" w:lineRule="auto"/>
        <w:ind w:left="0" w:firstLine="426"/>
        <w:jc w:val="both"/>
        <w:rPr>
          <w:sz w:val="26"/>
          <w:szCs w:val="26"/>
        </w:rPr>
      </w:pPr>
      <w:r w:rsidRPr="002772AF">
        <w:rPr>
          <w:sz w:val="26"/>
          <w:szCs w:val="26"/>
        </w:rPr>
        <w:t>2 учреждения среднего профессионального образования, в т</w:t>
      </w:r>
      <w:r w:rsidR="002772AF">
        <w:rPr>
          <w:sz w:val="26"/>
          <w:szCs w:val="26"/>
        </w:rPr>
        <w:t>ом числе</w:t>
      </w:r>
      <w:r w:rsidRPr="002772AF">
        <w:rPr>
          <w:sz w:val="26"/>
          <w:szCs w:val="26"/>
        </w:rPr>
        <w:t>:</w:t>
      </w:r>
    </w:p>
    <w:p w:rsidR="00A14735" w:rsidRPr="002772AF" w:rsidRDefault="00A14735" w:rsidP="008F7C04">
      <w:pPr>
        <w:pStyle w:val="af6"/>
        <w:widowControl w:val="0"/>
        <w:numPr>
          <w:ilvl w:val="0"/>
          <w:numId w:val="5"/>
        </w:numPr>
        <w:tabs>
          <w:tab w:val="left" w:pos="709"/>
          <w:tab w:val="left" w:pos="1134"/>
        </w:tabs>
        <w:snapToGrid w:val="0"/>
        <w:spacing w:after="0" w:line="240" w:lineRule="auto"/>
        <w:ind w:left="0" w:firstLine="426"/>
        <w:jc w:val="both"/>
        <w:rPr>
          <w:sz w:val="26"/>
          <w:szCs w:val="26"/>
        </w:rPr>
      </w:pPr>
      <w:r w:rsidRPr="002772AF">
        <w:rPr>
          <w:sz w:val="26"/>
          <w:szCs w:val="26"/>
        </w:rPr>
        <w:t>ГПОУ «Печорский промышленно-экономический техникум». Учредитель Министерство образования, науки и молодежной политики Республики Коми;</w:t>
      </w:r>
    </w:p>
    <w:p w:rsidR="00A14735" w:rsidRPr="002772AF" w:rsidRDefault="00A14735" w:rsidP="008F7C04">
      <w:pPr>
        <w:pStyle w:val="af6"/>
        <w:widowControl w:val="0"/>
        <w:numPr>
          <w:ilvl w:val="0"/>
          <w:numId w:val="5"/>
        </w:numPr>
        <w:tabs>
          <w:tab w:val="left" w:pos="709"/>
          <w:tab w:val="left" w:pos="1134"/>
        </w:tabs>
        <w:snapToGrid w:val="0"/>
        <w:spacing w:after="0" w:line="240" w:lineRule="auto"/>
        <w:ind w:left="0" w:firstLine="426"/>
        <w:jc w:val="both"/>
        <w:rPr>
          <w:sz w:val="26"/>
          <w:szCs w:val="26"/>
        </w:rPr>
      </w:pPr>
      <w:r w:rsidRPr="002772AF">
        <w:rPr>
          <w:sz w:val="26"/>
          <w:szCs w:val="26"/>
        </w:rPr>
        <w:t xml:space="preserve">Печорское речное училище ФГБОУ </w:t>
      </w:r>
      <w:proofErr w:type="gramStart"/>
      <w:r w:rsidRPr="002772AF">
        <w:rPr>
          <w:sz w:val="26"/>
          <w:szCs w:val="26"/>
        </w:rPr>
        <w:t>ВО</w:t>
      </w:r>
      <w:proofErr w:type="gramEnd"/>
      <w:r w:rsidRPr="002772AF">
        <w:rPr>
          <w:sz w:val="26"/>
          <w:szCs w:val="26"/>
        </w:rPr>
        <w:t xml:space="preserve"> «Государственный университет морского и речного флота имени адмирала С.О. Макарова». Учредитель Министерство науки и высшей школы Российской Федерации.</w:t>
      </w:r>
    </w:p>
    <w:p w:rsidR="00177F90" w:rsidRPr="00177F90" w:rsidRDefault="00177F90" w:rsidP="008F7C04">
      <w:pPr>
        <w:tabs>
          <w:tab w:val="left" w:pos="709"/>
          <w:tab w:val="left" w:pos="1134"/>
        </w:tabs>
        <w:spacing w:after="0" w:line="240" w:lineRule="auto"/>
        <w:ind w:firstLine="426"/>
        <w:jc w:val="both"/>
        <w:rPr>
          <w:rStyle w:val="HTML"/>
          <w:bCs/>
          <w:i w:val="0"/>
          <w:color w:val="FF0000"/>
          <w:sz w:val="26"/>
          <w:szCs w:val="26"/>
          <w:bdr w:val="none" w:sz="0" w:space="0" w:color="auto" w:frame="1"/>
          <w:shd w:val="clear" w:color="auto" w:fill="FFFFFF"/>
        </w:rPr>
      </w:pPr>
      <w:r w:rsidRPr="00177F90">
        <w:rPr>
          <w:sz w:val="26"/>
          <w:szCs w:val="26"/>
        </w:rPr>
        <w:t>В 2019 году обеспеченность специалистами отрасли «Образование» составила 100</w:t>
      </w:r>
      <w:r>
        <w:rPr>
          <w:sz w:val="26"/>
          <w:szCs w:val="26"/>
        </w:rPr>
        <w:t xml:space="preserve"> </w:t>
      </w:r>
      <w:r w:rsidRPr="00177F90">
        <w:rPr>
          <w:sz w:val="26"/>
          <w:szCs w:val="26"/>
        </w:rPr>
        <w:t>% (830 чел</w:t>
      </w:r>
      <w:r w:rsidRPr="00177F90">
        <w:rPr>
          <w:i/>
          <w:sz w:val="26"/>
          <w:szCs w:val="26"/>
        </w:rPr>
        <w:t xml:space="preserve">.). </w:t>
      </w:r>
      <w:r w:rsidRPr="00177F90">
        <w:rPr>
          <w:rStyle w:val="HTML"/>
          <w:i w:val="0"/>
          <w:sz w:val="26"/>
          <w:szCs w:val="26"/>
          <w:bdr w:val="none" w:sz="0" w:space="0" w:color="auto" w:frame="1"/>
          <w:shd w:val="clear" w:color="auto" w:fill="FFFFFF"/>
        </w:rPr>
        <w:t>В 2018 году в</w:t>
      </w:r>
      <w:r w:rsidRPr="00177F90">
        <w:rPr>
          <w:i/>
          <w:sz w:val="26"/>
          <w:szCs w:val="26"/>
        </w:rPr>
        <w:t xml:space="preserve"> </w:t>
      </w:r>
      <w:r w:rsidRPr="00177F90">
        <w:rPr>
          <w:sz w:val="26"/>
          <w:szCs w:val="26"/>
        </w:rPr>
        <w:t>образовательные организации</w:t>
      </w:r>
      <w:r w:rsidRPr="00177F90">
        <w:rPr>
          <w:i/>
          <w:sz w:val="26"/>
          <w:szCs w:val="26"/>
        </w:rPr>
        <w:t xml:space="preserve"> </w:t>
      </w:r>
      <w:r w:rsidRPr="00177F90">
        <w:rPr>
          <w:sz w:val="26"/>
          <w:szCs w:val="26"/>
        </w:rPr>
        <w:t>МР «Печора»</w:t>
      </w:r>
      <w:r w:rsidRPr="00177F90">
        <w:rPr>
          <w:rStyle w:val="HTML"/>
          <w:i w:val="0"/>
          <w:sz w:val="26"/>
          <w:szCs w:val="26"/>
          <w:bdr w:val="none" w:sz="0" w:space="0" w:color="auto" w:frame="1"/>
          <w:shd w:val="clear" w:color="auto" w:fill="FFFFFF"/>
        </w:rPr>
        <w:t xml:space="preserve"> принято на работу 43 специалиста, в 2019 году – 41 специалист. </w:t>
      </w:r>
    </w:p>
    <w:p w:rsidR="00177F90" w:rsidRPr="00445AA8" w:rsidRDefault="00177F90" w:rsidP="008F7C04">
      <w:pPr>
        <w:tabs>
          <w:tab w:val="left" w:pos="709"/>
          <w:tab w:val="left" w:pos="1134"/>
        </w:tabs>
        <w:spacing w:after="0" w:line="240" w:lineRule="auto"/>
        <w:ind w:firstLine="426"/>
        <w:jc w:val="both"/>
        <w:rPr>
          <w:rStyle w:val="HTML"/>
          <w:iCs w:val="0"/>
          <w:sz w:val="26"/>
          <w:szCs w:val="26"/>
        </w:rPr>
      </w:pPr>
      <w:r w:rsidRPr="00445AA8">
        <w:rPr>
          <w:rStyle w:val="HTML"/>
          <w:sz w:val="26"/>
          <w:szCs w:val="26"/>
          <w:bdr w:val="none" w:sz="0" w:space="0" w:color="auto" w:frame="1"/>
          <w:shd w:val="clear" w:color="auto" w:fill="FFFFFF"/>
        </w:rPr>
        <w:t>Дошкольное образование</w:t>
      </w:r>
    </w:p>
    <w:p w:rsidR="00177F90" w:rsidRPr="00177F90" w:rsidRDefault="00177F90" w:rsidP="008F7C04">
      <w:pPr>
        <w:pStyle w:val="af6"/>
        <w:tabs>
          <w:tab w:val="left" w:pos="709"/>
          <w:tab w:val="left" w:pos="1134"/>
        </w:tabs>
        <w:spacing w:after="0" w:line="240" w:lineRule="auto"/>
        <w:ind w:left="0" w:firstLine="426"/>
        <w:jc w:val="both"/>
        <w:rPr>
          <w:sz w:val="26"/>
          <w:szCs w:val="26"/>
        </w:rPr>
      </w:pPr>
      <w:r w:rsidRPr="00177F90">
        <w:rPr>
          <w:sz w:val="26"/>
          <w:szCs w:val="26"/>
        </w:rPr>
        <w:t xml:space="preserve">Доступность дошкольного образования составляет 100%.  Охват дошкольным образованием детей в возрасте от 1,5 лет до 7 лет составляет 3 329 человека (99,9% от числа детей данной категории, желающих посещать дошкольные образовательные организации). </w:t>
      </w:r>
    </w:p>
    <w:p w:rsidR="00177F90" w:rsidRPr="00177F90" w:rsidRDefault="00177F90" w:rsidP="008F7C04">
      <w:pPr>
        <w:spacing w:after="0" w:line="240" w:lineRule="auto"/>
        <w:ind w:firstLine="426"/>
        <w:jc w:val="both"/>
        <w:rPr>
          <w:sz w:val="26"/>
          <w:szCs w:val="26"/>
        </w:rPr>
      </w:pPr>
      <w:r>
        <w:rPr>
          <w:sz w:val="26"/>
          <w:szCs w:val="26"/>
        </w:rPr>
        <w:t>В 2019</w:t>
      </w:r>
      <w:r w:rsidRPr="00177F90">
        <w:rPr>
          <w:sz w:val="26"/>
          <w:szCs w:val="26"/>
        </w:rPr>
        <w:t xml:space="preserve"> году была продолжена работа по обеспечению доступного образования для детей-инвалидов и детей с ограниченными возможностями здоровья. </w:t>
      </w:r>
    </w:p>
    <w:p w:rsidR="00177F90" w:rsidRPr="00177F90" w:rsidRDefault="00177F90" w:rsidP="008F7C04">
      <w:pPr>
        <w:spacing w:after="0" w:line="240" w:lineRule="auto"/>
        <w:ind w:firstLine="426"/>
        <w:jc w:val="both"/>
        <w:rPr>
          <w:sz w:val="26"/>
          <w:szCs w:val="26"/>
        </w:rPr>
      </w:pPr>
      <w:r w:rsidRPr="00177F90">
        <w:rPr>
          <w:sz w:val="26"/>
          <w:szCs w:val="26"/>
        </w:rPr>
        <w:t xml:space="preserve">В целях создания условий для обучения детей с ограниченными возможностями здоровья в МАДОУ «Детский сад № 35» работают 13 групп (12 </w:t>
      </w:r>
      <w:r w:rsidRPr="00177F90">
        <w:rPr>
          <w:sz w:val="26"/>
          <w:szCs w:val="26"/>
        </w:rPr>
        <w:lastRenderedPageBreak/>
        <w:t xml:space="preserve">групп на полный рабочий день, 1 группа кратковременного содержания) с общим охватом 237 человек. </w:t>
      </w:r>
    </w:p>
    <w:p w:rsidR="00177F90" w:rsidRPr="00177F90" w:rsidRDefault="00177F90" w:rsidP="008F7C04">
      <w:pPr>
        <w:spacing w:after="0" w:line="240" w:lineRule="auto"/>
        <w:ind w:firstLine="426"/>
        <w:jc w:val="both"/>
        <w:rPr>
          <w:sz w:val="26"/>
          <w:szCs w:val="26"/>
        </w:rPr>
      </w:pPr>
      <w:r w:rsidRPr="00177F90">
        <w:rPr>
          <w:sz w:val="26"/>
          <w:szCs w:val="26"/>
        </w:rPr>
        <w:t xml:space="preserve">Для детей с нарушением опорно-двигательного аппарата в детском саду функционирует зал для занятий адаптивной физической культурой, имеются детские тренажёры, тактильные дорожки, мягкие модули, детские ортопедические стулья, тренажёры (костюм и сандалии) для детей с ДЦП.  </w:t>
      </w:r>
    </w:p>
    <w:p w:rsidR="00177F90" w:rsidRDefault="00177F90" w:rsidP="008F7C04">
      <w:pPr>
        <w:pStyle w:val="a3"/>
        <w:spacing w:after="0" w:line="240" w:lineRule="auto"/>
        <w:ind w:left="0" w:firstLine="426"/>
        <w:jc w:val="both"/>
        <w:rPr>
          <w:rFonts w:ascii="Times New Roman" w:hAnsi="Times New Roman"/>
          <w:sz w:val="26"/>
          <w:szCs w:val="26"/>
        </w:rPr>
      </w:pPr>
      <w:r w:rsidRPr="008865A9">
        <w:rPr>
          <w:rFonts w:ascii="Times New Roman" w:hAnsi="Times New Roman"/>
          <w:sz w:val="26"/>
          <w:szCs w:val="26"/>
        </w:rPr>
        <w:t>С 1 августа 2018 года</w:t>
      </w:r>
      <w:r w:rsidRPr="00177F90">
        <w:rPr>
          <w:rFonts w:ascii="Times New Roman" w:hAnsi="Times New Roman"/>
          <w:sz w:val="26"/>
          <w:szCs w:val="26"/>
        </w:rPr>
        <w:t xml:space="preserve"> в 10 дошкольных образовательных организациях открылись центры по оказанию методической, психолого-педагогической, диагностической и консультативной помощи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а также </w:t>
      </w:r>
      <w:proofErr w:type="gramStart"/>
      <w:r w:rsidRPr="00177F90">
        <w:rPr>
          <w:rFonts w:ascii="Times New Roman" w:hAnsi="Times New Roman"/>
          <w:sz w:val="26"/>
          <w:szCs w:val="26"/>
        </w:rPr>
        <w:t>дети</w:t>
      </w:r>
      <w:proofErr w:type="gramEnd"/>
      <w:r w:rsidRPr="00177F90">
        <w:rPr>
          <w:rFonts w:ascii="Times New Roman" w:hAnsi="Times New Roman"/>
          <w:sz w:val="26"/>
          <w:szCs w:val="26"/>
        </w:rPr>
        <w:t xml:space="preserve"> которых нуждаются в обучении по адаптированной образовательной программе по заключению психолого-медико-педагогической комиссии г. Печора.</w:t>
      </w:r>
    </w:p>
    <w:p w:rsidR="00563076" w:rsidRPr="00563076" w:rsidRDefault="00563076" w:rsidP="008F7C04">
      <w:pPr>
        <w:spacing w:after="0" w:line="240" w:lineRule="auto"/>
        <w:ind w:firstLine="426"/>
        <w:jc w:val="both"/>
        <w:rPr>
          <w:sz w:val="26"/>
          <w:szCs w:val="26"/>
        </w:rPr>
      </w:pPr>
      <w:r w:rsidRPr="00177F90">
        <w:rPr>
          <w:sz w:val="26"/>
          <w:szCs w:val="26"/>
        </w:rPr>
        <w:t xml:space="preserve">В </w:t>
      </w:r>
      <w:r w:rsidR="008865A9">
        <w:rPr>
          <w:sz w:val="26"/>
          <w:szCs w:val="26"/>
        </w:rPr>
        <w:t>отчетном</w:t>
      </w:r>
      <w:r w:rsidRPr="00177F90">
        <w:rPr>
          <w:sz w:val="26"/>
          <w:szCs w:val="26"/>
        </w:rPr>
        <w:t xml:space="preserve"> году национально-региональный компонент реализовался в 22 дошкольны</w:t>
      </w:r>
      <w:r>
        <w:rPr>
          <w:sz w:val="26"/>
          <w:szCs w:val="26"/>
        </w:rPr>
        <w:t xml:space="preserve">х образовательных организациях. </w:t>
      </w:r>
      <w:r w:rsidRPr="00177F90">
        <w:rPr>
          <w:sz w:val="26"/>
          <w:szCs w:val="26"/>
        </w:rPr>
        <w:t>В 4 МАДОУ воспитанники осваивали коми язык как государственный по программам «</w:t>
      </w:r>
      <w:proofErr w:type="spellStart"/>
      <w:r w:rsidRPr="00177F90">
        <w:rPr>
          <w:sz w:val="26"/>
          <w:szCs w:val="26"/>
        </w:rPr>
        <w:t>Дзолюк</w:t>
      </w:r>
      <w:proofErr w:type="spellEnd"/>
      <w:r w:rsidRPr="00177F90">
        <w:rPr>
          <w:sz w:val="26"/>
          <w:szCs w:val="26"/>
        </w:rPr>
        <w:t>» и</w:t>
      </w:r>
      <w:r>
        <w:rPr>
          <w:sz w:val="26"/>
          <w:szCs w:val="26"/>
        </w:rPr>
        <w:t xml:space="preserve"> «Парма», охват - 359 человек. </w:t>
      </w:r>
    </w:p>
    <w:p w:rsidR="00177F90" w:rsidRPr="00177F90" w:rsidRDefault="00177F90" w:rsidP="008F7C04">
      <w:pPr>
        <w:spacing w:after="0" w:line="240" w:lineRule="auto"/>
        <w:ind w:firstLine="426"/>
        <w:jc w:val="both"/>
        <w:rPr>
          <w:sz w:val="26"/>
          <w:szCs w:val="26"/>
        </w:rPr>
      </w:pPr>
      <w:r w:rsidRPr="00177F90">
        <w:rPr>
          <w:spacing w:val="2"/>
          <w:sz w:val="26"/>
          <w:szCs w:val="26"/>
        </w:rPr>
        <w:t xml:space="preserve">Расходы бюджета </w:t>
      </w:r>
      <w:r>
        <w:rPr>
          <w:spacing w:val="2"/>
          <w:sz w:val="26"/>
          <w:szCs w:val="26"/>
        </w:rPr>
        <w:t xml:space="preserve">МО МР </w:t>
      </w:r>
      <w:r w:rsidRPr="00177F90">
        <w:rPr>
          <w:spacing w:val="2"/>
          <w:sz w:val="26"/>
          <w:szCs w:val="26"/>
        </w:rPr>
        <w:t>на содержание дошкольных образовательных организаций в сравнении с 2018 годом увел</w:t>
      </w:r>
      <w:r w:rsidR="00920B50">
        <w:rPr>
          <w:spacing w:val="2"/>
          <w:sz w:val="26"/>
          <w:szCs w:val="26"/>
        </w:rPr>
        <w:t xml:space="preserve">ичились на 12,3% и составили </w:t>
      </w:r>
      <w:r w:rsidR="00AC7616">
        <w:rPr>
          <w:spacing w:val="2"/>
          <w:sz w:val="26"/>
          <w:szCs w:val="26"/>
        </w:rPr>
        <w:t xml:space="preserve">              </w:t>
      </w:r>
      <w:r w:rsidR="00920B50">
        <w:rPr>
          <w:spacing w:val="2"/>
          <w:sz w:val="26"/>
          <w:szCs w:val="26"/>
        </w:rPr>
        <w:t>586,0 млн</w:t>
      </w:r>
      <w:r w:rsidRPr="00177F90">
        <w:rPr>
          <w:spacing w:val="2"/>
          <w:sz w:val="26"/>
          <w:szCs w:val="26"/>
        </w:rPr>
        <w:t>. руб. (в 2018 году исполнение составило 521</w:t>
      </w:r>
      <w:r w:rsidR="00920B50">
        <w:rPr>
          <w:spacing w:val="2"/>
          <w:sz w:val="26"/>
          <w:szCs w:val="26"/>
        </w:rPr>
        <w:t>,</w:t>
      </w:r>
      <w:r w:rsidRPr="00177F90">
        <w:rPr>
          <w:spacing w:val="2"/>
          <w:sz w:val="26"/>
          <w:szCs w:val="26"/>
        </w:rPr>
        <w:t>6</w:t>
      </w:r>
      <w:r w:rsidR="00920B50">
        <w:rPr>
          <w:spacing w:val="2"/>
          <w:sz w:val="26"/>
          <w:szCs w:val="26"/>
        </w:rPr>
        <w:t xml:space="preserve"> млн. руб.), из них</w:t>
      </w:r>
      <w:r w:rsidRPr="00177F90">
        <w:rPr>
          <w:sz w:val="26"/>
          <w:szCs w:val="26"/>
        </w:rPr>
        <w:t xml:space="preserve"> на основные мероприятия: </w:t>
      </w:r>
    </w:p>
    <w:p w:rsidR="00920B50" w:rsidRDefault="00177F90" w:rsidP="008F7C04">
      <w:pPr>
        <w:spacing w:after="0" w:line="240" w:lineRule="auto"/>
        <w:ind w:firstLine="284"/>
        <w:jc w:val="both"/>
        <w:rPr>
          <w:sz w:val="26"/>
          <w:szCs w:val="26"/>
        </w:rPr>
      </w:pPr>
      <w:r w:rsidRPr="00177F90">
        <w:rPr>
          <w:b/>
          <w:sz w:val="26"/>
          <w:szCs w:val="26"/>
        </w:rPr>
        <w:t xml:space="preserve">- </w:t>
      </w:r>
      <w:r w:rsidRPr="00177F90">
        <w:rPr>
          <w:sz w:val="26"/>
          <w:szCs w:val="26"/>
        </w:rPr>
        <w:t xml:space="preserve"> </w:t>
      </w:r>
      <w:r w:rsidR="00920B50">
        <w:rPr>
          <w:sz w:val="26"/>
          <w:szCs w:val="26"/>
        </w:rPr>
        <w:t>н</w:t>
      </w:r>
      <w:r w:rsidR="00920B50" w:rsidRPr="00177F90">
        <w:rPr>
          <w:sz w:val="26"/>
          <w:szCs w:val="26"/>
        </w:rPr>
        <w:t>а заработную плату и начисления на оплату труда 362</w:t>
      </w:r>
      <w:r w:rsidR="00920B50">
        <w:rPr>
          <w:sz w:val="26"/>
          <w:szCs w:val="26"/>
        </w:rPr>
        <w:t>,4</w:t>
      </w:r>
      <w:r w:rsidR="00920B50" w:rsidRPr="00177F90">
        <w:rPr>
          <w:sz w:val="26"/>
          <w:szCs w:val="26"/>
        </w:rPr>
        <w:t xml:space="preserve"> </w:t>
      </w:r>
      <w:r w:rsidR="00920B50">
        <w:rPr>
          <w:sz w:val="26"/>
          <w:szCs w:val="26"/>
        </w:rPr>
        <w:t>млн</w:t>
      </w:r>
      <w:r w:rsidR="00920B50" w:rsidRPr="00177F90">
        <w:rPr>
          <w:sz w:val="26"/>
          <w:szCs w:val="26"/>
        </w:rPr>
        <w:t>. руб</w:t>
      </w:r>
      <w:r w:rsidR="00920B50">
        <w:rPr>
          <w:sz w:val="26"/>
          <w:szCs w:val="26"/>
        </w:rPr>
        <w:t>.;</w:t>
      </w:r>
    </w:p>
    <w:p w:rsidR="00177F90" w:rsidRPr="00177F90" w:rsidRDefault="00920B50" w:rsidP="008F7C04">
      <w:pPr>
        <w:spacing w:after="0" w:line="240" w:lineRule="auto"/>
        <w:ind w:firstLine="284"/>
        <w:jc w:val="both"/>
        <w:rPr>
          <w:sz w:val="26"/>
          <w:szCs w:val="26"/>
        </w:rPr>
      </w:pPr>
      <w:r>
        <w:rPr>
          <w:sz w:val="26"/>
          <w:szCs w:val="26"/>
        </w:rPr>
        <w:t xml:space="preserve">- на </w:t>
      </w:r>
      <w:r w:rsidR="00177F90" w:rsidRPr="00177F90">
        <w:rPr>
          <w:sz w:val="26"/>
          <w:szCs w:val="26"/>
        </w:rPr>
        <w:t xml:space="preserve">обеспечение деятельности (оказание услуг) муниципальных </w:t>
      </w:r>
      <w:r>
        <w:rPr>
          <w:sz w:val="26"/>
          <w:szCs w:val="26"/>
        </w:rPr>
        <w:t xml:space="preserve">дошкольных </w:t>
      </w:r>
      <w:r w:rsidR="00177F90" w:rsidRPr="00177F90">
        <w:rPr>
          <w:sz w:val="26"/>
          <w:szCs w:val="26"/>
        </w:rPr>
        <w:t>организаций в сумме 122</w:t>
      </w:r>
      <w:r>
        <w:rPr>
          <w:sz w:val="26"/>
          <w:szCs w:val="26"/>
        </w:rPr>
        <w:t>,1 млн. руб.;</w:t>
      </w:r>
    </w:p>
    <w:p w:rsidR="00177F90" w:rsidRPr="00177F90" w:rsidRDefault="00177F90" w:rsidP="008F7C04">
      <w:pPr>
        <w:spacing w:after="0" w:line="240" w:lineRule="auto"/>
        <w:ind w:firstLine="426"/>
        <w:jc w:val="both"/>
        <w:rPr>
          <w:sz w:val="26"/>
          <w:szCs w:val="26"/>
        </w:rPr>
      </w:pPr>
      <w:r w:rsidRPr="00177F90">
        <w:rPr>
          <w:b/>
          <w:sz w:val="26"/>
          <w:szCs w:val="26"/>
        </w:rPr>
        <w:t xml:space="preserve">- </w:t>
      </w:r>
      <w:r w:rsidR="00920B50" w:rsidRPr="00920B50">
        <w:rPr>
          <w:sz w:val="26"/>
          <w:szCs w:val="26"/>
        </w:rPr>
        <w:t xml:space="preserve">на </w:t>
      </w:r>
      <w:r w:rsidRPr="00920B50">
        <w:rPr>
          <w:sz w:val="26"/>
          <w:szCs w:val="26"/>
        </w:rPr>
        <w:t>укрепление</w:t>
      </w:r>
      <w:r w:rsidRPr="00177F90">
        <w:rPr>
          <w:sz w:val="26"/>
          <w:szCs w:val="26"/>
        </w:rPr>
        <w:t xml:space="preserve"> и модернизация материально-технической базы дошкольных образовательных организаций </w:t>
      </w:r>
      <w:r w:rsidR="00891E48">
        <w:rPr>
          <w:sz w:val="26"/>
          <w:szCs w:val="26"/>
        </w:rPr>
        <w:t>1</w:t>
      </w:r>
      <w:r w:rsidRPr="00177F90">
        <w:rPr>
          <w:sz w:val="26"/>
          <w:szCs w:val="26"/>
        </w:rPr>
        <w:t>8</w:t>
      </w:r>
      <w:r w:rsidR="00891E48">
        <w:rPr>
          <w:sz w:val="26"/>
          <w:szCs w:val="26"/>
        </w:rPr>
        <w:t>,5</w:t>
      </w:r>
      <w:r w:rsidR="00920B50">
        <w:rPr>
          <w:sz w:val="26"/>
          <w:szCs w:val="26"/>
        </w:rPr>
        <w:t xml:space="preserve"> млн.</w:t>
      </w:r>
      <w:r w:rsidR="00891E48">
        <w:rPr>
          <w:sz w:val="26"/>
          <w:szCs w:val="26"/>
        </w:rPr>
        <w:t xml:space="preserve"> руб.</w:t>
      </w:r>
      <w:r w:rsidRPr="00177F90">
        <w:rPr>
          <w:sz w:val="26"/>
          <w:szCs w:val="26"/>
        </w:rPr>
        <w:t>;</w:t>
      </w:r>
    </w:p>
    <w:p w:rsidR="00177F90" w:rsidRPr="00177F90" w:rsidRDefault="00177F90" w:rsidP="008F7C04">
      <w:pPr>
        <w:spacing w:after="0" w:line="240" w:lineRule="auto"/>
        <w:ind w:firstLine="284"/>
        <w:jc w:val="both"/>
        <w:rPr>
          <w:sz w:val="26"/>
          <w:szCs w:val="26"/>
        </w:rPr>
      </w:pPr>
      <w:r w:rsidRPr="00177F90">
        <w:rPr>
          <w:b/>
          <w:sz w:val="26"/>
          <w:szCs w:val="26"/>
        </w:rPr>
        <w:t>-</w:t>
      </w:r>
      <w:r w:rsidRPr="00177F90">
        <w:rPr>
          <w:sz w:val="26"/>
          <w:szCs w:val="26"/>
        </w:rPr>
        <w:t xml:space="preserve"> </w:t>
      </w:r>
      <w:r w:rsidR="00891E48" w:rsidRPr="00177F90">
        <w:rPr>
          <w:sz w:val="26"/>
          <w:szCs w:val="26"/>
        </w:rPr>
        <w:t>на возмещение части родительской платы за содержание ребенка (присмотр и уход за ребенком) в муниципальных дошкольных образовательных организациях</w:t>
      </w:r>
      <w:r w:rsidRPr="00177F90">
        <w:rPr>
          <w:sz w:val="26"/>
          <w:szCs w:val="26"/>
        </w:rPr>
        <w:t xml:space="preserve">  14</w:t>
      </w:r>
      <w:r w:rsidR="00891E48">
        <w:rPr>
          <w:sz w:val="26"/>
          <w:szCs w:val="26"/>
        </w:rPr>
        <w:t>,</w:t>
      </w:r>
      <w:r w:rsidRPr="00177F90">
        <w:rPr>
          <w:sz w:val="26"/>
          <w:szCs w:val="26"/>
        </w:rPr>
        <w:t>7</w:t>
      </w:r>
      <w:r w:rsidR="00891E48">
        <w:rPr>
          <w:sz w:val="26"/>
          <w:szCs w:val="26"/>
        </w:rPr>
        <w:t xml:space="preserve"> млн</w:t>
      </w:r>
      <w:r w:rsidRPr="00177F90">
        <w:rPr>
          <w:sz w:val="26"/>
          <w:szCs w:val="26"/>
        </w:rPr>
        <w:t>. руб.;</w:t>
      </w:r>
    </w:p>
    <w:p w:rsidR="00177F90" w:rsidRPr="00177F90" w:rsidRDefault="00177F90" w:rsidP="008F7C04">
      <w:pPr>
        <w:spacing w:after="0" w:line="240" w:lineRule="auto"/>
        <w:ind w:firstLine="284"/>
        <w:jc w:val="both"/>
        <w:rPr>
          <w:sz w:val="26"/>
          <w:szCs w:val="26"/>
        </w:rPr>
      </w:pPr>
      <w:r w:rsidRPr="00177F90">
        <w:rPr>
          <w:b/>
          <w:sz w:val="26"/>
          <w:szCs w:val="26"/>
        </w:rPr>
        <w:t xml:space="preserve">- </w:t>
      </w:r>
      <w:r w:rsidR="00891E48">
        <w:rPr>
          <w:sz w:val="26"/>
          <w:szCs w:val="26"/>
        </w:rPr>
        <w:t>на предоставление</w:t>
      </w:r>
      <w:r w:rsidRPr="00177F90">
        <w:rPr>
          <w:sz w:val="26"/>
          <w:szCs w:val="26"/>
        </w:rPr>
        <w:t xml:space="preserve"> мер социальной поддержки в форме выплаты </w:t>
      </w:r>
      <w:r w:rsidR="00891E48">
        <w:rPr>
          <w:sz w:val="26"/>
          <w:szCs w:val="26"/>
        </w:rPr>
        <w:t xml:space="preserve">ежемесячной </w:t>
      </w:r>
      <w:r w:rsidRPr="00177F90">
        <w:rPr>
          <w:sz w:val="26"/>
          <w:szCs w:val="26"/>
        </w:rPr>
        <w:t>денежной компенсации педагогическим работникам муниципальных образовательных организаций, работающим и проживающим в сельских населенных пунктах или поселках городского типа 1</w:t>
      </w:r>
      <w:r w:rsidR="00891E48">
        <w:rPr>
          <w:sz w:val="26"/>
          <w:szCs w:val="26"/>
        </w:rPr>
        <w:t>,7 млн</w:t>
      </w:r>
      <w:r w:rsidRPr="00177F90">
        <w:rPr>
          <w:sz w:val="26"/>
          <w:szCs w:val="26"/>
        </w:rPr>
        <w:t xml:space="preserve">. руб. </w:t>
      </w:r>
    </w:p>
    <w:p w:rsidR="00177F90" w:rsidRPr="00445AA8" w:rsidRDefault="00445AA8" w:rsidP="008F7C04">
      <w:pPr>
        <w:pStyle w:val="af6"/>
        <w:spacing w:after="0" w:line="240" w:lineRule="auto"/>
        <w:ind w:left="0" w:firstLine="426"/>
        <w:rPr>
          <w:i/>
          <w:sz w:val="26"/>
          <w:szCs w:val="26"/>
        </w:rPr>
      </w:pPr>
      <w:r w:rsidRPr="00445AA8">
        <w:rPr>
          <w:i/>
          <w:sz w:val="26"/>
          <w:szCs w:val="26"/>
        </w:rPr>
        <w:t>Общее образование</w:t>
      </w:r>
    </w:p>
    <w:p w:rsidR="00177F90" w:rsidRPr="00177F90" w:rsidRDefault="00177F90" w:rsidP="008F7C04">
      <w:pPr>
        <w:spacing w:after="0" w:line="240" w:lineRule="auto"/>
        <w:ind w:firstLine="426"/>
        <w:jc w:val="both"/>
        <w:rPr>
          <w:sz w:val="26"/>
          <w:szCs w:val="26"/>
        </w:rPr>
      </w:pPr>
      <w:proofErr w:type="gramStart"/>
      <w:r w:rsidRPr="00177F90">
        <w:rPr>
          <w:sz w:val="26"/>
          <w:szCs w:val="26"/>
        </w:rPr>
        <w:t>В 9 образовательных организациях (МОУ «Гимназия № 1», МОУ «СОШ № 2», МОУ «СОШ № 3», МОУ «СОШ № 4», МОУ «СОШ № 9», МОУ «СОШ № 10», МОУ «СОШ № 49», МОУ «СОШ № 83» и МАУ ДО «ДДТ») создана частичная без барьерная доступная среда для детей-инвалидов и детей с ограниченными возможностями здоровья: построены пандусы, расширены входные проемы, оборудованы специальные туалетные комнаты.</w:t>
      </w:r>
      <w:proofErr w:type="gramEnd"/>
    </w:p>
    <w:p w:rsidR="00177F90" w:rsidRPr="00177F90" w:rsidRDefault="00177F90" w:rsidP="008F7C04">
      <w:pPr>
        <w:spacing w:after="0" w:line="240" w:lineRule="auto"/>
        <w:ind w:firstLine="426"/>
        <w:jc w:val="both"/>
        <w:rPr>
          <w:sz w:val="26"/>
          <w:szCs w:val="26"/>
        </w:rPr>
      </w:pPr>
      <w:r w:rsidRPr="00177F90">
        <w:rPr>
          <w:sz w:val="26"/>
          <w:szCs w:val="26"/>
        </w:rPr>
        <w:t xml:space="preserve">По индивидуальным учебным планам обучались 20 человек из </w:t>
      </w:r>
      <w:r w:rsidR="00891E48">
        <w:rPr>
          <w:sz w:val="26"/>
          <w:szCs w:val="26"/>
        </w:rPr>
        <w:t xml:space="preserve">7 образовательных организаций. </w:t>
      </w:r>
      <w:r w:rsidRPr="00177F90">
        <w:rPr>
          <w:sz w:val="26"/>
          <w:szCs w:val="26"/>
        </w:rPr>
        <w:t xml:space="preserve">С целью оказания своевременной психолого-педагогической помощи </w:t>
      </w:r>
      <w:proofErr w:type="gramStart"/>
      <w:r w:rsidRPr="00177F90">
        <w:rPr>
          <w:sz w:val="26"/>
          <w:szCs w:val="26"/>
        </w:rPr>
        <w:t>обучающимся</w:t>
      </w:r>
      <w:proofErr w:type="gramEnd"/>
      <w:r w:rsidRPr="00177F90">
        <w:rPr>
          <w:sz w:val="26"/>
          <w:szCs w:val="26"/>
        </w:rPr>
        <w:t xml:space="preserve"> в 12 образовательных организациях работали 8 педагогов-психологов и 12 социальных педагогов. </w:t>
      </w:r>
    </w:p>
    <w:p w:rsidR="00177F90" w:rsidRPr="00177F90" w:rsidRDefault="00177F90" w:rsidP="008F7C04">
      <w:pPr>
        <w:pStyle w:val="af6"/>
        <w:spacing w:after="0" w:line="240" w:lineRule="auto"/>
        <w:ind w:left="0" w:firstLine="426"/>
        <w:jc w:val="both"/>
        <w:rPr>
          <w:sz w:val="26"/>
          <w:szCs w:val="26"/>
        </w:rPr>
      </w:pPr>
      <w:r w:rsidRPr="00177F90">
        <w:rPr>
          <w:sz w:val="26"/>
          <w:szCs w:val="26"/>
        </w:rPr>
        <w:t>По результатам освоения образовательных программ основного общего и среднего общего образования 17 выпускников 9–х классов получили аттестаты с отличием, серебряной медалью «За особые успехи в учении» награждены 6 выпускников 11-х классов, золотой медалью «За особые успехи в учении» - 10 выпускников 11-х классов.</w:t>
      </w:r>
    </w:p>
    <w:p w:rsidR="00177F90" w:rsidRPr="00177F90" w:rsidRDefault="00891E48" w:rsidP="008F7C04">
      <w:pPr>
        <w:autoSpaceDE w:val="0"/>
        <w:autoSpaceDN w:val="0"/>
        <w:spacing w:after="0" w:line="240" w:lineRule="auto"/>
        <w:ind w:firstLine="426"/>
        <w:jc w:val="both"/>
        <w:outlineLvl w:val="0"/>
        <w:rPr>
          <w:sz w:val="26"/>
          <w:szCs w:val="26"/>
        </w:rPr>
      </w:pPr>
      <w:r>
        <w:rPr>
          <w:sz w:val="26"/>
          <w:szCs w:val="26"/>
          <w:lang w:eastAsia="ar-SA"/>
        </w:rPr>
        <w:lastRenderedPageBreak/>
        <w:t>Со 2 сентября 2019 года</w:t>
      </w:r>
      <w:r w:rsidR="00177F90" w:rsidRPr="00177F90">
        <w:rPr>
          <w:sz w:val="26"/>
          <w:szCs w:val="26"/>
          <w:lang w:eastAsia="ar-SA"/>
        </w:rPr>
        <w:t xml:space="preserve"> в  рамках  реализации </w:t>
      </w:r>
      <w:r>
        <w:rPr>
          <w:sz w:val="26"/>
          <w:szCs w:val="26"/>
          <w:lang w:eastAsia="ar-SA"/>
        </w:rPr>
        <w:t xml:space="preserve">национального проекта «Образование» - </w:t>
      </w:r>
      <w:r w:rsidR="00177F90" w:rsidRPr="00177F90">
        <w:rPr>
          <w:sz w:val="26"/>
          <w:szCs w:val="26"/>
          <w:lang w:eastAsia="ar-SA"/>
        </w:rPr>
        <w:t xml:space="preserve">«Современная школа» </w:t>
      </w:r>
      <w:r w:rsidR="00177F90" w:rsidRPr="00177F90">
        <w:rPr>
          <w:rFonts w:eastAsia="Arial Unicode MS"/>
          <w:sz w:val="26"/>
          <w:szCs w:val="26"/>
          <w:u w:color="000000"/>
        </w:rPr>
        <w:t xml:space="preserve">и в целях формирования современных компетенций и навыков у детей, в том числе по предметным областям «Технология», «ОБЖ», «Информатика» на базе МОУ «СОШ» </w:t>
      </w:r>
      <w:proofErr w:type="spellStart"/>
      <w:r w:rsidR="00177F90" w:rsidRPr="00177F90">
        <w:rPr>
          <w:rFonts w:eastAsia="Arial Unicode MS"/>
          <w:sz w:val="26"/>
          <w:szCs w:val="26"/>
          <w:u w:color="000000"/>
        </w:rPr>
        <w:t>п</w:t>
      </w:r>
      <w:proofErr w:type="gramStart"/>
      <w:r w:rsidR="00177F90" w:rsidRPr="00177F90">
        <w:rPr>
          <w:rFonts w:eastAsia="Arial Unicode MS"/>
          <w:sz w:val="26"/>
          <w:szCs w:val="26"/>
          <w:u w:color="000000"/>
        </w:rPr>
        <w:t>.К</w:t>
      </w:r>
      <w:proofErr w:type="gramEnd"/>
      <w:r w:rsidR="00177F90" w:rsidRPr="00177F90">
        <w:rPr>
          <w:rFonts w:eastAsia="Arial Unicode MS"/>
          <w:sz w:val="26"/>
          <w:szCs w:val="26"/>
          <w:u w:color="000000"/>
        </w:rPr>
        <w:t>аджером</w:t>
      </w:r>
      <w:proofErr w:type="spellEnd"/>
      <w:r w:rsidR="00177F90" w:rsidRPr="00177F90">
        <w:rPr>
          <w:rFonts w:eastAsia="Arial Unicode MS"/>
          <w:sz w:val="26"/>
          <w:szCs w:val="26"/>
          <w:u w:color="000000"/>
        </w:rPr>
        <w:t xml:space="preserve"> начал работу </w:t>
      </w:r>
      <w:r>
        <w:rPr>
          <w:sz w:val="26"/>
          <w:szCs w:val="26"/>
        </w:rPr>
        <w:t>ц</w:t>
      </w:r>
      <w:r w:rsidR="00177F90" w:rsidRPr="00177F90">
        <w:rPr>
          <w:sz w:val="26"/>
          <w:szCs w:val="26"/>
        </w:rPr>
        <w:t xml:space="preserve">ентр образования цифрового и гуманитарного профилей «Точка роста». </w:t>
      </w:r>
    </w:p>
    <w:p w:rsidR="00177F90" w:rsidRPr="00177F90" w:rsidRDefault="00177F90" w:rsidP="008F7C04">
      <w:pPr>
        <w:spacing w:after="0" w:line="240" w:lineRule="auto"/>
        <w:ind w:firstLine="426"/>
        <w:jc w:val="both"/>
        <w:rPr>
          <w:sz w:val="26"/>
          <w:szCs w:val="26"/>
        </w:rPr>
      </w:pPr>
      <w:r w:rsidRPr="00177F90">
        <w:rPr>
          <w:sz w:val="26"/>
          <w:szCs w:val="26"/>
        </w:rPr>
        <w:t xml:space="preserve">В 2019 году к сдаче ГИА по программам основного общего </w:t>
      </w:r>
      <w:proofErr w:type="gramStart"/>
      <w:r w:rsidRPr="00177F90">
        <w:rPr>
          <w:sz w:val="26"/>
          <w:szCs w:val="26"/>
        </w:rPr>
        <w:t>допущены</w:t>
      </w:r>
      <w:proofErr w:type="gramEnd"/>
      <w:r w:rsidR="00891E48">
        <w:rPr>
          <w:sz w:val="26"/>
          <w:szCs w:val="26"/>
        </w:rPr>
        <w:t xml:space="preserve"> 556 выпускников 9 классов, в том числе 549 человек в форме ОГЭ и 7 человек</w:t>
      </w:r>
      <w:r w:rsidRPr="00177F90">
        <w:rPr>
          <w:sz w:val="26"/>
          <w:szCs w:val="26"/>
        </w:rPr>
        <w:t xml:space="preserve"> в форме ГВЭ. </w:t>
      </w:r>
    </w:p>
    <w:p w:rsidR="00177F90" w:rsidRPr="00177F90" w:rsidRDefault="00891E48" w:rsidP="008F7C04">
      <w:pPr>
        <w:spacing w:after="0" w:line="240" w:lineRule="auto"/>
        <w:ind w:firstLine="426"/>
        <w:jc w:val="both"/>
        <w:rPr>
          <w:sz w:val="26"/>
          <w:szCs w:val="26"/>
        </w:rPr>
      </w:pPr>
      <w:r>
        <w:rPr>
          <w:sz w:val="26"/>
          <w:szCs w:val="26"/>
        </w:rPr>
        <w:t>Итоги ОГЭ 2019 года показали</w:t>
      </w:r>
      <w:r w:rsidR="00177F90" w:rsidRPr="00177F90">
        <w:rPr>
          <w:sz w:val="26"/>
          <w:szCs w:val="26"/>
        </w:rPr>
        <w:t xml:space="preserve">, что увеличился средний балл и качество </w:t>
      </w:r>
      <w:proofErr w:type="gramStart"/>
      <w:r w:rsidR="00177F90" w:rsidRPr="00177F90">
        <w:rPr>
          <w:sz w:val="26"/>
          <w:szCs w:val="26"/>
        </w:rPr>
        <w:t>обучения  по предметам</w:t>
      </w:r>
      <w:proofErr w:type="gramEnd"/>
      <w:r w:rsidR="00177F90" w:rsidRPr="00177F90">
        <w:rPr>
          <w:sz w:val="26"/>
          <w:szCs w:val="26"/>
        </w:rPr>
        <w:t>: физика, информатика и ИКТ, английский язык и литература; снизился средний балл и качество обучения по предметам: русский язык, математика, химия, обществознание, география, история, коми язык.</w:t>
      </w:r>
    </w:p>
    <w:p w:rsidR="00177F90" w:rsidRPr="00177F90" w:rsidRDefault="00891E48" w:rsidP="008F7C04">
      <w:pPr>
        <w:spacing w:after="0" w:line="240" w:lineRule="auto"/>
        <w:ind w:firstLine="426"/>
        <w:jc w:val="both"/>
        <w:rPr>
          <w:sz w:val="26"/>
          <w:szCs w:val="26"/>
        </w:rPr>
      </w:pPr>
      <w:r>
        <w:rPr>
          <w:sz w:val="26"/>
          <w:szCs w:val="26"/>
        </w:rPr>
        <w:t>Все</w:t>
      </w:r>
      <w:r w:rsidR="00177F90" w:rsidRPr="00177F90">
        <w:rPr>
          <w:sz w:val="26"/>
          <w:szCs w:val="26"/>
        </w:rPr>
        <w:t xml:space="preserve"> выпускники получили аттестат</w:t>
      </w:r>
      <w:r>
        <w:rPr>
          <w:sz w:val="26"/>
          <w:szCs w:val="26"/>
        </w:rPr>
        <w:t xml:space="preserve"> об основном общем образовании, </w:t>
      </w:r>
      <w:r w:rsidR="00177F90" w:rsidRPr="00177F90">
        <w:rPr>
          <w:sz w:val="26"/>
          <w:szCs w:val="26"/>
        </w:rPr>
        <w:t>ГИА по программам среднего обще</w:t>
      </w:r>
      <w:r>
        <w:rPr>
          <w:sz w:val="26"/>
          <w:szCs w:val="26"/>
        </w:rPr>
        <w:t xml:space="preserve">го образования </w:t>
      </w:r>
      <w:r w:rsidR="00177F90" w:rsidRPr="00177F90">
        <w:rPr>
          <w:sz w:val="26"/>
          <w:szCs w:val="26"/>
        </w:rPr>
        <w:t xml:space="preserve">сдавали 183 выпускника 11 (12)  классов. </w:t>
      </w:r>
    </w:p>
    <w:p w:rsidR="00177F90" w:rsidRPr="00177F90" w:rsidRDefault="00891E48" w:rsidP="008F7C04">
      <w:pPr>
        <w:spacing w:after="0" w:line="240" w:lineRule="auto"/>
        <w:ind w:firstLine="426"/>
        <w:jc w:val="both"/>
        <w:rPr>
          <w:sz w:val="26"/>
          <w:szCs w:val="26"/>
        </w:rPr>
      </w:pPr>
      <w:r>
        <w:rPr>
          <w:sz w:val="26"/>
          <w:szCs w:val="26"/>
        </w:rPr>
        <w:t>Н</w:t>
      </w:r>
      <w:r w:rsidR="00177F90" w:rsidRPr="00177F90">
        <w:rPr>
          <w:sz w:val="26"/>
          <w:szCs w:val="26"/>
        </w:rPr>
        <w:t>аблюдается</w:t>
      </w:r>
      <w:r>
        <w:rPr>
          <w:sz w:val="26"/>
          <w:szCs w:val="26"/>
        </w:rPr>
        <w:t xml:space="preserve"> тенденция</w:t>
      </w:r>
      <w:r w:rsidR="00177F90" w:rsidRPr="00177F90">
        <w:rPr>
          <w:sz w:val="26"/>
          <w:szCs w:val="26"/>
        </w:rPr>
        <w:t xml:space="preserve"> снижение  среднего балла ЕГЭ по предметам: география, литература, история, русский язык, обществознание повысился средний балл по предметам: математика (база), математика (профиль), химия, английский язык за 3 года результаты ЕГЭ относительно стабильны.</w:t>
      </w:r>
    </w:p>
    <w:p w:rsidR="00177F90" w:rsidRPr="00177F90" w:rsidRDefault="00891E48" w:rsidP="008F7C04">
      <w:pPr>
        <w:spacing w:after="0" w:line="240" w:lineRule="auto"/>
        <w:ind w:firstLine="426"/>
        <w:jc w:val="both"/>
        <w:rPr>
          <w:sz w:val="26"/>
          <w:szCs w:val="26"/>
        </w:rPr>
      </w:pPr>
      <w:r>
        <w:rPr>
          <w:sz w:val="26"/>
          <w:szCs w:val="26"/>
        </w:rPr>
        <w:t>При этом у</w:t>
      </w:r>
      <w:r w:rsidR="00177F90" w:rsidRPr="00177F90">
        <w:rPr>
          <w:sz w:val="26"/>
          <w:szCs w:val="26"/>
        </w:rPr>
        <w:t xml:space="preserve">величилась </w:t>
      </w:r>
      <w:r>
        <w:rPr>
          <w:sz w:val="26"/>
          <w:szCs w:val="26"/>
        </w:rPr>
        <w:t xml:space="preserve">доля </w:t>
      </w:r>
      <w:proofErr w:type="spellStart"/>
      <w:r>
        <w:rPr>
          <w:sz w:val="26"/>
          <w:szCs w:val="26"/>
        </w:rPr>
        <w:t>высокобалльников</w:t>
      </w:r>
      <w:proofErr w:type="spellEnd"/>
      <w:r>
        <w:rPr>
          <w:sz w:val="26"/>
          <w:szCs w:val="26"/>
        </w:rPr>
        <w:t xml:space="preserve"> (учащихся,</w:t>
      </w:r>
      <w:r w:rsidR="00177F90" w:rsidRPr="00177F90">
        <w:rPr>
          <w:sz w:val="26"/>
          <w:szCs w:val="26"/>
        </w:rPr>
        <w:t xml:space="preserve"> получивших 80-100 баллов), по 5 предметам из 8 предметов доля </w:t>
      </w:r>
      <w:proofErr w:type="spellStart"/>
      <w:r w:rsidR="00177F90" w:rsidRPr="00177F90">
        <w:rPr>
          <w:sz w:val="26"/>
          <w:szCs w:val="26"/>
        </w:rPr>
        <w:t>высокобалльников</w:t>
      </w:r>
      <w:proofErr w:type="spellEnd"/>
      <w:r w:rsidR="00177F90" w:rsidRPr="00177F90">
        <w:rPr>
          <w:sz w:val="26"/>
          <w:szCs w:val="26"/>
        </w:rPr>
        <w:t xml:space="preserve"> выше, чем в предыдущие годы, что говорит о высокой подготовленности выпускников 11 классов.</w:t>
      </w:r>
    </w:p>
    <w:p w:rsidR="00177F90" w:rsidRPr="00177F90" w:rsidRDefault="00177F90" w:rsidP="008F7C04">
      <w:pPr>
        <w:spacing w:after="0" w:line="240" w:lineRule="auto"/>
        <w:ind w:firstLine="426"/>
        <w:jc w:val="both"/>
        <w:rPr>
          <w:sz w:val="26"/>
          <w:szCs w:val="26"/>
        </w:rPr>
      </w:pPr>
      <w:r w:rsidRPr="00177F90">
        <w:rPr>
          <w:sz w:val="26"/>
          <w:szCs w:val="26"/>
        </w:rPr>
        <w:t>Таким образом, по итогам ЕГЭ результаты выпускников остаются стабильными, качество</w:t>
      </w:r>
      <w:r w:rsidR="00563076">
        <w:rPr>
          <w:sz w:val="26"/>
          <w:szCs w:val="26"/>
        </w:rPr>
        <w:t xml:space="preserve"> обучения  11-классников за 2018</w:t>
      </w:r>
      <w:r w:rsidRPr="00177F90">
        <w:rPr>
          <w:sz w:val="26"/>
          <w:szCs w:val="26"/>
        </w:rPr>
        <w:t>-2019 гг. не снизилось.</w:t>
      </w:r>
    </w:p>
    <w:p w:rsidR="00177F90" w:rsidRPr="00177F90" w:rsidRDefault="00563076" w:rsidP="008F7C04">
      <w:pPr>
        <w:spacing w:after="0" w:line="240" w:lineRule="auto"/>
        <w:ind w:firstLine="426"/>
        <w:jc w:val="both"/>
        <w:rPr>
          <w:sz w:val="26"/>
          <w:szCs w:val="26"/>
        </w:rPr>
      </w:pPr>
      <w:r>
        <w:rPr>
          <w:sz w:val="26"/>
          <w:szCs w:val="26"/>
        </w:rPr>
        <w:t>В 2019 году</w:t>
      </w:r>
      <w:r w:rsidR="00177F90" w:rsidRPr="00177F90">
        <w:rPr>
          <w:sz w:val="26"/>
          <w:szCs w:val="26"/>
        </w:rPr>
        <w:t xml:space="preserve"> не получили  аттестат о сре</w:t>
      </w:r>
      <w:r>
        <w:rPr>
          <w:sz w:val="26"/>
          <w:szCs w:val="26"/>
        </w:rPr>
        <w:t xml:space="preserve">днем общем образовании 2  выпускника: </w:t>
      </w:r>
      <w:r w:rsidR="00177F90" w:rsidRPr="00177F90">
        <w:rPr>
          <w:sz w:val="26"/>
          <w:szCs w:val="26"/>
        </w:rPr>
        <w:t xml:space="preserve"> МОУ «СОШ</w:t>
      </w:r>
      <w:r>
        <w:rPr>
          <w:sz w:val="26"/>
          <w:szCs w:val="26"/>
        </w:rPr>
        <w:t xml:space="preserve"> </w:t>
      </w:r>
      <w:r w:rsidR="00177F90" w:rsidRPr="00177F90">
        <w:rPr>
          <w:sz w:val="26"/>
          <w:szCs w:val="26"/>
        </w:rPr>
        <w:t>№</w:t>
      </w:r>
      <w:r>
        <w:rPr>
          <w:sz w:val="26"/>
          <w:szCs w:val="26"/>
        </w:rPr>
        <w:t xml:space="preserve"> </w:t>
      </w:r>
      <w:r w:rsidR="00177F90" w:rsidRPr="00177F90">
        <w:rPr>
          <w:sz w:val="26"/>
          <w:szCs w:val="26"/>
        </w:rPr>
        <w:t>4», МОУ «СОШ</w:t>
      </w:r>
      <w:r>
        <w:rPr>
          <w:sz w:val="26"/>
          <w:szCs w:val="26"/>
        </w:rPr>
        <w:t xml:space="preserve"> </w:t>
      </w:r>
      <w:r w:rsidR="00177F90" w:rsidRPr="00177F90">
        <w:rPr>
          <w:sz w:val="26"/>
          <w:szCs w:val="26"/>
        </w:rPr>
        <w:t>№</w:t>
      </w:r>
      <w:r>
        <w:rPr>
          <w:sz w:val="26"/>
          <w:szCs w:val="26"/>
        </w:rPr>
        <w:t xml:space="preserve"> 9»</w:t>
      </w:r>
      <w:r w:rsidR="00177F90" w:rsidRPr="00177F90">
        <w:rPr>
          <w:sz w:val="26"/>
          <w:szCs w:val="26"/>
        </w:rPr>
        <w:t>.</w:t>
      </w:r>
    </w:p>
    <w:p w:rsidR="00177F90" w:rsidRPr="00177F90" w:rsidRDefault="00177F90" w:rsidP="008F7C04">
      <w:pPr>
        <w:spacing w:after="0" w:line="240" w:lineRule="auto"/>
        <w:ind w:firstLine="426"/>
        <w:jc w:val="both"/>
        <w:rPr>
          <w:sz w:val="26"/>
          <w:szCs w:val="26"/>
        </w:rPr>
      </w:pPr>
      <w:r w:rsidRPr="00177F90">
        <w:rPr>
          <w:sz w:val="26"/>
          <w:szCs w:val="26"/>
        </w:rPr>
        <w:t>В 2019  году коми язык как государственный изучали 309 школьников, как родной – 30. Учебные предметы (факультативы) этнокультурной направленности  осваивали 4</w:t>
      </w:r>
      <w:r w:rsidR="00563076">
        <w:rPr>
          <w:sz w:val="26"/>
          <w:szCs w:val="26"/>
        </w:rPr>
        <w:t xml:space="preserve"> </w:t>
      </w:r>
      <w:r w:rsidRPr="00177F90">
        <w:rPr>
          <w:sz w:val="26"/>
          <w:szCs w:val="26"/>
        </w:rPr>
        <w:t xml:space="preserve">229 учащихся. </w:t>
      </w:r>
    </w:p>
    <w:p w:rsidR="00177F90" w:rsidRPr="00177F90" w:rsidRDefault="00177F90" w:rsidP="008F7C04">
      <w:pPr>
        <w:spacing w:after="0" w:line="240" w:lineRule="auto"/>
        <w:ind w:firstLine="426"/>
        <w:jc w:val="both"/>
        <w:rPr>
          <w:sz w:val="26"/>
          <w:szCs w:val="26"/>
        </w:rPr>
      </w:pPr>
      <w:r w:rsidRPr="00177F90">
        <w:rPr>
          <w:sz w:val="26"/>
          <w:szCs w:val="26"/>
        </w:rPr>
        <w:t xml:space="preserve">Предметы «Родной (коми) язык и литературное чтение на родном (коми) языке», «Родной (коми) язык и родная (коми)литература»  изучаются в МОУ «СОШ» </w:t>
      </w:r>
      <w:proofErr w:type="spellStart"/>
      <w:r w:rsidRPr="00177F90">
        <w:rPr>
          <w:sz w:val="26"/>
          <w:szCs w:val="26"/>
        </w:rPr>
        <w:t>с</w:t>
      </w:r>
      <w:proofErr w:type="gramStart"/>
      <w:r w:rsidRPr="00177F90">
        <w:rPr>
          <w:sz w:val="26"/>
          <w:szCs w:val="26"/>
        </w:rPr>
        <w:t>.П</w:t>
      </w:r>
      <w:proofErr w:type="gramEnd"/>
      <w:r w:rsidRPr="00177F90">
        <w:rPr>
          <w:sz w:val="26"/>
          <w:szCs w:val="26"/>
        </w:rPr>
        <w:t>риуральское</w:t>
      </w:r>
      <w:proofErr w:type="spellEnd"/>
      <w:r w:rsidRPr="00177F90">
        <w:rPr>
          <w:sz w:val="26"/>
          <w:szCs w:val="26"/>
        </w:rPr>
        <w:t>.</w:t>
      </w:r>
    </w:p>
    <w:p w:rsidR="00563076" w:rsidRDefault="00177F90" w:rsidP="008F7C04">
      <w:pPr>
        <w:spacing w:after="0" w:line="240" w:lineRule="auto"/>
        <w:ind w:firstLine="426"/>
        <w:jc w:val="both"/>
        <w:rPr>
          <w:sz w:val="26"/>
          <w:szCs w:val="26"/>
        </w:rPr>
      </w:pPr>
      <w:r w:rsidRPr="00177F90">
        <w:rPr>
          <w:sz w:val="26"/>
          <w:szCs w:val="26"/>
        </w:rPr>
        <w:t>В республиканском этапе Всероссийской олимпиады школьников по 13 предметам приняли участие 22 учащихся (2017 – 2018 - 21). По итогам олимпиады призёрами и победителями стали 4 учащихся (2017 – 201</w:t>
      </w:r>
      <w:r w:rsidR="00563076">
        <w:rPr>
          <w:sz w:val="26"/>
          <w:szCs w:val="26"/>
        </w:rPr>
        <w:t>8 уч. год – 2) .</w:t>
      </w:r>
    </w:p>
    <w:p w:rsidR="00177F90" w:rsidRPr="00177F90" w:rsidRDefault="00177F90" w:rsidP="008F7C04">
      <w:pPr>
        <w:spacing w:after="0" w:line="240" w:lineRule="auto"/>
        <w:ind w:firstLine="426"/>
        <w:jc w:val="both"/>
        <w:rPr>
          <w:sz w:val="26"/>
          <w:szCs w:val="26"/>
        </w:rPr>
      </w:pPr>
      <w:r w:rsidRPr="00177F90">
        <w:rPr>
          <w:spacing w:val="2"/>
          <w:sz w:val="26"/>
          <w:szCs w:val="26"/>
        </w:rPr>
        <w:t>Расходы бюджета</w:t>
      </w:r>
      <w:r w:rsidR="00563076">
        <w:rPr>
          <w:spacing w:val="2"/>
          <w:sz w:val="26"/>
          <w:szCs w:val="26"/>
        </w:rPr>
        <w:t xml:space="preserve"> МО МР</w:t>
      </w:r>
      <w:r w:rsidRPr="00177F90">
        <w:rPr>
          <w:spacing w:val="2"/>
          <w:sz w:val="26"/>
          <w:szCs w:val="26"/>
        </w:rPr>
        <w:t xml:space="preserve"> на содержание общеобразовательных организаций в сравнении с 2018 годом увеличились на 8,4% и составили 712</w:t>
      </w:r>
      <w:r w:rsidR="00563076">
        <w:rPr>
          <w:spacing w:val="2"/>
          <w:sz w:val="26"/>
          <w:szCs w:val="26"/>
        </w:rPr>
        <w:t>,4</w:t>
      </w:r>
      <w:r w:rsidRPr="00177F90">
        <w:rPr>
          <w:spacing w:val="2"/>
          <w:sz w:val="26"/>
          <w:szCs w:val="26"/>
        </w:rPr>
        <w:t> </w:t>
      </w:r>
      <w:r w:rsidR="00563076">
        <w:rPr>
          <w:spacing w:val="2"/>
          <w:sz w:val="26"/>
          <w:szCs w:val="26"/>
        </w:rPr>
        <w:t>млн</w:t>
      </w:r>
      <w:r w:rsidRPr="00177F90">
        <w:rPr>
          <w:spacing w:val="2"/>
          <w:sz w:val="26"/>
          <w:szCs w:val="26"/>
        </w:rPr>
        <w:t>. руб. (в 2018 году исполнение составило 657</w:t>
      </w:r>
      <w:r w:rsidR="00563076">
        <w:rPr>
          <w:spacing w:val="2"/>
          <w:sz w:val="26"/>
          <w:szCs w:val="26"/>
        </w:rPr>
        <w:t xml:space="preserve">,0 млн. руб.), из них </w:t>
      </w:r>
      <w:r w:rsidRPr="00177F90">
        <w:rPr>
          <w:sz w:val="26"/>
          <w:szCs w:val="26"/>
        </w:rPr>
        <w:t>на основные мероприятия:</w:t>
      </w:r>
    </w:p>
    <w:p w:rsidR="00563076" w:rsidRDefault="00177F90" w:rsidP="008F7C04">
      <w:pPr>
        <w:spacing w:after="0" w:line="240" w:lineRule="auto"/>
        <w:ind w:firstLine="284"/>
        <w:jc w:val="both"/>
        <w:rPr>
          <w:sz w:val="26"/>
          <w:szCs w:val="26"/>
        </w:rPr>
      </w:pPr>
      <w:r w:rsidRPr="00177F90">
        <w:rPr>
          <w:b/>
          <w:sz w:val="26"/>
          <w:szCs w:val="26"/>
        </w:rPr>
        <w:t xml:space="preserve">- </w:t>
      </w:r>
      <w:r w:rsidR="00563076">
        <w:rPr>
          <w:sz w:val="26"/>
          <w:szCs w:val="26"/>
        </w:rPr>
        <w:t>н</w:t>
      </w:r>
      <w:r w:rsidR="00563076" w:rsidRPr="00177F90">
        <w:rPr>
          <w:sz w:val="26"/>
          <w:szCs w:val="26"/>
        </w:rPr>
        <w:t>а заработную плату и начисления на оплату труда направлено 465</w:t>
      </w:r>
      <w:r w:rsidR="00563076">
        <w:rPr>
          <w:sz w:val="26"/>
          <w:szCs w:val="26"/>
        </w:rPr>
        <w:t>,6</w:t>
      </w:r>
      <w:r w:rsidR="00563076" w:rsidRPr="00177F90">
        <w:rPr>
          <w:sz w:val="26"/>
          <w:szCs w:val="26"/>
        </w:rPr>
        <w:t xml:space="preserve"> </w:t>
      </w:r>
      <w:r w:rsidR="00563076">
        <w:rPr>
          <w:sz w:val="26"/>
          <w:szCs w:val="26"/>
        </w:rPr>
        <w:t>млн</w:t>
      </w:r>
      <w:r w:rsidR="00563076" w:rsidRPr="00177F90">
        <w:rPr>
          <w:sz w:val="26"/>
          <w:szCs w:val="26"/>
        </w:rPr>
        <w:t>. руб.</w:t>
      </w:r>
      <w:r w:rsidR="00563076">
        <w:rPr>
          <w:sz w:val="26"/>
          <w:szCs w:val="26"/>
        </w:rPr>
        <w:t>;</w:t>
      </w:r>
    </w:p>
    <w:p w:rsidR="00563076" w:rsidRPr="00563076" w:rsidRDefault="00563076" w:rsidP="008F7C04">
      <w:pPr>
        <w:spacing w:after="0" w:line="240" w:lineRule="auto"/>
        <w:ind w:firstLine="284"/>
        <w:jc w:val="both"/>
        <w:rPr>
          <w:sz w:val="26"/>
          <w:szCs w:val="26"/>
        </w:rPr>
      </w:pPr>
      <w:r>
        <w:rPr>
          <w:sz w:val="26"/>
          <w:szCs w:val="26"/>
        </w:rPr>
        <w:t xml:space="preserve">- на </w:t>
      </w:r>
      <w:r w:rsidR="00177F90" w:rsidRPr="00177F90">
        <w:rPr>
          <w:sz w:val="26"/>
          <w:szCs w:val="26"/>
        </w:rPr>
        <w:t>обеспечение деятельности (оказание услуг) муниципальных организаций» в сумме 170</w:t>
      </w:r>
      <w:r>
        <w:rPr>
          <w:sz w:val="26"/>
          <w:szCs w:val="26"/>
        </w:rPr>
        <w:t>,</w:t>
      </w:r>
      <w:r w:rsidR="00177F90" w:rsidRPr="00177F90">
        <w:rPr>
          <w:sz w:val="26"/>
          <w:szCs w:val="26"/>
        </w:rPr>
        <w:t>3</w:t>
      </w:r>
      <w:r>
        <w:rPr>
          <w:sz w:val="26"/>
          <w:szCs w:val="26"/>
        </w:rPr>
        <w:t xml:space="preserve"> млн</w:t>
      </w:r>
      <w:r w:rsidR="00177F90" w:rsidRPr="00177F90">
        <w:rPr>
          <w:sz w:val="26"/>
          <w:szCs w:val="26"/>
        </w:rPr>
        <w:t xml:space="preserve">. руб. направлены на реализацию основных общеобразовательных программ начального общего образования, реализацию </w:t>
      </w:r>
      <w:r w:rsidR="00177F90" w:rsidRPr="00563076">
        <w:rPr>
          <w:sz w:val="26"/>
          <w:szCs w:val="26"/>
        </w:rPr>
        <w:t>основных общеобразовательных програ</w:t>
      </w:r>
      <w:r w:rsidRPr="00563076">
        <w:rPr>
          <w:sz w:val="26"/>
          <w:szCs w:val="26"/>
        </w:rPr>
        <w:t>мм основного общего образования;</w:t>
      </w:r>
      <w:r w:rsidR="00177F90" w:rsidRPr="00563076">
        <w:rPr>
          <w:sz w:val="26"/>
          <w:szCs w:val="26"/>
        </w:rPr>
        <w:t xml:space="preserve"> </w:t>
      </w:r>
    </w:p>
    <w:p w:rsidR="00563076" w:rsidRDefault="00FE6E41" w:rsidP="008F7C04">
      <w:pPr>
        <w:tabs>
          <w:tab w:val="left" w:pos="426"/>
          <w:tab w:val="left" w:pos="567"/>
        </w:tabs>
        <w:spacing w:after="0" w:line="240" w:lineRule="auto"/>
        <w:ind w:firstLine="284"/>
        <w:jc w:val="both"/>
        <w:rPr>
          <w:sz w:val="26"/>
          <w:szCs w:val="26"/>
        </w:rPr>
      </w:pPr>
      <w:r>
        <w:rPr>
          <w:sz w:val="26"/>
          <w:szCs w:val="26"/>
        </w:rPr>
        <w:t>-</w:t>
      </w:r>
      <w:r w:rsidR="00563076" w:rsidRPr="00563076">
        <w:rPr>
          <w:sz w:val="26"/>
          <w:szCs w:val="26"/>
        </w:rPr>
        <w:t xml:space="preserve">на </w:t>
      </w:r>
      <w:r w:rsidR="00177F90" w:rsidRPr="00563076">
        <w:rPr>
          <w:sz w:val="26"/>
          <w:szCs w:val="26"/>
        </w:rPr>
        <w:t xml:space="preserve">укрепление и модернизация материально-технической базы общеобразовательных организаций </w:t>
      </w:r>
      <w:r w:rsidR="00563076" w:rsidRPr="00563076">
        <w:rPr>
          <w:sz w:val="26"/>
          <w:szCs w:val="26"/>
        </w:rPr>
        <w:t>16,8 млн</w:t>
      </w:r>
      <w:r w:rsidR="00563076">
        <w:rPr>
          <w:sz w:val="26"/>
          <w:szCs w:val="26"/>
        </w:rPr>
        <w:t>. руб.;</w:t>
      </w:r>
    </w:p>
    <w:p w:rsidR="000177D0" w:rsidRDefault="00563076" w:rsidP="008F7C04">
      <w:pPr>
        <w:tabs>
          <w:tab w:val="left" w:pos="567"/>
        </w:tabs>
        <w:spacing w:after="0" w:line="240" w:lineRule="auto"/>
        <w:ind w:firstLine="284"/>
        <w:jc w:val="both"/>
        <w:rPr>
          <w:sz w:val="26"/>
          <w:szCs w:val="26"/>
        </w:rPr>
      </w:pPr>
      <w:r>
        <w:rPr>
          <w:sz w:val="26"/>
          <w:szCs w:val="26"/>
        </w:rPr>
        <w:t>-</w:t>
      </w:r>
      <w:r w:rsidR="00177F90" w:rsidRPr="00563076">
        <w:rPr>
          <w:sz w:val="26"/>
          <w:szCs w:val="26"/>
        </w:rPr>
        <w:t xml:space="preserve"> </w:t>
      </w:r>
      <w:r w:rsidR="000177D0">
        <w:rPr>
          <w:sz w:val="26"/>
          <w:szCs w:val="26"/>
        </w:rPr>
        <w:t>на организацию</w:t>
      </w:r>
      <w:r w:rsidR="00177F90" w:rsidRPr="00563076">
        <w:rPr>
          <w:sz w:val="26"/>
          <w:szCs w:val="26"/>
        </w:rPr>
        <w:t xml:space="preserve"> питания обучающихся 1 - 4 классов в муниципальных образовательных организациях </w:t>
      </w:r>
      <w:r>
        <w:rPr>
          <w:sz w:val="26"/>
          <w:szCs w:val="26"/>
        </w:rPr>
        <w:t>27,1 млн</w:t>
      </w:r>
      <w:r w:rsidR="00177F90" w:rsidRPr="00563076">
        <w:rPr>
          <w:sz w:val="26"/>
          <w:szCs w:val="26"/>
        </w:rPr>
        <w:t>. руб.</w:t>
      </w:r>
      <w:r w:rsidR="000177D0">
        <w:rPr>
          <w:sz w:val="26"/>
          <w:szCs w:val="26"/>
        </w:rPr>
        <w:t>;</w:t>
      </w:r>
    </w:p>
    <w:p w:rsidR="00177F90" w:rsidRPr="00177F90" w:rsidRDefault="00177F90" w:rsidP="008F7C04">
      <w:pPr>
        <w:tabs>
          <w:tab w:val="left" w:pos="567"/>
        </w:tabs>
        <w:spacing w:after="0" w:line="240" w:lineRule="auto"/>
        <w:ind w:firstLine="284"/>
        <w:jc w:val="both"/>
        <w:rPr>
          <w:sz w:val="26"/>
          <w:szCs w:val="26"/>
        </w:rPr>
      </w:pPr>
      <w:r w:rsidRPr="00177F90">
        <w:rPr>
          <w:b/>
          <w:sz w:val="26"/>
          <w:szCs w:val="26"/>
        </w:rPr>
        <w:lastRenderedPageBreak/>
        <w:t>-</w:t>
      </w:r>
      <w:r w:rsidRPr="00177F90">
        <w:rPr>
          <w:sz w:val="26"/>
          <w:szCs w:val="26"/>
        </w:rPr>
        <w:t xml:space="preserve"> </w:t>
      </w:r>
      <w:r w:rsidR="000177D0">
        <w:rPr>
          <w:sz w:val="26"/>
          <w:szCs w:val="26"/>
        </w:rPr>
        <w:t xml:space="preserve">на </w:t>
      </w:r>
      <w:r w:rsidR="000177D0" w:rsidRPr="00177F90">
        <w:rPr>
          <w:sz w:val="26"/>
          <w:szCs w:val="26"/>
        </w:rPr>
        <w:t xml:space="preserve">выплаты </w:t>
      </w:r>
      <w:r w:rsidR="000177D0">
        <w:rPr>
          <w:sz w:val="26"/>
          <w:szCs w:val="26"/>
        </w:rPr>
        <w:t xml:space="preserve">ежемесячной </w:t>
      </w:r>
      <w:r w:rsidR="000177D0" w:rsidRPr="00177F90">
        <w:rPr>
          <w:sz w:val="26"/>
          <w:szCs w:val="26"/>
        </w:rPr>
        <w:t xml:space="preserve">денежной компенсации педагогическим работникам муниципальных образовательных организаций, работающим и проживающим в сельских населенных пунктах или поселках городского типа </w:t>
      </w:r>
      <w:r w:rsidRPr="00177F90">
        <w:rPr>
          <w:sz w:val="26"/>
          <w:szCs w:val="26"/>
        </w:rPr>
        <w:t>3</w:t>
      </w:r>
      <w:r w:rsidR="000177D0">
        <w:rPr>
          <w:sz w:val="26"/>
          <w:szCs w:val="26"/>
        </w:rPr>
        <w:t>,</w:t>
      </w:r>
      <w:r w:rsidRPr="00177F90">
        <w:rPr>
          <w:sz w:val="26"/>
          <w:szCs w:val="26"/>
        </w:rPr>
        <w:t>8</w:t>
      </w:r>
      <w:r w:rsidR="000177D0">
        <w:rPr>
          <w:sz w:val="26"/>
          <w:szCs w:val="26"/>
        </w:rPr>
        <w:t xml:space="preserve"> млн. руб</w:t>
      </w:r>
      <w:r w:rsidRPr="00177F90">
        <w:rPr>
          <w:sz w:val="26"/>
          <w:szCs w:val="26"/>
        </w:rPr>
        <w:t>.</w:t>
      </w:r>
    </w:p>
    <w:p w:rsidR="00177F90" w:rsidRPr="00445AA8" w:rsidRDefault="00445AA8" w:rsidP="008F7C04">
      <w:pPr>
        <w:pStyle w:val="af6"/>
        <w:spacing w:after="0" w:line="240" w:lineRule="auto"/>
        <w:ind w:left="0" w:firstLine="426"/>
        <w:rPr>
          <w:bCs/>
          <w:i/>
          <w:sz w:val="26"/>
          <w:szCs w:val="26"/>
        </w:rPr>
      </w:pPr>
      <w:r>
        <w:rPr>
          <w:bCs/>
          <w:i/>
          <w:sz w:val="26"/>
          <w:szCs w:val="26"/>
        </w:rPr>
        <w:t>Дополнительное образование</w:t>
      </w:r>
    </w:p>
    <w:p w:rsidR="00177F90" w:rsidRPr="00177F90" w:rsidRDefault="00177F90" w:rsidP="008F7C04">
      <w:pPr>
        <w:spacing w:after="0" w:line="240" w:lineRule="auto"/>
        <w:ind w:firstLine="426"/>
        <w:jc w:val="both"/>
        <w:rPr>
          <w:sz w:val="26"/>
          <w:szCs w:val="26"/>
        </w:rPr>
      </w:pPr>
      <w:r w:rsidRPr="00177F90">
        <w:rPr>
          <w:bCs/>
          <w:sz w:val="26"/>
          <w:szCs w:val="26"/>
        </w:rPr>
        <w:t xml:space="preserve">МАУ </w:t>
      </w:r>
      <w:proofErr w:type="gramStart"/>
      <w:r w:rsidRPr="00177F90">
        <w:rPr>
          <w:bCs/>
          <w:sz w:val="26"/>
          <w:szCs w:val="26"/>
        </w:rPr>
        <w:t>ДО</w:t>
      </w:r>
      <w:proofErr w:type="gramEnd"/>
      <w:r w:rsidRPr="00177F90">
        <w:rPr>
          <w:bCs/>
          <w:sz w:val="26"/>
          <w:szCs w:val="26"/>
        </w:rPr>
        <w:t xml:space="preserve"> «</w:t>
      </w:r>
      <w:proofErr w:type="gramStart"/>
      <w:r w:rsidRPr="00177F90">
        <w:rPr>
          <w:bCs/>
          <w:sz w:val="26"/>
          <w:szCs w:val="26"/>
        </w:rPr>
        <w:t>Детский</w:t>
      </w:r>
      <w:proofErr w:type="gramEnd"/>
      <w:r w:rsidRPr="00177F90">
        <w:rPr>
          <w:bCs/>
          <w:sz w:val="26"/>
          <w:szCs w:val="26"/>
        </w:rPr>
        <w:t xml:space="preserve"> дом творчества» оказывает муниципальные услуги по</w:t>
      </w:r>
      <w:r w:rsidRPr="00177F90">
        <w:rPr>
          <w:sz w:val="26"/>
          <w:szCs w:val="26"/>
        </w:rPr>
        <w:t xml:space="preserve"> дополнительному образованию отрасли «Образование». Среднегодовое количество объединений – 67. Среднегодовое количество </w:t>
      </w:r>
      <w:proofErr w:type="gramStart"/>
      <w:r w:rsidRPr="00177F90">
        <w:rPr>
          <w:sz w:val="26"/>
          <w:szCs w:val="26"/>
        </w:rPr>
        <w:t>обучающихся</w:t>
      </w:r>
      <w:proofErr w:type="gramEnd"/>
      <w:r w:rsidRPr="00177F90">
        <w:rPr>
          <w:sz w:val="26"/>
          <w:szCs w:val="26"/>
        </w:rPr>
        <w:t xml:space="preserve"> составило 2 599. Количество штатных единиц всего 85, из них 60 педагогических работников.</w:t>
      </w:r>
    </w:p>
    <w:p w:rsidR="00177F90" w:rsidRPr="00177F90" w:rsidRDefault="00177F90" w:rsidP="008F7C04">
      <w:pPr>
        <w:spacing w:after="0" w:line="240" w:lineRule="auto"/>
        <w:ind w:firstLine="426"/>
        <w:jc w:val="both"/>
        <w:rPr>
          <w:sz w:val="26"/>
          <w:szCs w:val="26"/>
        </w:rPr>
      </w:pPr>
      <w:r w:rsidRPr="00177F90">
        <w:rPr>
          <w:spacing w:val="2"/>
          <w:sz w:val="26"/>
          <w:szCs w:val="26"/>
        </w:rPr>
        <w:t xml:space="preserve">Расходы бюджета </w:t>
      </w:r>
      <w:r w:rsidR="000177D0">
        <w:rPr>
          <w:spacing w:val="2"/>
          <w:sz w:val="26"/>
          <w:szCs w:val="26"/>
        </w:rPr>
        <w:t xml:space="preserve">МО МР </w:t>
      </w:r>
      <w:r w:rsidRPr="00177F90">
        <w:rPr>
          <w:spacing w:val="2"/>
          <w:sz w:val="26"/>
          <w:szCs w:val="26"/>
        </w:rPr>
        <w:t xml:space="preserve">в сравнении </w:t>
      </w:r>
      <w:r w:rsidR="000177D0">
        <w:rPr>
          <w:spacing w:val="2"/>
          <w:sz w:val="26"/>
          <w:szCs w:val="26"/>
        </w:rPr>
        <w:t>с 2018 годом увеличились на 20,2</w:t>
      </w:r>
      <w:r w:rsidRPr="00177F90">
        <w:rPr>
          <w:spacing w:val="2"/>
          <w:sz w:val="26"/>
          <w:szCs w:val="26"/>
        </w:rPr>
        <w:t xml:space="preserve"> % и составили 42</w:t>
      </w:r>
      <w:r w:rsidR="000177D0">
        <w:rPr>
          <w:spacing w:val="2"/>
          <w:sz w:val="26"/>
          <w:szCs w:val="26"/>
        </w:rPr>
        <w:t>,3 млн</w:t>
      </w:r>
      <w:r w:rsidRPr="00177F90">
        <w:rPr>
          <w:spacing w:val="2"/>
          <w:sz w:val="26"/>
          <w:szCs w:val="26"/>
        </w:rPr>
        <w:t>. руб. (в 2018 году исполнение составило 35</w:t>
      </w:r>
      <w:r w:rsidR="000177D0">
        <w:rPr>
          <w:spacing w:val="2"/>
          <w:sz w:val="26"/>
          <w:szCs w:val="26"/>
        </w:rPr>
        <w:t xml:space="preserve">,2 млн. руб.), из них </w:t>
      </w:r>
      <w:r w:rsidRPr="00177F90">
        <w:rPr>
          <w:sz w:val="26"/>
          <w:szCs w:val="26"/>
        </w:rPr>
        <w:t>на основные мероприятия:</w:t>
      </w:r>
    </w:p>
    <w:p w:rsidR="00177F90" w:rsidRPr="00177F90" w:rsidRDefault="00177F90" w:rsidP="008F7C04">
      <w:pPr>
        <w:spacing w:after="0" w:line="240" w:lineRule="auto"/>
        <w:ind w:firstLine="284"/>
        <w:jc w:val="both"/>
        <w:rPr>
          <w:sz w:val="26"/>
          <w:szCs w:val="26"/>
        </w:rPr>
      </w:pPr>
      <w:r w:rsidRPr="00177F90">
        <w:rPr>
          <w:b/>
          <w:sz w:val="26"/>
          <w:szCs w:val="26"/>
        </w:rPr>
        <w:t xml:space="preserve">- </w:t>
      </w:r>
      <w:r w:rsidR="000177D0" w:rsidRPr="000177D0">
        <w:rPr>
          <w:sz w:val="26"/>
          <w:szCs w:val="26"/>
        </w:rPr>
        <w:t xml:space="preserve">на </w:t>
      </w:r>
      <w:r w:rsidRPr="00177F90">
        <w:rPr>
          <w:sz w:val="26"/>
          <w:szCs w:val="26"/>
        </w:rPr>
        <w:t>обеспечение деятельности (оказание услуг) муниципальных организаций» в сумме 27</w:t>
      </w:r>
      <w:r w:rsidR="000177D0">
        <w:rPr>
          <w:sz w:val="26"/>
          <w:szCs w:val="26"/>
        </w:rPr>
        <w:t>,6 млн</w:t>
      </w:r>
      <w:r w:rsidRPr="00177F90">
        <w:rPr>
          <w:sz w:val="26"/>
          <w:szCs w:val="26"/>
        </w:rPr>
        <w:t xml:space="preserve">. руб., расходы направлены заработную плату работников, на содержание учреждения (коммунальные услуги, связь, прочие работы и услуги); </w:t>
      </w:r>
    </w:p>
    <w:p w:rsidR="00177F90" w:rsidRPr="00177F90" w:rsidRDefault="00177F90" w:rsidP="008F7C04">
      <w:pPr>
        <w:spacing w:after="0" w:line="240" w:lineRule="auto"/>
        <w:ind w:firstLine="284"/>
        <w:jc w:val="both"/>
        <w:rPr>
          <w:sz w:val="26"/>
          <w:szCs w:val="26"/>
        </w:rPr>
      </w:pPr>
      <w:r w:rsidRPr="00177F90">
        <w:rPr>
          <w:b/>
          <w:sz w:val="26"/>
          <w:szCs w:val="26"/>
        </w:rPr>
        <w:t xml:space="preserve">- </w:t>
      </w:r>
      <w:r w:rsidRPr="00177F90">
        <w:rPr>
          <w:sz w:val="26"/>
          <w:szCs w:val="26"/>
        </w:rPr>
        <w:t xml:space="preserve">укрепление и модернизация материально-технической базы и создание безопасных условий </w:t>
      </w:r>
      <w:r w:rsidR="000177D0">
        <w:rPr>
          <w:sz w:val="26"/>
          <w:szCs w:val="26"/>
        </w:rPr>
        <w:t>2,6 млн. руб.;</w:t>
      </w:r>
    </w:p>
    <w:p w:rsidR="00177F90" w:rsidRPr="00177F90" w:rsidRDefault="00177F90" w:rsidP="008F7C04">
      <w:pPr>
        <w:spacing w:after="0" w:line="240" w:lineRule="auto"/>
        <w:ind w:firstLine="284"/>
        <w:jc w:val="both"/>
        <w:rPr>
          <w:sz w:val="26"/>
          <w:szCs w:val="26"/>
        </w:rPr>
      </w:pPr>
      <w:r w:rsidRPr="00177F90">
        <w:rPr>
          <w:sz w:val="26"/>
          <w:szCs w:val="26"/>
        </w:rPr>
        <w:t xml:space="preserve">- </w:t>
      </w:r>
      <w:r w:rsidR="00E42919">
        <w:rPr>
          <w:sz w:val="26"/>
          <w:szCs w:val="26"/>
        </w:rPr>
        <w:t xml:space="preserve">на </w:t>
      </w:r>
      <w:r w:rsidRPr="00177F90">
        <w:rPr>
          <w:sz w:val="26"/>
          <w:szCs w:val="26"/>
        </w:rPr>
        <w:t>обеспечение персонифицированного финансирования дополнительного образования детей 4</w:t>
      </w:r>
      <w:r w:rsidR="00E42919">
        <w:rPr>
          <w:sz w:val="26"/>
          <w:szCs w:val="26"/>
        </w:rPr>
        <w:t>,</w:t>
      </w:r>
      <w:r w:rsidRPr="00177F90">
        <w:rPr>
          <w:sz w:val="26"/>
          <w:szCs w:val="26"/>
        </w:rPr>
        <w:t>4</w:t>
      </w:r>
      <w:r w:rsidR="00E42919">
        <w:rPr>
          <w:sz w:val="26"/>
          <w:szCs w:val="26"/>
        </w:rPr>
        <w:t xml:space="preserve"> млн</w:t>
      </w:r>
      <w:r w:rsidRPr="00177F90">
        <w:rPr>
          <w:sz w:val="26"/>
          <w:szCs w:val="26"/>
        </w:rPr>
        <w:t>. руб.</w:t>
      </w:r>
    </w:p>
    <w:p w:rsidR="00E42919" w:rsidRDefault="00177F90" w:rsidP="008F7C04">
      <w:pPr>
        <w:spacing w:after="0" w:line="240" w:lineRule="auto"/>
        <w:ind w:firstLine="425"/>
        <w:jc w:val="both"/>
        <w:rPr>
          <w:sz w:val="26"/>
          <w:szCs w:val="26"/>
        </w:rPr>
      </w:pPr>
      <w:r w:rsidRPr="00177F90">
        <w:rPr>
          <w:sz w:val="26"/>
          <w:szCs w:val="26"/>
        </w:rPr>
        <w:t xml:space="preserve">  С 01.09.2018 проводится работа по персонифицированному финансированию  дополнительного</w:t>
      </w:r>
      <w:r w:rsidR="00AC7616">
        <w:rPr>
          <w:sz w:val="26"/>
          <w:szCs w:val="26"/>
        </w:rPr>
        <w:t xml:space="preserve"> образования. </w:t>
      </w:r>
      <w:r w:rsidR="00E42919">
        <w:rPr>
          <w:sz w:val="26"/>
          <w:szCs w:val="26"/>
        </w:rPr>
        <w:t xml:space="preserve">На 10.01.2020 выданы </w:t>
      </w:r>
      <w:r w:rsidRPr="00177F90">
        <w:rPr>
          <w:sz w:val="26"/>
          <w:szCs w:val="26"/>
        </w:rPr>
        <w:t>6 067 сертификатов, что составляет 75,9 % детей, зарегистрированных на территории МР «Печора» в возрасте от 5  до 18 лет</w:t>
      </w:r>
      <w:r w:rsidR="00E42919">
        <w:rPr>
          <w:sz w:val="26"/>
          <w:szCs w:val="26"/>
        </w:rPr>
        <w:t xml:space="preserve">. </w:t>
      </w:r>
      <w:r w:rsidRPr="00177F90">
        <w:rPr>
          <w:sz w:val="26"/>
          <w:szCs w:val="26"/>
        </w:rPr>
        <w:t xml:space="preserve">В перспективе рассматривается возможность организации дополнительного образования и в учреждениях среднего технического образования. Образовательными организациями проводится работа по подготовке документов на получение лицензии  на  дополнительное образование. В системе АИС ПФДО, по состоянию на декабрь 2019 года, </w:t>
      </w:r>
      <w:proofErr w:type="gramStart"/>
      <w:r w:rsidRPr="00177F90">
        <w:rPr>
          <w:sz w:val="26"/>
          <w:szCs w:val="26"/>
        </w:rPr>
        <w:t>зарегистрированы</w:t>
      </w:r>
      <w:proofErr w:type="gramEnd"/>
      <w:r w:rsidRPr="00177F90">
        <w:rPr>
          <w:sz w:val="26"/>
          <w:szCs w:val="26"/>
        </w:rPr>
        <w:t xml:space="preserve"> 16 образовательных организаций, ведется работа по внесению данных и зачисление детей по сертификатам.</w:t>
      </w:r>
    </w:p>
    <w:p w:rsidR="00177F90" w:rsidRPr="00E42919" w:rsidRDefault="00E42919" w:rsidP="008F7C04">
      <w:pPr>
        <w:spacing w:after="0" w:line="240" w:lineRule="auto"/>
        <w:ind w:firstLine="425"/>
        <w:jc w:val="both"/>
        <w:rPr>
          <w:sz w:val="26"/>
          <w:szCs w:val="26"/>
        </w:rPr>
      </w:pPr>
      <w:r w:rsidRPr="00177F90">
        <w:rPr>
          <w:sz w:val="26"/>
          <w:szCs w:val="26"/>
        </w:rPr>
        <w:t>Общий охват детей в возрасте от 5 до 18 лет услугами дополнительного образования по отрас</w:t>
      </w:r>
      <w:r>
        <w:rPr>
          <w:sz w:val="26"/>
          <w:szCs w:val="26"/>
        </w:rPr>
        <w:t xml:space="preserve">ли «Образование»  составил 48,9 </w:t>
      </w:r>
      <w:r w:rsidRPr="00177F90">
        <w:rPr>
          <w:sz w:val="26"/>
          <w:szCs w:val="26"/>
        </w:rPr>
        <w:t xml:space="preserve">%. </w:t>
      </w:r>
    </w:p>
    <w:p w:rsidR="00177F90" w:rsidRPr="00177F90" w:rsidRDefault="00177F90" w:rsidP="008F7C04">
      <w:pPr>
        <w:pStyle w:val="af6"/>
        <w:spacing w:after="0" w:line="240" w:lineRule="auto"/>
        <w:ind w:left="0" w:firstLine="425"/>
        <w:jc w:val="both"/>
        <w:rPr>
          <w:sz w:val="26"/>
          <w:szCs w:val="26"/>
        </w:rPr>
      </w:pPr>
      <w:r w:rsidRPr="00177F90">
        <w:rPr>
          <w:sz w:val="26"/>
          <w:szCs w:val="26"/>
        </w:rPr>
        <w:t>Сеть образовательных организаций на территории МР «Печора» полностью удовлетворяет потребностям и интересам населения.</w:t>
      </w:r>
    </w:p>
    <w:p w:rsidR="00177F90" w:rsidRPr="00177F90" w:rsidRDefault="00177F90" w:rsidP="008F7C04">
      <w:pPr>
        <w:pStyle w:val="af6"/>
        <w:spacing w:after="0" w:line="240" w:lineRule="auto"/>
        <w:ind w:left="0" w:firstLine="425"/>
        <w:jc w:val="both"/>
        <w:rPr>
          <w:sz w:val="26"/>
          <w:szCs w:val="26"/>
        </w:rPr>
      </w:pPr>
      <w:r w:rsidRPr="00177F90">
        <w:rPr>
          <w:sz w:val="26"/>
          <w:szCs w:val="26"/>
        </w:rPr>
        <w:t>В 2019 году оздоровлением и отдыхом было охвачено 2 656 человек, в том числе 254 ребенка, находящихся в трудной жизненной ситуации (41% от общего количества детей). В детских оздоровительных лагерях с дневным пребыванием на базе школ отдохнуло 2 308 человек, в выездных лагерях и санаториях 348 человек.</w:t>
      </w:r>
    </w:p>
    <w:p w:rsidR="00FE6E41" w:rsidRDefault="00177F90" w:rsidP="008F7C04">
      <w:pPr>
        <w:pStyle w:val="af6"/>
        <w:spacing w:after="0" w:line="240" w:lineRule="auto"/>
        <w:ind w:left="0" w:firstLine="425"/>
        <w:jc w:val="both"/>
        <w:rPr>
          <w:bCs/>
          <w:sz w:val="26"/>
          <w:szCs w:val="26"/>
        </w:rPr>
      </w:pPr>
      <w:r w:rsidRPr="00177F90">
        <w:rPr>
          <w:sz w:val="26"/>
          <w:szCs w:val="26"/>
        </w:rPr>
        <w:t xml:space="preserve">На базе 13 образовательных организаций работали трудовые бригады и летний трудовой «Отряд Главы» с общим охватом 340 человек. Подростки обеспечивались горячим питанием и им выплачивалась зарплата в размере минимального </w:t>
      </w:r>
      <w:proofErr w:type="gramStart"/>
      <w:r w:rsidRPr="00177F90">
        <w:rPr>
          <w:sz w:val="26"/>
          <w:szCs w:val="26"/>
        </w:rPr>
        <w:t>размера оплаты труда</w:t>
      </w:r>
      <w:proofErr w:type="gramEnd"/>
      <w:r w:rsidRPr="00177F90">
        <w:rPr>
          <w:sz w:val="26"/>
          <w:szCs w:val="26"/>
        </w:rPr>
        <w:t xml:space="preserve"> за фактически отработанное время. </w:t>
      </w:r>
      <w:r w:rsidRPr="00177F90">
        <w:rPr>
          <w:bCs/>
          <w:sz w:val="26"/>
          <w:szCs w:val="26"/>
        </w:rPr>
        <w:t xml:space="preserve">Трудовой отряд главы муниципального района – руководителя администрации занимался очисткой улиц, парков и скверов города от мусора. </w:t>
      </w:r>
    </w:p>
    <w:p w:rsidR="00177F90" w:rsidRPr="00177F90" w:rsidRDefault="00177F90" w:rsidP="008F7C04">
      <w:pPr>
        <w:pStyle w:val="af6"/>
        <w:spacing w:after="0" w:line="240" w:lineRule="auto"/>
        <w:ind w:left="0" w:firstLine="425"/>
        <w:jc w:val="both"/>
        <w:rPr>
          <w:bCs/>
          <w:sz w:val="26"/>
          <w:szCs w:val="26"/>
        </w:rPr>
      </w:pPr>
      <w:r w:rsidRPr="00177F90">
        <w:rPr>
          <w:spacing w:val="2"/>
          <w:sz w:val="26"/>
          <w:szCs w:val="26"/>
        </w:rPr>
        <w:t xml:space="preserve">Расходы на мероприятия по проведению оздоровительной кампании детей и трудоустройству подростков </w:t>
      </w:r>
      <w:r w:rsidRPr="00177F90">
        <w:rPr>
          <w:sz w:val="26"/>
          <w:szCs w:val="26"/>
        </w:rPr>
        <w:t>за счет средств бюджета составили 5</w:t>
      </w:r>
      <w:r w:rsidR="00E42919">
        <w:rPr>
          <w:sz w:val="26"/>
          <w:szCs w:val="26"/>
        </w:rPr>
        <w:t>,4</w:t>
      </w:r>
      <w:r w:rsidRPr="00177F90">
        <w:rPr>
          <w:sz w:val="26"/>
          <w:szCs w:val="26"/>
        </w:rPr>
        <w:t> </w:t>
      </w:r>
      <w:r w:rsidR="00E42919">
        <w:rPr>
          <w:sz w:val="26"/>
          <w:szCs w:val="26"/>
        </w:rPr>
        <w:t>млн</w:t>
      </w:r>
      <w:r w:rsidRPr="00177F90">
        <w:rPr>
          <w:sz w:val="26"/>
          <w:szCs w:val="26"/>
        </w:rPr>
        <w:t xml:space="preserve">. руб. </w:t>
      </w:r>
    </w:p>
    <w:p w:rsidR="00177F90" w:rsidRPr="00177F90" w:rsidRDefault="00177F90" w:rsidP="008F7C04">
      <w:pPr>
        <w:pStyle w:val="af6"/>
        <w:tabs>
          <w:tab w:val="left" w:pos="709"/>
          <w:tab w:val="left" w:pos="1134"/>
        </w:tabs>
        <w:spacing w:after="0" w:line="240" w:lineRule="auto"/>
        <w:ind w:left="0" w:firstLine="425"/>
        <w:jc w:val="both"/>
        <w:rPr>
          <w:sz w:val="26"/>
          <w:szCs w:val="26"/>
        </w:rPr>
      </w:pPr>
      <w:r w:rsidRPr="00177F90">
        <w:rPr>
          <w:sz w:val="26"/>
          <w:szCs w:val="26"/>
        </w:rPr>
        <w:t>Повышается открытость системы образования. На сайтах всех образовательных организаций размещены материалы о результатах деятельности образовательных организаций.</w:t>
      </w:r>
    </w:p>
    <w:p w:rsidR="00177F90" w:rsidRPr="00177F90" w:rsidRDefault="00177F90" w:rsidP="008F7C04">
      <w:pPr>
        <w:shd w:val="clear" w:color="auto" w:fill="FFFFFF"/>
        <w:tabs>
          <w:tab w:val="left" w:pos="0"/>
        </w:tabs>
        <w:spacing w:after="0" w:line="240" w:lineRule="auto"/>
        <w:ind w:firstLine="425"/>
        <w:jc w:val="both"/>
        <w:rPr>
          <w:bCs/>
          <w:iCs/>
          <w:sz w:val="26"/>
          <w:szCs w:val="26"/>
        </w:rPr>
      </w:pPr>
      <w:proofErr w:type="gramStart"/>
      <w:r w:rsidRPr="00177F90">
        <w:rPr>
          <w:bCs/>
          <w:iCs/>
          <w:sz w:val="26"/>
          <w:szCs w:val="26"/>
        </w:rPr>
        <w:t>В 2019 году о</w:t>
      </w:r>
      <w:r w:rsidRPr="00177F90">
        <w:rPr>
          <w:sz w:val="26"/>
          <w:szCs w:val="26"/>
        </w:rPr>
        <w:t xml:space="preserve">бщий объем субсидии, предоставляемой из республиканского бюджета Республики Коми бюджету </w:t>
      </w:r>
      <w:r w:rsidR="00FE6E41">
        <w:rPr>
          <w:sz w:val="26"/>
          <w:szCs w:val="26"/>
        </w:rPr>
        <w:t>МО МР</w:t>
      </w:r>
      <w:r w:rsidRPr="00177F90">
        <w:rPr>
          <w:sz w:val="26"/>
          <w:szCs w:val="26"/>
        </w:rPr>
        <w:t xml:space="preserve"> «Печора» на укрепление </w:t>
      </w:r>
      <w:r w:rsidRPr="00177F90">
        <w:rPr>
          <w:sz w:val="26"/>
          <w:szCs w:val="26"/>
        </w:rPr>
        <w:lastRenderedPageBreak/>
        <w:t>материально-технической базы и создание безопасных условий в организациях в сфере образования в Республике Коми, составил 21</w:t>
      </w:r>
      <w:r w:rsidR="00E42919">
        <w:rPr>
          <w:sz w:val="26"/>
          <w:szCs w:val="26"/>
        </w:rPr>
        <w:t>,1</w:t>
      </w:r>
      <w:r w:rsidRPr="00177F90">
        <w:rPr>
          <w:sz w:val="26"/>
          <w:szCs w:val="26"/>
        </w:rPr>
        <w:t xml:space="preserve"> </w:t>
      </w:r>
      <w:r w:rsidR="004078B9">
        <w:rPr>
          <w:sz w:val="26"/>
          <w:szCs w:val="26"/>
        </w:rPr>
        <w:t>млн. рублей.</w:t>
      </w:r>
      <w:r w:rsidRPr="00177F90">
        <w:rPr>
          <w:sz w:val="26"/>
          <w:szCs w:val="26"/>
        </w:rPr>
        <w:t xml:space="preserve">, </w:t>
      </w:r>
      <w:r w:rsidRPr="00177F90">
        <w:rPr>
          <w:bCs/>
          <w:iCs/>
          <w:sz w:val="26"/>
          <w:szCs w:val="26"/>
        </w:rPr>
        <w:t>софинансирование за счет бюджета</w:t>
      </w:r>
      <w:r w:rsidR="00E42919">
        <w:rPr>
          <w:bCs/>
          <w:iCs/>
          <w:sz w:val="26"/>
          <w:szCs w:val="26"/>
        </w:rPr>
        <w:t xml:space="preserve"> МО МР</w:t>
      </w:r>
      <w:r w:rsidRPr="00177F90">
        <w:rPr>
          <w:bCs/>
          <w:iCs/>
          <w:sz w:val="26"/>
          <w:szCs w:val="26"/>
        </w:rPr>
        <w:t xml:space="preserve"> </w:t>
      </w:r>
      <w:r w:rsidR="00FE6E41">
        <w:rPr>
          <w:bCs/>
          <w:iCs/>
          <w:sz w:val="26"/>
          <w:szCs w:val="26"/>
        </w:rPr>
        <w:t xml:space="preserve">«Печора» </w:t>
      </w:r>
      <w:r w:rsidRPr="00177F90">
        <w:rPr>
          <w:bCs/>
          <w:iCs/>
          <w:sz w:val="26"/>
          <w:szCs w:val="26"/>
        </w:rPr>
        <w:t>4</w:t>
      </w:r>
      <w:r w:rsidR="00E42919">
        <w:rPr>
          <w:bCs/>
          <w:iCs/>
          <w:sz w:val="26"/>
          <w:szCs w:val="26"/>
        </w:rPr>
        <w:t>,</w:t>
      </w:r>
      <w:r w:rsidRPr="00177F90">
        <w:rPr>
          <w:bCs/>
          <w:iCs/>
          <w:sz w:val="26"/>
          <w:szCs w:val="26"/>
        </w:rPr>
        <w:t>0</w:t>
      </w:r>
      <w:r w:rsidR="00E42919">
        <w:rPr>
          <w:bCs/>
          <w:iCs/>
          <w:sz w:val="26"/>
          <w:szCs w:val="26"/>
        </w:rPr>
        <w:t xml:space="preserve"> </w:t>
      </w:r>
      <w:r w:rsidR="00AC7616">
        <w:rPr>
          <w:bCs/>
          <w:iCs/>
          <w:sz w:val="26"/>
          <w:szCs w:val="26"/>
        </w:rPr>
        <w:t>млн. руб</w:t>
      </w:r>
      <w:r w:rsidR="004078B9">
        <w:rPr>
          <w:bCs/>
          <w:iCs/>
          <w:sz w:val="26"/>
          <w:szCs w:val="26"/>
        </w:rPr>
        <w:t>.</w:t>
      </w:r>
      <w:r w:rsidR="00AC7616">
        <w:rPr>
          <w:bCs/>
          <w:iCs/>
          <w:sz w:val="26"/>
          <w:szCs w:val="26"/>
        </w:rPr>
        <w:t>,</w:t>
      </w:r>
      <w:r w:rsidRPr="00177F90">
        <w:rPr>
          <w:bCs/>
          <w:iCs/>
          <w:sz w:val="26"/>
          <w:szCs w:val="26"/>
        </w:rPr>
        <w:t xml:space="preserve"> </w:t>
      </w:r>
      <w:r w:rsidRPr="00177F90">
        <w:rPr>
          <w:sz w:val="26"/>
          <w:szCs w:val="26"/>
        </w:rPr>
        <w:t>в том числе по направлениям:</w:t>
      </w:r>
      <w:proofErr w:type="gramEnd"/>
    </w:p>
    <w:p w:rsidR="00177F90" w:rsidRPr="00177F90" w:rsidRDefault="00177F90" w:rsidP="008F7C04">
      <w:pPr>
        <w:spacing w:after="0" w:line="240" w:lineRule="auto"/>
        <w:ind w:firstLine="284"/>
        <w:jc w:val="both"/>
        <w:rPr>
          <w:sz w:val="26"/>
          <w:szCs w:val="26"/>
        </w:rPr>
      </w:pPr>
      <w:r w:rsidRPr="00177F90">
        <w:rPr>
          <w:sz w:val="26"/>
          <w:szCs w:val="26"/>
        </w:rPr>
        <w:t>1) на ремонт  кровли здания МАДОУ «Детский сад №</w:t>
      </w:r>
      <w:r w:rsidR="00E42919">
        <w:rPr>
          <w:sz w:val="26"/>
          <w:szCs w:val="26"/>
        </w:rPr>
        <w:t xml:space="preserve"> </w:t>
      </w:r>
      <w:r w:rsidRPr="00177F90">
        <w:rPr>
          <w:sz w:val="26"/>
          <w:szCs w:val="26"/>
        </w:rPr>
        <w:t>13», МАДОУ «Детский сад №</w:t>
      </w:r>
      <w:r w:rsidR="00E42919">
        <w:rPr>
          <w:sz w:val="26"/>
          <w:szCs w:val="26"/>
        </w:rPr>
        <w:t xml:space="preserve"> </w:t>
      </w:r>
      <w:r w:rsidRPr="00177F90">
        <w:rPr>
          <w:sz w:val="26"/>
          <w:szCs w:val="26"/>
        </w:rPr>
        <w:t>25», МОУ СОШ №</w:t>
      </w:r>
      <w:r w:rsidR="00E42919">
        <w:rPr>
          <w:sz w:val="26"/>
          <w:szCs w:val="26"/>
        </w:rPr>
        <w:t xml:space="preserve"> </w:t>
      </w:r>
      <w:r w:rsidRPr="00177F90">
        <w:rPr>
          <w:sz w:val="26"/>
          <w:szCs w:val="26"/>
        </w:rPr>
        <w:t>3 составил 6</w:t>
      </w:r>
      <w:r w:rsidR="00E42919">
        <w:rPr>
          <w:sz w:val="26"/>
          <w:szCs w:val="26"/>
        </w:rPr>
        <w:t>,4</w:t>
      </w:r>
      <w:r w:rsidRPr="00177F90">
        <w:rPr>
          <w:sz w:val="26"/>
          <w:szCs w:val="26"/>
        </w:rPr>
        <w:t> </w:t>
      </w:r>
      <w:r w:rsidR="00AC7616">
        <w:rPr>
          <w:sz w:val="26"/>
          <w:szCs w:val="26"/>
        </w:rPr>
        <w:t>млн. руб</w:t>
      </w:r>
      <w:r w:rsidR="004078B9">
        <w:rPr>
          <w:sz w:val="26"/>
          <w:szCs w:val="26"/>
        </w:rPr>
        <w:t>.</w:t>
      </w:r>
      <w:r w:rsidR="00E42919">
        <w:rPr>
          <w:sz w:val="26"/>
          <w:szCs w:val="26"/>
        </w:rPr>
        <w:t>, с</w:t>
      </w:r>
      <w:r w:rsidRPr="00177F90">
        <w:rPr>
          <w:bCs/>
          <w:iCs/>
          <w:sz w:val="26"/>
          <w:szCs w:val="26"/>
        </w:rPr>
        <w:t xml:space="preserve">офинансирование за счет средств местного бюджета – </w:t>
      </w:r>
      <w:r w:rsidR="00E42919">
        <w:rPr>
          <w:bCs/>
          <w:iCs/>
          <w:sz w:val="26"/>
          <w:szCs w:val="26"/>
        </w:rPr>
        <w:t>0,</w:t>
      </w:r>
      <w:r w:rsidRPr="00177F90">
        <w:rPr>
          <w:bCs/>
          <w:iCs/>
          <w:sz w:val="26"/>
          <w:szCs w:val="26"/>
        </w:rPr>
        <w:t>7</w:t>
      </w:r>
      <w:r w:rsidR="00E42919">
        <w:rPr>
          <w:bCs/>
          <w:iCs/>
          <w:sz w:val="26"/>
          <w:szCs w:val="26"/>
        </w:rPr>
        <w:t xml:space="preserve"> </w:t>
      </w:r>
      <w:r w:rsidR="00AC7616">
        <w:rPr>
          <w:bCs/>
          <w:iCs/>
          <w:sz w:val="26"/>
          <w:szCs w:val="26"/>
        </w:rPr>
        <w:t>млн. руб</w:t>
      </w:r>
      <w:r w:rsidR="004078B9">
        <w:rPr>
          <w:bCs/>
          <w:iCs/>
          <w:sz w:val="26"/>
          <w:szCs w:val="26"/>
        </w:rPr>
        <w:t>.</w:t>
      </w:r>
      <w:r w:rsidR="00430EF5">
        <w:rPr>
          <w:sz w:val="26"/>
          <w:szCs w:val="26"/>
        </w:rPr>
        <w:t>;</w:t>
      </w:r>
    </w:p>
    <w:p w:rsidR="00177F90" w:rsidRPr="00177F90" w:rsidRDefault="00177F90" w:rsidP="008F7C04">
      <w:pPr>
        <w:spacing w:after="0" w:line="240" w:lineRule="auto"/>
        <w:ind w:firstLine="284"/>
        <w:jc w:val="both"/>
        <w:rPr>
          <w:sz w:val="26"/>
          <w:szCs w:val="26"/>
        </w:rPr>
      </w:pPr>
      <w:r w:rsidRPr="00177F90">
        <w:rPr>
          <w:sz w:val="26"/>
          <w:szCs w:val="26"/>
        </w:rPr>
        <w:t>2) на создание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Общий объём ассигнований на ф</w:t>
      </w:r>
      <w:r w:rsidR="00E42919">
        <w:rPr>
          <w:sz w:val="26"/>
          <w:szCs w:val="26"/>
        </w:rPr>
        <w:t>инансовое обеспечение составил</w:t>
      </w:r>
      <w:r w:rsidRPr="00177F90">
        <w:rPr>
          <w:sz w:val="26"/>
          <w:szCs w:val="26"/>
        </w:rPr>
        <w:t xml:space="preserve"> 1</w:t>
      </w:r>
      <w:r w:rsidR="00E42919">
        <w:rPr>
          <w:sz w:val="26"/>
          <w:szCs w:val="26"/>
        </w:rPr>
        <w:t>,</w:t>
      </w:r>
      <w:r w:rsidRPr="00177F90">
        <w:rPr>
          <w:sz w:val="26"/>
          <w:szCs w:val="26"/>
        </w:rPr>
        <w:t>6</w:t>
      </w:r>
      <w:r w:rsidR="00E42919">
        <w:rPr>
          <w:sz w:val="26"/>
          <w:szCs w:val="26"/>
        </w:rPr>
        <w:t xml:space="preserve"> млн</w:t>
      </w:r>
      <w:r w:rsidR="00430EF5">
        <w:rPr>
          <w:sz w:val="26"/>
          <w:szCs w:val="26"/>
        </w:rPr>
        <w:t>. руб.;</w:t>
      </w:r>
    </w:p>
    <w:p w:rsidR="00177F90" w:rsidRPr="00177F90" w:rsidRDefault="00177F90" w:rsidP="008F7C04">
      <w:pPr>
        <w:shd w:val="clear" w:color="auto" w:fill="FFFFFF"/>
        <w:tabs>
          <w:tab w:val="left" w:pos="0"/>
        </w:tabs>
        <w:spacing w:after="0" w:line="240" w:lineRule="auto"/>
        <w:ind w:firstLine="284"/>
        <w:jc w:val="both"/>
        <w:rPr>
          <w:bCs/>
          <w:iCs/>
          <w:color w:val="FF0000"/>
          <w:sz w:val="26"/>
          <w:szCs w:val="26"/>
          <w:highlight w:val="yellow"/>
        </w:rPr>
      </w:pPr>
      <w:r w:rsidRPr="00177F90">
        <w:rPr>
          <w:sz w:val="26"/>
          <w:szCs w:val="26"/>
        </w:rPr>
        <w:t xml:space="preserve">3) </w:t>
      </w:r>
      <w:r w:rsidR="00430EF5">
        <w:rPr>
          <w:sz w:val="26"/>
          <w:szCs w:val="26"/>
        </w:rPr>
        <w:t xml:space="preserve">на </w:t>
      </w:r>
      <w:r w:rsidRPr="00177F90">
        <w:rPr>
          <w:sz w:val="26"/>
          <w:szCs w:val="26"/>
        </w:rPr>
        <w:t xml:space="preserve">мероприятия по обеспечению антитеррористической защищенности образовательных </w:t>
      </w:r>
      <w:r w:rsidR="00430EF5">
        <w:rPr>
          <w:sz w:val="26"/>
          <w:szCs w:val="26"/>
        </w:rPr>
        <w:t xml:space="preserve"> 16,3 </w:t>
      </w:r>
      <w:r w:rsidR="00AC7616">
        <w:rPr>
          <w:sz w:val="26"/>
          <w:szCs w:val="26"/>
        </w:rPr>
        <w:t>млн. руб</w:t>
      </w:r>
      <w:r w:rsidR="004078B9">
        <w:rPr>
          <w:sz w:val="26"/>
          <w:szCs w:val="26"/>
        </w:rPr>
        <w:t>.</w:t>
      </w:r>
      <w:r w:rsidR="00430EF5">
        <w:rPr>
          <w:sz w:val="26"/>
          <w:szCs w:val="26"/>
        </w:rPr>
        <w:t xml:space="preserve">, в том числе </w:t>
      </w:r>
      <w:r w:rsidRPr="00177F90">
        <w:rPr>
          <w:sz w:val="26"/>
          <w:szCs w:val="26"/>
        </w:rPr>
        <w:t>з</w:t>
      </w:r>
      <w:r w:rsidR="00430EF5">
        <w:rPr>
          <w:sz w:val="26"/>
          <w:szCs w:val="26"/>
        </w:rPr>
        <w:t xml:space="preserve">а счет средств РК– 13,1 </w:t>
      </w:r>
      <w:r w:rsidR="00AC7616">
        <w:rPr>
          <w:sz w:val="26"/>
          <w:szCs w:val="26"/>
        </w:rPr>
        <w:t>млн. руб</w:t>
      </w:r>
      <w:r w:rsidR="004078B9">
        <w:rPr>
          <w:sz w:val="26"/>
          <w:szCs w:val="26"/>
        </w:rPr>
        <w:t>.</w:t>
      </w:r>
      <w:r w:rsidRPr="00177F90">
        <w:rPr>
          <w:sz w:val="26"/>
          <w:szCs w:val="26"/>
        </w:rPr>
        <w:t xml:space="preserve">, </w:t>
      </w:r>
      <w:r w:rsidRPr="00177F90">
        <w:rPr>
          <w:bCs/>
          <w:iCs/>
          <w:color w:val="000000" w:themeColor="text1"/>
          <w:sz w:val="26"/>
          <w:szCs w:val="26"/>
        </w:rPr>
        <w:t>софинансирование за счет местного бюджета 3</w:t>
      </w:r>
      <w:r w:rsidR="00430EF5">
        <w:rPr>
          <w:bCs/>
          <w:iCs/>
          <w:color w:val="000000" w:themeColor="text1"/>
          <w:sz w:val="26"/>
          <w:szCs w:val="26"/>
        </w:rPr>
        <w:t>,2</w:t>
      </w:r>
      <w:r w:rsidRPr="00177F90">
        <w:rPr>
          <w:bCs/>
          <w:iCs/>
          <w:color w:val="000000" w:themeColor="text1"/>
          <w:sz w:val="26"/>
          <w:szCs w:val="26"/>
        </w:rPr>
        <w:t> </w:t>
      </w:r>
      <w:r w:rsidR="00AC7616">
        <w:rPr>
          <w:bCs/>
          <w:iCs/>
          <w:color w:val="000000" w:themeColor="text1"/>
          <w:sz w:val="26"/>
          <w:szCs w:val="26"/>
        </w:rPr>
        <w:t>млн. руб</w:t>
      </w:r>
      <w:r w:rsidR="004078B9">
        <w:rPr>
          <w:bCs/>
          <w:iCs/>
          <w:color w:val="000000" w:themeColor="text1"/>
          <w:sz w:val="26"/>
          <w:szCs w:val="26"/>
        </w:rPr>
        <w:t>.</w:t>
      </w:r>
      <w:r w:rsidRPr="00177F90">
        <w:rPr>
          <w:color w:val="000000" w:themeColor="text1"/>
          <w:sz w:val="26"/>
          <w:szCs w:val="26"/>
        </w:rPr>
        <w:t>,</w:t>
      </w:r>
      <w:r w:rsidRPr="00177F90">
        <w:rPr>
          <w:bCs/>
          <w:iCs/>
          <w:color w:val="FF0000"/>
          <w:sz w:val="26"/>
          <w:szCs w:val="26"/>
        </w:rPr>
        <w:t xml:space="preserve"> </w:t>
      </w:r>
      <w:r w:rsidRPr="00177F90">
        <w:rPr>
          <w:sz w:val="26"/>
          <w:szCs w:val="26"/>
        </w:rPr>
        <w:t>средства направлены на мероприятия:</w:t>
      </w:r>
    </w:p>
    <w:p w:rsidR="00177F90" w:rsidRPr="00177F90" w:rsidRDefault="00177F90" w:rsidP="008F7C04">
      <w:pPr>
        <w:tabs>
          <w:tab w:val="left" w:pos="720"/>
        </w:tabs>
        <w:spacing w:after="0" w:line="240" w:lineRule="auto"/>
        <w:ind w:firstLine="284"/>
        <w:jc w:val="both"/>
        <w:rPr>
          <w:sz w:val="26"/>
          <w:szCs w:val="26"/>
        </w:rPr>
      </w:pPr>
      <w:r w:rsidRPr="00177F90">
        <w:rPr>
          <w:sz w:val="26"/>
          <w:szCs w:val="26"/>
        </w:rPr>
        <w:t>- поставка и монтаж домофонов в 20 дошкольных образовательных организациях и в 6 общеобразовательных организациях;</w:t>
      </w:r>
    </w:p>
    <w:p w:rsidR="00177F90" w:rsidRPr="00177F90" w:rsidRDefault="00177F90" w:rsidP="008F7C04">
      <w:pPr>
        <w:tabs>
          <w:tab w:val="left" w:pos="720"/>
        </w:tabs>
        <w:spacing w:after="0" w:line="240" w:lineRule="auto"/>
        <w:ind w:firstLine="284"/>
        <w:jc w:val="both"/>
        <w:rPr>
          <w:sz w:val="26"/>
          <w:szCs w:val="26"/>
        </w:rPr>
      </w:pPr>
      <w:r w:rsidRPr="00177F90">
        <w:rPr>
          <w:sz w:val="26"/>
          <w:szCs w:val="26"/>
        </w:rPr>
        <w:t>- поставка и монтаж ретранслятора с микрофоном и блоком управления оповещения ЕДДС в МАУ ДО «ДДТ», в 15 дошкольных образовательных организациях и в 4 общеобразовательных организациях;</w:t>
      </w:r>
    </w:p>
    <w:p w:rsidR="00177F90" w:rsidRPr="00177F90" w:rsidRDefault="00177F90" w:rsidP="008F7C04">
      <w:pPr>
        <w:tabs>
          <w:tab w:val="left" w:pos="720"/>
        </w:tabs>
        <w:spacing w:after="0" w:line="240" w:lineRule="auto"/>
        <w:ind w:firstLine="284"/>
        <w:jc w:val="both"/>
        <w:rPr>
          <w:sz w:val="26"/>
          <w:szCs w:val="26"/>
        </w:rPr>
      </w:pPr>
      <w:r w:rsidRPr="00177F90">
        <w:rPr>
          <w:sz w:val="26"/>
          <w:szCs w:val="26"/>
        </w:rPr>
        <w:t>- монтаж уличного охранного освещения в  МДОУ «Детский сад» п. Чикшино и в 4 общеобразовательных организациях;</w:t>
      </w:r>
    </w:p>
    <w:p w:rsidR="00177F90" w:rsidRPr="00177F90" w:rsidRDefault="00177F90" w:rsidP="008F7C04">
      <w:pPr>
        <w:tabs>
          <w:tab w:val="left" w:pos="720"/>
        </w:tabs>
        <w:spacing w:after="0" w:line="240" w:lineRule="auto"/>
        <w:ind w:firstLine="284"/>
        <w:jc w:val="both"/>
        <w:rPr>
          <w:sz w:val="26"/>
          <w:szCs w:val="26"/>
        </w:rPr>
      </w:pPr>
      <w:r w:rsidRPr="00177F90">
        <w:rPr>
          <w:sz w:val="26"/>
          <w:szCs w:val="26"/>
        </w:rPr>
        <w:t>- усиление ворот ограждения территории в МАДОУ «Детский сад №</w:t>
      </w:r>
      <w:r w:rsidR="00430EF5">
        <w:rPr>
          <w:sz w:val="26"/>
          <w:szCs w:val="26"/>
        </w:rPr>
        <w:t xml:space="preserve"> </w:t>
      </w:r>
      <w:r w:rsidRPr="00177F90">
        <w:rPr>
          <w:sz w:val="26"/>
          <w:szCs w:val="26"/>
        </w:rPr>
        <w:t>16» и в 5 общеобразовательных организациях;</w:t>
      </w:r>
    </w:p>
    <w:p w:rsidR="00177F90" w:rsidRPr="00177F90" w:rsidRDefault="00177F90" w:rsidP="008F7C04">
      <w:pPr>
        <w:tabs>
          <w:tab w:val="left" w:pos="720"/>
        </w:tabs>
        <w:spacing w:after="0" w:line="240" w:lineRule="auto"/>
        <w:ind w:firstLine="284"/>
        <w:jc w:val="both"/>
        <w:rPr>
          <w:sz w:val="26"/>
          <w:szCs w:val="26"/>
        </w:rPr>
      </w:pPr>
      <w:r w:rsidRPr="00177F90">
        <w:rPr>
          <w:sz w:val="26"/>
          <w:szCs w:val="26"/>
        </w:rPr>
        <w:t>- поставка и монтаж СКУД (Система контроля управлением доступа) в 6 общеобразовательных организациях;</w:t>
      </w:r>
    </w:p>
    <w:p w:rsidR="00177F90" w:rsidRPr="00177F90" w:rsidRDefault="00177F90" w:rsidP="008F7C04">
      <w:pPr>
        <w:tabs>
          <w:tab w:val="left" w:pos="720"/>
        </w:tabs>
        <w:spacing w:after="0" w:line="240" w:lineRule="auto"/>
        <w:ind w:firstLine="284"/>
        <w:jc w:val="both"/>
        <w:rPr>
          <w:sz w:val="26"/>
          <w:szCs w:val="26"/>
        </w:rPr>
      </w:pPr>
      <w:r w:rsidRPr="00177F90">
        <w:rPr>
          <w:sz w:val="26"/>
          <w:szCs w:val="26"/>
        </w:rPr>
        <w:t>- ремонт центральных ворот в МОУ «ООШ» п. Набережный;</w:t>
      </w:r>
    </w:p>
    <w:p w:rsidR="00177F90" w:rsidRPr="00177F90" w:rsidRDefault="00177F90" w:rsidP="008F7C04">
      <w:pPr>
        <w:tabs>
          <w:tab w:val="left" w:pos="720"/>
        </w:tabs>
        <w:spacing w:after="0" w:line="240" w:lineRule="auto"/>
        <w:ind w:firstLine="284"/>
        <w:jc w:val="both"/>
        <w:rPr>
          <w:sz w:val="26"/>
          <w:szCs w:val="26"/>
        </w:rPr>
      </w:pPr>
      <w:r w:rsidRPr="00177F90">
        <w:rPr>
          <w:sz w:val="26"/>
          <w:szCs w:val="26"/>
        </w:rPr>
        <w:t>- поставка и монтаж системы видеонаблюдения (в том числе замена и ремонт системы видеонаблюдения, перенос видеонаблюдения к месту нахождения ЧОП, установка дополнитель</w:t>
      </w:r>
      <w:r w:rsidR="00AC7616">
        <w:rPr>
          <w:sz w:val="26"/>
          <w:szCs w:val="26"/>
        </w:rPr>
        <w:t xml:space="preserve">ных камер видеонаблюдения) в 14 </w:t>
      </w:r>
      <w:r w:rsidRPr="00177F90">
        <w:rPr>
          <w:sz w:val="26"/>
          <w:szCs w:val="26"/>
        </w:rPr>
        <w:t>дошкольных образовательных организациях и в 6 общеобразовательных организациях.</w:t>
      </w:r>
    </w:p>
    <w:p w:rsidR="00177F90" w:rsidRPr="00177F90" w:rsidRDefault="00177F90" w:rsidP="008F7C04">
      <w:pPr>
        <w:spacing w:after="0" w:line="240" w:lineRule="auto"/>
        <w:ind w:firstLine="284"/>
        <w:jc w:val="both"/>
        <w:rPr>
          <w:bCs/>
          <w:iCs/>
          <w:sz w:val="26"/>
          <w:szCs w:val="26"/>
        </w:rPr>
      </w:pPr>
      <w:r w:rsidRPr="00177F90">
        <w:rPr>
          <w:bCs/>
          <w:iCs/>
          <w:sz w:val="26"/>
          <w:szCs w:val="26"/>
        </w:rPr>
        <w:t xml:space="preserve">В 2019 году в рамках </w:t>
      </w:r>
      <w:r w:rsidR="00430EF5">
        <w:rPr>
          <w:bCs/>
          <w:iCs/>
          <w:sz w:val="26"/>
          <w:szCs w:val="26"/>
        </w:rPr>
        <w:t xml:space="preserve">республиканского </w:t>
      </w:r>
      <w:r w:rsidRPr="00177F90">
        <w:rPr>
          <w:bCs/>
          <w:iCs/>
          <w:sz w:val="26"/>
          <w:szCs w:val="26"/>
        </w:rPr>
        <w:t xml:space="preserve">проекта «Народный бюджет» выделена субсидия </w:t>
      </w:r>
      <w:r w:rsidR="00430EF5">
        <w:rPr>
          <w:bCs/>
          <w:iCs/>
          <w:sz w:val="26"/>
          <w:szCs w:val="26"/>
        </w:rPr>
        <w:t xml:space="preserve">из республиканского бюджета </w:t>
      </w:r>
      <w:r w:rsidRPr="00177F90">
        <w:rPr>
          <w:bCs/>
          <w:iCs/>
          <w:sz w:val="26"/>
          <w:szCs w:val="26"/>
        </w:rPr>
        <w:t xml:space="preserve">в размере </w:t>
      </w:r>
      <w:r w:rsidR="00430EF5">
        <w:rPr>
          <w:bCs/>
          <w:iCs/>
          <w:sz w:val="26"/>
          <w:szCs w:val="26"/>
        </w:rPr>
        <w:t>0,</w:t>
      </w:r>
      <w:r w:rsidRPr="00177F90">
        <w:rPr>
          <w:bCs/>
          <w:iCs/>
          <w:sz w:val="26"/>
          <w:szCs w:val="26"/>
        </w:rPr>
        <w:t>871</w:t>
      </w:r>
      <w:r w:rsidR="00430EF5">
        <w:rPr>
          <w:bCs/>
          <w:iCs/>
          <w:sz w:val="26"/>
          <w:szCs w:val="26"/>
        </w:rPr>
        <w:t xml:space="preserve"> млн. руб.</w:t>
      </w:r>
      <w:r w:rsidRPr="00177F90">
        <w:rPr>
          <w:bCs/>
          <w:iCs/>
          <w:sz w:val="26"/>
          <w:szCs w:val="26"/>
        </w:rPr>
        <w:t>, в том числе:</w:t>
      </w:r>
    </w:p>
    <w:p w:rsidR="00177F90" w:rsidRPr="00177F90" w:rsidRDefault="00177F90" w:rsidP="008F7C04">
      <w:pPr>
        <w:spacing w:after="0" w:line="240" w:lineRule="auto"/>
        <w:ind w:firstLine="284"/>
        <w:jc w:val="both"/>
        <w:rPr>
          <w:bCs/>
          <w:iCs/>
          <w:sz w:val="26"/>
          <w:szCs w:val="26"/>
        </w:rPr>
      </w:pPr>
      <w:r w:rsidRPr="00177F90">
        <w:rPr>
          <w:bCs/>
          <w:iCs/>
          <w:sz w:val="26"/>
          <w:szCs w:val="26"/>
        </w:rPr>
        <w:t>- на приобретение оборудования для внеурочной деятельности (МОУ «ООШ»</w:t>
      </w:r>
      <w:r w:rsidR="00FE6E41">
        <w:rPr>
          <w:bCs/>
          <w:iCs/>
          <w:sz w:val="26"/>
          <w:szCs w:val="26"/>
        </w:rPr>
        <w:t xml:space="preserve">   </w:t>
      </w:r>
      <w:r w:rsidRPr="00177F90">
        <w:rPr>
          <w:bCs/>
          <w:iCs/>
          <w:sz w:val="26"/>
          <w:szCs w:val="26"/>
        </w:rPr>
        <w:t xml:space="preserve"> п. Чикшино) сумма составила </w:t>
      </w:r>
      <w:r w:rsidR="00430EF5">
        <w:rPr>
          <w:bCs/>
          <w:iCs/>
          <w:sz w:val="26"/>
          <w:szCs w:val="26"/>
        </w:rPr>
        <w:t>0,274</w:t>
      </w:r>
      <w:r w:rsidRPr="00177F90">
        <w:rPr>
          <w:bCs/>
          <w:iCs/>
          <w:sz w:val="26"/>
          <w:szCs w:val="26"/>
        </w:rPr>
        <w:t xml:space="preserve"> </w:t>
      </w:r>
      <w:r w:rsidR="00430EF5">
        <w:rPr>
          <w:bCs/>
          <w:iCs/>
          <w:sz w:val="26"/>
          <w:szCs w:val="26"/>
        </w:rPr>
        <w:t>млн</w:t>
      </w:r>
      <w:r w:rsidRPr="00177F90">
        <w:rPr>
          <w:bCs/>
          <w:iCs/>
          <w:sz w:val="26"/>
          <w:szCs w:val="26"/>
        </w:rPr>
        <w:t>.</w:t>
      </w:r>
      <w:r w:rsidR="00E602EF">
        <w:rPr>
          <w:bCs/>
          <w:iCs/>
          <w:sz w:val="26"/>
          <w:szCs w:val="26"/>
        </w:rPr>
        <w:t xml:space="preserve"> </w:t>
      </w:r>
      <w:r w:rsidRPr="00177F90">
        <w:rPr>
          <w:bCs/>
          <w:iCs/>
          <w:sz w:val="26"/>
          <w:szCs w:val="26"/>
        </w:rPr>
        <w:t>руб.;</w:t>
      </w:r>
    </w:p>
    <w:p w:rsidR="00177F90" w:rsidRPr="00177F90" w:rsidRDefault="00177F90" w:rsidP="008F7C04">
      <w:pPr>
        <w:spacing w:after="0" w:line="240" w:lineRule="auto"/>
        <w:ind w:firstLine="284"/>
        <w:jc w:val="both"/>
        <w:rPr>
          <w:bCs/>
          <w:iCs/>
          <w:sz w:val="26"/>
          <w:szCs w:val="26"/>
        </w:rPr>
      </w:pPr>
      <w:proofErr w:type="gramStart"/>
      <w:r w:rsidRPr="00177F90">
        <w:rPr>
          <w:bCs/>
          <w:iCs/>
          <w:sz w:val="26"/>
          <w:szCs w:val="26"/>
        </w:rPr>
        <w:t xml:space="preserve">- на ремонт крыльца центрального входа  (МОУ «ООШ» </w:t>
      </w:r>
      <w:proofErr w:type="spellStart"/>
      <w:r w:rsidRPr="00177F90">
        <w:rPr>
          <w:bCs/>
          <w:iCs/>
          <w:sz w:val="26"/>
          <w:szCs w:val="26"/>
        </w:rPr>
        <w:t>пгт</w:t>
      </w:r>
      <w:proofErr w:type="spellEnd"/>
      <w:r w:rsidRPr="00177F90">
        <w:rPr>
          <w:bCs/>
          <w:iCs/>
          <w:sz w:val="26"/>
          <w:szCs w:val="26"/>
        </w:rPr>
        <w:t>.</w:t>
      </w:r>
      <w:proofErr w:type="gramEnd"/>
      <w:r w:rsidRPr="00177F90">
        <w:rPr>
          <w:bCs/>
          <w:iCs/>
          <w:sz w:val="26"/>
          <w:szCs w:val="26"/>
        </w:rPr>
        <w:t xml:space="preserve"> Изъяю) сумма составила </w:t>
      </w:r>
      <w:r w:rsidR="00430EF5">
        <w:rPr>
          <w:bCs/>
          <w:iCs/>
          <w:sz w:val="26"/>
          <w:szCs w:val="26"/>
        </w:rPr>
        <w:t>0,</w:t>
      </w:r>
      <w:r w:rsidRPr="00177F90">
        <w:rPr>
          <w:bCs/>
          <w:iCs/>
          <w:sz w:val="26"/>
          <w:szCs w:val="26"/>
        </w:rPr>
        <w:t>597</w:t>
      </w:r>
      <w:r w:rsidR="00430EF5">
        <w:rPr>
          <w:bCs/>
          <w:iCs/>
          <w:sz w:val="26"/>
          <w:szCs w:val="26"/>
        </w:rPr>
        <w:t xml:space="preserve"> млн</w:t>
      </w:r>
      <w:r w:rsidRPr="00177F90">
        <w:rPr>
          <w:bCs/>
          <w:iCs/>
          <w:sz w:val="26"/>
          <w:szCs w:val="26"/>
        </w:rPr>
        <w:t>.</w:t>
      </w:r>
      <w:r w:rsidR="00434C1F">
        <w:rPr>
          <w:bCs/>
          <w:iCs/>
          <w:sz w:val="26"/>
          <w:szCs w:val="26"/>
        </w:rPr>
        <w:t xml:space="preserve"> </w:t>
      </w:r>
      <w:r w:rsidRPr="00177F90">
        <w:rPr>
          <w:bCs/>
          <w:iCs/>
          <w:sz w:val="26"/>
          <w:szCs w:val="26"/>
        </w:rPr>
        <w:t>руб.</w:t>
      </w:r>
    </w:p>
    <w:p w:rsidR="00177F90" w:rsidRPr="00430EF5" w:rsidRDefault="00177F90" w:rsidP="008F7C04">
      <w:pPr>
        <w:spacing w:after="0" w:line="240" w:lineRule="auto"/>
        <w:ind w:firstLine="709"/>
        <w:jc w:val="both"/>
        <w:rPr>
          <w:bCs/>
          <w:iCs/>
          <w:sz w:val="26"/>
          <w:szCs w:val="26"/>
        </w:rPr>
      </w:pPr>
      <w:r w:rsidRPr="00177F90">
        <w:rPr>
          <w:sz w:val="26"/>
          <w:szCs w:val="26"/>
        </w:rPr>
        <w:t>С</w:t>
      </w:r>
      <w:r w:rsidRPr="00177F90">
        <w:rPr>
          <w:bCs/>
          <w:iCs/>
          <w:sz w:val="26"/>
          <w:szCs w:val="26"/>
        </w:rPr>
        <w:t xml:space="preserve">офинансирование за счет средств местного бюджета – </w:t>
      </w:r>
      <w:r w:rsidR="00430EF5">
        <w:rPr>
          <w:bCs/>
          <w:iCs/>
          <w:sz w:val="26"/>
          <w:szCs w:val="26"/>
        </w:rPr>
        <w:t>0,97</w:t>
      </w:r>
      <w:r w:rsidRPr="00177F90">
        <w:rPr>
          <w:sz w:val="26"/>
          <w:szCs w:val="26"/>
        </w:rPr>
        <w:t xml:space="preserve"> </w:t>
      </w:r>
      <w:r w:rsidR="00430EF5">
        <w:rPr>
          <w:sz w:val="26"/>
          <w:szCs w:val="26"/>
        </w:rPr>
        <w:t>млн</w:t>
      </w:r>
      <w:r w:rsidRPr="00177F90">
        <w:rPr>
          <w:sz w:val="26"/>
          <w:szCs w:val="26"/>
        </w:rPr>
        <w:t>.</w:t>
      </w:r>
      <w:r w:rsidR="00434C1F">
        <w:rPr>
          <w:sz w:val="26"/>
          <w:szCs w:val="26"/>
        </w:rPr>
        <w:t xml:space="preserve"> </w:t>
      </w:r>
      <w:r w:rsidRPr="00177F90">
        <w:rPr>
          <w:sz w:val="26"/>
          <w:szCs w:val="26"/>
        </w:rPr>
        <w:t>руб.</w:t>
      </w:r>
      <w:r w:rsidRPr="00177F90">
        <w:rPr>
          <w:bCs/>
          <w:iCs/>
          <w:sz w:val="26"/>
          <w:szCs w:val="26"/>
        </w:rPr>
        <w:t xml:space="preserve"> Оборудование приобретено, ремонтные работы выполнены.</w:t>
      </w:r>
    </w:p>
    <w:p w:rsidR="00177F90" w:rsidRPr="00177F90" w:rsidRDefault="00430EF5" w:rsidP="008F7C04">
      <w:pPr>
        <w:tabs>
          <w:tab w:val="left" w:pos="709"/>
          <w:tab w:val="left" w:pos="1134"/>
        </w:tabs>
        <w:spacing w:after="0" w:line="240" w:lineRule="auto"/>
        <w:ind w:firstLine="426"/>
        <w:jc w:val="both"/>
        <w:rPr>
          <w:bCs/>
          <w:iCs/>
          <w:sz w:val="26"/>
          <w:szCs w:val="26"/>
          <w:bdr w:val="none" w:sz="0" w:space="0" w:color="auto" w:frame="1"/>
          <w:shd w:val="clear" w:color="auto" w:fill="FFFFFF"/>
        </w:rPr>
      </w:pPr>
      <w:r>
        <w:rPr>
          <w:bCs/>
          <w:iCs/>
          <w:sz w:val="26"/>
          <w:szCs w:val="26"/>
          <w:bdr w:val="none" w:sz="0" w:space="0" w:color="auto" w:frame="1"/>
          <w:shd w:val="clear" w:color="auto" w:fill="FFFFFF"/>
        </w:rPr>
        <w:t xml:space="preserve">Также </w:t>
      </w:r>
      <w:r w:rsidR="00177F90" w:rsidRPr="00430EF5">
        <w:rPr>
          <w:bCs/>
          <w:iCs/>
          <w:sz w:val="26"/>
          <w:szCs w:val="26"/>
          <w:bdr w:val="none" w:sz="0" w:space="0" w:color="auto" w:frame="1"/>
          <w:shd w:val="clear" w:color="auto" w:fill="FFFFFF"/>
        </w:rPr>
        <w:t xml:space="preserve">на проведение капитальных и текущих ремонтов в зданиях образовательных организаций в целях приведения их в соответствие с требованиями пожарной и санитарно-эпидемиологической безопасности направлены средства республиканского бюджета </w:t>
      </w:r>
      <w:r>
        <w:rPr>
          <w:bCs/>
          <w:iCs/>
          <w:sz w:val="26"/>
          <w:szCs w:val="26"/>
          <w:bdr w:val="none" w:sz="0" w:space="0" w:color="auto" w:frame="1"/>
          <w:shd w:val="clear" w:color="auto" w:fill="FFFFFF"/>
        </w:rPr>
        <w:t>0,</w:t>
      </w:r>
      <w:r w:rsidR="00177F90" w:rsidRPr="00430EF5">
        <w:rPr>
          <w:bCs/>
          <w:iCs/>
          <w:sz w:val="26"/>
          <w:szCs w:val="26"/>
          <w:bdr w:val="none" w:sz="0" w:space="0" w:color="auto" w:frame="1"/>
          <w:shd w:val="clear" w:color="auto" w:fill="FFFFFF"/>
        </w:rPr>
        <w:t>283</w:t>
      </w:r>
      <w:r>
        <w:rPr>
          <w:bCs/>
          <w:iCs/>
          <w:sz w:val="26"/>
          <w:szCs w:val="26"/>
          <w:bdr w:val="none" w:sz="0" w:space="0" w:color="auto" w:frame="1"/>
          <w:shd w:val="clear" w:color="auto" w:fill="FFFFFF"/>
        </w:rPr>
        <w:t xml:space="preserve"> млн</w:t>
      </w:r>
      <w:r w:rsidR="00177F90" w:rsidRPr="00430EF5">
        <w:rPr>
          <w:bCs/>
          <w:iCs/>
          <w:sz w:val="26"/>
          <w:szCs w:val="26"/>
          <w:bdr w:val="none" w:sz="0" w:space="0" w:color="auto" w:frame="1"/>
          <w:shd w:val="clear" w:color="auto" w:fill="FFFFFF"/>
        </w:rPr>
        <w:t>. руб. и местного бюджета 7</w:t>
      </w:r>
      <w:r>
        <w:rPr>
          <w:bCs/>
          <w:iCs/>
          <w:sz w:val="26"/>
          <w:szCs w:val="26"/>
          <w:bdr w:val="none" w:sz="0" w:space="0" w:color="auto" w:frame="1"/>
          <w:shd w:val="clear" w:color="auto" w:fill="FFFFFF"/>
        </w:rPr>
        <w:t>,</w:t>
      </w:r>
      <w:r w:rsidR="00177F90" w:rsidRPr="00430EF5">
        <w:rPr>
          <w:bCs/>
          <w:iCs/>
          <w:sz w:val="26"/>
          <w:szCs w:val="26"/>
          <w:bdr w:val="none" w:sz="0" w:space="0" w:color="auto" w:frame="1"/>
          <w:shd w:val="clear" w:color="auto" w:fill="FFFFFF"/>
        </w:rPr>
        <w:t>7</w:t>
      </w:r>
      <w:r>
        <w:rPr>
          <w:bCs/>
          <w:iCs/>
          <w:sz w:val="26"/>
          <w:szCs w:val="26"/>
          <w:bdr w:val="none" w:sz="0" w:space="0" w:color="auto" w:frame="1"/>
          <w:shd w:val="clear" w:color="auto" w:fill="FFFFFF"/>
        </w:rPr>
        <w:t xml:space="preserve"> млн</w:t>
      </w:r>
      <w:r w:rsidR="00177F90" w:rsidRPr="00430EF5">
        <w:rPr>
          <w:bCs/>
          <w:iCs/>
          <w:sz w:val="26"/>
          <w:szCs w:val="26"/>
          <w:bdr w:val="none" w:sz="0" w:space="0" w:color="auto" w:frame="1"/>
          <w:shd w:val="clear" w:color="auto" w:fill="FFFFFF"/>
        </w:rPr>
        <w:t>. руб.</w:t>
      </w:r>
    </w:p>
    <w:p w:rsidR="00177F90" w:rsidRPr="00177F90" w:rsidRDefault="004F6DB0" w:rsidP="008F7C04">
      <w:pPr>
        <w:spacing w:after="0" w:line="240" w:lineRule="auto"/>
        <w:ind w:firstLine="426"/>
        <w:jc w:val="both"/>
        <w:rPr>
          <w:sz w:val="26"/>
          <w:szCs w:val="26"/>
        </w:rPr>
      </w:pPr>
      <w:r>
        <w:rPr>
          <w:sz w:val="26"/>
          <w:szCs w:val="26"/>
        </w:rPr>
        <w:t>В целом на реализацию мероприятий</w:t>
      </w:r>
      <w:r w:rsidR="00177F90" w:rsidRPr="00177F90">
        <w:rPr>
          <w:sz w:val="26"/>
          <w:szCs w:val="26"/>
        </w:rPr>
        <w:t xml:space="preserve"> в рамках </w:t>
      </w:r>
      <w:r>
        <w:rPr>
          <w:sz w:val="26"/>
          <w:szCs w:val="26"/>
        </w:rPr>
        <w:t>муниципальной п</w:t>
      </w:r>
      <w:r w:rsidR="00177F90" w:rsidRPr="00177F90">
        <w:rPr>
          <w:sz w:val="26"/>
          <w:szCs w:val="26"/>
        </w:rPr>
        <w:t xml:space="preserve">рограммы «Развитие образования МО МР «Печора» за 2019 года </w:t>
      </w:r>
      <w:r>
        <w:rPr>
          <w:sz w:val="26"/>
          <w:szCs w:val="26"/>
        </w:rPr>
        <w:t>направлено</w:t>
      </w:r>
      <w:r w:rsidR="00177F90" w:rsidRPr="00177F90">
        <w:rPr>
          <w:sz w:val="26"/>
          <w:szCs w:val="26"/>
        </w:rPr>
        <w:t xml:space="preserve"> 1</w:t>
      </w:r>
      <w:r>
        <w:rPr>
          <w:sz w:val="26"/>
          <w:szCs w:val="26"/>
        </w:rPr>
        <w:t> 366,7 млн</w:t>
      </w:r>
      <w:r w:rsidR="00177F90" w:rsidRPr="00177F90">
        <w:rPr>
          <w:sz w:val="26"/>
          <w:szCs w:val="26"/>
        </w:rPr>
        <w:t>.</w:t>
      </w:r>
      <w:r w:rsidR="00434C1F">
        <w:rPr>
          <w:sz w:val="26"/>
          <w:szCs w:val="26"/>
        </w:rPr>
        <w:t xml:space="preserve"> </w:t>
      </w:r>
      <w:r w:rsidR="00177F90" w:rsidRPr="00177F90">
        <w:rPr>
          <w:sz w:val="26"/>
          <w:szCs w:val="26"/>
        </w:rPr>
        <w:t>руб.</w:t>
      </w:r>
      <w:r>
        <w:rPr>
          <w:sz w:val="26"/>
          <w:szCs w:val="26"/>
        </w:rPr>
        <w:t>, плановые назначения исполнены на 99,7%.</w:t>
      </w:r>
    </w:p>
    <w:p w:rsidR="00177F90" w:rsidRPr="004F6DB0" w:rsidRDefault="00177F90" w:rsidP="008F7C04">
      <w:pPr>
        <w:pStyle w:val="a3"/>
        <w:spacing w:after="0" w:line="240" w:lineRule="auto"/>
        <w:ind w:left="0" w:firstLine="426"/>
        <w:jc w:val="both"/>
        <w:rPr>
          <w:rFonts w:ascii="Times New Roman" w:hAnsi="Times New Roman"/>
          <w:sz w:val="26"/>
          <w:szCs w:val="26"/>
        </w:rPr>
      </w:pPr>
      <w:r w:rsidRPr="004F6DB0">
        <w:rPr>
          <w:rFonts w:ascii="Times New Roman" w:hAnsi="Times New Roman"/>
          <w:sz w:val="26"/>
          <w:szCs w:val="26"/>
        </w:rPr>
        <w:lastRenderedPageBreak/>
        <w:t xml:space="preserve">Несмотря на финансовые трудности, путем перераспределения средств решались проблемы по ремонту зданий, по устранению предписаний </w:t>
      </w:r>
      <w:proofErr w:type="spellStart"/>
      <w:r w:rsidRPr="004F6DB0">
        <w:rPr>
          <w:rFonts w:ascii="Times New Roman" w:hAnsi="Times New Roman"/>
          <w:sz w:val="26"/>
          <w:szCs w:val="26"/>
        </w:rPr>
        <w:t>Роспотребнадзора</w:t>
      </w:r>
      <w:proofErr w:type="spellEnd"/>
      <w:r w:rsidRPr="004F6DB0">
        <w:rPr>
          <w:rFonts w:ascii="Times New Roman" w:hAnsi="Times New Roman"/>
          <w:sz w:val="26"/>
          <w:szCs w:val="26"/>
        </w:rPr>
        <w:t>,  по проведению работ в целях пожарной безопасности.</w:t>
      </w:r>
      <w:r w:rsidR="004F6DB0" w:rsidRPr="004F6DB0">
        <w:rPr>
          <w:rFonts w:ascii="Times New Roman" w:hAnsi="Times New Roman"/>
          <w:sz w:val="26"/>
          <w:szCs w:val="26"/>
        </w:rPr>
        <w:t xml:space="preserve"> Проведено лицензирование по перевозке детей школьными автобусами 5 образовательными организациями: МОУ СОШ п. </w:t>
      </w:r>
      <w:proofErr w:type="spellStart"/>
      <w:r w:rsidR="004F6DB0" w:rsidRPr="004F6DB0">
        <w:rPr>
          <w:rFonts w:ascii="Times New Roman" w:hAnsi="Times New Roman"/>
          <w:sz w:val="26"/>
          <w:szCs w:val="26"/>
        </w:rPr>
        <w:t>Каджером</w:t>
      </w:r>
      <w:proofErr w:type="spellEnd"/>
      <w:r w:rsidR="004F6DB0" w:rsidRPr="004F6DB0">
        <w:rPr>
          <w:rFonts w:ascii="Times New Roman" w:hAnsi="Times New Roman"/>
          <w:sz w:val="26"/>
          <w:szCs w:val="26"/>
        </w:rPr>
        <w:t xml:space="preserve">, МОУ СОШ </w:t>
      </w:r>
      <w:proofErr w:type="spellStart"/>
      <w:r w:rsidR="004F6DB0" w:rsidRPr="004F6DB0">
        <w:rPr>
          <w:rFonts w:ascii="Times New Roman" w:hAnsi="Times New Roman"/>
          <w:sz w:val="26"/>
          <w:szCs w:val="26"/>
        </w:rPr>
        <w:t>пгт</w:t>
      </w:r>
      <w:proofErr w:type="spellEnd"/>
      <w:r w:rsidR="004F6DB0" w:rsidRPr="004F6DB0">
        <w:rPr>
          <w:rFonts w:ascii="Times New Roman" w:hAnsi="Times New Roman"/>
          <w:sz w:val="26"/>
          <w:szCs w:val="26"/>
        </w:rPr>
        <w:t>. Кожва, МОУ СОШ с. Приуральско</w:t>
      </w:r>
      <w:r w:rsidR="00AC7616">
        <w:rPr>
          <w:rFonts w:ascii="Times New Roman" w:hAnsi="Times New Roman"/>
          <w:sz w:val="26"/>
          <w:szCs w:val="26"/>
        </w:rPr>
        <w:t>е, МОУ ООШ п. Луговой, МОУ ООШ п</w:t>
      </w:r>
      <w:r w:rsidR="004F6DB0" w:rsidRPr="004F6DB0">
        <w:rPr>
          <w:rFonts w:ascii="Times New Roman" w:hAnsi="Times New Roman"/>
          <w:sz w:val="26"/>
          <w:szCs w:val="26"/>
        </w:rPr>
        <w:t>. Чикшино.</w:t>
      </w:r>
    </w:p>
    <w:p w:rsidR="00177F90" w:rsidRPr="004F6DB0" w:rsidRDefault="00177F90" w:rsidP="008F7C04">
      <w:pPr>
        <w:pStyle w:val="a8"/>
        <w:spacing w:before="0" w:beforeAutospacing="0" w:after="0" w:afterAutospacing="0"/>
        <w:ind w:firstLine="426"/>
        <w:jc w:val="both"/>
        <w:rPr>
          <w:sz w:val="26"/>
          <w:szCs w:val="26"/>
        </w:rPr>
      </w:pPr>
      <w:r w:rsidRPr="00FE6E41">
        <w:rPr>
          <w:sz w:val="26"/>
          <w:szCs w:val="26"/>
        </w:rPr>
        <w:t>В 2019 году выполнены работы совместно с участием Печорского ЛПУМГ ООО «Газпром трансгаз Ухта» по</w:t>
      </w:r>
      <w:r w:rsidRPr="00FE6E41">
        <w:rPr>
          <w:bCs/>
          <w:sz w:val="26"/>
          <w:szCs w:val="26"/>
        </w:rPr>
        <w:t xml:space="preserve"> устройству покрытия спортивного ядра</w:t>
      </w:r>
      <w:r w:rsidRPr="00FE6E41">
        <w:rPr>
          <w:sz w:val="26"/>
          <w:szCs w:val="26"/>
        </w:rPr>
        <w:t xml:space="preserve"> (уложено покрытие из резиновой крошки с разметкой по беговой дорожке и сектору баскетбольной площадки) на сумму 5</w:t>
      </w:r>
      <w:r w:rsidR="004F6DB0" w:rsidRPr="00FE6E41">
        <w:rPr>
          <w:sz w:val="26"/>
          <w:szCs w:val="26"/>
        </w:rPr>
        <w:t>,5</w:t>
      </w:r>
      <w:r w:rsidRPr="00FE6E41">
        <w:rPr>
          <w:sz w:val="26"/>
          <w:szCs w:val="26"/>
        </w:rPr>
        <w:t> </w:t>
      </w:r>
      <w:r w:rsidR="004F6DB0" w:rsidRPr="00FE6E41">
        <w:rPr>
          <w:sz w:val="26"/>
          <w:szCs w:val="26"/>
        </w:rPr>
        <w:t>млн</w:t>
      </w:r>
      <w:r w:rsidRPr="00FE6E41">
        <w:rPr>
          <w:sz w:val="26"/>
          <w:szCs w:val="26"/>
        </w:rPr>
        <w:t>. руб.</w:t>
      </w:r>
      <w:r w:rsidRPr="004F6DB0">
        <w:rPr>
          <w:sz w:val="26"/>
          <w:szCs w:val="26"/>
        </w:rPr>
        <w:t xml:space="preserve"> </w:t>
      </w:r>
    </w:p>
    <w:p w:rsidR="00177F90" w:rsidRPr="00177F90" w:rsidRDefault="00177F90" w:rsidP="008F7C04">
      <w:pPr>
        <w:tabs>
          <w:tab w:val="left" w:pos="709"/>
          <w:tab w:val="left" w:pos="1134"/>
        </w:tabs>
        <w:spacing w:after="0" w:line="240" w:lineRule="auto"/>
        <w:ind w:firstLine="426"/>
        <w:jc w:val="both"/>
        <w:rPr>
          <w:sz w:val="26"/>
          <w:szCs w:val="26"/>
        </w:rPr>
      </w:pPr>
      <w:r w:rsidRPr="00FE6E41">
        <w:rPr>
          <w:sz w:val="26"/>
          <w:szCs w:val="26"/>
        </w:rPr>
        <w:t>Основные задачи</w:t>
      </w:r>
      <w:r w:rsidRPr="00177F90">
        <w:rPr>
          <w:b/>
          <w:sz w:val="26"/>
          <w:szCs w:val="26"/>
        </w:rPr>
        <w:t xml:space="preserve"> </w:t>
      </w:r>
      <w:r w:rsidRPr="00177F90">
        <w:rPr>
          <w:sz w:val="26"/>
          <w:szCs w:val="26"/>
        </w:rPr>
        <w:t xml:space="preserve">развития отрасли </w:t>
      </w:r>
      <w:r w:rsidR="004F6DB0">
        <w:rPr>
          <w:sz w:val="26"/>
          <w:szCs w:val="26"/>
        </w:rPr>
        <w:t>«О</w:t>
      </w:r>
      <w:r w:rsidRPr="00177F90">
        <w:rPr>
          <w:sz w:val="26"/>
          <w:szCs w:val="26"/>
        </w:rPr>
        <w:t>бразования</w:t>
      </w:r>
      <w:r w:rsidR="004F6DB0">
        <w:rPr>
          <w:sz w:val="26"/>
          <w:szCs w:val="26"/>
        </w:rPr>
        <w:t>»</w:t>
      </w:r>
      <w:r w:rsidRPr="00177F90">
        <w:rPr>
          <w:sz w:val="26"/>
          <w:szCs w:val="26"/>
        </w:rPr>
        <w:t xml:space="preserve"> в МР «Печора» на период 2019 – 2020 годов:</w:t>
      </w:r>
    </w:p>
    <w:p w:rsidR="00177F90" w:rsidRPr="004F6DB0" w:rsidRDefault="004F6DB0" w:rsidP="008F7C04">
      <w:pPr>
        <w:pStyle w:val="a3"/>
        <w:numPr>
          <w:ilvl w:val="0"/>
          <w:numId w:val="12"/>
        </w:numPr>
        <w:tabs>
          <w:tab w:val="left" w:pos="709"/>
        </w:tabs>
        <w:spacing w:after="0" w:line="240" w:lineRule="auto"/>
        <w:ind w:left="0" w:firstLine="284"/>
        <w:jc w:val="both"/>
        <w:rPr>
          <w:rFonts w:ascii="Times New Roman" w:hAnsi="Times New Roman"/>
          <w:sz w:val="26"/>
          <w:szCs w:val="26"/>
        </w:rPr>
      </w:pPr>
      <w:r>
        <w:rPr>
          <w:rFonts w:ascii="Times New Roman" w:hAnsi="Times New Roman"/>
          <w:sz w:val="26"/>
          <w:szCs w:val="26"/>
          <w:lang w:eastAsia="en-US"/>
        </w:rPr>
        <w:t>о</w:t>
      </w:r>
      <w:r w:rsidR="00177F90" w:rsidRPr="004F6DB0">
        <w:rPr>
          <w:rFonts w:ascii="Times New Roman" w:hAnsi="Times New Roman"/>
          <w:sz w:val="26"/>
          <w:szCs w:val="26"/>
          <w:lang w:eastAsia="en-US"/>
        </w:rPr>
        <w:t>беспечить повышение качеств</w:t>
      </w:r>
      <w:r>
        <w:rPr>
          <w:rFonts w:ascii="Times New Roman" w:hAnsi="Times New Roman"/>
          <w:sz w:val="26"/>
          <w:szCs w:val="26"/>
          <w:lang w:eastAsia="en-US"/>
        </w:rPr>
        <w:t>а услуг дошкольного образования;</w:t>
      </w:r>
    </w:p>
    <w:p w:rsidR="00177F90" w:rsidRPr="004F6DB0" w:rsidRDefault="004F6DB0" w:rsidP="008F7C04">
      <w:pPr>
        <w:pStyle w:val="a3"/>
        <w:numPr>
          <w:ilvl w:val="0"/>
          <w:numId w:val="12"/>
        </w:numPr>
        <w:tabs>
          <w:tab w:val="left" w:pos="709"/>
        </w:tabs>
        <w:spacing w:after="0" w:line="240" w:lineRule="auto"/>
        <w:ind w:left="0" w:firstLine="284"/>
        <w:jc w:val="both"/>
        <w:rPr>
          <w:rFonts w:ascii="Times New Roman" w:hAnsi="Times New Roman"/>
          <w:sz w:val="26"/>
          <w:szCs w:val="26"/>
        </w:rPr>
      </w:pPr>
      <w:r>
        <w:rPr>
          <w:rFonts w:ascii="Times New Roman" w:hAnsi="Times New Roman"/>
          <w:sz w:val="26"/>
          <w:szCs w:val="26"/>
        </w:rPr>
        <w:t>о</w:t>
      </w:r>
      <w:r w:rsidR="00177F90" w:rsidRPr="004F6DB0">
        <w:rPr>
          <w:rFonts w:ascii="Times New Roman" w:hAnsi="Times New Roman"/>
          <w:sz w:val="26"/>
          <w:szCs w:val="26"/>
        </w:rPr>
        <w:t>беспечить развитие системы профессионального роста педагогов (переподготовка педагогов, не имеющих профильное образование, повышение квалификации педагогов по реализации ФГОС ДОО, ООО, ОВЗ,</w:t>
      </w:r>
      <w:r w:rsidR="002726C5">
        <w:rPr>
          <w:rFonts w:ascii="Times New Roman" w:hAnsi="Times New Roman"/>
          <w:sz w:val="26"/>
          <w:szCs w:val="26"/>
        </w:rPr>
        <w:t xml:space="preserve"> </w:t>
      </w:r>
      <w:r w:rsidR="00177F90" w:rsidRPr="004F6DB0">
        <w:rPr>
          <w:rFonts w:ascii="Times New Roman" w:hAnsi="Times New Roman"/>
          <w:sz w:val="26"/>
          <w:szCs w:val="26"/>
        </w:rPr>
        <w:t>стимулирование педагогических кадров к принятию творческо-</w:t>
      </w:r>
      <w:proofErr w:type="spellStart"/>
      <w:r w:rsidR="00177F90" w:rsidRPr="004F6DB0">
        <w:rPr>
          <w:rFonts w:ascii="Times New Roman" w:hAnsi="Times New Roman"/>
          <w:sz w:val="26"/>
          <w:szCs w:val="26"/>
        </w:rPr>
        <w:t>деятельностной</w:t>
      </w:r>
      <w:proofErr w:type="spellEnd"/>
      <w:r w:rsidR="00177F90" w:rsidRPr="004F6DB0">
        <w:rPr>
          <w:rFonts w:ascii="Times New Roman" w:hAnsi="Times New Roman"/>
          <w:sz w:val="26"/>
          <w:szCs w:val="26"/>
        </w:rPr>
        <w:t xml:space="preserve"> позиции, актуализации и презентации педагогических находок и достижений)</w:t>
      </w:r>
      <w:r>
        <w:rPr>
          <w:rFonts w:ascii="Times New Roman" w:hAnsi="Times New Roman"/>
          <w:sz w:val="26"/>
          <w:szCs w:val="26"/>
        </w:rPr>
        <w:t>;</w:t>
      </w:r>
    </w:p>
    <w:p w:rsidR="00177F90" w:rsidRPr="004F6DB0" w:rsidRDefault="004F6DB0" w:rsidP="008F7C04">
      <w:pPr>
        <w:pStyle w:val="afc"/>
        <w:numPr>
          <w:ilvl w:val="0"/>
          <w:numId w:val="12"/>
        </w:numPr>
        <w:tabs>
          <w:tab w:val="left" w:pos="-180"/>
          <w:tab w:val="left" w:pos="709"/>
        </w:tabs>
        <w:ind w:left="0" w:firstLine="284"/>
        <w:jc w:val="both"/>
        <w:rPr>
          <w:sz w:val="26"/>
          <w:szCs w:val="26"/>
        </w:rPr>
      </w:pPr>
      <w:r>
        <w:rPr>
          <w:sz w:val="26"/>
          <w:szCs w:val="26"/>
          <w:lang w:val="ru-RU"/>
        </w:rPr>
        <w:t>у</w:t>
      </w:r>
      <w:r w:rsidR="00177F90" w:rsidRPr="004F6DB0">
        <w:rPr>
          <w:sz w:val="26"/>
          <w:szCs w:val="26"/>
        </w:rPr>
        <w:t>совершенствовать работу по проведению муниципальной сист</w:t>
      </w:r>
      <w:r>
        <w:rPr>
          <w:sz w:val="26"/>
          <w:szCs w:val="26"/>
        </w:rPr>
        <w:t>емы оценки качества образования</w:t>
      </w:r>
      <w:r>
        <w:rPr>
          <w:sz w:val="26"/>
          <w:szCs w:val="26"/>
          <w:lang w:val="ru-RU"/>
        </w:rPr>
        <w:t>;</w:t>
      </w:r>
    </w:p>
    <w:p w:rsidR="00177F90" w:rsidRPr="004F6DB0" w:rsidRDefault="004F6DB0" w:rsidP="008F7C04">
      <w:pPr>
        <w:pStyle w:val="aff"/>
        <w:numPr>
          <w:ilvl w:val="0"/>
          <w:numId w:val="12"/>
        </w:numPr>
        <w:tabs>
          <w:tab w:val="left" w:pos="630"/>
          <w:tab w:val="left" w:pos="709"/>
          <w:tab w:val="left" w:pos="6435"/>
        </w:tabs>
        <w:ind w:left="0" w:firstLine="284"/>
        <w:jc w:val="both"/>
        <w:rPr>
          <w:b w:val="0"/>
          <w:sz w:val="26"/>
          <w:szCs w:val="26"/>
        </w:rPr>
      </w:pPr>
      <w:r>
        <w:rPr>
          <w:b w:val="0"/>
          <w:sz w:val="26"/>
          <w:szCs w:val="26"/>
        </w:rPr>
        <w:t>п</w:t>
      </w:r>
      <w:r w:rsidR="00177F90" w:rsidRPr="004F6DB0">
        <w:rPr>
          <w:b w:val="0"/>
          <w:sz w:val="26"/>
          <w:szCs w:val="26"/>
        </w:rPr>
        <w:t>родолжить работу в ра</w:t>
      </w:r>
      <w:r>
        <w:rPr>
          <w:b w:val="0"/>
          <w:sz w:val="26"/>
          <w:szCs w:val="26"/>
        </w:rPr>
        <w:t>мках Программы «Одаренные дети»;</w:t>
      </w:r>
    </w:p>
    <w:p w:rsidR="00177F90" w:rsidRDefault="004F6DB0" w:rsidP="008F7C04">
      <w:pPr>
        <w:pStyle w:val="a3"/>
        <w:numPr>
          <w:ilvl w:val="0"/>
          <w:numId w:val="12"/>
        </w:numPr>
        <w:tabs>
          <w:tab w:val="left" w:pos="709"/>
        </w:tabs>
        <w:spacing w:after="0" w:line="240" w:lineRule="auto"/>
        <w:ind w:left="0" w:firstLine="284"/>
        <w:jc w:val="both"/>
        <w:rPr>
          <w:rFonts w:ascii="Times New Roman" w:hAnsi="Times New Roman"/>
          <w:sz w:val="26"/>
          <w:szCs w:val="26"/>
        </w:rPr>
      </w:pPr>
      <w:r>
        <w:rPr>
          <w:rFonts w:ascii="Times New Roman" w:hAnsi="Times New Roman"/>
          <w:sz w:val="26"/>
          <w:szCs w:val="26"/>
        </w:rPr>
        <w:t>о</w:t>
      </w:r>
      <w:r w:rsidR="00177F90" w:rsidRPr="004F6DB0">
        <w:rPr>
          <w:rFonts w:ascii="Times New Roman" w:hAnsi="Times New Roman"/>
          <w:sz w:val="26"/>
          <w:szCs w:val="26"/>
        </w:rPr>
        <w:t>рганизовать работу по увеличению количества образовательных организаций, реализующих программы д</w:t>
      </w:r>
      <w:r>
        <w:rPr>
          <w:rFonts w:ascii="Times New Roman" w:hAnsi="Times New Roman"/>
          <w:sz w:val="26"/>
          <w:szCs w:val="26"/>
        </w:rPr>
        <w:t>ополнительного образования;</w:t>
      </w:r>
    </w:p>
    <w:p w:rsidR="00177F90" w:rsidRPr="004F6DB0" w:rsidRDefault="004F6DB0" w:rsidP="008F7C04">
      <w:pPr>
        <w:pStyle w:val="a3"/>
        <w:numPr>
          <w:ilvl w:val="0"/>
          <w:numId w:val="12"/>
        </w:numPr>
        <w:tabs>
          <w:tab w:val="left" w:pos="709"/>
        </w:tabs>
        <w:spacing w:after="0" w:line="240" w:lineRule="auto"/>
        <w:ind w:left="0" w:firstLine="284"/>
        <w:jc w:val="both"/>
        <w:rPr>
          <w:rFonts w:ascii="Times New Roman" w:hAnsi="Times New Roman"/>
          <w:sz w:val="26"/>
          <w:szCs w:val="26"/>
        </w:rPr>
      </w:pPr>
      <w:r w:rsidRPr="004F6DB0">
        <w:rPr>
          <w:rFonts w:ascii="Times New Roman" w:hAnsi="Times New Roman"/>
          <w:sz w:val="26"/>
          <w:szCs w:val="26"/>
        </w:rPr>
        <w:t>о</w:t>
      </w:r>
      <w:r w:rsidR="00177F90" w:rsidRPr="004F6DB0">
        <w:rPr>
          <w:rFonts w:ascii="Times New Roman" w:hAnsi="Times New Roman"/>
          <w:sz w:val="26"/>
          <w:szCs w:val="26"/>
        </w:rPr>
        <w:t>беспечить комплексную безопасно</w:t>
      </w:r>
      <w:r w:rsidRPr="004F6DB0">
        <w:rPr>
          <w:rFonts w:ascii="Times New Roman" w:hAnsi="Times New Roman"/>
          <w:sz w:val="26"/>
          <w:szCs w:val="26"/>
        </w:rPr>
        <w:t>сть образовательных организаций;</w:t>
      </w:r>
    </w:p>
    <w:p w:rsidR="00177F90" w:rsidRPr="00A14735" w:rsidRDefault="004F6DB0" w:rsidP="008F7C04">
      <w:pPr>
        <w:pStyle w:val="a3"/>
        <w:numPr>
          <w:ilvl w:val="0"/>
          <w:numId w:val="12"/>
        </w:numPr>
        <w:tabs>
          <w:tab w:val="left" w:pos="709"/>
          <w:tab w:val="left" w:pos="1134"/>
        </w:tabs>
        <w:spacing w:after="0" w:line="240" w:lineRule="auto"/>
        <w:ind w:left="0" w:firstLine="284"/>
        <w:jc w:val="both"/>
        <w:rPr>
          <w:rFonts w:ascii="Times New Roman" w:hAnsi="Times New Roman"/>
          <w:sz w:val="26"/>
          <w:szCs w:val="26"/>
        </w:rPr>
      </w:pPr>
      <w:r>
        <w:rPr>
          <w:rFonts w:ascii="Times New Roman" w:hAnsi="Times New Roman"/>
          <w:sz w:val="26"/>
          <w:szCs w:val="26"/>
        </w:rPr>
        <w:t>с</w:t>
      </w:r>
      <w:r w:rsidR="00177F90" w:rsidRPr="004F6DB0">
        <w:rPr>
          <w:rFonts w:ascii="Times New Roman" w:hAnsi="Times New Roman"/>
          <w:sz w:val="26"/>
          <w:szCs w:val="26"/>
        </w:rPr>
        <w:t>оздание Центра образования цифрового и гуманитарного профилей «Точка роста»  на базе  МОУ «ООШ№</w:t>
      </w:r>
      <w:r>
        <w:rPr>
          <w:rFonts w:ascii="Times New Roman" w:hAnsi="Times New Roman"/>
          <w:sz w:val="26"/>
          <w:szCs w:val="26"/>
        </w:rPr>
        <w:t xml:space="preserve"> </w:t>
      </w:r>
      <w:r w:rsidR="00177F90" w:rsidRPr="004F6DB0">
        <w:rPr>
          <w:rFonts w:ascii="Times New Roman" w:hAnsi="Times New Roman"/>
          <w:sz w:val="26"/>
          <w:szCs w:val="26"/>
        </w:rPr>
        <w:t>53» п.</w:t>
      </w:r>
      <w:r w:rsidR="002726C5">
        <w:rPr>
          <w:rFonts w:ascii="Times New Roman" w:hAnsi="Times New Roman"/>
          <w:sz w:val="26"/>
          <w:szCs w:val="26"/>
        </w:rPr>
        <w:t xml:space="preserve"> </w:t>
      </w:r>
      <w:r w:rsidR="00177F90" w:rsidRPr="004F6DB0">
        <w:rPr>
          <w:rFonts w:ascii="Times New Roman" w:hAnsi="Times New Roman"/>
          <w:sz w:val="26"/>
          <w:szCs w:val="26"/>
        </w:rPr>
        <w:t>Изъяю, МОУ «Гимназия№</w:t>
      </w:r>
      <w:r>
        <w:rPr>
          <w:rFonts w:ascii="Times New Roman" w:hAnsi="Times New Roman"/>
          <w:sz w:val="26"/>
          <w:szCs w:val="26"/>
        </w:rPr>
        <w:t xml:space="preserve"> </w:t>
      </w:r>
      <w:r w:rsidR="00A14735">
        <w:rPr>
          <w:rFonts w:ascii="Times New Roman" w:hAnsi="Times New Roman"/>
          <w:sz w:val="26"/>
          <w:szCs w:val="26"/>
        </w:rPr>
        <w:t>1».</w:t>
      </w:r>
    </w:p>
    <w:p w:rsidR="00177F90" w:rsidRPr="00FE6E41" w:rsidRDefault="00177F90" w:rsidP="008F7C04">
      <w:pPr>
        <w:tabs>
          <w:tab w:val="left" w:pos="709"/>
          <w:tab w:val="left" w:pos="1134"/>
        </w:tabs>
        <w:spacing w:after="0" w:line="240" w:lineRule="auto"/>
        <w:ind w:firstLine="426"/>
        <w:jc w:val="both"/>
        <w:rPr>
          <w:iCs/>
          <w:sz w:val="26"/>
          <w:szCs w:val="26"/>
        </w:rPr>
      </w:pPr>
      <w:r w:rsidRPr="00FE6E41">
        <w:rPr>
          <w:iCs/>
          <w:sz w:val="26"/>
          <w:szCs w:val="26"/>
        </w:rPr>
        <w:t xml:space="preserve">Планируемые мероприятия: </w:t>
      </w:r>
    </w:p>
    <w:p w:rsidR="00177F90" w:rsidRPr="00177F90" w:rsidRDefault="00177F90" w:rsidP="008F7C04">
      <w:pPr>
        <w:pStyle w:val="a3"/>
        <w:tabs>
          <w:tab w:val="left" w:pos="709"/>
          <w:tab w:val="left" w:pos="1134"/>
        </w:tabs>
        <w:spacing w:after="0" w:line="240" w:lineRule="auto"/>
        <w:ind w:left="0" w:firstLine="284"/>
        <w:jc w:val="both"/>
        <w:rPr>
          <w:rFonts w:ascii="Times New Roman" w:hAnsi="Times New Roman"/>
          <w:sz w:val="26"/>
          <w:szCs w:val="26"/>
        </w:rPr>
      </w:pPr>
      <w:r w:rsidRPr="00177F90">
        <w:rPr>
          <w:rFonts w:ascii="Times New Roman" w:hAnsi="Times New Roman"/>
          <w:sz w:val="26"/>
          <w:szCs w:val="26"/>
        </w:rPr>
        <w:t xml:space="preserve">- реализация </w:t>
      </w:r>
      <w:proofErr w:type="gramStart"/>
      <w:r w:rsidRPr="00177F90">
        <w:rPr>
          <w:rFonts w:ascii="Times New Roman" w:hAnsi="Times New Roman"/>
          <w:sz w:val="26"/>
          <w:szCs w:val="26"/>
        </w:rPr>
        <w:t>Концепции создания новых мест дополнительного образования детей МО</w:t>
      </w:r>
      <w:proofErr w:type="gramEnd"/>
      <w:r w:rsidRPr="00177F90">
        <w:rPr>
          <w:rFonts w:ascii="Times New Roman" w:hAnsi="Times New Roman"/>
          <w:sz w:val="26"/>
          <w:szCs w:val="26"/>
        </w:rPr>
        <w:t xml:space="preserve"> МР «Печора» на период 2019-2020 годов;</w:t>
      </w:r>
    </w:p>
    <w:p w:rsidR="00177F90" w:rsidRPr="00177F90" w:rsidRDefault="00177F90" w:rsidP="008F7C04">
      <w:pPr>
        <w:pStyle w:val="a3"/>
        <w:tabs>
          <w:tab w:val="left" w:pos="709"/>
          <w:tab w:val="left" w:pos="1134"/>
        </w:tabs>
        <w:spacing w:after="0" w:line="240" w:lineRule="auto"/>
        <w:ind w:left="0" w:firstLine="284"/>
        <w:jc w:val="both"/>
        <w:rPr>
          <w:rFonts w:ascii="Times New Roman" w:hAnsi="Times New Roman"/>
          <w:sz w:val="26"/>
          <w:szCs w:val="26"/>
        </w:rPr>
      </w:pPr>
      <w:r w:rsidRPr="00177F90">
        <w:rPr>
          <w:rFonts w:ascii="Times New Roman" w:hAnsi="Times New Roman"/>
          <w:sz w:val="26"/>
          <w:szCs w:val="26"/>
        </w:rPr>
        <w:t>- создание образовательных центров цифрового и гуманитарного профилей «Точка роста»;</w:t>
      </w:r>
    </w:p>
    <w:p w:rsidR="00177F90" w:rsidRPr="00177F90" w:rsidRDefault="00177F90" w:rsidP="008F7C04">
      <w:pPr>
        <w:pStyle w:val="a3"/>
        <w:tabs>
          <w:tab w:val="left" w:pos="709"/>
          <w:tab w:val="left" w:pos="1134"/>
        </w:tabs>
        <w:spacing w:after="0" w:line="240" w:lineRule="auto"/>
        <w:ind w:left="0" w:firstLine="284"/>
        <w:jc w:val="both"/>
        <w:rPr>
          <w:rFonts w:ascii="Times New Roman" w:hAnsi="Times New Roman"/>
          <w:sz w:val="26"/>
          <w:szCs w:val="26"/>
        </w:rPr>
      </w:pPr>
      <w:r w:rsidRPr="00177F90">
        <w:rPr>
          <w:rFonts w:ascii="Times New Roman" w:hAnsi="Times New Roman"/>
          <w:sz w:val="26"/>
          <w:szCs w:val="26"/>
        </w:rPr>
        <w:t>- создание условий для занятий физической культурой и спортом для детей из сельской местности;</w:t>
      </w:r>
    </w:p>
    <w:p w:rsidR="00177F90" w:rsidRPr="00177F90" w:rsidRDefault="00177F90" w:rsidP="008F7C04">
      <w:pPr>
        <w:pStyle w:val="a3"/>
        <w:tabs>
          <w:tab w:val="left" w:pos="709"/>
          <w:tab w:val="left" w:pos="1134"/>
        </w:tabs>
        <w:spacing w:after="0" w:line="240" w:lineRule="auto"/>
        <w:ind w:left="0" w:firstLine="284"/>
        <w:jc w:val="both"/>
        <w:rPr>
          <w:rFonts w:ascii="Times New Roman" w:hAnsi="Times New Roman"/>
          <w:sz w:val="26"/>
          <w:szCs w:val="26"/>
        </w:rPr>
      </w:pPr>
      <w:r w:rsidRPr="00177F90">
        <w:rPr>
          <w:rFonts w:ascii="Times New Roman" w:hAnsi="Times New Roman"/>
          <w:sz w:val="26"/>
          <w:szCs w:val="26"/>
        </w:rPr>
        <w:t>- создание целевой модели цифровой образовательной среды в образовательных организациях.</w:t>
      </w:r>
    </w:p>
    <w:p w:rsidR="00B029B7" w:rsidRPr="0002007E" w:rsidRDefault="00B029B7" w:rsidP="002A499D">
      <w:pPr>
        <w:tabs>
          <w:tab w:val="left" w:pos="709"/>
          <w:tab w:val="left" w:pos="1134"/>
        </w:tabs>
        <w:spacing w:after="0" w:line="240" w:lineRule="auto"/>
        <w:jc w:val="both"/>
        <w:rPr>
          <w:sz w:val="16"/>
          <w:szCs w:val="16"/>
        </w:rPr>
      </w:pPr>
    </w:p>
    <w:p w:rsidR="00A753B4" w:rsidRPr="003B2201" w:rsidRDefault="00A753B4" w:rsidP="00A753B4">
      <w:pPr>
        <w:spacing w:after="0"/>
        <w:ind w:firstLine="708"/>
        <w:jc w:val="center"/>
        <w:rPr>
          <w:rFonts w:eastAsia="Times New Roman"/>
          <w:b/>
          <w:bCs/>
          <w:sz w:val="26"/>
          <w:szCs w:val="26"/>
        </w:rPr>
      </w:pPr>
      <w:r>
        <w:rPr>
          <w:rFonts w:eastAsia="Times New Roman"/>
          <w:b/>
          <w:bCs/>
          <w:sz w:val="26"/>
          <w:szCs w:val="26"/>
        </w:rPr>
        <w:t>Культура и туризм</w:t>
      </w:r>
      <w:r w:rsidRPr="003B2201">
        <w:rPr>
          <w:rFonts w:eastAsia="Times New Roman"/>
          <w:b/>
          <w:bCs/>
          <w:sz w:val="26"/>
          <w:szCs w:val="26"/>
        </w:rPr>
        <w:t xml:space="preserve"> </w:t>
      </w:r>
    </w:p>
    <w:p w:rsidR="00A753B4" w:rsidRPr="003B6F08" w:rsidRDefault="00A753B4" w:rsidP="00A753B4">
      <w:pPr>
        <w:spacing w:after="0"/>
        <w:ind w:firstLine="708"/>
        <w:jc w:val="center"/>
        <w:rPr>
          <w:rFonts w:eastAsia="12"/>
          <w:b/>
          <w:sz w:val="16"/>
          <w:szCs w:val="16"/>
        </w:rPr>
      </w:pPr>
    </w:p>
    <w:p w:rsidR="00A753B4" w:rsidRPr="00001DDF" w:rsidRDefault="00A753B4" w:rsidP="00A753B4">
      <w:pPr>
        <w:spacing w:after="0" w:line="240" w:lineRule="auto"/>
        <w:ind w:firstLine="567"/>
        <w:rPr>
          <w:sz w:val="26"/>
          <w:szCs w:val="26"/>
        </w:rPr>
      </w:pPr>
      <w:r w:rsidRPr="003B2201">
        <w:rPr>
          <w:rFonts w:eastAsia="Arial Unicode MS"/>
          <w:sz w:val="26"/>
          <w:szCs w:val="26"/>
          <w:shd w:val="clear" w:color="auto" w:fill="FFFFFF"/>
        </w:rPr>
        <w:t xml:space="preserve"> </w:t>
      </w:r>
      <w:r w:rsidRPr="00001DDF">
        <w:rPr>
          <w:sz w:val="26"/>
          <w:szCs w:val="26"/>
        </w:rPr>
        <w:t>На территории МО МР «Печора» функционируют:</w:t>
      </w:r>
    </w:p>
    <w:p w:rsidR="00A753B4" w:rsidRPr="00001DDF" w:rsidRDefault="00A753B4" w:rsidP="00A753B4">
      <w:pPr>
        <w:numPr>
          <w:ilvl w:val="0"/>
          <w:numId w:val="9"/>
        </w:numPr>
        <w:spacing w:after="0" w:line="240" w:lineRule="auto"/>
        <w:ind w:left="0" w:firstLine="284"/>
        <w:contextualSpacing/>
        <w:jc w:val="both"/>
        <w:rPr>
          <w:rFonts w:eastAsia="Calibri"/>
          <w:sz w:val="26"/>
          <w:szCs w:val="26"/>
        </w:rPr>
      </w:pPr>
      <w:r w:rsidRPr="00001DDF">
        <w:rPr>
          <w:rFonts w:eastAsia="Calibri"/>
          <w:sz w:val="26"/>
          <w:szCs w:val="26"/>
        </w:rPr>
        <w:t xml:space="preserve">МБУ «МКО «Меридиан», включающее 18 филиалов – домов культуры и домов досуга, расположенных на территории сельских и городских поселений; </w:t>
      </w:r>
    </w:p>
    <w:p w:rsidR="00A753B4" w:rsidRPr="00001DDF" w:rsidRDefault="00A753B4" w:rsidP="00A753B4">
      <w:pPr>
        <w:numPr>
          <w:ilvl w:val="0"/>
          <w:numId w:val="9"/>
        </w:numPr>
        <w:spacing w:after="0" w:line="240" w:lineRule="auto"/>
        <w:ind w:left="0" w:firstLine="284"/>
        <w:contextualSpacing/>
        <w:jc w:val="both"/>
        <w:rPr>
          <w:rFonts w:eastAsia="Calibri"/>
          <w:sz w:val="26"/>
          <w:szCs w:val="26"/>
        </w:rPr>
      </w:pPr>
      <w:r w:rsidRPr="00001DDF">
        <w:rPr>
          <w:rFonts w:eastAsia="Calibri"/>
          <w:sz w:val="26"/>
          <w:szCs w:val="26"/>
        </w:rPr>
        <w:t>МАУ «Этнокультурный парк «Бызовая»;</w:t>
      </w:r>
    </w:p>
    <w:p w:rsidR="00A753B4" w:rsidRPr="00001DDF" w:rsidRDefault="00A753B4" w:rsidP="00A753B4">
      <w:pPr>
        <w:numPr>
          <w:ilvl w:val="0"/>
          <w:numId w:val="9"/>
        </w:numPr>
        <w:spacing w:after="0" w:line="240" w:lineRule="auto"/>
        <w:ind w:left="0" w:firstLine="284"/>
        <w:contextualSpacing/>
        <w:jc w:val="both"/>
        <w:rPr>
          <w:rFonts w:eastAsia="Calibri"/>
          <w:sz w:val="26"/>
          <w:szCs w:val="26"/>
        </w:rPr>
      </w:pPr>
      <w:r w:rsidRPr="00001DDF">
        <w:rPr>
          <w:rFonts w:eastAsia="Calibri"/>
          <w:sz w:val="26"/>
          <w:szCs w:val="26"/>
        </w:rPr>
        <w:t xml:space="preserve">МБУ «Печорская </w:t>
      </w:r>
      <w:proofErr w:type="spellStart"/>
      <w:r w:rsidRPr="00001DDF">
        <w:rPr>
          <w:rFonts w:eastAsia="Calibri"/>
          <w:sz w:val="26"/>
          <w:szCs w:val="26"/>
        </w:rPr>
        <w:t>межпоселенческая</w:t>
      </w:r>
      <w:proofErr w:type="spellEnd"/>
      <w:r w:rsidRPr="00001DDF">
        <w:rPr>
          <w:rFonts w:eastAsia="Calibri"/>
          <w:sz w:val="26"/>
          <w:szCs w:val="26"/>
        </w:rPr>
        <w:t xml:space="preserve"> централизованная библиотечная система», в состав которой входит 19 библиотек города и района (</w:t>
      </w:r>
      <w:r w:rsidRPr="00001DDF">
        <w:rPr>
          <w:sz w:val="26"/>
          <w:szCs w:val="26"/>
          <w:shd w:val="clear" w:color="auto" w:fill="FFFFFF"/>
        </w:rPr>
        <w:t>4 библиотеки - в городе, 15 – в районе)</w:t>
      </w:r>
      <w:r w:rsidRPr="00001DDF">
        <w:rPr>
          <w:rFonts w:eastAsia="Calibri"/>
          <w:sz w:val="26"/>
          <w:szCs w:val="26"/>
        </w:rPr>
        <w:t>;</w:t>
      </w:r>
    </w:p>
    <w:p w:rsidR="00A753B4" w:rsidRPr="00001DDF" w:rsidRDefault="00A753B4" w:rsidP="00A753B4">
      <w:pPr>
        <w:pStyle w:val="a3"/>
        <w:numPr>
          <w:ilvl w:val="0"/>
          <w:numId w:val="8"/>
        </w:numPr>
        <w:suppressAutoHyphens/>
        <w:spacing w:after="0" w:line="240" w:lineRule="auto"/>
        <w:ind w:left="0" w:firstLine="284"/>
        <w:jc w:val="both"/>
        <w:rPr>
          <w:rFonts w:ascii="Times New Roman" w:hAnsi="Times New Roman"/>
          <w:sz w:val="26"/>
          <w:szCs w:val="26"/>
        </w:rPr>
      </w:pPr>
      <w:r w:rsidRPr="00001DDF">
        <w:rPr>
          <w:rFonts w:ascii="Times New Roman" w:hAnsi="Times New Roman"/>
          <w:sz w:val="26"/>
          <w:szCs w:val="26"/>
        </w:rPr>
        <w:t xml:space="preserve">муниципальное бюджетное учреждение городское объединение «Досуг»; </w:t>
      </w:r>
    </w:p>
    <w:p w:rsidR="00A753B4" w:rsidRPr="00001DDF" w:rsidRDefault="00A753B4" w:rsidP="00A753B4">
      <w:pPr>
        <w:pStyle w:val="a3"/>
        <w:numPr>
          <w:ilvl w:val="0"/>
          <w:numId w:val="8"/>
        </w:numPr>
        <w:suppressAutoHyphens/>
        <w:spacing w:after="0" w:line="240" w:lineRule="auto"/>
        <w:ind w:left="0" w:firstLine="284"/>
        <w:jc w:val="both"/>
        <w:rPr>
          <w:rFonts w:ascii="Times New Roman" w:hAnsi="Times New Roman"/>
          <w:sz w:val="26"/>
          <w:szCs w:val="26"/>
        </w:rPr>
      </w:pPr>
      <w:r w:rsidRPr="00001DDF">
        <w:rPr>
          <w:rFonts w:ascii="Times New Roman" w:hAnsi="Times New Roman"/>
          <w:sz w:val="26"/>
          <w:szCs w:val="26"/>
        </w:rPr>
        <w:t>муниципальное автономное учреждение «Кинотеатр имени Максима Горького»;</w:t>
      </w:r>
    </w:p>
    <w:p w:rsidR="00A753B4" w:rsidRPr="00001DDF" w:rsidRDefault="00A753B4" w:rsidP="00A753B4">
      <w:pPr>
        <w:pStyle w:val="a3"/>
        <w:numPr>
          <w:ilvl w:val="0"/>
          <w:numId w:val="9"/>
        </w:numPr>
        <w:spacing w:after="0" w:line="240" w:lineRule="auto"/>
        <w:ind w:left="0" w:firstLine="284"/>
        <w:jc w:val="both"/>
        <w:rPr>
          <w:rFonts w:ascii="Times New Roman" w:hAnsi="Times New Roman"/>
          <w:sz w:val="26"/>
          <w:szCs w:val="26"/>
        </w:rPr>
      </w:pPr>
      <w:r w:rsidRPr="00001DDF">
        <w:rPr>
          <w:rFonts w:ascii="Times New Roman" w:hAnsi="Times New Roman"/>
          <w:sz w:val="26"/>
          <w:szCs w:val="26"/>
        </w:rPr>
        <w:lastRenderedPageBreak/>
        <w:t>муниципальное бюджетное учреждение «Печорский историко-краеведческий музей»;</w:t>
      </w:r>
    </w:p>
    <w:p w:rsidR="00A753B4" w:rsidRPr="00001DDF" w:rsidRDefault="00A753B4" w:rsidP="00A753B4">
      <w:pPr>
        <w:numPr>
          <w:ilvl w:val="0"/>
          <w:numId w:val="9"/>
        </w:numPr>
        <w:spacing w:after="0" w:line="240" w:lineRule="auto"/>
        <w:ind w:left="0" w:firstLine="284"/>
        <w:contextualSpacing/>
        <w:jc w:val="both"/>
        <w:rPr>
          <w:rFonts w:eastAsia="Calibri"/>
          <w:sz w:val="26"/>
          <w:szCs w:val="26"/>
        </w:rPr>
      </w:pPr>
      <w:r w:rsidRPr="00001DDF">
        <w:rPr>
          <w:sz w:val="26"/>
          <w:szCs w:val="26"/>
        </w:rPr>
        <w:t xml:space="preserve">муниципальное автономное учреждение </w:t>
      </w:r>
      <w:r w:rsidRPr="00001DDF">
        <w:rPr>
          <w:rFonts w:eastAsia="Calibri"/>
          <w:sz w:val="26"/>
          <w:szCs w:val="26"/>
        </w:rPr>
        <w:t>дополнительного образования «</w:t>
      </w:r>
      <w:r w:rsidRPr="00001DDF">
        <w:rPr>
          <w:rFonts w:eastAsia="Calibri"/>
          <w:sz w:val="26"/>
          <w:szCs w:val="26"/>
          <w:lang w:eastAsia="en-US"/>
        </w:rPr>
        <w:t>Детская школа искусств г. Печора</w:t>
      </w:r>
      <w:r w:rsidRPr="00001DDF">
        <w:rPr>
          <w:rFonts w:eastAsia="Calibri"/>
          <w:sz w:val="26"/>
          <w:szCs w:val="26"/>
        </w:rPr>
        <w:t>».</w:t>
      </w:r>
    </w:p>
    <w:p w:rsidR="00A753B4" w:rsidRPr="00001DDF" w:rsidRDefault="00A753B4" w:rsidP="00A753B4">
      <w:pPr>
        <w:spacing w:after="0" w:line="240" w:lineRule="auto"/>
        <w:ind w:firstLine="567"/>
        <w:jc w:val="both"/>
        <w:rPr>
          <w:sz w:val="26"/>
          <w:szCs w:val="26"/>
        </w:rPr>
      </w:pPr>
      <w:r w:rsidRPr="00001DDF">
        <w:rPr>
          <w:sz w:val="26"/>
          <w:szCs w:val="26"/>
        </w:rPr>
        <w:t>Средняя заработная плата по отрасли  составила 46 327 рублей, средняя заработная плата преподавате</w:t>
      </w:r>
      <w:r w:rsidR="00AC7616">
        <w:rPr>
          <w:sz w:val="26"/>
          <w:szCs w:val="26"/>
        </w:rPr>
        <w:t>лей школы искусств – 49 330 рублей.</w:t>
      </w:r>
    </w:p>
    <w:p w:rsidR="00A753B4" w:rsidRPr="00001DDF" w:rsidRDefault="00A753B4" w:rsidP="00A753B4">
      <w:pPr>
        <w:spacing w:after="0" w:line="240" w:lineRule="auto"/>
        <w:ind w:firstLine="567"/>
        <w:jc w:val="both"/>
        <w:rPr>
          <w:sz w:val="26"/>
          <w:szCs w:val="26"/>
        </w:rPr>
      </w:pPr>
      <w:r w:rsidRPr="00001DDF">
        <w:rPr>
          <w:spacing w:val="2"/>
          <w:sz w:val="26"/>
          <w:szCs w:val="26"/>
        </w:rPr>
        <w:t>Расходы местных бюджетов в сравнении с 2018 годом уменьшились на 7,9 % в связи с ликвидацией МКУ «</w:t>
      </w:r>
      <w:proofErr w:type="spellStart"/>
      <w:r w:rsidRPr="00001DDF">
        <w:rPr>
          <w:spacing w:val="2"/>
          <w:sz w:val="26"/>
          <w:szCs w:val="26"/>
        </w:rPr>
        <w:t>АвтоХозяйство</w:t>
      </w:r>
      <w:proofErr w:type="spellEnd"/>
      <w:r w:rsidRPr="00001DDF">
        <w:rPr>
          <w:spacing w:val="2"/>
          <w:sz w:val="26"/>
          <w:szCs w:val="26"/>
        </w:rPr>
        <w:t xml:space="preserve">» и составили </w:t>
      </w:r>
      <w:r w:rsidRPr="00001DDF">
        <w:rPr>
          <w:bCs/>
          <w:sz w:val="26"/>
          <w:szCs w:val="26"/>
        </w:rPr>
        <w:t>200,0 млн.</w:t>
      </w:r>
      <w:r w:rsidRPr="00001DDF">
        <w:rPr>
          <w:spacing w:val="2"/>
          <w:sz w:val="26"/>
          <w:szCs w:val="26"/>
        </w:rPr>
        <w:t xml:space="preserve"> руб.</w:t>
      </w:r>
      <w:r w:rsidRPr="00001DDF">
        <w:rPr>
          <w:sz w:val="26"/>
          <w:szCs w:val="26"/>
        </w:rPr>
        <w:t xml:space="preserve"> </w:t>
      </w:r>
    </w:p>
    <w:p w:rsidR="00A753B4" w:rsidRPr="00001DDF" w:rsidRDefault="00A753B4" w:rsidP="00A753B4">
      <w:pPr>
        <w:suppressAutoHyphens/>
        <w:spacing w:after="0" w:line="240" w:lineRule="auto"/>
        <w:ind w:firstLine="567"/>
        <w:jc w:val="both"/>
        <w:rPr>
          <w:sz w:val="26"/>
          <w:szCs w:val="26"/>
        </w:rPr>
      </w:pPr>
      <w:r w:rsidRPr="00AE5AD8">
        <w:rPr>
          <w:i/>
          <w:sz w:val="26"/>
          <w:szCs w:val="26"/>
        </w:rPr>
        <w:t xml:space="preserve">На базе </w:t>
      </w:r>
      <w:r w:rsidRPr="00AE5AD8">
        <w:rPr>
          <w:rFonts w:eastAsia="Calibri"/>
          <w:i/>
          <w:color w:val="000000"/>
          <w:sz w:val="26"/>
          <w:szCs w:val="26"/>
          <w:shd w:val="clear" w:color="auto" w:fill="FFFFFF"/>
          <w:lang w:eastAsia="en-US"/>
        </w:rPr>
        <w:t>МБУ «МКО «Меридиан</w:t>
      </w:r>
      <w:r w:rsidRPr="00AE5AD8">
        <w:rPr>
          <w:rFonts w:eastAsia="Calibri"/>
          <w:b/>
          <w:i/>
          <w:color w:val="000000"/>
          <w:sz w:val="26"/>
          <w:szCs w:val="26"/>
          <w:shd w:val="clear" w:color="auto" w:fill="FFFFFF"/>
          <w:lang w:eastAsia="en-US"/>
        </w:rPr>
        <w:t>»</w:t>
      </w:r>
      <w:r w:rsidRPr="00001DDF">
        <w:rPr>
          <w:rFonts w:eastAsia="Calibri"/>
          <w:color w:val="000000"/>
          <w:sz w:val="26"/>
          <w:szCs w:val="26"/>
          <w:shd w:val="clear" w:color="auto" w:fill="FFFFFF"/>
          <w:lang w:eastAsia="en-US"/>
        </w:rPr>
        <w:t xml:space="preserve"> </w:t>
      </w:r>
      <w:r w:rsidRPr="00001DDF">
        <w:rPr>
          <w:sz w:val="26"/>
          <w:szCs w:val="26"/>
        </w:rPr>
        <w:t>вместе с филиалами работает 144 клубных формирования (31 – в городе, 113 – в районе), участниками которых является 2 427 человек (535 - в городе, 1 892 - в районе). Учреждени</w:t>
      </w:r>
      <w:r>
        <w:rPr>
          <w:sz w:val="26"/>
          <w:szCs w:val="26"/>
        </w:rPr>
        <w:t>ем за отчетный период проведено</w:t>
      </w:r>
      <w:r w:rsidRPr="00001DDF">
        <w:rPr>
          <w:sz w:val="26"/>
          <w:szCs w:val="26"/>
        </w:rPr>
        <w:t xml:space="preserve"> 1 579 мероприятий (248 – в городе, 1 331 – в районе), количество участников </w:t>
      </w:r>
      <w:r w:rsidRPr="005F01F2">
        <w:rPr>
          <w:sz w:val="26"/>
          <w:szCs w:val="26"/>
        </w:rPr>
        <w:t xml:space="preserve">– 70 296 человек (26 425 – в городе, 43 871 – в </w:t>
      </w:r>
      <w:r w:rsidRPr="00001DDF">
        <w:rPr>
          <w:sz w:val="26"/>
          <w:szCs w:val="26"/>
        </w:rPr>
        <w:t>районе).  По итогам 2019 года МКО «Меридиан» достигнуты плановые показатели национального проекта «Культура».</w:t>
      </w:r>
    </w:p>
    <w:p w:rsidR="00A753B4" w:rsidRPr="00001DDF" w:rsidRDefault="00A753B4" w:rsidP="00A753B4">
      <w:pPr>
        <w:suppressAutoHyphens/>
        <w:spacing w:after="0" w:line="240" w:lineRule="auto"/>
        <w:ind w:firstLine="567"/>
        <w:jc w:val="both"/>
        <w:rPr>
          <w:sz w:val="26"/>
          <w:szCs w:val="26"/>
          <w:highlight w:val="yellow"/>
        </w:rPr>
      </w:pPr>
      <w:r w:rsidRPr="00001DDF">
        <w:rPr>
          <w:sz w:val="26"/>
          <w:szCs w:val="26"/>
        </w:rPr>
        <w:t xml:space="preserve">Основные направления работы коллективов и любительских объединений: театральное, вокальное, хореографическое, декоративно-прикладное, фольклорное. </w:t>
      </w:r>
    </w:p>
    <w:p w:rsidR="00A753B4" w:rsidRPr="00001DDF" w:rsidRDefault="00A753B4" w:rsidP="00A753B4">
      <w:pPr>
        <w:suppressAutoHyphens/>
        <w:spacing w:after="0" w:line="240" w:lineRule="auto"/>
        <w:ind w:firstLine="567"/>
        <w:jc w:val="both"/>
        <w:rPr>
          <w:sz w:val="26"/>
          <w:szCs w:val="26"/>
        </w:rPr>
      </w:pPr>
      <w:r w:rsidRPr="00001DDF">
        <w:rPr>
          <w:sz w:val="26"/>
          <w:szCs w:val="26"/>
        </w:rPr>
        <w:t xml:space="preserve">В 2019 году по итогам 2018 года три коллектива имели звания: </w:t>
      </w:r>
    </w:p>
    <w:p w:rsidR="00A753B4" w:rsidRPr="00001DDF" w:rsidRDefault="00A753B4" w:rsidP="00A753B4">
      <w:pPr>
        <w:suppressAutoHyphens/>
        <w:spacing w:after="0" w:line="240" w:lineRule="auto"/>
        <w:ind w:firstLine="284"/>
        <w:jc w:val="both"/>
        <w:rPr>
          <w:sz w:val="26"/>
          <w:szCs w:val="26"/>
        </w:rPr>
      </w:pPr>
      <w:r w:rsidRPr="00001DDF">
        <w:rPr>
          <w:sz w:val="26"/>
          <w:szCs w:val="26"/>
        </w:rPr>
        <w:t>- «образцовый»: хореографический коллектив «Серпантин» дом культуры п. Каджером, театр танца «Стиль»;</w:t>
      </w:r>
    </w:p>
    <w:p w:rsidR="00A753B4" w:rsidRPr="00001DDF" w:rsidRDefault="00A753B4" w:rsidP="00A753B4">
      <w:pPr>
        <w:suppressAutoHyphens/>
        <w:spacing w:after="0" w:line="240" w:lineRule="auto"/>
        <w:ind w:firstLine="284"/>
        <w:jc w:val="both"/>
        <w:rPr>
          <w:sz w:val="26"/>
          <w:szCs w:val="26"/>
        </w:rPr>
      </w:pPr>
      <w:r w:rsidRPr="00001DDF">
        <w:rPr>
          <w:sz w:val="26"/>
          <w:szCs w:val="26"/>
        </w:rPr>
        <w:t xml:space="preserve">- «народный» - ансамбль песни и танца села </w:t>
      </w:r>
      <w:proofErr w:type="spellStart"/>
      <w:r w:rsidRPr="00001DDF">
        <w:rPr>
          <w:sz w:val="26"/>
          <w:szCs w:val="26"/>
        </w:rPr>
        <w:t>Соколово</w:t>
      </w:r>
      <w:proofErr w:type="spellEnd"/>
      <w:r w:rsidRPr="00001DDF">
        <w:rPr>
          <w:sz w:val="26"/>
          <w:szCs w:val="26"/>
        </w:rPr>
        <w:t xml:space="preserve">.  </w:t>
      </w:r>
    </w:p>
    <w:p w:rsidR="00A753B4" w:rsidRPr="00001DDF" w:rsidRDefault="00A753B4" w:rsidP="00A753B4">
      <w:pPr>
        <w:suppressAutoHyphens/>
        <w:spacing w:after="0" w:line="240" w:lineRule="auto"/>
        <w:ind w:firstLine="567"/>
        <w:jc w:val="both"/>
        <w:rPr>
          <w:sz w:val="26"/>
          <w:szCs w:val="26"/>
        </w:rPr>
      </w:pPr>
      <w:r w:rsidRPr="00001DDF">
        <w:rPr>
          <w:sz w:val="26"/>
          <w:szCs w:val="26"/>
        </w:rPr>
        <w:t xml:space="preserve">В 2019 году почетное звание «народный» было также присвоено молодежному театру «Перекресток». </w:t>
      </w:r>
    </w:p>
    <w:p w:rsidR="00A753B4" w:rsidRPr="00001DDF" w:rsidRDefault="00A753B4" w:rsidP="00A753B4">
      <w:pPr>
        <w:spacing w:after="0" w:line="240" w:lineRule="auto"/>
        <w:ind w:firstLine="567"/>
        <w:jc w:val="both"/>
        <w:rPr>
          <w:color w:val="000000"/>
          <w:sz w:val="26"/>
          <w:szCs w:val="26"/>
          <w:shd w:val="clear" w:color="auto" w:fill="FFFFFF"/>
        </w:rPr>
      </w:pPr>
      <w:r w:rsidRPr="00001DDF">
        <w:rPr>
          <w:color w:val="000000"/>
          <w:sz w:val="26"/>
          <w:szCs w:val="26"/>
          <w:shd w:val="clear" w:color="auto" w:fill="FFFFFF"/>
        </w:rPr>
        <w:t>Коллективы художественной самодеятельности МКО «Меридиан» в отчетном периоде получили 9 дипломов лауреатов различных степеней в конкурсах международного уровня, 1 диплом всероссийского уровня, межрегионального – 6 дипломов лауреатов.</w:t>
      </w:r>
    </w:p>
    <w:p w:rsidR="00A753B4" w:rsidRPr="00001DDF" w:rsidRDefault="00A753B4" w:rsidP="00A753B4">
      <w:pPr>
        <w:spacing w:after="0" w:line="240" w:lineRule="auto"/>
        <w:ind w:firstLine="567"/>
        <w:jc w:val="both"/>
        <w:rPr>
          <w:color w:val="FF0000"/>
          <w:sz w:val="26"/>
          <w:szCs w:val="26"/>
          <w:shd w:val="clear" w:color="auto" w:fill="FFFFFF"/>
        </w:rPr>
      </w:pPr>
      <w:r w:rsidRPr="00001DDF">
        <w:rPr>
          <w:sz w:val="26"/>
          <w:szCs w:val="26"/>
          <w:shd w:val="clear" w:color="auto" w:fill="FFFFFF"/>
        </w:rPr>
        <w:t xml:space="preserve">В 2019 году свои юбилеи отметили: Дом культуры железнодорожников 70 лет, театр танца «Стиль» 25 лет, молодежный театр «Перекресток» 15 лет, ансамбль песни и танца села </w:t>
      </w:r>
      <w:proofErr w:type="spellStart"/>
      <w:r w:rsidRPr="00001DDF">
        <w:rPr>
          <w:sz w:val="26"/>
          <w:szCs w:val="26"/>
          <w:shd w:val="clear" w:color="auto" w:fill="FFFFFF"/>
        </w:rPr>
        <w:t>Соколово</w:t>
      </w:r>
      <w:proofErr w:type="spellEnd"/>
      <w:r w:rsidRPr="00001DDF">
        <w:rPr>
          <w:sz w:val="26"/>
          <w:szCs w:val="26"/>
          <w:shd w:val="clear" w:color="auto" w:fill="FFFFFF"/>
        </w:rPr>
        <w:t xml:space="preserve"> 55 лет,</w:t>
      </w:r>
      <w:r w:rsidRPr="00001DDF">
        <w:rPr>
          <w:color w:val="FF0000"/>
          <w:sz w:val="26"/>
          <w:szCs w:val="26"/>
          <w:shd w:val="clear" w:color="auto" w:fill="FFFFFF"/>
        </w:rPr>
        <w:t xml:space="preserve"> </w:t>
      </w:r>
      <w:r w:rsidRPr="00001DDF">
        <w:rPr>
          <w:sz w:val="26"/>
          <w:szCs w:val="26"/>
        </w:rPr>
        <w:t>В.М. Тимофеев, руководитель оркестра народных инструментов и вокального ансамбля «</w:t>
      </w:r>
      <w:proofErr w:type="spellStart"/>
      <w:r w:rsidRPr="00001DDF">
        <w:rPr>
          <w:sz w:val="26"/>
          <w:szCs w:val="26"/>
        </w:rPr>
        <w:t>Зарава</w:t>
      </w:r>
      <w:proofErr w:type="spellEnd"/>
      <w:r w:rsidRPr="00001DDF">
        <w:rPr>
          <w:sz w:val="26"/>
          <w:szCs w:val="26"/>
        </w:rPr>
        <w:t>» 75 лет.</w:t>
      </w:r>
    </w:p>
    <w:p w:rsidR="00A753B4" w:rsidRPr="00001DDF" w:rsidRDefault="00A753B4" w:rsidP="00A753B4">
      <w:pPr>
        <w:spacing w:after="0" w:line="240" w:lineRule="auto"/>
        <w:ind w:firstLine="567"/>
        <w:jc w:val="both"/>
        <w:rPr>
          <w:b/>
          <w:sz w:val="26"/>
          <w:szCs w:val="26"/>
        </w:rPr>
      </w:pPr>
      <w:proofErr w:type="gramStart"/>
      <w:r w:rsidRPr="00001DDF">
        <w:rPr>
          <w:color w:val="000000"/>
          <w:sz w:val="26"/>
          <w:szCs w:val="26"/>
          <w:shd w:val="clear" w:color="auto" w:fill="FFFFFF"/>
        </w:rPr>
        <w:t xml:space="preserve">Особо значимым мероприятием для всей социальной сферы района стало открытие к 70-летию города Печора структурного подразделения МКО «Меридиан» - Центра серебряного волонтерства «Дарю добро»,  </w:t>
      </w:r>
      <w:r w:rsidRPr="00001DDF">
        <w:rPr>
          <w:color w:val="000000"/>
          <w:sz w:val="26"/>
          <w:szCs w:val="26"/>
        </w:rPr>
        <w:t xml:space="preserve">призванного </w:t>
      </w:r>
      <w:r w:rsidRPr="00001DDF">
        <w:rPr>
          <w:sz w:val="26"/>
          <w:szCs w:val="26"/>
        </w:rPr>
        <w:t>не только организовать свободное время граждан прекрасного третьего возраста, но и вооружить их знаниями и навыками, содействующими улучшению качества жизни, вовлечению их в активную интеллектуальную, творческую, общественную жизнь.</w:t>
      </w:r>
      <w:proofErr w:type="gramEnd"/>
    </w:p>
    <w:p w:rsidR="00A753B4" w:rsidRPr="00001DDF" w:rsidRDefault="00A753B4" w:rsidP="00A753B4">
      <w:pPr>
        <w:suppressAutoHyphens/>
        <w:spacing w:after="0" w:line="240" w:lineRule="auto"/>
        <w:ind w:firstLine="567"/>
        <w:jc w:val="both"/>
        <w:rPr>
          <w:b/>
          <w:color w:val="000000"/>
          <w:sz w:val="26"/>
          <w:szCs w:val="26"/>
        </w:rPr>
      </w:pPr>
      <w:r w:rsidRPr="00001DDF">
        <w:rPr>
          <w:color w:val="000000"/>
          <w:sz w:val="26"/>
          <w:szCs w:val="26"/>
        </w:rPr>
        <w:t xml:space="preserve">В рамках федерального проекта «Творческие люди» нацпроекта «Культура» обучение прошли 2 сотрудника МБУ «МКО «Меридиан»: </w:t>
      </w:r>
      <w:r w:rsidRPr="006E3E25">
        <w:rPr>
          <w:color w:val="000000"/>
          <w:sz w:val="26"/>
          <w:szCs w:val="26"/>
        </w:rPr>
        <w:t xml:space="preserve">Ясько И.А., балетмейстер, в </w:t>
      </w:r>
      <w:r w:rsidRPr="006E3E25">
        <w:rPr>
          <w:sz w:val="26"/>
          <w:szCs w:val="26"/>
        </w:rPr>
        <w:t xml:space="preserve">Академии Русского балета имени А.Я. Вагановой, </w:t>
      </w:r>
      <w:proofErr w:type="spellStart"/>
      <w:r w:rsidRPr="006E3E25">
        <w:rPr>
          <w:sz w:val="26"/>
          <w:szCs w:val="26"/>
        </w:rPr>
        <w:t>Танцева</w:t>
      </w:r>
      <w:proofErr w:type="spellEnd"/>
      <w:r w:rsidRPr="006E3E25">
        <w:rPr>
          <w:sz w:val="26"/>
          <w:szCs w:val="26"/>
        </w:rPr>
        <w:t xml:space="preserve"> В.В.,</w:t>
      </w:r>
      <w:r w:rsidRPr="00001DDF">
        <w:rPr>
          <w:sz w:val="26"/>
          <w:szCs w:val="26"/>
        </w:rPr>
        <w:t xml:space="preserve"> директор, в Санкт-Петербургском государственном институте культуры. Всего прошли КПК и ППК 16 работников учреждения.</w:t>
      </w:r>
    </w:p>
    <w:p w:rsidR="00A753B4" w:rsidRDefault="00A753B4" w:rsidP="00A753B4">
      <w:pPr>
        <w:suppressAutoHyphens/>
        <w:spacing w:after="0" w:line="240" w:lineRule="auto"/>
        <w:ind w:firstLine="567"/>
        <w:jc w:val="both"/>
        <w:rPr>
          <w:sz w:val="26"/>
          <w:szCs w:val="26"/>
        </w:rPr>
      </w:pPr>
      <w:r w:rsidRPr="00001DDF">
        <w:rPr>
          <w:color w:val="000000"/>
          <w:sz w:val="26"/>
          <w:szCs w:val="26"/>
        </w:rPr>
        <w:t>Учреждение в 2019 году не менее успешно приняло участие в грантовых конкурсах и проектах. Так, благодаря участию в конкурсе на соискание Гранта Главы Р</w:t>
      </w:r>
      <w:r>
        <w:rPr>
          <w:color w:val="000000"/>
          <w:sz w:val="26"/>
          <w:szCs w:val="26"/>
        </w:rPr>
        <w:t xml:space="preserve">еспублики </w:t>
      </w:r>
      <w:r w:rsidRPr="00001DDF">
        <w:rPr>
          <w:color w:val="000000"/>
          <w:sz w:val="26"/>
          <w:szCs w:val="26"/>
        </w:rPr>
        <w:t>К</w:t>
      </w:r>
      <w:r>
        <w:rPr>
          <w:color w:val="000000"/>
          <w:sz w:val="26"/>
          <w:szCs w:val="26"/>
        </w:rPr>
        <w:t>оми</w:t>
      </w:r>
      <w:r w:rsidRPr="00001DDF">
        <w:rPr>
          <w:color w:val="000000"/>
          <w:sz w:val="26"/>
          <w:szCs w:val="26"/>
        </w:rPr>
        <w:t xml:space="preserve"> в области культурно-досуговой деятельности с проектом «Вокально-хореографическая постановка </w:t>
      </w:r>
      <w:r w:rsidRPr="00001DDF">
        <w:rPr>
          <w:sz w:val="26"/>
          <w:szCs w:val="26"/>
        </w:rPr>
        <w:t>«</w:t>
      </w:r>
      <w:proofErr w:type="spellStart"/>
      <w:r w:rsidRPr="00001DDF">
        <w:rPr>
          <w:sz w:val="26"/>
          <w:szCs w:val="26"/>
        </w:rPr>
        <w:t>Сьылам</w:t>
      </w:r>
      <w:proofErr w:type="spellEnd"/>
      <w:r w:rsidRPr="00001DDF">
        <w:rPr>
          <w:sz w:val="26"/>
          <w:szCs w:val="26"/>
        </w:rPr>
        <w:t xml:space="preserve"> </w:t>
      </w:r>
      <w:proofErr w:type="spellStart"/>
      <w:r w:rsidRPr="00001DDF">
        <w:rPr>
          <w:sz w:val="26"/>
          <w:szCs w:val="26"/>
        </w:rPr>
        <w:t>йоктам</w:t>
      </w:r>
      <w:proofErr w:type="spellEnd"/>
      <w:r w:rsidRPr="00001DDF">
        <w:rPr>
          <w:sz w:val="26"/>
          <w:szCs w:val="26"/>
        </w:rPr>
        <w:t xml:space="preserve"> </w:t>
      </w:r>
      <w:proofErr w:type="spellStart"/>
      <w:r w:rsidRPr="00001DDF">
        <w:rPr>
          <w:sz w:val="26"/>
          <w:szCs w:val="26"/>
        </w:rPr>
        <w:t>тэныд</w:t>
      </w:r>
      <w:proofErr w:type="spellEnd"/>
      <w:r w:rsidRPr="00001DDF">
        <w:rPr>
          <w:sz w:val="26"/>
          <w:szCs w:val="26"/>
        </w:rPr>
        <w:t xml:space="preserve">, дона Чужан </w:t>
      </w:r>
      <w:proofErr w:type="spellStart"/>
      <w:r w:rsidRPr="00001DDF">
        <w:rPr>
          <w:sz w:val="26"/>
          <w:szCs w:val="26"/>
        </w:rPr>
        <w:t>му</w:t>
      </w:r>
      <w:proofErr w:type="spellEnd"/>
      <w:r w:rsidRPr="00001DDF">
        <w:rPr>
          <w:sz w:val="26"/>
          <w:szCs w:val="26"/>
        </w:rPr>
        <w:t xml:space="preserve">!» («Поём танцуем тебе, родная земля»), учреждение </w:t>
      </w:r>
      <w:r w:rsidRPr="00001DDF">
        <w:rPr>
          <w:color w:val="000000"/>
          <w:sz w:val="26"/>
          <w:szCs w:val="26"/>
        </w:rPr>
        <w:t xml:space="preserve">получило </w:t>
      </w:r>
      <w:r>
        <w:rPr>
          <w:color w:val="000000"/>
          <w:sz w:val="26"/>
          <w:szCs w:val="26"/>
        </w:rPr>
        <w:t xml:space="preserve">грант </w:t>
      </w:r>
      <w:r w:rsidRPr="00001DDF">
        <w:rPr>
          <w:color w:val="000000"/>
          <w:sz w:val="26"/>
          <w:szCs w:val="26"/>
        </w:rPr>
        <w:t>в размере 100 </w:t>
      </w:r>
      <w:r>
        <w:rPr>
          <w:color w:val="000000"/>
          <w:sz w:val="26"/>
          <w:szCs w:val="26"/>
        </w:rPr>
        <w:t>тыс. руб.</w:t>
      </w:r>
      <w:r w:rsidRPr="00001DDF">
        <w:rPr>
          <w:color w:val="000000"/>
          <w:sz w:val="26"/>
          <w:szCs w:val="26"/>
        </w:rPr>
        <w:t xml:space="preserve"> на его реализацию. По итогам участия в республиканском проекте </w:t>
      </w:r>
      <w:r w:rsidRPr="00001DDF">
        <w:rPr>
          <w:color w:val="000000"/>
          <w:sz w:val="26"/>
          <w:szCs w:val="26"/>
        </w:rPr>
        <w:lastRenderedPageBreak/>
        <w:t xml:space="preserve">«Народный бюджет» был осуществлен ремонт </w:t>
      </w:r>
      <w:r w:rsidRPr="00001DDF">
        <w:rPr>
          <w:sz w:val="26"/>
          <w:szCs w:val="26"/>
        </w:rPr>
        <w:t xml:space="preserve">крыльца террасы № 2 здания ДКЖ на сумму </w:t>
      </w:r>
      <w:r>
        <w:rPr>
          <w:sz w:val="26"/>
          <w:szCs w:val="26"/>
        </w:rPr>
        <w:t>0,</w:t>
      </w:r>
      <w:r w:rsidRPr="00001DDF">
        <w:rPr>
          <w:sz w:val="26"/>
          <w:szCs w:val="26"/>
        </w:rPr>
        <w:t>359</w:t>
      </w:r>
      <w:r>
        <w:rPr>
          <w:sz w:val="26"/>
          <w:szCs w:val="26"/>
        </w:rPr>
        <w:t xml:space="preserve"> млн. </w:t>
      </w:r>
      <w:r w:rsidRPr="00001DDF">
        <w:rPr>
          <w:sz w:val="26"/>
          <w:szCs w:val="26"/>
        </w:rPr>
        <w:t xml:space="preserve">руб. </w:t>
      </w:r>
    </w:p>
    <w:p w:rsidR="00A753B4" w:rsidRPr="00001DDF" w:rsidRDefault="00A753B4" w:rsidP="00A753B4">
      <w:pPr>
        <w:suppressAutoHyphens/>
        <w:spacing w:after="0" w:line="240" w:lineRule="auto"/>
        <w:ind w:firstLine="567"/>
        <w:jc w:val="both"/>
        <w:rPr>
          <w:sz w:val="26"/>
          <w:szCs w:val="26"/>
          <w:highlight w:val="yellow"/>
        </w:rPr>
      </w:pPr>
      <w:r w:rsidRPr="00001DDF">
        <w:rPr>
          <w:sz w:val="26"/>
          <w:szCs w:val="26"/>
        </w:rPr>
        <w:t xml:space="preserve">Также благодаря участию в федеральном партийном проекте «Местный дом культуры» приобретено световое и звуковое оборудование на сумму </w:t>
      </w:r>
      <w:r>
        <w:rPr>
          <w:sz w:val="26"/>
          <w:szCs w:val="26"/>
        </w:rPr>
        <w:t>1,0 млн.</w:t>
      </w:r>
      <w:r w:rsidRPr="00001DDF">
        <w:rPr>
          <w:sz w:val="26"/>
          <w:szCs w:val="26"/>
        </w:rPr>
        <w:t xml:space="preserve"> руб.</w:t>
      </w:r>
      <w:r w:rsidRPr="00001DDF">
        <w:rPr>
          <w:b/>
          <w:sz w:val="26"/>
          <w:szCs w:val="26"/>
        </w:rPr>
        <w:t xml:space="preserve"> </w:t>
      </w:r>
      <w:r w:rsidRPr="00001DDF">
        <w:rPr>
          <w:sz w:val="26"/>
          <w:szCs w:val="26"/>
        </w:rPr>
        <w:t>для МБУ «МКО «Меридиан», ДК п. Изъяю и ДК п.</w:t>
      </w:r>
      <w:r w:rsidRPr="00001DDF">
        <w:rPr>
          <w:b/>
          <w:sz w:val="26"/>
          <w:szCs w:val="26"/>
        </w:rPr>
        <w:t xml:space="preserve"> </w:t>
      </w:r>
      <w:r>
        <w:rPr>
          <w:sz w:val="26"/>
          <w:szCs w:val="26"/>
        </w:rPr>
        <w:t>Набережный.</w:t>
      </w:r>
    </w:p>
    <w:p w:rsidR="00A753B4" w:rsidRPr="00001DDF" w:rsidRDefault="00A753B4" w:rsidP="00A753B4">
      <w:pPr>
        <w:spacing w:after="0" w:line="240" w:lineRule="auto"/>
        <w:ind w:firstLine="567"/>
        <w:jc w:val="both"/>
        <w:rPr>
          <w:sz w:val="26"/>
          <w:szCs w:val="26"/>
        </w:rPr>
      </w:pPr>
      <w:r>
        <w:rPr>
          <w:rFonts w:eastAsia="Calibri"/>
          <w:color w:val="000000"/>
          <w:sz w:val="26"/>
          <w:szCs w:val="26"/>
          <w:shd w:val="clear" w:color="auto" w:fill="FFFFFF"/>
          <w:lang w:eastAsia="en-US"/>
        </w:rPr>
        <w:t>П</w:t>
      </w:r>
      <w:r w:rsidRPr="00001DDF">
        <w:rPr>
          <w:rFonts w:eastAsia="Calibri"/>
          <w:color w:val="000000"/>
          <w:sz w:val="26"/>
          <w:szCs w:val="26"/>
          <w:shd w:val="clear" w:color="auto" w:fill="FFFFFF"/>
          <w:lang w:eastAsia="en-US"/>
        </w:rPr>
        <w:t xml:space="preserve">риобретены: оргтехника, костюмы и сценическая обувь, ростовые куклы, сценический линолеум, мебель. Произведен </w:t>
      </w:r>
      <w:r>
        <w:rPr>
          <w:sz w:val="26"/>
          <w:szCs w:val="26"/>
        </w:rPr>
        <w:t>ремонт электропроводки в доме культуры</w:t>
      </w:r>
      <w:r w:rsidRPr="00001DDF">
        <w:rPr>
          <w:sz w:val="26"/>
          <w:szCs w:val="26"/>
        </w:rPr>
        <w:t xml:space="preserve"> п. Изъяю, осуществлена замена входных дверей в здании ДКЖ. </w:t>
      </w:r>
    </w:p>
    <w:p w:rsidR="00A753B4" w:rsidRPr="00001DDF" w:rsidRDefault="00A753B4" w:rsidP="00A753B4">
      <w:pPr>
        <w:spacing w:after="0" w:line="240" w:lineRule="auto"/>
        <w:ind w:firstLine="567"/>
        <w:contextualSpacing/>
        <w:jc w:val="both"/>
        <w:rPr>
          <w:sz w:val="26"/>
          <w:szCs w:val="26"/>
        </w:rPr>
      </w:pPr>
      <w:r w:rsidRPr="00445AA8">
        <w:rPr>
          <w:rFonts w:eastAsia="Calibri"/>
          <w:i/>
          <w:color w:val="000000"/>
          <w:sz w:val="26"/>
          <w:szCs w:val="26"/>
          <w:shd w:val="clear" w:color="auto" w:fill="FFFFFF"/>
          <w:lang w:eastAsia="en-US"/>
        </w:rPr>
        <w:t xml:space="preserve">В МБУ «Печорская </w:t>
      </w:r>
      <w:proofErr w:type="spellStart"/>
      <w:r w:rsidRPr="00445AA8">
        <w:rPr>
          <w:rFonts w:eastAsia="Calibri"/>
          <w:i/>
          <w:color w:val="000000"/>
          <w:sz w:val="26"/>
          <w:szCs w:val="26"/>
          <w:shd w:val="clear" w:color="auto" w:fill="FFFFFF"/>
          <w:lang w:eastAsia="en-US"/>
        </w:rPr>
        <w:t>межпоселенческая</w:t>
      </w:r>
      <w:proofErr w:type="spellEnd"/>
      <w:r w:rsidRPr="00445AA8">
        <w:rPr>
          <w:rFonts w:eastAsia="Calibri"/>
          <w:i/>
          <w:color w:val="000000"/>
          <w:sz w:val="26"/>
          <w:szCs w:val="26"/>
          <w:shd w:val="clear" w:color="auto" w:fill="FFFFFF"/>
          <w:lang w:eastAsia="en-US"/>
        </w:rPr>
        <w:t xml:space="preserve"> централизованная библиотечная система»</w:t>
      </w:r>
      <w:r w:rsidRPr="00001DDF">
        <w:rPr>
          <w:rFonts w:eastAsia="Calibri"/>
          <w:b/>
          <w:color w:val="000000"/>
          <w:sz w:val="26"/>
          <w:szCs w:val="26"/>
          <w:shd w:val="clear" w:color="auto" w:fill="FFFFFF"/>
          <w:lang w:eastAsia="en-US"/>
        </w:rPr>
        <w:t xml:space="preserve"> </w:t>
      </w:r>
      <w:r w:rsidRPr="00001DDF">
        <w:rPr>
          <w:rFonts w:eastAsia="Calibri"/>
          <w:color w:val="000000"/>
          <w:sz w:val="26"/>
          <w:szCs w:val="26"/>
          <w:shd w:val="clear" w:color="auto" w:fill="FFFFFF"/>
          <w:lang w:eastAsia="en-US"/>
        </w:rPr>
        <w:t xml:space="preserve">в отчетном периоде осуществлено: </w:t>
      </w:r>
      <w:r w:rsidRPr="00001DDF">
        <w:rPr>
          <w:rFonts w:eastAsia="Calibri"/>
          <w:bCs/>
          <w:sz w:val="26"/>
          <w:szCs w:val="26"/>
          <w:lang w:eastAsia="en-US"/>
        </w:rPr>
        <w:t>т</w:t>
      </w:r>
      <w:r w:rsidRPr="00001DDF">
        <w:rPr>
          <w:sz w:val="26"/>
          <w:szCs w:val="26"/>
        </w:rPr>
        <w:t xml:space="preserve">екущий ремонт кровли библиотеки № 1, оборудование 2 санузла в Центральной библиотеке, установка балконного блока и окна, ремонт электрооборудования в Детской библиотеке, капитальный ремонт помещений библиотеки № 17 - </w:t>
      </w:r>
      <w:r w:rsidRPr="00001DDF">
        <w:rPr>
          <w:color w:val="000000"/>
          <w:sz w:val="26"/>
          <w:szCs w:val="26"/>
        </w:rPr>
        <w:t>сектора экологического просвещения. Учреждением приобретены:</w:t>
      </w:r>
      <w:r w:rsidRPr="00001DDF">
        <w:rPr>
          <w:color w:val="000000"/>
          <w:sz w:val="26"/>
          <w:szCs w:val="26"/>
          <w:lang w:val="en-US"/>
        </w:rPr>
        <w:t> </w:t>
      </w:r>
      <w:r w:rsidRPr="00001DDF">
        <w:rPr>
          <w:sz w:val="26"/>
          <w:szCs w:val="26"/>
        </w:rPr>
        <w:t xml:space="preserve">2 компьютера в сборе для детской библиотеки, реквизит для проведения выездных выставок, организована подписка и пополнен книжный фонд, разработан дизайн-проект библиотеки № 17 - </w:t>
      </w:r>
      <w:r w:rsidRPr="00001DDF">
        <w:rPr>
          <w:color w:val="000000"/>
          <w:sz w:val="26"/>
          <w:szCs w:val="26"/>
        </w:rPr>
        <w:t>сектора экологического просвещения</w:t>
      </w:r>
      <w:r w:rsidRPr="00001DDF">
        <w:rPr>
          <w:sz w:val="26"/>
          <w:szCs w:val="26"/>
        </w:rPr>
        <w:t xml:space="preserve"> для участия в конкурсном отборе по созданию модельных библиотек в рамках национального проекта «Культура».</w:t>
      </w:r>
    </w:p>
    <w:p w:rsidR="00A753B4" w:rsidRPr="00001DDF" w:rsidRDefault="00A753B4" w:rsidP="00A753B4">
      <w:pPr>
        <w:spacing w:after="0" w:line="240" w:lineRule="auto"/>
        <w:ind w:firstLine="567"/>
        <w:contextualSpacing/>
        <w:jc w:val="both"/>
        <w:rPr>
          <w:sz w:val="26"/>
          <w:szCs w:val="26"/>
        </w:rPr>
      </w:pPr>
      <w:r w:rsidRPr="00001DDF">
        <w:rPr>
          <w:sz w:val="26"/>
          <w:szCs w:val="26"/>
        </w:rPr>
        <w:t xml:space="preserve">Благодаря участию Центральной библиотеки в </w:t>
      </w:r>
      <w:proofErr w:type="spellStart"/>
      <w:r w:rsidRPr="00001DDF">
        <w:rPr>
          <w:sz w:val="26"/>
          <w:szCs w:val="26"/>
        </w:rPr>
        <w:t>грантовом</w:t>
      </w:r>
      <w:proofErr w:type="spellEnd"/>
      <w:r w:rsidRPr="00001DDF">
        <w:rPr>
          <w:sz w:val="26"/>
          <w:szCs w:val="26"/>
        </w:rPr>
        <w:t xml:space="preserve"> конкурсе социальных и культурных проектов ПАО «Лукойл» на территории Республики Коми и Ненецкого автономного округа, получена финансовая поддержка в размере 50 </w:t>
      </w:r>
      <w:r>
        <w:rPr>
          <w:sz w:val="26"/>
          <w:szCs w:val="26"/>
        </w:rPr>
        <w:t>тыс.</w:t>
      </w:r>
      <w:r w:rsidRPr="00001DDF">
        <w:rPr>
          <w:sz w:val="26"/>
          <w:szCs w:val="26"/>
        </w:rPr>
        <w:t xml:space="preserve"> руб. на реализацию проекта «Поэтический марафон «Я к микрофону встал», посвященного 75-летию Победы. Таким образом, будет приобретено необходимое звуковое оборудование.</w:t>
      </w:r>
    </w:p>
    <w:p w:rsidR="00A753B4" w:rsidRPr="00001DDF" w:rsidRDefault="00A753B4" w:rsidP="00A753B4">
      <w:pPr>
        <w:spacing w:after="0" w:line="240" w:lineRule="auto"/>
        <w:ind w:firstLine="567"/>
        <w:contextualSpacing/>
        <w:jc w:val="both"/>
        <w:rPr>
          <w:sz w:val="26"/>
          <w:szCs w:val="26"/>
        </w:rPr>
      </w:pPr>
      <w:r w:rsidRPr="00001DDF">
        <w:rPr>
          <w:rFonts w:eastAsia="Calibri"/>
          <w:sz w:val="26"/>
          <w:szCs w:val="26"/>
          <w:lang w:eastAsia="en-US"/>
        </w:rPr>
        <w:t>Обслужено 13 528 читателей, посещения составили 116</w:t>
      </w:r>
      <w:r>
        <w:rPr>
          <w:rFonts w:eastAsia="Calibri"/>
          <w:sz w:val="26"/>
          <w:szCs w:val="26"/>
          <w:lang w:eastAsia="en-US"/>
        </w:rPr>
        <w:t>,1 тыс.</w:t>
      </w:r>
      <w:r w:rsidRPr="00001DDF">
        <w:rPr>
          <w:rFonts w:eastAsia="Calibri"/>
          <w:sz w:val="26"/>
          <w:szCs w:val="26"/>
          <w:lang w:eastAsia="en-US"/>
        </w:rPr>
        <w:t xml:space="preserve"> человек, к</w:t>
      </w:r>
      <w:r w:rsidRPr="00001DDF">
        <w:rPr>
          <w:sz w:val="26"/>
          <w:szCs w:val="26"/>
        </w:rPr>
        <w:t xml:space="preserve">ниговыдача </w:t>
      </w:r>
      <w:r>
        <w:rPr>
          <w:sz w:val="26"/>
          <w:szCs w:val="26"/>
        </w:rPr>
        <w:t>составила</w:t>
      </w:r>
      <w:r w:rsidRPr="00001DDF">
        <w:rPr>
          <w:sz w:val="26"/>
          <w:szCs w:val="26"/>
        </w:rPr>
        <w:t> </w:t>
      </w:r>
      <w:r w:rsidRPr="00001DDF">
        <w:rPr>
          <w:bCs/>
          <w:sz w:val="26"/>
          <w:szCs w:val="26"/>
        </w:rPr>
        <w:t>262</w:t>
      </w:r>
      <w:r>
        <w:rPr>
          <w:bCs/>
          <w:sz w:val="26"/>
          <w:szCs w:val="26"/>
        </w:rPr>
        <w:t>,</w:t>
      </w:r>
      <w:r w:rsidRPr="00001DDF">
        <w:rPr>
          <w:bCs/>
          <w:sz w:val="26"/>
          <w:szCs w:val="26"/>
        </w:rPr>
        <w:t>5</w:t>
      </w:r>
      <w:r>
        <w:rPr>
          <w:bCs/>
          <w:sz w:val="26"/>
          <w:szCs w:val="26"/>
        </w:rPr>
        <w:t xml:space="preserve"> тыс. </w:t>
      </w:r>
      <w:r w:rsidRPr="00001DDF">
        <w:rPr>
          <w:sz w:val="26"/>
          <w:szCs w:val="26"/>
        </w:rPr>
        <w:t xml:space="preserve">экземпляров. </w:t>
      </w:r>
    </w:p>
    <w:p w:rsidR="00A753B4" w:rsidRPr="005F01F2" w:rsidRDefault="00A753B4" w:rsidP="00A753B4">
      <w:pPr>
        <w:spacing w:after="0" w:line="240" w:lineRule="auto"/>
        <w:ind w:firstLine="567"/>
        <w:jc w:val="both"/>
        <w:rPr>
          <w:sz w:val="26"/>
          <w:szCs w:val="26"/>
        </w:rPr>
      </w:pPr>
      <w:r w:rsidRPr="005F01F2">
        <w:rPr>
          <w:sz w:val="26"/>
          <w:szCs w:val="26"/>
        </w:rPr>
        <w:t>По итогам 2019 года МБУ «ПМЦБС»</w:t>
      </w:r>
      <w:r w:rsidR="00510523">
        <w:rPr>
          <w:sz w:val="26"/>
          <w:szCs w:val="26"/>
        </w:rPr>
        <w:t xml:space="preserve"> достигло</w:t>
      </w:r>
      <w:r w:rsidRPr="005F01F2">
        <w:rPr>
          <w:sz w:val="26"/>
          <w:szCs w:val="26"/>
        </w:rPr>
        <w:t xml:space="preserve"> плановые показатели муниципального задания. </w:t>
      </w:r>
    </w:p>
    <w:p w:rsidR="00A753B4" w:rsidRPr="00001DDF" w:rsidRDefault="00A753B4" w:rsidP="00A753B4">
      <w:pPr>
        <w:spacing w:after="0" w:line="240" w:lineRule="auto"/>
        <w:ind w:firstLine="567"/>
        <w:jc w:val="both"/>
        <w:rPr>
          <w:sz w:val="26"/>
          <w:szCs w:val="26"/>
        </w:rPr>
      </w:pPr>
      <w:r w:rsidRPr="00001DDF">
        <w:rPr>
          <w:sz w:val="26"/>
          <w:szCs w:val="26"/>
        </w:rPr>
        <w:t xml:space="preserve">В настоящее время </w:t>
      </w:r>
      <w:r>
        <w:rPr>
          <w:sz w:val="26"/>
          <w:szCs w:val="26"/>
        </w:rPr>
        <w:t>идет тенденция</w:t>
      </w:r>
      <w:r w:rsidRPr="00001DDF">
        <w:rPr>
          <w:sz w:val="26"/>
          <w:szCs w:val="26"/>
        </w:rPr>
        <w:t xml:space="preserve"> снижени</w:t>
      </w:r>
      <w:r>
        <w:rPr>
          <w:sz w:val="26"/>
          <w:szCs w:val="26"/>
        </w:rPr>
        <w:t>я</w:t>
      </w:r>
      <w:r w:rsidRPr="00001DDF">
        <w:rPr>
          <w:sz w:val="26"/>
          <w:szCs w:val="26"/>
        </w:rPr>
        <w:t xml:space="preserve"> потребности посетителей в библиотечном обслуживании в связи с глобальной информатизацией общества. Библиотеки вынуждены оказывать альтернативные услуги населению с целью их привлечения. В 2019 году МБУ «ПМЦБС» принимала активное участие в конкурсном отборе по созданию модельных муниципальных библиотек национального проекта «Культура». Конкурсный отбор заявленные учреждения (библиотека № 1, библиотеки № 17) не прошли. Для планирования дальнейшей продуктивной работы в данном направлении в настоящее время ведется необходимая организационная работа с планом работы учреждения, а также предпринимаются меры, способствующие увеличить шансы для прохождения конкурсного отбора в 2021 году.</w:t>
      </w:r>
    </w:p>
    <w:p w:rsidR="00A753B4" w:rsidRPr="00001DDF" w:rsidRDefault="00A753B4" w:rsidP="00A753B4">
      <w:pPr>
        <w:spacing w:after="0" w:line="240" w:lineRule="auto"/>
        <w:ind w:firstLine="567"/>
        <w:jc w:val="both"/>
        <w:rPr>
          <w:sz w:val="26"/>
          <w:szCs w:val="26"/>
        </w:rPr>
      </w:pPr>
      <w:r w:rsidRPr="00001DDF">
        <w:rPr>
          <w:rFonts w:eastAsia="Calibri"/>
          <w:sz w:val="26"/>
          <w:szCs w:val="26"/>
          <w:lang w:eastAsia="en-US"/>
        </w:rPr>
        <w:t xml:space="preserve">Количество обучающихся в </w:t>
      </w:r>
      <w:r w:rsidRPr="00445AA8">
        <w:rPr>
          <w:rFonts w:eastAsia="Calibri"/>
          <w:i/>
          <w:sz w:val="26"/>
          <w:szCs w:val="26"/>
          <w:lang w:eastAsia="en-US"/>
        </w:rPr>
        <w:t xml:space="preserve">МАУ </w:t>
      </w:r>
      <w:proofErr w:type="gramStart"/>
      <w:r w:rsidRPr="00445AA8">
        <w:rPr>
          <w:rFonts w:eastAsia="Calibri"/>
          <w:i/>
          <w:sz w:val="26"/>
          <w:szCs w:val="26"/>
          <w:lang w:eastAsia="en-US"/>
        </w:rPr>
        <w:t>ДО</w:t>
      </w:r>
      <w:proofErr w:type="gramEnd"/>
      <w:r w:rsidRPr="00445AA8">
        <w:rPr>
          <w:rFonts w:eastAsia="Calibri"/>
          <w:i/>
          <w:sz w:val="26"/>
          <w:szCs w:val="26"/>
          <w:lang w:eastAsia="en-US"/>
        </w:rPr>
        <w:t xml:space="preserve"> «</w:t>
      </w:r>
      <w:proofErr w:type="gramStart"/>
      <w:r w:rsidRPr="00445AA8">
        <w:rPr>
          <w:rFonts w:eastAsia="Calibri"/>
          <w:i/>
          <w:sz w:val="26"/>
          <w:szCs w:val="26"/>
          <w:lang w:eastAsia="en-US"/>
        </w:rPr>
        <w:t>Детская</w:t>
      </w:r>
      <w:proofErr w:type="gramEnd"/>
      <w:r w:rsidRPr="00445AA8">
        <w:rPr>
          <w:rFonts w:eastAsia="Calibri"/>
          <w:i/>
          <w:sz w:val="26"/>
          <w:szCs w:val="26"/>
          <w:lang w:eastAsia="en-US"/>
        </w:rPr>
        <w:t xml:space="preserve"> школа искусств г. Печора»</w:t>
      </w:r>
      <w:r w:rsidRPr="00001DDF">
        <w:rPr>
          <w:rFonts w:eastAsia="Calibri"/>
          <w:sz w:val="26"/>
          <w:szCs w:val="26"/>
          <w:lang w:eastAsia="en-US"/>
        </w:rPr>
        <w:t xml:space="preserve"> в отчетном году составило </w:t>
      </w:r>
      <w:r w:rsidRPr="00001DDF">
        <w:rPr>
          <w:sz w:val="26"/>
          <w:szCs w:val="26"/>
        </w:rPr>
        <w:t>365 человек</w:t>
      </w:r>
      <w:r w:rsidRPr="00001DDF">
        <w:rPr>
          <w:rFonts w:eastAsia="Calibri"/>
          <w:sz w:val="26"/>
          <w:szCs w:val="26"/>
          <w:lang w:eastAsia="en-US"/>
        </w:rPr>
        <w:t xml:space="preserve">. Учащиеся школы принимают активное  участие в конкурсах различного уровня. </w:t>
      </w:r>
      <w:proofErr w:type="gramStart"/>
      <w:r w:rsidRPr="00001DDF">
        <w:rPr>
          <w:rFonts w:eastAsia="Calibri"/>
          <w:sz w:val="26"/>
          <w:szCs w:val="26"/>
          <w:lang w:eastAsia="en-US"/>
        </w:rPr>
        <w:t>Так, дипломантами стали: республиканских конкурсов – 2 человека, межрегиональных – 5 человек, всероссийских – 16 человек, международных - 27 человек.</w:t>
      </w:r>
      <w:r w:rsidRPr="00001DDF">
        <w:rPr>
          <w:sz w:val="26"/>
          <w:szCs w:val="26"/>
        </w:rPr>
        <w:t xml:space="preserve"> </w:t>
      </w:r>
      <w:proofErr w:type="gramEnd"/>
    </w:p>
    <w:p w:rsidR="00A753B4" w:rsidRPr="00001DDF" w:rsidRDefault="00A753B4" w:rsidP="00A753B4">
      <w:pPr>
        <w:spacing w:after="0" w:line="240" w:lineRule="auto"/>
        <w:ind w:firstLine="567"/>
        <w:jc w:val="both"/>
        <w:rPr>
          <w:sz w:val="26"/>
          <w:szCs w:val="26"/>
          <w:shd w:val="clear" w:color="auto" w:fill="FFFFFF"/>
        </w:rPr>
      </w:pPr>
      <w:r w:rsidRPr="00001DDF">
        <w:rPr>
          <w:sz w:val="26"/>
          <w:szCs w:val="26"/>
        </w:rPr>
        <w:t xml:space="preserve">Стоит отметить, что в октябре 2019 года 3 </w:t>
      </w:r>
      <w:r w:rsidRPr="00001DDF">
        <w:rPr>
          <w:sz w:val="26"/>
          <w:szCs w:val="26"/>
          <w:shd w:val="clear" w:color="auto" w:fill="FFFFFF"/>
        </w:rPr>
        <w:t xml:space="preserve">представителя МАУ </w:t>
      </w:r>
      <w:proofErr w:type="gramStart"/>
      <w:r w:rsidRPr="00001DDF">
        <w:rPr>
          <w:sz w:val="26"/>
          <w:szCs w:val="26"/>
          <w:shd w:val="clear" w:color="auto" w:fill="FFFFFF"/>
        </w:rPr>
        <w:t>ДО</w:t>
      </w:r>
      <w:proofErr w:type="gramEnd"/>
      <w:r w:rsidRPr="00001DDF">
        <w:rPr>
          <w:sz w:val="26"/>
          <w:szCs w:val="26"/>
          <w:shd w:val="clear" w:color="auto" w:fill="FFFFFF"/>
        </w:rPr>
        <w:t xml:space="preserve"> «</w:t>
      </w:r>
      <w:proofErr w:type="gramStart"/>
      <w:r w:rsidRPr="00001DDF">
        <w:rPr>
          <w:sz w:val="26"/>
          <w:szCs w:val="26"/>
          <w:shd w:val="clear" w:color="auto" w:fill="FFFFFF"/>
        </w:rPr>
        <w:t>Детская</w:t>
      </w:r>
      <w:proofErr w:type="gramEnd"/>
      <w:r w:rsidRPr="00001DDF">
        <w:rPr>
          <w:sz w:val="26"/>
          <w:szCs w:val="26"/>
          <w:shd w:val="clear" w:color="auto" w:fill="FFFFFF"/>
        </w:rPr>
        <w:t xml:space="preserve"> школа искусств г. Печора» вошли в состав делегации Республики Коми и исполнили в составе самого большого хора (около 40 000 человек) гимн России на грандиозном мероприятии в Санкт-Петербурге на стадионе «Газпром Арена», посвященном 75-летию Гимна в России. </w:t>
      </w:r>
    </w:p>
    <w:p w:rsidR="00A753B4" w:rsidRPr="00001DDF" w:rsidRDefault="00A753B4" w:rsidP="00A753B4">
      <w:pPr>
        <w:spacing w:after="0" w:line="240" w:lineRule="auto"/>
        <w:ind w:firstLine="567"/>
        <w:jc w:val="both"/>
        <w:rPr>
          <w:sz w:val="26"/>
          <w:szCs w:val="26"/>
        </w:rPr>
      </w:pPr>
      <w:r w:rsidRPr="00001DDF">
        <w:rPr>
          <w:rFonts w:eastAsia="Calibri"/>
          <w:sz w:val="26"/>
          <w:szCs w:val="26"/>
          <w:shd w:val="clear" w:color="auto" w:fill="FFFFFF"/>
          <w:lang w:eastAsia="en-US"/>
        </w:rPr>
        <w:lastRenderedPageBreak/>
        <w:t>С целью укрепления материально-технической базы учреждением приобретены: костюмы, коми</w:t>
      </w:r>
      <w:r w:rsidRPr="00001DDF">
        <w:rPr>
          <w:rFonts w:eastAsia="Calibri"/>
          <w:color w:val="000000"/>
          <w:sz w:val="26"/>
          <w:szCs w:val="26"/>
          <w:shd w:val="clear" w:color="auto" w:fill="FFFFFF"/>
          <w:lang w:eastAsia="en-US"/>
        </w:rPr>
        <w:t xml:space="preserve"> народные инструменты, мебель. Произведены: ремонт коридоров и классов школы, </w:t>
      </w:r>
      <w:r w:rsidRPr="00001DDF">
        <w:rPr>
          <w:sz w:val="26"/>
          <w:szCs w:val="26"/>
        </w:rPr>
        <w:t>частичный ремонт рулонной кровли здания по ул. Спортивной д. 48а, замена деревянных оконных блоков на ПВХ конструкции, противопожарная обработка сценического занавеса концертного зала школы и установка противопожарной двери запасного выхода.</w:t>
      </w:r>
    </w:p>
    <w:p w:rsidR="00A753B4" w:rsidRPr="00C55EE7" w:rsidRDefault="00A753B4" w:rsidP="00A753B4">
      <w:pPr>
        <w:spacing w:after="0" w:line="240" w:lineRule="auto"/>
        <w:ind w:firstLine="567"/>
        <w:jc w:val="both"/>
        <w:rPr>
          <w:sz w:val="26"/>
          <w:szCs w:val="26"/>
        </w:rPr>
      </w:pPr>
      <w:proofErr w:type="gramStart"/>
      <w:r w:rsidRPr="00C55EE7">
        <w:rPr>
          <w:sz w:val="26"/>
          <w:szCs w:val="26"/>
        </w:rPr>
        <w:t>По итогам конкурсного отбора</w:t>
      </w:r>
      <w:r>
        <w:rPr>
          <w:sz w:val="26"/>
          <w:szCs w:val="26"/>
        </w:rPr>
        <w:t xml:space="preserve"> </w:t>
      </w:r>
      <w:r w:rsidRPr="00C55EE7">
        <w:rPr>
          <w:sz w:val="26"/>
          <w:szCs w:val="26"/>
        </w:rPr>
        <w:t>2019 года на предоставление субсидий из республиканского бюджета Республики Коми Министерством культуры, туризма и архивного дела Республики Коми выделены средства на 2020 год на установку пожарной сигнализации на 2 объектах МАУ ДО «ДШИ г. Печора», а также на установку видеонаблюдения на объект</w:t>
      </w:r>
      <w:r w:rsidR="003274CD">
        <w:rPr>
          <w:sz w:val="26"/>
          <w:szCs w:val="26"/>
        </w:rPr>
        <w:t>е</w:t>
      </w:r>
      <w:r w:rsidRPr="00C55EE7">
        <w:rPr>
          <w:sz w:val="26"/>
          <w:szCs w:val="26"/>
        </w:rPr>
        <w:t xml:space="preserve"> ДШИ </w:t>
      </w:r>
      <w:r>
        <w:rPr>
          <w:sz w:val="26"/>
          <w:szCs w:val="26"/>
        </w:rPr>
        <w:t>0,82 млн</w:t>
      </w:r>
      <w:r w:rsidRPr="00C55EE7">
        <w:rPr>
          <w:sz w:val="26"/>
          <w:szCs w:val="26"/>
        </w:rPr>
        <w:t>. руб</w:t>
      </w:r>
      <w:r w:rsidR="00AC7616">
        <w:rPr>
          <w:sz w:val="26"/>
          <w:szCs w:val="26"/>
        </w:rPr>
        <w:t>.</w:t>
      </w:r>
      <w:r w:rsidRPr="00C55EE7">
        <w:rPr>
          <w:sz w:val="26"/>
          <w:szCs w:val="26"/>
        </w:rPr>
        <w:t xml:space="preserve">, из них </w:t>
      </w:r>
      <w:r>
        <w:rPr>
          <w:sz w:val="26"/>
          <w:szCs w:val="26"/>
        </w:rPr>
        <w:t>0,656</w:t>
      </w:r>
      <w:r w:rsidRPr="00C55EE7">
        <w:rPr>
          <w:sz w:val="26"/>
          <w:szCs w:val="26"/>
        </w:rPr>
        <w:t xml:space="preserve"> </w:t>
      </w:r>
      <w:r>
        <w:rPr>
          <w:sz w:val="26"/>
          <w:szCs w:val="26"/>
        </w:rPr>
        <w:t>млн</w:t>
      </w:r>
      <w:r w:rsidRPr="00C55EE7">
        <w:rPr>
          <w:sz w:val="26"/>
          <w:szCs w:val="26"/>
        </w:rPr>
        <w:t>. руб</w:t>
      </w:r>
      <w:r w:rsidR="00AC7616">
        <w:rPr>
          <w:sz w:val="26"/>
          <w:szCs w:val="26"/>
        </w:rPr>
        <w:t>.</w:t>
      </w:r>
      <w:r w:rsidR="00091489">
        <w:rPr>
          <w:sz w:val="26"/>
          <w:szCs w:val="26"/>
        </w:rPr>
        <w:t xml:space="preserve"> </w:t>
      </w:r>
      <w:r w:rsidRPr="00C55EE7">
        <w:rPr>
          <w:sz w:val="26"/>
          <w:szCs w:val="26"/>
        </w:rPr>
        <w:t>средства р</w:t>
      </w:r>
      <w:r w:rsidR="00AC7616">
        <w:rPr>
          <w:sz w:val="26"/>
          <w:szCs w:val="26"/>
        </w:rPr>
        <w:t>еспубликанского бюджета</w:t>
      </w:r>
      <w:r w:rsidRPr="00C55EE7">
        <w:rPr>
          <w:sz w:val="26"/>
          <w:szCs w:val="26"/>
        </w:rPr>
        <w:t xml:space="preserve">, </w:t>
      </w:r>
      <w:r>
        <w:rPr>
          <w:sz w:val="26"/>
          <w:szCs w:val="26"/>
        </w:rPr>
        <w:t xml:space="preserve"> 0,164</w:t>
      </w:r>
      <w:r w:rsidRPr="00C55EE7">
        <w:rPr>
          <w:sz w:val="26"/>
          <w:szCs w:val="26"/>
        </w:rPr>
        <w:t xml:space="preserve"> </w:t>
      </w:r>
      <w:r>
        <w:rPr>
          <w:sz w:val="26"/>
          <w:szCs w:val="26"/>
        </w:rPr>
        <w:t>млн</w:t>
      </w:r>
      <w:proofErr w:type="gramEnd"/>
      <w:r w:rsidRPr="00C55EE7">
        <w:rPr>
          <w:sz w:val="26"/>
          <w:szCs w:val="26"/>
        </w:rPr>
        <w:t>. руб</w:t>
      </w:r>
      <w:r w:rsidR="00AE5AD8">
        <w:rPr>
          <w:sz w:val="26"/>
          <w:szCs w:val="26"/>
        </w:rPr>
        <w:t>лей</w:t>
      </w:r>
      <w:r w:rsidRPr="00C55EE7">
        <w:rPr>
          <w:sz w:val="26"/>
          <w:szCs w:val="26"/>
        </w:rPr>
        <w:t xml:space="preserve"> средства бюджета МО МР «Печора». </w:t>
      </w:r>
    </w:p>
    <w:p w:rsidR="00A753B4" w:rsidRDefault="00A753B4" w:rsidP="00A753B4">
      <w:pPr>
        <w:spacing w:after="0" w:line="240" w:lineRule="auto"/>
        <w:ind w:firstLine="567"/>
        <w:jc w:val="both"/>
        <w:rPr>
          <w:sz w:val="26"/>
          <w:szCs w:val="26"/>
        </w:rPr>
      </w:pPr>
      <w:r w:rsidRPr="00001DDF">
        <w:rPr>
          <w:color w:val="000000"/>
          <w:sz w:val="26"/>
          <w:szCs w:val="26"/>
        </w:rPr>
        <w:t xml:space="preserve">Благодаря национальному проекту «Культура» в марте 2019 года в школу искусств </w:t>
      </w:r>
      <w:r w:rsidRPr="00001DDF">
        <w:rPr>
          <w:sz w:val="26"/>
          <w:szCs w:val="26"/>
        </w:rPr>
        <w:t>поступило пианино «Михаил Глинка», стоимость инструмента -</w:t>
      </w:r>
      <w:r w:rsidR="00AC7616">
        <w:rPr>
          <w:sz w:val="26"/>
          <w:szCs w:val="26"/>
        </w:rPr>
        <w:t xml:space="preserve"> </w:t>
      </w:r>
      <w:r>
        <w:rPr>
          <w:sz w:val="26"/>
          <w:szCs w:val="26"/>
        </w:rPr>
        <w:t>0,</w:t>
      </w:r>
      <w:r w:rsidRPr="00001DDF">
        <w:rPr>
          <w:sz w:val="26"/>
          <w:szCs w:val="26"/>
        </w:rPr>
        <w:t>494 </w:t>
      </w:r>
      <w:r>
        <w:rPr>
          <w:sz w:val="26"/>
          <w:szCs w:val="26"/>
        </w:rPr>
        <w:t>млн.</w:t>
      </w:r>
      <w:r w:rsidRPr="00001DDF">
        <w:rPr>
          <w:sz w:val="26"/>
          <w:szCs w:val="26"/>
        </w:rPr>
        <w:t xml:space="preserve"> руб. </w:t>
      </w:r>
      <w:r w:rsidRPr="00001DDF">
        <w:rPr>
          <w:color w:val="000000"/>
          <w:sz w:val="26"/>
          <w:szCs w:val="26"/>
        </w:rPr>
        <w:t xml:space="preserve">Также в рамках федерального проекта «Творческие люди» нацпроекта «Культура» директор и 2 преподавателя МАУ ДО «ДШИ г. Печора» прошли обучение </w:t>
      </w:r>
      <w:r w:rsidRPr="00001DDF">
        <w:rPr>
          <w:sz w:val="26"/>
          <w:szCs w:val="26"/>
        </w:rPr>
        <w:t xml:space="preserve">в </w:t>
      </w:r>
      <w:r w:rsidRPr="00001DDF">
        <w:rPr>
          <w:rFonts w:eastAsia="Calibri"/>
          <w:sz w:val="26"/>
          <w:szCs w:val="26"/>
        </w:rPr>
        <w:t>РАМ имени Гнесиных</w:t>
      </w:r>
      <w:r w:rsidRPr="00001DDF">
        <w:rPr>
          <w:sz w:val="26"/>
          <w:szCs w:val="26"/>
        </w:rPr>
        <w:t xml:space="preserve">. </w:t>
      </w:r>
    </w:p>
    <w:p w:rsidR="00A753B4" w:rsidRDefault="00A753B4" w:rsidP="00A753B4">
      <w:pPr>
        <w:spacing w:after="0" w:line="240" w:lineRule="auto"/>
        <w:ind w:firstLine="567"/>
        <w:jc w:val="both"/>
        <w:rPr>
          <w:sz w:val="26"/>
          <w:szCs w:val="26"/>
        </w:rPr>
      </w:pPr>
      <w:proofErr w:type="gramStart"/>
      <w:r>
        <w:rPr>
          <w:sz w:val="26"/>
          <w:szCs w:val="26"/>
        </w:rPr>
        <w:t>По р</w:t>
      </w:r>
      <w:r w:rsidRPr="005F01F2">
        <w:rPr>
          <w:sz w:val="26"/>
          <w:szCs w:val="26"/>
        </w:rPr>
        <w:t>езультатам конкурсного отбора</w:t>
      </w:r>
      <w:r>
        <w:rPr>
          <w:sz w:val="26"/>
          <w:szCs w:val="26"/>
        </w:rPr>
        <w:t>, прошедшего в 2019 году,</w:t>
      </w:r>
      <w:r w:rsidRPr="005F01F2">
        <w:rPr>
          <w:sz w:val="26"/>
          <w:szCs w:val="26"/>
        </w:rPr>
        <w:t xml:space="preserve"> МАУ ДО «ДШИ г. Печора»</w:t>
      </w:r>
      <w:r>
        <w:rPr>
          <w:sz w:val="26"/>
          <w:szCs w:val="26"/>
        </w:rPr>
        <w:t xml:space="preserve"> в 2021 году</w:t>
      </w:r>
      <w:r w:rsidRPr="005F01F2">
        <w:rPr>
          <w:sz w:val="26"/>
          <w:szCs w:val="26"/>
        </w:rPr>
        <w:t xml:space="preserve"> получит поддержку по направлению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w:t>
      </w:r>
      <w:r>
        <w:rPr>
          <w:sz w:val="26"/>
          <w:szCs w:val="26"/>
        </w:rPr>
        <w:t xml:space="preserve"> в размере 5,4 млн.</w:t>
      </w:r>
      <w:r w:rsidR="00091489">
        <w:rPr>
          <w:sz w:val="26"/>
          <w:szCs w:val="26"/>
        </w:rPr>
        <w:t xml:space="preserve"> </w:t>
      </w:r>
      <w:r w:rsidR="00C73516">
        <w:rPr>
          <w:sz w:val="26"/>
          <w:szCs w:val="26"/>
        </w:rPr>
        <w:t>руб.</w:t>
      </w:r>
      <w:r>
        <w:rPr>
          <w:sz w:val="26"/>
          <w:szCs w:val="26"/>
        </w:rPr>
        <w:t xml:space="preserve"> (федеральный бюджет – 4,9; региональный бюджет – 0,25 млн.</w:t>
      </w:r>
      <w:r w:rsidR="00091489">
        <w:rPr>
          <w:sz w:val="26"/>
          <w:szCs w:val="26"/>
        </w:rPr>
        <w:t xml:space="preserve"> </w:t>
      </w:r>
      <w:r>
        <w:rPr>
          <w:sz w:val="26"/>
          <w:szCs w:val="26"/>
        </w:rPr>
        <w:t>руб.;</w:t>
      </w:r>
      <w:r w:rsidR="00091489">
        <w:rPr>
          <w:sz w:val="26"/>
          <w:szCs w:val="26"/>
        </w:rPr>
        <w:t xml:space="preserve"> </w:t>
      </w:r>
      <w:r>
        <w:rPr>
          <w:sz w:val="26"/>
          <w:szCs w:val="26"/>
        </w:rPr>
        <w:t>местный бюджет -  0,25 млн.</w:t>
      </w:r>
      <w:r w:rsidR="00091489">
        <w:rPr>
          <w:sz w:val="26"/>
          <w:szCs w:val="26"/>
        </w:rPr>
        <w:t xml:space="preserve"> </w:t>
      </w:r>
      <w:r>
        <w:rPr>
          <w:sz w:val="26"/>
          <w:szCs w:val="26"/>
        </w:rPr>
        <w:t>руб.).</w:t>
      </w:r>
      <w:proofErr w:type="gramEnd"/>
    </w:p>
    <w:p w:rsidR="00A753B4" w:rsidRPr="00001DDF" w:rsidRDefault="00A753B4" w:rsidP="00A753B4">
      <w:pPr>
        <w:suppressAutoHyphens/>
        <w:spacing w:after="0" w:line="240" w:lineRule="auto"/>
        <w:ind w:firstLine="567"/>
        <w:jc w:val="both"/>
        <w:rPr>
          <w:sz w:val="26"/>
          <w:szCs w:val="26"/>
        </w:rPr>
      </w:pPr>
      <w:r w:rsidRPr="00001DDF">
        <w:rPr>
          <w:sz w:val="26"/>
          <w:szCs w:val="26"/>
        </w:rPr>
        <w:t>По итогам 2019 года МАУ ДО «ДШИ г. Печора» достигнуты плановые показатели национального проекта «Культура».</w:t>
      </w:r>
    </w:p>
    <w:p w:rsidR="00A753B4" w:rsidRPr="00001DDF" w:rsidRDefault="00A753B4" w:rsidP="00A753B4">
      <w:pPr>
        <w:spacing w:after="0" w:line="240" w:lineRule="auto"/>
        <w:ind w:firstLine="567"/>
        <w:jc w:val="both"/>
        <w:rPr>
          <w:rFonts w:eastAsia="Calibri"/>
          <w:sz w:val="26"/>
          <w:szCs w:val="26"/>
          <w:lang w:eastAsia="en-US"/>
        </w:rPr>
      </w:pPr>
      <w:r w:rsidRPr="00001DDF">
        <w:rPr>
          <w:rFonts w:eastAsia="Calibri"/>
          <w:sz w:val="26"/>
          <w:szCs w:val="26"/>
          <w:lang w:eastAsia="en-US"/>
        </w:rPr>
        <w:t xml:space="preserve">В отчетном году </w:t>
      </w:r>
      <w:r w:rsidRPr="00445AA8">
        <w:rPr>
          <w:rFonts w:eastAsia="Calibri"/>
          <w:i/>
          <w:sz w:val="26"/>
          <w:szCs w:val="26"/>
          <w:lang w:eastAsia="en-US"/>
        </w:rPr>
        <w:t>МАУ «Этнокультурный парк «Бызовая»</w:t>
      </w:r>
      <w:r w:rsidRPr="00001DDF">
        <w:rPr>
          <w:rFonts w:eastAsia="Calibri"/>
          <w:sz w:val="26"/>
          <w:szCs w:val="26"/>
          <w:lang w:eastAsia="en-US"/>
        </w:rPr>
        <w:t xml:space="preserve"> принял более 50 туристов из Сыктывкара, </w:t>
      </w:r>
      <w:proofErr w:type="spellStart"/>
      <w:r w:rsidRPr="00001DDF">
        <w:rPr>
          <w:rFonts w:eastAsia="Calibri"/>
          <w:sz w:val="26"/>
          <w:szCs w:val="26"/>
          <w:lang w:eastAsia="en-US"/>
        </w:rPr>
        <w:t>Усть-Куломского</w:t>
      </w:r>
      <w:proofErr w:type="spellEnd"/>
      <w:r w:rsidRPr="00001DDF">
        <w:rPr>
          <w:rFonts w:eastAsia="Calibri"/>
          <w:sz w:val="26"/>
          <w:szCs w:val="26"/>
          <w:lang w:eastAsia="en-US"/>
        </w:rPr>
        <w:t xml:space="preserve"> и </w:t>
      </w:r>
      <w:proofErr w:type="spellStart"/>
      <w:r w:rsidRPr="00001DDF">
        <w:rPr>
          <w:rFonts w:eastAsia="Calibri"/>
          <w:sz w:val="26"/>
          <w:szCs w:val="26"/>
          <w:lang w:eastAsia="en-US"/>
        </w:rPr>
        <w:t>Усть-Вымского</w:t>
      </w:r>
      <w:proofErr w:type="spellEnd"/>
      <w:r w:rsidRPr="00001DDF">
        <w:rPr>
          <w:rFonts w:eastAsia="Calibri"/>
          <w:sz w:val="26"/>
          <w:szCs w:val="26"/>
          <w:lang w:eastAsia="en-US"/>
        </w:rPr>
        <w:t xml:space="preserve"> районов, Москвы, Ростова-на-Дону, Перми. </w:t>
      </w:r>
    </w:p>
    <w:p w:rsidR="00A753B4" w:rsidRPr="00001DDF" w:rsidRDefault="00A753B4" w:rsidP="00A753B4">
      <w:pPr>
        <w:spacing w:after="0" w:line="240" w:lineRule="auto"/>
        <w:ind w:firstLine="567"/>
        <w:jc w:val="both"/>
        <w:rPr>
          <w:rFonts w:eastAsia="Calibri"/>
          <w:sz w:val="26"/>
          <w:szCs w:val="26"/>
          <w:lang w:eastAsia="en-US"/>
        </w:rPr>
      </w:pPr>
      <w:r w:rsidRPr="00001DDF">
        <w:rPr>
          <w:rFonts w:eastAsia="Calibri"/>
          <w:sz w:val="26"/>
          <w:szCs w:val="26"/>
          <w:lang w:eastAsia="en-US"/>
        </w:rPr>
        <w:t>Сотрудники учреждения приняли активное участие в Международном форуме-выставке «</w:t>
      </w:r>
      <w:proofErr w:type="spellStart"/>
      <w:r w:rsidRPr="00001DDF">
        <w:rPr>
          <w:rFonts w:eastAsia="Calibri"/>
          <w:sz w:val="26"/>
          <w:szCs w:val="26"/>
          <w:lang w:eastAsia="en-US"/>
        </w:rPr>
        <w:t>Komi</w:t>
      </w:r>
      <w:proofErr w:type="spellEnd"/>
      <w:r w:rsidRPr="00001DDF">
        <w:rPr>
          <w:rFonts w:eastAsia="Calibri"/>
          <w:sz w:val="26"/>
          <w:szCs w:val="26"/>
          <w:lang w:val="en-US" w:eastAsia="en-US"/>
        </w:rPr>
        <w:t>E</w:t>
      </w:r>
      <w:proofErr w:type="spellStart"/>
      <w:r w:rsidRPr="00001DDF">
        <w:rPr>
          <w:rFonts w:eastAsia="Calibri"/>
          <w:sz w:val="26"/>
          <w:szCs w:val="26"/>
          <w:lang w:eastAsia="en-US"/>
        </w:rPr>
        <w:t>xpo</w:t>
      </w:r>
      <w:proofErr w:type="spellEnd"/>
      <w:r w:rsidRPr="00001DDF">
        <w:rPr>
          <w:rFonts w:eastAsia="Calibri"/>
          <w:sz w:val="26"/>
          <w:szCs w:val="26"/>
          <w:lang w:val="en-US" w:eastAsia="en-US"/>
        </w:rPr>
        <w:t>T</w:t>
      </w:r>
      <w:proofErr w:type="spellStart"/>
      <w:r w:rsidRPr="00001DDF">
        <w:rPr>
          <w:rFonts w:eastAsia="Calibri"/>
          <w:sz w:val="26"/>
          <w:szCs w:val="26"/>
          <w:lang w:eastAsia="en-US"/>
        </w:rPr>
        <w:t>ravel</w:t>
      </w:r>
      <w:proofErr w:type="spellEnd"/>
      <w:r w:rsidRPr="00001DDF">
        <w:rPr>
          <w:rFonts w:eastAsia="Calibri"/>
          <w:sz w:val="26"/>
          <w:szCs w:val="26"/>
          <w:lang w:eastAsia="en-US"/>
        </w:rPr>
        <w:t>» и Межрегиональном проекте «Гордость народа – родной язык» в г. Сыктывкаре, Республиканском молодежном образовательном форуме для творческой молодежи «</w:t>
      </w:r>
      <w:proofErr w:type="spellStart"/>
      <w:r w:rsidRPr="00001DDF">
        <w:rPr>
          <w:rFonts w:eastAsia="Calibri"/>
          <w:sz w:val="26"/>
          <w:szCs w:val="26"/>
          <w:lang w:val="en-US" w:eastAsia="en-US"/>
        </w:rPr>
        <w:t>ArtKomi</w:t>
      </w:r>
      <w:proofErr w:type="spellEnd"/>
      <w:r w:rsidRPr="00001DDF">
        <w:rPr>
          <w:rFonts w:eastAsia="Calibri"/>
          <w:sz w:val="26"/>
          <w:szCs w:val="26"/>
          <w:lang w:eastAsia="en-US"/>
        </w:rPr>
        <w:t>» в г. Воркута.</w:t>
      </w:r>
    </w:p>
    <w:p w:rsidR="00A753B4" w:rsidRPr="00001DDF" w:rsidRDefault="00A753B4" w:rsidP="00A753B4">
      <w:pPr>
        <w:spacing w:after="0" w:line="240" w:lineRule="auto"/>
        <w:ind w:firstLine="567"/>
        <w:jc w:val="both"/>
        <w:rPr>
          <w:rFonts w:eastAsia="Calibri"/>
          <w:sz w:val="26"/>
          <w:szCs w:val="26"/>
          <w:highlight w:val="yellow"/>
          <w:lang w:eastAsia="en-US"/>
        </w:rPr>
      </w:pPr>
      <w:r w:rsidRPr="00001DDF">
        <w:rPr>
          <w:rFonts w:eastAsia="Calibri"/>
          <w:sz w:val="26"/>
          <w:szCs w:val="26"/>
          <w:lang w:eastAsia="en-US"/>
        </w:rPr>
        <w:t>На гастрономическом фестивале «</w:t>
      </w:r>
      <w:proofErr w:type="spellStart"/>
      <w:r w:rsidRPr="00001DDF">
        <w:rPr>
          <w:rFonts w:eastAsia="Calibri"/>
          <w:sz w:val="26"/>
          <w:szCs w:val="26"/>
          <w:lang w:eastAsia="en-US"/>
        </w:rPr>
        <w:t>Черинянь</w:t>
      </w:r>
      <w:proofErr w:type="spellEnd"/>
      <w:r w:rsidRPr="00001DDF">
        <w:rPr>
          <w:rFonts w:eastAsia="Calibri"/>
          <w:sz w:val="26"/>
          <w:szCs w:val="26"/>
          <w:lang w:eastAsia="en-US"/>
        </w:rPr>
        <w:t xml:space="preserve"> </w:t>
      </w:r>
      <w:proofErr w:type="spellStart"/>
      <w:r w:rsidRPr="00001DDF">
        <w:rPr>
          <w:rFonts w:eastAsia="Calibri"/>
          <w:sz w:val="26"/>
          <w:szCs w:val="26"/>
          <w:lang w:eastAsia="en-US"/>
        </w:rPr>
        <w:t>гаж</w:t>
      </w:r>
      <w:proofErr w:type="spellEnd"/>
      <w:r w:rsidRPr="00001DDF">
        <w:rPr>
          <w:rFonts w:eastAsia="Calibri"/>
          <w:sz w:val="26"/>
          <w:szCs w:val="26"/>
          <w:lang w:eastAsia="en-US"/>
        </w:rPr>
        <w:t xml:space="preserve">» МАУ «ЭП «Бызовая» открыл Туристско-информационный центр МР «Печора», призванный </w:t>
      </w:r>
      <w:r w:rsidRPr="00001DDF">
        <w:rPr>
          <w:color w:val="000000"/>
          <w:sz w:val="26"/>
          <w:szCs w:val="26"/>
          <w:shd w:val="clear" w:color="auto" w:fill="FFFFFF"/>
        </w:rPr>
        <w:t>продвигать туристский потенциал региона, экскурсии и туры по району, информацию об интересных местах, достопримечательностях и событиях, оказывать туристско-информационные услуги жителям и гостям района, создавать и распространять информационные материалы.</w:t>
      </w:r>
    </w:p>
    <w:p w:rsidR="00A753B4" w:rsidRPr="00001DDF" w:rsidRDefault="00A753B4" w:rsidP="00A753B4">
      <w:pPr>
        <w:suppressAutoHyphens/>
        <w:spacing w:after="0" w:line="240" w:lineRule="auto"/>
        <w:ind w:firstLine="567"/>
        <w:jc w:val="both"/>
        <w:rPr>
          <w:sz w:val="26"/>
          <w:szCs w:val="26"/>
        </w:rPr>
      </w:pPr>
      <w:r w:rsidRPr="00001DDF">
        <w:rPr>
          <w:color w:val="000000"/>
          <w:sz w:val="26"/>
          <w:szCs w:val="26"/>
        </w:rPr>
        <w:t xml:space="preserve">В рамках федерального проекта «Творческие люди» нацпроекта «Культура» директор МАУ «ЭП «Бызовая» Мартюшева М.О. прошла обучение </w:t>
      </w:r>
      <w:r w:rsidRPr="00001DDF">
        <w:rPr>
          <w:sz w:val="26"/>
          <w:szCs w:val="26"/>
        </w:rPr>
        <w:t xml:space="preserve">в Краснодарском государственном институте культуры. Всего прошли </w:t>
      </w:r>
      <w:r w:rsidRPr="00C55EE7">
        <w:rPr>
          <w:sz w:val="26"/>
          <w:szCs w:val="26"/>
        </w:rPr>
        <w:t xml:space="preserve">переподготовку </w:t>
      </w:r>
      <w:r w:rsidRPr="00001DDF">
        <w:rPr>
          <w:sz w:val="26"/>
          <w:szCs w:val="26"/>
        </w:rPr>
        <w:t>2 работника учреждения.</w:t>
      </w:r>
    </w:p>
    <w:p w:rsidR="00A753B4" w:rsidRPr="00001DDF" w:rsidRDefault="00A753B4" w:rsidP="00A753B4">
      <w:pPr>
        <w:suppressAutoHyphens/>
        <w:spacing w:after="0" w:line="240" w:lineRule="auto"/>
        <w:ind w:firstLine="567"/>
        <w:jc w:val="both"/>
        <w:rPr>
          <w:sz w:val="26"/>
          <w:szCs w:val="26"/>
        </w:rPr>
      </w:pPr>
      <w:r w:rsidRPr="00001DDF">
        <w:rPr>
          <w:sz w:val="26"/>
          <w:szCs w:val="26"/>
        </w:rPr>
        <w:t>Учреждением в отчетном периоде было проведено 148 мероприятий, участниками которых стали 4 022 человека.</w:t>
      </w:r>
      <w:r w:rsidRPr="00001DDF">
        <w:rPr>
          <w:color w:val="FF0000"/>
          <w:sz w:val="26"/>
          <w:szCs w:val="26"/>
        </w:rPr>
        <w:t xml:space="preserve"> </w:t>
      </w:r>
      <w:r w:rsidRPr="00001DDF">
        <w:rPr>
          <w:sz w:val="26"/>
          <w:szCs w:val="26"/>
        </w:rPr>
        <w:t>По итогам 2019 года ЭП «Бызовая» достигнуты плановые показатели национального проекта «Культура».</w:t>
      </w:r>
    </w:p>
    <w:p w:rsidR="00A753B4" w:rsidRPr="00001DDF" w:rsidRDefault="00A753B4" w:rsidP="00A753B4">
      <w:pPr>
        <w:pStyle w:val="a3"/>
        <w:spacing w:after="0" w:line="240" w:lineRule="auto"/>
        <w:ind w:left="0" w:firstLine="567"/>
        <w:jc w:val="both"/>
        <w:rPr>
          <w:rFonts w:ascii="Times New Roman" w:hAnsi="Times New Roman"/>
          <w:sz w:val="26"/>
          <w:szCs w:val="26"/>
        </w:rPr>
      </w:pPr>
      <w:r w:rsidRPr="00001DDF">
        <w:rPr>
          <w:rFonts w:ascii="Times New Roman" w:hAnsi="Times New Roman"/>
          <w:sz w:val="26"/>
          <w:szCs w:val="26"/>
        </w:rPr>
        <w:t>В</w:t>
      </w:r>
      <w:r w:rsidRPr="00001DDF">
        <w:rPr>
          <w:rFonts w:ascii="Times New Roman" w:hAnsi="Times New Roman"/>
          <w:b/>
          <w:sz w:val="26"/>
          <w:szCs w:val="26"/>
        </w:rPr>
        <w:t xml:space="preserve"> </w:t>
      </w:r>
      <w:r w:rsidRPr="00445AA8">
        <w:rPr>
          <w:rFonts w:ascii="Times New Roman" w:hAnsi="Times New Roman"/>
          <w:i/>
          <w:sz w:val="26"/>
          <w:szCs w:val="26"/>
        </w:rPr>
        <w:t>МАУ «Кинотеатр им. М. Горького»</w:t>
      </w:r>
      <w:r w:rsidRPr="00001DDF">
        <w:rPr>
          <w:rFonts w:ascii="Times New Roman" w:hAnsi="Times New Roman"/>
          <w:sz w:val="26"/>
          <w:szCs w:val="26"/>
        </w:rPr>
        <w:t xml:space="preserve"> за отчетный год состоялось </w:t>
      </w:r>
      <w:r w:rsidRPr="00001DDF">
        <w:rPr>
          <w:rFonts w:ascii="Times New Roman" w:eastAsia="Times New Roman" w:hAnsi="Times New Roman"/>
          <w:sz w:val="26"/>
          <w:szCs w:val="26"/>
        </w:rPr>
        <w:t xml:space="preserve">1 173 </w:t>
      </w:r>
      <w:r w:rsidRPr="00001DDF">
        <w:rPr>
          <w:rFonts w:ascii="Times New Roman" w:hAnsi="Times New Roman"/>
          <w:sz w:val="26"/>
          <w:szCs w:val="26"/>
        </w:rPr>
        <w:t xml:space="preserve">киносеанса, участниками просмотров стали </w:t>
      </w:r>
      <w:r w:rsidRPr="00001DDF">
        <w:rPr>
          <w:rFonts w:ascii="Times New Roman" w:eastAsia="Times New Roman" w:hAnsi="Times New Roman"/>
          <w:sz w:val="26"/>
          <w:szCs w:val="26"/>
        </w:rPr>
        <w:t>32 325 человек. На базе учреждения состоялось 53 мероприятия, участниками которых стали 29 254 человек.</w:t>
      </w:r>
    </w:p>
    <w:p w:rsidR="00A753B4" w:rsidRPr="00001DDF" w:rsidRDefault="00A753B4" w:rsidP="00A753B4">
      <w:pPr>
        <w:spacing w:after="0" w:line="240" w:lineRule="auto"/>
        <w:ind w:firstLine="567"/>
        <w:jc w:val="both"/>
        <w:rPr>
          <w:sz w:val="26"/>
          <w:szCs w:val="26"/>
        </w:rPr>
      </w:pPr>
      <w:proofErr w:type="gramStart"/>
      <w:r w:rsidRPr="00001DDF">
        <w:rPr>
          <w:sz w:val="26"/>
          <w:szCs w:val="26"/>
        </w:rPr>
        <w:lastRenderedPageBreak/>
        <w:t xml:space="preserve">В результате участия и победы в конкурсе по созданию условий для показа национальных кинофильмов в кинозалах, расположенных в населенных пунктах с численностью населения до 500 </w:t>
      </w:r>
      <w:r>
        <w:rPr>
          <w:sz w:val="26"/>
          <w:szCs w:val="26"/>
        </w:rPr>
        <w:t>тыс.</w:t>
      </w:r>
      <w:r w:rsidRPr="00001DDF">
        <w:rPr>
          <w:sz w:val="26"/>
          <w:szCs w:val="26"/>
        </w:rPr>
        <w:t xml:space="preserve"> человек, кинотеатр приобрел и установил: цифровой кинопроектор (с лампой и объективом), сервер воспроизведения, киноэкран с алюминиевым напылением с рамой для натяжения полотна, пассивную систему для 3Д показа, источник бесперебойного питания для цифрового оборудования, систему</w:t>
      </w:r>
      <w:proofErr w:type="gramEnd"/>
      <w:r w:rsidRPr="00001DDF">
        <w:rPr>
          <w:sz w:val="26"/>
          <w:szCs w:val="26"/>
        </w:rPr>
        <w:t xml:space="preserve"> </w:t>
      </w:r>
      <w:proofErr w:type="spellStart"/>
      <w:r w:rsidRPr="00001DDF">
        <w:rPr>
          <w:sz w:val="26"/>
          <w:szCs w:val="26"/>
        </w:rPr>
        <w:t>тифлокомментирования</w:t>
      </w:r>
      <w:proofErr w:type="spellEnd"/>
      <w:r w:rsidRPr="00001DDF">
        <w:rPr>
          <w:sz w:val="26"/>
          <w:szCs w:val="26"/>
        </w:rPr>
        <w:t xml:space="preserve">, осуществил замену кресел. </w:t>
      </w:r>
      <w:r w:rsidRPr="00001DDF">
        <w:rPr>
          <w:color w:val="000000"/>
          <w:sz w:val="26"/>
          <w:szCs w:val="26"/>
        </w:rPr>
        <w:t>Официальное открытие модернизированного кинозала и первы</w:t>
      </w:r>
      <w:r>
        <w:rPr>
          <w:color w:val="000000"/>
          <w:sz w:val="26"/>
          <w:szCs w:val="26"/>
        </w:rPr>
        <w:t>й показ состоялись 24.10.2019.</w:t>
      </w:r>
      <w:r w:rsidRPr="00001DDF">
        <w:rPr>
          <w:color w:val="000000"/>
          <w:sz w:val="26"/>
          <w:szCs w:val="26"/>
        </w:rPr>
        <w:t xml:space="preserve"> Реализация данных мероприятий стала возможной благодаря федеральным средствам в размере 4</w:t>
      </w:r>
      <w:r>
        <w:rPr>
          <w:color w:val="000000"/>
          <w:sz w:val="26"/>
          <w:szCs w:val="26"/>
        </w:rPr>
        <w:t>,</w:t>
      </w:r>
      <w:r w:rsidRPr="00001DDF">
        <w:rPr>
          <w:color w:val="000000"/>
          <w:sz w:val="26"/>
          <w:szCs w:val="26"/>
        </w:rPr>
        <w:t>919 </w:t>
      </w:r>
      <w:r>
        <w:rPr>
          <w:color w:val="000000"/>
          <w:sz w:val="26"/>
          <w:szCs w:val="26"/>
        </w:rPr>
        <w:t>млн.</w:t>
      </w:r>
      <w:r w:rsidRPr="00001DDF">
        <w:rPr>
          <w:color w:val="000000"/>
          <w:sz w:val="26"/>
          <w:szCs w:val="26"/>
        </w:rPr>
        <w:t xml:space="preserve"> руб. и внебюджетным средствам учреждения в размере </w:t>
      </w:r>
      <w:r>
        <w:rPr>
          <w:color w:val="000000"/>
          <w:sz w:val="26"/>
          <w:szCs w:val="26"/>
        </w:rPr>
        <w:t>0,</w:t>
      </w:r>
      <w:r w:rsidRPr="00001DDF">
        <w:rPr>
          <w:color w:val="000000"/>
          <w:sz w:val="26"/>
          <w:szCs w:val="26"/>
        </w:rPr>
        <w:t>172 </w:t>
      </w:r>
      <w:r>
        <w:rPr>
          <w:color w:val="000000"/>
          <w:sz w:val="26"/>
          <w:szCs w:val="26"/>
        </w:rPr>
        <w:t>млн.</w:t>
      </w:r>
      <w:r w:rsidRPr="00001DDF">
        <w:rPr>
          <w:color w:val="000000"/>
          <w:sz w:val="26"/>
          <w:szCs w:val="26"/>
        </w:rPr>
        <w:t xml:space="preserve"> руб.</w:t>
      </w:r>
      <w:r w:rsidRPr="00001DDF">
        <w:rPr>
          <w:sz w:val="26"/>
          <w:szCs w:val="26"/>
        </w:rPr>
        <w:t xml:space="preserve"> Также были приобретены: мебель, оргтехника.</w:t>
      </w:r>
    </w:p>
    <w:p w:rsidR="00A753B4" w:rsidRPr="00001DDF" w:rsidRDefault="00A753B4" w:rsidP="00A753B4">
      <w:pPr>
        <w:suppressAutoHyphens/>
        <w:spacing w:after="0" w:line="240" w:lineRule="auto"/>
        <w:ind w:firstLine="567"/>
        <w:jc w:val="both"/>
        <w:rPr>
          <w:b/>
          <w:sz w:val="26"/>
          <w:szCs w:val="26"/>
        </w:rPr>
      </w:pPr>
      <w:r w:rsidRPr="00001DDF">
        <w:rPr>
          <w:sz w:val="26"/>
          <w:szCs w:val="26"/>
        </w:rPr>
        <w:t xml:space="preserve">В рамках федерального проекта «Творческие люди» нацпроекта «Культура» заведующий отделом кинообслуживания МАУ «Кинотеатр им. М. Горького» прошел обучение во Всероссийском государственном институте кинематографии имени С.А. Герасимова. Всего прошли </w:t>
      </w:r>
      <w:r>
        <w:rPr>
          <w:sz w:val="26"/>
          <w:szCs w:val="26"/>
        </w:rPr>
        <w:t>курсы повышения квалификации</w:t>
      </w:r>
      <w:r w:rsidRPr="00001DDF">
        <w:rPr>
          <w:sz w:val="26"/>
          <w:szCs w:val="26"/>
        </w:rPr>
        <w:t xml:space="preserve"> 4 работника учреждения.</w:t>
      </w:r>
    </w:p>
    <w:p w:rsidR="00A753B4" w:rsidRPr="00001DDF" w:rsidRDefault="00A753B4" w:rsidP="00A753B4">
      <w:pPr>
        <w:suppressAutoHyphens/>
        <w:spacing w:after="0" w:line="240" w:lineRule="auto"/>
        <w:ind w:firstLine="567"/>
        <w:jc w:val="both"/>
        <w:rPr>
          <w:sz w:val="26"/>
          <w:szCs w:val="26"/>
        </w:rPr>
      </w:pPr>
      <w:r w:rsidRPr="00001DDF">
        <w:rPr>
          <w:sz w:val="26"/>
          <w:szCs w:val="26"/>
        </w:rPr>
        <w:t>По итогам 2019 года МАУ «Кинотеатр» достигнуты плановые показатели национального проекта «Культура».</w:t>
      </w:r>
    </w:p>
    <w:p w:rsidR="00A753B4" w:rsidRPr="00001DDF" w:rsidRDefault="00A753B4" w:rsidP="00A753B4">
      <w:pPr>
        <w:suppressAutoHyphens/>
        <w:spacing w:after="0" w:line="240" w:lineRule="auto"/>
        <w:ind w:firstLine="567"/>
        <w:jc w:val="both"/>
        <w:rPr>
          <w:sz w:val="26"/>
          <w:szCs w:val="26"/>
        </w:rPr>
      </w:pPr>
      <w:r w:rsidRPr="00001DDF">
        <w:rPr>
          <w:sz w:val="26"/>
          <w:szCs w:val="26"/>
        </w:rPr>
        <w:t xml:space="preserve">В </w:t>
      </w:r>
      <w:r w:rsidRPr="00445AA8">
        <w:rPr>
          <w:rFonts w:eastAsia="Calibri"/>
          <w:i/>
          <w:color w:val="000000"/>
          <w:sz w:val="26"/>
          <w:szCs w:val="26"/>
          <w:shd w:val="clear" w:color="auto" w:fill="FFFFFF"/>
          <w:lang w:eastAsia="en-US"/>
        </w:rPr>
        <w:t xml:space="preserve">МБУ </w:t>
      </w:r>
      <w:r w:rsidRPr="00445AA8">
        <w:rPr>
          <w:i/>
          <w:sz w:val="26"/>
          <w:szCs w:val="26"/>
        </w:rPr>
        <w:t>городском объединении «Досуг»</w:t>
      </w:r>
      <w:r w:rsidRPr="00001DDF">
        <w:rPr>
          <w:sz w:val="26"/>
          <w:szCs w:val="26"/>
        </w:rPr>
        <w:t xml:space="preserve"> за отчетный период проведено 324 мероприятия, количество участников – 41 799 человек. Свою работу продолжили 32 клубных формирования, участниками которых стали 533 человека. Среди них вокальные, хореографические, театральные, фольклорные и иные коллективы. Стоит отметить, что 10 из них пропагандируют коми, русскую, </w:t>
      </w:r>
      <w:proofErr w:type="spellStart"/>
      <w:r w:rsidRPr="00001DDF">
        <w:rPr>
          <w:sz w:val="26"/>
          <w:szCs w:val="26"/>
        </w:rPr>
        <w:t>усть-цилемскую</w:t>
      </w:r>
      <w:proofErr w:type="spellEnd"/>
      <w:r w:rsidRPr="00001DDF">
        <w:rPr>
          <w:sz w:val="26"/>
          <w:szCs w:val="26"/>
        </w:rPr>
        <w:t>, украинскую, казачью культуры. Также на базе ГО «Досуг» свою деятельность осуществляют 6 национально-культурных автономий, общее количество участников – 292 человека. По итогам 2019 года ГО «Досуг» достигнуты плановые показатели национального проекта «Культура».</w:t>
      </w:r>
    </w:p>
    <w:p w:rsidR="00A753B4" w:rsidRDefault="00A753B4" w:rsidP="00A753B4">
      <w:pPr>
        <w:spacing w:after="0" w:line="240" w:lineRule="auto"/>
        <w:ind w:firstLine="567"/>
        <w:jc w:val="both"/>
        <w:rPr>
          <w:sz w:val="26"/>
          <w:szCs w:val="26"/>
        </w:rPr>
      </w:pPr>
      <w:r w:rsidRPr="00001DDF">
        <w:rPr>
          <w:sz w:val="26"/>
          <w:szCs w:val="26"/>
        </w:rPr>
        <w:t xml:space="preserve">По-прежнему </w:t>
      </w:r>
      <w:r>
        <w:rPr>
          <w:sz w:val="26"/>
          <w:szCs w:val="26"/>
        </w:rPr>
        <w:t>7</w:t>
      </w:r>
      <w:r w:rsidRPr="00001DDF">
        <w:rPr>
          <w:sz w:val="26"/>
          <w:szCs w:val="26"/>
        </w:rPr>
        <w:t xml:space="preserve"> коллективов имеют звания: </w:t>
      </w:r>
    </w:p>
    <w:p w:rsidR="00A753B4" w:rsidRDefault="00A753B4" w:rsidP="00A753B4">
      <w:pPr>
        <w:spacing w:after="0" w:line="240" w:lineRule="auto"/>
        <w:ind w:firstLine="284"/>
        <w:jc w:val="both"/>
        <w:rPr>
          <w:sz w:val="26"/>
          <w:szCs w:val="26"/>
        </w:rPr>
      </w:pPr>
      <w:r>
        <w:rPr>
          <w:sz w:val="26"/>
          <w:szCs w:val="26"/>
        </w:rPr>
        <w:t xml:space="preserve">- </w:t>
      </w:r>
      <w:r w:rsidRPr="00001DDF">
        <w:rPr>
          <w:sz w:val="26"/>
          <w:szCs w:val="26"/>
        </w:rPr>
        <w:t>«образцовый» - студия</w:t>
      </w:r>
      <w:r>
        <w:rPr>
          <w:sz w:val="26"/>
          <w:szCs w:val="26"/>
        </w:rPr>
        <w:t xml:space="preserve"> эстрадного вокала «Созвездие»;</w:t>
      </w:r>
    </w:p>
    <w:p w:rsidR="00A753B4" w:rsidRPr="00001DDF" w:rsidRDefault="00A753B4" w:rsidP="00A753B4">
      <w:pPr>
        <w:spacing w:after="0" w:line="240" w:lineRule="auto"/>
        <w:ind w:firstLine="284"/>
        <w:jc w:val="both"/>
        <w:rPr>
          <w:sz w:val="26"/>
          <w:szCs w:val="26"/>
        </w:rPr>
      </w:pPr>
      <w:proofErr w:type="gramStart"/>
      <w:r>
        <w:rPr>
          <w:sz w:val="26"/>
          <w:szCs w:val="26"/>
        </w:rPr>
        <w:t xml:space="preserve">- </w:t>
      </w:r>
      <w:r w:rsidRPr="00001DDF">
        <w:rPr>
          <w:sz w:val="26"/>
          <w:szCs w:val="26"/>
        </w:rPr>
        <w:t>«народный» - ансамбль коми песни «</w:t>
      </w:r>
      <w:proofErr w:type="spellStart"/>
      <w:r w:rsidRPr="00001DDF">
        <w:rPr>
          <w:sz w:val="26"/>
          <w:szCs w:val="26"/>
        </w:rPr>
        <w:t>Пелысь</w:t>
      </w:r>
      <w:proofErr w:type="spellEnd"/>
      <w:r w:rsidRPr="00001DDF">
        <w:rPr>
          <w:sz w:val="26"/>
          <w:szCs w:val="26"/>
        </w:rPr>
        <w:t>», ансамбль русской песни «Сударушка», любительский театр «Печорский народный театр», ансамбль народного танца «Сувенир», фольклорно-этнографический ансамбль «</w:t>
      </w:r>
      <w:proofErr w:type="spellStart"/>
      <w:r w:rsidRPr="00001DDF">
        <w:rPr>
          <w:sz w:val="26"/>
          <w:szCs w:val="26"/>
        </w:rPr>
        <w:t>Усть-Цилемские</w:t>
      </w:r>
      <w:proofErr w:type="spellEnd"/>
      <w:r w:rsidRPr="00001DDF">
        <w:rPr>
          <w:sz w:val="26"/>
          <w:szCs w:val="26"/>
        </w:rPr>
        <w:t xml:space="preserve"> напевы», академический хор.</w:t>
      </w:r>
      <w:proofErr w:type="gramEnd"/>
    </w:p>
    <w:p w:rsidR="00A753B4" w:rsidRPr="00001DDF" w:rsidRDefault="00A753B4" w:rsidP="00A753B4">
      <w:pPr>
        <w:spacing w:after="0" w:line="240" w:lineRule="auto"/>
        <w:ind w:firstLine="567"/>
        <w:jc w:val="both"/>
        <w:rPr>
          <w:color w:val="000000"/>
          <w:sz w:val="26"/>
          <w:szCs w:val="26"/>
          <w:shd w:val="clear" w:color="auto" w:fill="FFFFFF"/>
        </w:rPr>
      </w:pPr>
      <w:r w:rsidRPr="00001DDF">
        <w:rPr>
          <w:color w:val="000000"/>
          <w:sz w:val="26"/>
          <w:szCs w:val="26"/>
          <w:shd w:val="clear" w:color="auto" w:fill="FFFFFF"/>
        </w:rPr>
        <w:t>Коллективы художественной самодеятельности учреждения в отчетном периоде получили 16 дипломов лауреатов различных степеней в конкурсах международного уровня, 2 диплома всероссийского уровня, республиканского – 3 диплома лауреатов.</w:t>
      </w:r>
    </w:p>
    <w:p w:rsidR="00A753B4" w:rsidRPr="00001DDF" w:rsidRDefault="00A753B4" w:rsidP="00A753B4">
      <w:pPr>
        <w:spacing w:after="0" w:line="240" w:lineRule="auto"/>
        <w:ind w:firstLine="567"/>
        <w:jc w:val="both"/>
        <w:rPr>
          <w:sz w:val="26"/>
          <w:szCs w:val="26"/>
        </w:rPr>
      </w:pPr>
      <w:r w:rsidRPr="00001DDF">
        <w:rPr>
          <w:sz w:val="26"/>
          <w:szCs w:val="26"/>
          <w:shd w:val="clear" w:color="auto" w:fill="FFFFFF"/>
        </w:rPr>
        <w:t xml:space="preserve">В 2019 году свои юбилеи отметили: </w:t>
      </w:r>
      <w:r w:rsidRPr="00001DDF">
        <w:rPr>
          <w:sz w:val="26"/>
          <w:szCs w:val="26"/>
        </w:rPr>
        <w:t>детский фольклорный колле</w:t>
      </w:r>
      <w:r>
        <w:rPr>
          <w:sz w:val="26"/>
          <w:szCs w:val="26"/>
        </w:rPr>
        <w:t>ктив  «Родники» 10 лет</w:t>
      </w:r>
      <w:r w:rsidRPr="00001DDF">
        <w:rPr>
          <w:sz w:val="26"/>
          <w:szCs w:val="26"/>
        </w:rPr>
        <w:t>, анса</w:t>
      </w:r>
      <w:r>
        <w:rPr>
          <w:sz w:val="26"/>
          <w:szCs w:val="26"/>
        </w:rPr>
        <w:t>мбль народного танца «Сувенир» 20 лет</w:t>
      </w:r>
      <w:r w:rsidRPr="00001DDF">
        <w:rPr>
          <w:sz w:val="26"/>
          <w:szCs w:val="26"/>
        </w:rPr>
        <w:t>, ансамбл</w:t>
      </w:r>
      <w:r>
        <w:rPr>
          <w:sz w:val="26"/>
          <w:szCs w:val="26"/>
        </w:rPr>
        <w:t>ь современного танца «</w:t>
      </w:r>
      <w:proofErr w:type="spellStart"/>
      <w:r>
        <w:rPr>
          <w:sz w:val="26"/>
          <w:szCs w:val="26"/>
        </w:rPr>
        <w:t>Вальсет</w:t>
      </w:r>
      <w:proofErr w:type="spellEnd"/>
      <w:r>
        <w:rPr>
          <w:sz w:val="26"/>
          <w:szCs w:val="26"/>
        </w:rPr>
        <w:t>» 10 лет</w:t>
      </w:r>
      <w:r w:rsidRPr="00001DDF">
        <w:rPr>
          <w:sz w:val="26"/>
          <w:szCs w:val="26"/>
        </w:rPr>
        <w:t>.</w:t>
      </w:r>
    </w:p>
    <w:p w:rsidR="00A753B4" w:rsidRPr="00001DDF" w:rsidRDefault="00A753B4" w:rsidP="00A753B4">
      <w:pPr>
        <w:spacing w:after="0" w:line="240" w:lineRule="auto"/>
        <w:ind w:firstLine="567"/>
        <w:jc w:val="both"/>
        <w:rPr>
          <w:sz w:val="26"/>
          <w:szCs w:val="26"/>
        </w:rPr>
      </w:pPr>
      <w:r w:rsidRPr="00001DDF">
        <w:rPr>
          <w:color w:val="000000"/>
          <w:sz w:val="26"/>
          <w:szCs w:val="26"/>
          <w:shd w:val="clear" w:color="auto" w:fill="FFFFFF"/>
        </w:rPr>
        <w:t xml:space="preserve">Особо значимым мероприятием в жизни учреждения и всего муниципалитета стало проведение </w:t>
      </w:r>
      <w:r w:rsidRPr="00001DDF">
        <w:rPr>
          <w:color w:val="000000"/>
          <w:sz w:val="26"/>
          <w:szCs w:val="26"/>
        </w:rPr>
        <w:t xml:space="preserve">в рамках нацпроекта «Культура» </w:t>
      </w:r>
      <w:r>
        <w:rPr>
          <w:sz w:val="26"/>
          <w:szCs w:val="26"/>
        </w:rPr>
        <w:t>1-3 ноября в</w:t>
      </w:r>
      <w:r w:rsidRPr="00001DDF">
        <w:rPr>
          <w:sz w:val="26"/>
          <w:szCs w:val="26"/>
        </w:rPr>
        <w:t xml:space="preserve"> МР «Печора» первого Съезда молодёжи народов Республики Коми, являющегося одной из площадок Республиканского молодежного образовательного форума «Прокачайся-2019: Родная Земля». Всего участие в форуме приняло более 100 человек. На образовательной площадке съезда участие приняло 48 человек. На реализацию мероприятия было затрачено </w:t>
      </w:r>
      <w:r w:rsidRPr="00001DDF">
        <w:rPr>
          <w:color w:val="000000"/>
          <w:sz w:val="26"/>
          <w:szCs w:val="26"/>
        </w:rPr>
        <w:t>83</w:t>
      </w:r>
      <w:r>
        <w:rPr>
          <w:color w:val="000000"/>
          <w:sz w:val="26"/>
          <w:szCs w:val="26"/>
        </w:rPr>
        <w:t>,4</w:t>
      </w:r>
      <w:r w:rsidRPr="00001DDF">
        <w:rPr>
          <w:color w:val="000000"/>
          <w:sz w:val="26"/>
          <w:szCs w:val="26"/>
        </w:rPr>
        <w:t> </w:t>
      </w:r>
      <w:r>
        <w:rPr>
          <w:color w:val="000000"/>
          <w:sz w:val="26"/>
          <w:szCs w:val="26"/>
        </w:rPr>
        <w:t>тыс.</w:t>
      </w:r>
      <w:r w:rsidRPr="00001DDF">
        <w:rPr>
          <w:color w:val="000000"/>
          <w:sz w:val="26"/>
          <w:szCs w:val="26"/>
        </w:rPr>
        <w:t xml:space="preserve"> руб., из которых 79</w:t>
      </w:r>
      <w:r>
        <w:rPr>
          <w:color w:val="000000"/>
          <w:sz w:val="26"/>
          <w:szCs w:val="26"/>
        </w:rPr>
        <w:t>,</w:t>
      </w:r>
      <w:r w:rsidRPr="00001DDF">
        <w:rPr>
          <w:color w:val="000000"/>
          <w:sz w:val="26"/>
          <w:szCs w:val="26"/>
        </w:rPr>
        <w:t>2</w:t>
      </w:r>
      <w:r>
        <w:rPr>
          <w:color w:val="000000"/>
          <w:sz w:val="26"/>
          <w:szCs w:val="26"/>
        </w:rPr>
        <w:t xml:space="preserve"> тыс.</w:t>
      </w:r>
      <w:r w:rsidRPr="00001DDF">
        <w:rPr>
          <w:color w:val="000000"/>
          <w:sz w:val="26"/>
          <w:szCs w:val="26"/>
        </w:rPr>
        <w:t xml:space="preserve"> руб. - средства </w:t>
      </w:r>
      <w:r w:rsidRPr="00001DDF">
        <w:rPr>
          <w:color w:val="000000"/>
          <w:sz w:val="26"/>
          <w:szCs w:val="26"/>
        </w:rPr>
        <w:lastRenderedPageBreak/>
        <w:t>Министерства национальной политики Р</w:t>
      </w:r>
      <w:r>
        <w:rPr>
          <w:color w:val="000000"/>
          <w:sz w:val="26"/>
          <w:szCs w:val="26"/>
        </w:rPr>
        <w:t xml:space="preserve">еспублики </w:t>
      </w:r>
      <w:r w:rsidRPr="00001DDF">
        <w:rPr>
          <w:color w:val="000000"/>
          <w:sz w:val="26"/>
          <w:szCs w:val="26"/>
        </w:rPr>
        <w:t>К</w:t>
      </w:r>
      <w:r>
        <w:rPr>
          <w:color w:val="000000"/>
          <w:sz w:val="26"/>
          <w:szCs w:val="26"/>
        </w:rPr>
        <w:t>оми</w:t>
      </w:r>
      <w:r w:rsidRPr="00001DDF">
        <w:rPr>
          <w:color w:val="000000"/>
          <w:sz w:val="26"/>
          <w:szCs w:val="26"/>
        </w:rPr>
        <w:t>, 4</w:t>
      </w:r>
      <w:r>
        <w:rPr>
          <w:color w:val="000000"/>
          <w:sz w:val="26"/>
          <w:szCs w:val="26"/>
        </w:rPr>
        <w:t>,2 тыс.</w:t>
      </w:r>
      <w:r w:rsidRPr="00001DDF">
        <w:rPr>
          <w:color w:val="000000"/>
          <w:sz w:val="26"/>
          <w:szCs w:val="26"/>
        </w:rPr>
        <w:t xml:space="preserve"> руб. – внебюджетные средства МБУ ГО «Досуг».</w:t>
      </w:r>
    </w:p>
    <w:p w:rsidR="00A753B4" w:rsidRPr="00C55EE7" w:rsidRDefault="00A753B4" w:rsidP="00A753B4">
      <w:pPr>
        <w:suppressAutoHyphens/>
        <w:spacing w:after="0" w:line="240" w:lineRule="auto"/>
        <w:ind w:firstLine="567"/>
        <w:jc w:val="both"/>
        <w:rPr>
          <w:sz w:val="26"/>
          <w:szCs w:val="26"/>
        </w:rPr>
      </w:pPr>
      <w:r w:rsidRPr="00001DDF">
        <w:rPr>
          <w:color w:val="000000"/>
          <w:sz w:val="26"/>
          <w:szCs w:val="26"/>
        </w:rPr>
        <w:t xml:space="preserve">Также в рамках федерального проекта «Творческие люди» </w:t>
      </w:r>
      <w:r w:rsidRPr="00001DDF">
        <w:rPr>
          <w:sz w:val="26"/>
          <w:szCs w:val="26"/>
        </w:rPr>
        <w:t xml:space="preserve">заведующий отделом национальных культур и народного творчества МБУ ГО «Досуг» прошел </w:t>
      </w:r>
      <w:r w:rsidRPr="00001DDF">
        <w:rPr>
          <w:color w:val="000000"/>
          <w:sz w:val="26"/>
          <w:szCs w:val="26"/>
        </w:rPr>
        <w:t xml:space="preserve">обучение в </w:t>
      </w:r>
      <w:r w:rsidRPr="00001DDF">
        <w:rPr>
          <w:rFonts w:eastAsia="Calibri"/>
          <w:sz w:val="26"/>
          <w:szCs w:val="26"/>
        </w:rPr>
        <w:t>РАМ имени Гнесиных</w:t>
      </w:r>
      <w:r w:rsidRPr="00001DDF">
        <w:rPr>
          <w:sz w:val="26"/>
          <w:szCs w:val="26"/>
        </w:rPr>
        <w:t xml:space="preserve">. Всего </w:t>
      </w:r>
      <w:r w:rsidRPr="00C55EE7">
        <w:rPr>
          <w:sz w:val="26"/>
          <w:szCs w:val="26"/>
        </w:rPr>
        <w:t>прошли курсы повышения квалификации и переподготовку 13 работников учреждения.</w:t>
      </w:r>
    </w:p>
    <w:p w:rsidR="00A753B4" w:rsidRPr="00001DDF" w:rsidRDefault="00A753B4" w:rsidP="00A753B4">
      <w:pPr>
        <w:spacing w:after="0" w:line="240" w:lineRule="auto"/>
        <w:ind w:firstLine="567"/>
        <w:jc w:val="both"/>
        <w:rPr>
          <w:sz w:val="26"/>
          <w:szCs w:val="26"/>
        </w:rPr>
      </w:pPr>
      <w:r w:rsidRPr="00001DDF">
        <w:rPr>
          <w:sz w:val="26"/>
          <w:szCs w:val="26"/>
        </w:rPr>
        <w:t>Стоит отметить, что 2 сотрудника МБУ ГО «Досуг» в декабре 2019 года стали обладателями республиканской премии за сохранение и развитие государственных языков Республики Коми, получив персональное финансовое вознаграждение в размере 50 </w:t>
      </w:r>
      <w:r>
        <w:rPr>
          <w:sz w:val="26"/>
          <w:szCs w:val="26"/>
        </w:rPr>
        <w:t>тыс. руб. и 30 тыс. руб</w:t>
      </w:r>
      <w:r w:rsidRPr="00001DDF">
        <w:rPr>
          <w:sz w:val="26"/>
          <w:szCs w:val="26"/>
        </w:rPr>
        <w:t>.</w:t>
      </w:r>
    </w:p>
    <w:p w:rsidR="00A753B4" w:rsidRPr="00001DDF" w:rsidRDefault="00A753B4" w:rsidP="00A753B4">
      <w:pPr>
        <w:spacing w:after="0" w:line="240" w:lineRule="auto"/>
        <w:ind w:firstLine="567"/>
        <w:jc w:val="both"/>
        <w:rPr>
          <w:sz w:val="26"/>
          <w:szCs w:val="26"/>
        </w:rPr>
      </w:pPr>
      <w:r w:rsidRPr="00001DDF">
        <w:rPr>
          <w:color w:val="000000"/>
          <w:sz w:val="26"/>
          <w:szCs w:val="26"/>
        </w:rPr>
        <w:t>В отчетном периоде учреждением были</w:t>
      </w:r>
      <w:r w:rsidRPr="00001DDF">
        <w:rPr>
          <w:rFonts w:eastAsia="Calibri"/>
          <w:color w:val="000000"/>
          <w:sz w:val="26"/>
          <w:szCs w:val="26"/>
          <w:shd w:val="clear" w:color="auto" w:fill="FFFFFF"/>
          <w:lang w:eastAsia="en-US"/>
        </w:rPr>
        <w:t xml:space="preserve"> приобретены сценические костюмы и сценический линолеум в хореографический класс. Произведен </w:t>
      </w:r>
      <w:r w:rsidRPr="00001DDF">
        <w:rPr>
          <w:sz w:val="26"/>
          <w:szCs w:val="26"/>
        </w:rPr>
        <w:t>текущий ремонт кровли здания, осуществлена замена трубопровода в хореографическом классе.</w:t>
      </w:r>
    </w:p>
    <w:p w:rsidR="00A753B4" w:rsidRPr="00001DDF" w:rsidRDefault="00A753B4" w:rsidP="00A753B4">
      <w:pPr>
        <w:suppressAutoHyphens/>
        <w:spacing w:after="0" w:line="240" w:lineRule="auto"/>
        <w:ind w:firstLine="567"/>
        <w:jc w:val="both"/>
        <w:rPr>
          <w:sz w:val="26"/>
          <w:szCs w:val="26"/>
        </w:rPr>
      </w:pPr>
      <w:r w:rsidRPr="00001DDF">
        <w:rPr>
          <w:rFonts w:eastAsia="Calibri"/>
          <w:color w:val="000000"/>
          <w:sz w:val="26"/>
          <w:szCs w:val="26"/>
          <w:shd w:val="clear" w:color="auto" w:fill="FFFFFF"/>
          <w:lang w:eastAsia="en-US"/>
        </w:rPr>
        <w:t xml:space="preserve">В </w:t>
      </w:r>
      <w:r w:rsidRPr="00445AA8">
        <w:rPr>
          <w:rFonts w:eastAsia="Calibri"/>
          <w:i/>
          <w:color w:val="000000"/>
          <w:sz w:val="26"/>
          <w:szCs w:val="26"/>
          <w:shd w:val="clear" w:color="auto" w:fill="FFFFFF"/>
          <w:lang w:eastAsia="en-US"/>
        </w:rPr>
        <w:t>МБУ «Печорский историко-краеведческий музей»</w:t>
      </w:r>
      <w:r w:rsidRPr="00001DDF">
        <w:rPr>
          <w:rFonts w:eastAsia="Calibri"/>
          <w:color w:val="000000"/>
          <w:sz w:val="26"/>
          <w:szCs w:val="26"/>
          <w:shd w:val="clear" w:color="auto" w:fill="FFFFFF"/>
          <w:lang w:eastAsia="en-US"/>
        </w:rPr>
        <w:t xml:space="preserve"> проведено 634 экскурсии, 16 </w:t>
      </w:r>
      <w:proofErr w:type="gramStart"/>
      <w:r w:rsidRPr="00001DDF">
        <w:rPr>
          <w:rFonts w:eastAsia="Calibri"/>
          <w:color w:val="000000"/>
          <w:sz w:val="26"/>
          <w:szCs w:val="26"/>
          <w:shd w:val="clear" w:color="auto" w:fill="FFFFFF"/>
          <w:lang w:eastAsia="en-US"/>
        </w:rPr>
        <w:t>массовых</w:t>
      </w:r>
      <w:proofErr w:type="gramEnd"/>
      <w:r w:rsidRPr="00001DDF">
        <w:rPr>
          <w:rFonts w:eastAsia="Calibri"/>
          <w:color w:val="000000"/>
          <w:sz w:val="26"/>
          <w:szCs w:val="26"/>
          <w:shd w:val="clear" w:color="auto" w:fill="FFFFFF"/>
          <w:lang w:eastAsia="en-US"/>
        </w:rPr>
        <w:t xml:space="preserve"> и 63 культурно-образовательных мероприятия, 83 выставки, работали 4 экспозиции. Число предметов основного фонда на конец года составил 68</w:t>
      </w:r>
      <w:r>
        <w:rPr>
          <w:rFonts w:eastAsia="Calibri"/>
          <w:color w:val="000000"/>
          <w:sz w:val="26"/>
          <w:szCs w:val="26"/>
          <w:shd w:val="clear" w:color="auto" w:fill="FFFFFF"/>
          <w:lang w:eastAsia="en-US"/>
        </w:rPr>
        <w:t>,</w:t>
      </w:r>
      <w:r w:rsidRPr="00001DDF">
        <w:rPr>
          <w:rFonts w:eastAsia="Calibri"/>
          <w:color w:val="000000"/>
          <w:sz w:val="26"/>
          <w:szCs w:val="26"/>
          <w:shd w:val="clear" w:color="auto" w:fill="FFFFFF"/>
          <w:lang w:eastAsia="en-US"/>
        </w:rPr>
        <w:t xml:space="preserve">194 </w:t>
      </w:r>
      <w:r>
        <w:rPr>
          <w:rFonts w:eastAsia="Calibri"/>
          <w:color w:val="000000"/>
          <w:sz w:val="26"/>
          <w:szCs w:val="26"/>
          <w:shd w:val="clear" w:color="auto" w:fill="FFFFFF"/>
          <w:lang w:eastAsia="en-US"/>
        </w:rPr>
        <w:t xml:space="preserve">тыс. </w:t>
      </w:r>
      <w:r w:rsidRPr="00001DDF">
        <w:rPr>
          <w:rFonts w:eastAsia="Calibri"/>
          <w:color w:val="000000"/>
          <w:sz w:val="26"/>
          <w:szCs w:val="26"/>
          <w:shd w:val="clear" w:color="auto" w:fill="FFFFFF"/>
          <w:lang w:eastAsia="en-US"/>
        </w:rPr>
        <w:t>единицы, научно-вспомогательного – 54</w:t>
      </w:r>
      <w:r>
        <w:rPr>
          <w:rFonts w:eastAsia="Calibri"/>
          <w:color w:val="000000"/>
          <w:sz w:val="26"/>
          <w:szCs w:val="26"/>
          <w:shd w:val="clear" w:color="auto" w:fill="FFFFFF"/>
          <w:lang w:eastAsia="en-US"/>
        </w:rPr>
        <w:t>,</w:t>
      </w:r>
      <w:r w:rsidRPr="00001DDF">
        <w:rPr>
          <w:rFonts w:eastAsia="Calibri"/>
          <w:color w:val="000000"/>
          <w:sz w:val="26"/>
          <w:szCs w:val="26"/>
          <w:shd w:val="clear" w:color="auto" w:fill="FFFFFF"/>
          <w:lang w:eastAsia="en-US"/>
        </w:rPr>
        <w:t xml:space="preserve">606 </w:t>
      </w:r>
      <w:r>
        <w:rPr>
          <w:rFonts w:eastAsia="Calibri"/>
          <w:color w:val="000000"/>
          <w:sz w:val="26"/>
          <w:szCs w:val="26"/>
          <w:shd w:val="clear" w:color="auto" w:fill="FFFFFF"/>
          <w:lang w:eastAsia="en-US"/>
        </w:rPr>
        <w:t xml:space="preserve">тыс. </w:t>
      </w:r>
      <w:r w:rsidRPr="00001DDF">
        <w:rPr>
          <w:rFonts w:eastAsia="Calibri"/>
          <w:color w:val="000000"/>
          <w:sz w:val="26"/>
          <w:szCs w:val="26"/>
          <w:shd w:val="clear" w:color="auto" w:fill="FFFFFF"/>
          <w:lang w:eastAsia="en-US"/>
        </w:rPr>
        <w:t>единиц. Число посещений музея в отчетном году составило 16</w:t>
      </w:r>
      <w:r>
        <w:rPr>
          <w:rFonts w:eastAsia="Calibri"/>
          <w:color w:val="000000"/>
          <w:sz w:val="26"/>
          <w:szCs w:val="26"/>
          <w:shd w:val="clear" w:color="auto" w:fill="FFFFFF"/>
          <w:lang w:eastAsia="en-US"/>
        </w:rPr>
        <w:t>,</w:t>
      </w:r>
      <w:r w:rsidRPr="00001DDF">
        <w:rPr>
          <w:rFonts w:eastAsia="Calibri"/>
          <w:color w:val="000000"/>
          <w:sz w:val="26"/>
          <w:szCs w:val="26"/>
          <w:shd w:val="clear" w:color="auto" w:fill="FFFFFF"/>
          <w:lang w:eastAsia="en-US"/>
        </w:rPr>
        <w:t>7</w:t>
      </w:r>
      <w:r>
        <w:rPr>
          <w:rFonts w:eastAsia="Calibri"/>
          <w:color w:val="000000"/>
          <w:sz w:val="26"/>
          <w:szCs w:val="26"/>
          <w:shd w:val="clear" w:color="auto" w:fill="FFFFFF"/>
          <w:lang w:eastAsia="en-US"/>
        </w:rPr>
        <w:t xml:space="preserve"> тыс.</w:t>
      </w:r>
      <w:r w:rsidRPr="00001DDF">
        <w:rPr>
          <w:rFonts w:eastAsia="Calibri"/>
          <w:color w:val="000000"/>
          <w:sz w:val="26"/>
          <w:szCs w:val="26"/>
          <w:shd w:val="clear" w:color="auto" w:fill="FFFFFF"/>
          <w:lang w:eastAsia="en-US"/>
        </w:rPr>
        <w:t xml:space="preserve"> человек. </w:t>
      </w:r>
    </w:p>
    <w:p w:rsidR="00A753B4" w:rsidRPr="00001DDF" w:rsidRDefault="00A753B4" w:rsidP="00A753B4">
      <w:pPr>
        <w:spacing w:after="0" w:line="240" w:lineRule="auto"/>
        <w:ind w:firstLine="567"/>
        <w:jc w:val="both"/>
        <w:rPr>
          <w:rFonts w:eastAsia="Calibri"/>
          <w:sz w:val="26"/>
          <w:szCs w:val="26"/>
          <w:lang w:eastAsia="en-US"/>
        </w:rPr>
      </w:pPr>
      <w:r w:rsidRPr="00001DDF">
        <w:rPr>
          <w:rFonts w:eastAsia="Calibri"/>
          <w:sz w:val="26"/>
          <w:szCs w:val="26"/>
          <w:lang w:eastAsia="en-US"/>
        </w:rPr>
        <w:t xml:space="preserve">Сотрудники учреждения регулярно разрабатывают новые экскурсии и конкурсы, принимают участие в совместных проектах. В отчетном году велась работа в рамках проекта «Открытие Культурно-исторического комплекса» </w:t>
      </w:r>
      <w:r>
        <w:rPr>
          <w:rFonts w:eastAsia="Calibri"/>
          <w:sz w:val="26"/>
          <w:szCs w:val="26"/>
          <w:lang w:eastAsia="en-US"/>
        </w:rPr>
        <w:t xml:space="preserve">             </w:t>
      </w:r>
      <w:r w:rsidRPr="00001DDF">
        <w:rPr>
          <w:rFonts w:eastAsia="Calibri"/>
          <w:sz w:val="26"/>
          <w:szCs w:val="26"/>
          <w:lang w:eastAsia="en-US"/>
        </w:rPr>
        <w:t xml:space="preserve">г. Ярославль, историко-просветительского проекта «Исторический багаж» </w:t>
      </w:r>
      <w:r>
        <w:rPr>
          <w:rFonts w:eastAsia="Calibri"/>
          <w:sz w:val="26"/>
          <w:szCs w:val="26"/>
          <w:lang w:eastAsia="en-US"/>
        </w:rPr>
        <w:t xml:space="preserve">             </w:t>
      </w:r>
      <w:r w:rsidRPr="00001DDF">
        <w:rPr>
          <w:rFonts w:eastAsia="Calibri"/>
          <w:sz w:val="26"/>
          <w:szCs w:val="26"/>
          <w:lang w:eastAsia="en-US"/>
        </w:rPr>
        <w:t>г. Ярославль. Нельзя не отметить, что Печорский историко-краеведческий музей уже стал постоянным участником Международного форума-выставки «</w:t>
      </w:r>
      <w:proofErr w:type="spellStart"/>
      <w:r w:rsidRPr="00001DDF">
        <w:rPr>
          <w:rFonts w:eastAsia="Calibri"/>
          <w:sz w:val="26"/>
          <w:szCs w:val="26"/>
          <w:lang w:eastAsia="en-US"/>
        </w:rPr>
        <w:t>Komi</w:t>
      </w:r>
      <w:proofErr w:type="spellEnd"/>
      <w:r w:rsidRPr="00001DDF">
        <w:rPr>
          <w:rFonts w:eastAsia="Calibri"/>
          <w:sz w:val="26"/>
          <w:szCs w:val="26"/>
          <w:lang w:val="en-US" w:eastAsia="en-US"/>
        </w:rPr>
        <w:t>E</w:t>
      </w:r>
      <w:proofErr w:type="spellStart"/>
      <w:r w:rsidRPr="00001DDF">
        <w:rPr>
          <w:rFonts w:eastAsia="Calibri"/>
          <w:sz w:val="26"/>
          <w:szCs w:val="26"/>
          <w:lang w:eastAsia="en-US"/>
        </w:rPr>
        <w:t>xpo</w:t>
      </w:r>
      <w:proofErr w:type="spellEnd"/>
      <w:r w:rsidRPr="00001DDF">
        <w:rPr>
          <w:rFonts w:eastAsia="Calibri"/>
          <w:sz w:val="26"/>
          <w:szCs w:val="26"/>
          <w:lang w:val="en-US" w:eastAsia="en-US"/>
        </w:rPr>
        <w:t>T</w:t>
      </w:r>
      <w:proofErr w:type="spellStart"/>
      <w:r w:rsidRPr="00001DDF">
        <w:rPr>
          <w:rFonts w:eastAsia="Calibri"/>
          <w:sz w:val="26"/>
          <w:szCs w:val="26"/>
          <w:lang w:eastAsia="en-US"/>
        </w:rPr>
        <w:t>ravel</w:t>
      </w:r>
      <w:proofErr w:type="spellEnd"/>
      <w:r w:rsidRPr="00001DDF">
        <w:rPr>
          <w:rFonts w:eastAsia="Calibri"/>
          <w:sz w:val="26"/>
          <w:szCs w:val="26"/>
          <w:lang w:eastAsia="en-US"/>
        </w:rPr>
        <w:t>», демонстрируя культурно-истор</w:t>
      </w:r>
      <w:r>
        <w:rPr>
          <w:rFonts w:eastAsia="Calibri"/>
          <w:sz w:val="26"/>
          <w:szCs w:val="26"/>
          <w:lang w:eastAsia="en-US"/>
        </w:rPr>
        <w:t>ический потенциал муниципального района.</w:t>
      </w:r>
    </w:p>
    <w:p w:rsidR="00A753B4" w:rsidRPr="00001DDF" w:rsidRDefault="00A753B4" w:rsidP="00A753B4">
      <w:pPr>
        <w:suppressAutoHyphens/>
        <w:spacing w:after="0" w:line="240" w:lineRule="auto"/>
        <w:ind w:firstLine="567"/>
        <w:jc w:val="both"/>
        <w:rPr>
          <w:sz w:val="26"/>
          <w:szCs w:val="26"/>
        </w:rPr>
      </w:pPr>
      <w:r w:rsidRPr="00001DDF">
        <w:rPr>
          <w:sz w:val="26"/>
          <w:szCs w:val="26"/>
        </w:rPr>
        <w:t xml:space="preserve">В отчетном периоде </w:t>
      </w:r>
      <w:r>
        <w:rPr>
          <w:sz w:val="26"/>
          <w:szCs w:val="26"/>
        </w:rPr>
        <w:t>курсы повышения квалификации</w:t>
      </w:r>
      <w:r w:rsidRPr="00001DDF">
        <w:rPr>
          <w:sz w:val="26"/>
          <w:szCs w:val="26"/>
        </w:rPr>
        <w:t xml:space="preserve"> прошли 3 работника учреждения. По итогам 2019 года МБУ «ПИКМ» достигнуты плановые показатели национального проекта «Культура».</w:t>
      </w:r>
    </w:p>
    <w:p w:rsidR="00A753B4" w:rsidRDefault="00A753B4" w:rsidP="00A753B4">
      <w:pPr>
        <w:suppressAutoHyphens/>
        <w:spacing w:after="0" w:line="240" w:lineRule="auto"/>
        <w:ind w:firstLine="567"/>
        <w:jc w:val="both"/>
        <w:rPr>
          <w:rFonts w:eastAsia="Calibri"/>
          <w:sz w:val="26"/>
          <w:szCs w:val="26"/>
          <w:lang w:eastAsia="en-US"/>
        </w:rPr>
      </w:pPr>
      <w:r w:rsidRPr="00001DDF">
        <w:rPr>
          <w:rFonts w:eastAsia="Calibri"/>
          <w:sz w:val="26"/>
          <w:szCs w:val="26"/>
          <w:lang w:eastAsia="en-US"/>
        </w:rPr>
        <w:t xml:space="preserve">В отрасли культуры в 2019 году особо значимыми мероприятиями стали:    </w:t>
      </w:r>
    </w:p>
    <w:p w:rsidR="00A753B4" w:rsidRDefault="00A753B4" w:rsidP="00A753B4">
      <w:pPr>
        <w:suppressAutoHyphens/>
        <w:spacing w:after="0" w:line="240" w:lineRule="auto"/>
        <w:ind w:firstLine="284"/>
        <w:jc w:val="both"/>
        <w:rPr>
          <w:rFonts w:eastAsia="Calibri"/>
          <w:sz w:val="26"/>
          <w:szCs w:val="26"/>
          <w:lang w:eastAsia="en-US"/>
        </w:rPr>
      </w:pPr>
      <w:r>
        <w:rPr>
          <w:rFonts w:eastAsia="Calibri"/>
          <w:sz w:val="26"/>
          <w:szCs w:val="26"/>
          <w:lang w:eastAsia="en-US"/>
        </w:rPr>
        <w:t>-</w:t>
      </w:r>
      <w:r w:rsidRPr="00001DDF">
        <w:rPr>
          <w:rFonts w:eastAsia="Calibri"/>
          <w:sz w:val="26"/>
          <w:szCs w:val="26"/>
          <w:lang w:eastAsia="en-US"/>
        </w:rPr>
        <w:t xml:space="preserve"> X открытый муниципальный конкурс учащихся фортеп</w:t>
      </w:r>
      <w:r>
        <w:rPr>
          <w:rFonts w:eastAsia="Calibri"/>
          <w:sz w:val="26"/>
          <w:szCs w:val="26"/>
          <w:lang w:eastAsia="en-US"/>
        </w:rPr>
        <w:t>ианных отделений «Юный виртуоз»;</w:t>
      </w:r>
    </w:p>
    <w:p w:rsidR="00A753B4" w:rsidRDefault="00A753B4" w:rsidP="00A753B4">
      <w:pPr>
        <w:suppressAutoHyphens/>
        <w:spacing w:after="0" w:line="240" w:lineRule="auto"/>
        <w:ind w:firstLine="284"/>
        <w:jc w:val="both"/>
        <w:rPr>
          <w:rFonts w:eastAsia="Calibri"/>
          <w:sz w:val="26"/>
          <w:szCs w:val="26"/>
          <w:lang w:eastAsia="en-US"/>
        </w:rPr>
      </w:pPr>
      <w:r>
        <w:rPr>
          <w:rFonts w:eastAsia="Calibri"/>
          <w:sz w:val="26"/>
          <w:szCs w:val="26"/>
          <w:lang w:eastAsia="en-US"/>
        </w:rPr>
        <w:t>-</w:t>
      </w:r>
      <w:r w:rsidRPr="00001DDF">
        <w:rPr>
          <w:rFonts w:eastAsia="Calibri"/>
          <w:sz w:val="26"/>
          <w:szCs w:val="26"/>
          <w:lang w:eastAsia="en-US"/>
        </w:rPr>
        <w:t xml:space="preserve"> VIII открытый муниципальный конкурс детского художественного тво</w:t>
      </w:r>
      <w:r>
        <w:rPr>
          <w:rFonts w:eastAsia="Calibri"/>
          <w:sz w:val="26"/>
          <w:szCs w:val="26"/>
          <w:lang w:eastAsia="en-US"/>
        </w:rPr>
        <w:t>рчества «Рождественская звезда»;</w:t>
      </w:r>
    </w:p>
    <w:p w:rsidR="00A753B4" w:rsidRDefault="00A753B4" w:rsidP="00A753B4">
      <w:pPr>
        <w:suppressAutoHyphens/>
        <w:spacing w:after="0" w:line="240" w:lineRule="auto"/>
        <w:ind w:firstLine="284"/>
        <w:jc w:val="both"/>
        <w:rPr>
          <w:rFonts w:eastAsia="Calibri"/>
          <w:sz w:val="26"/>
          <w:szCs w:val="26"/>
          <w:lang w:eastAsia="en-US"/>
        </w:rPr>
      </w:pPr>
      <w:r>
        <w:rPr>
          <w:rFonts w:eastAsia="Calibri"/>
          <w:sz w:val="26"/>
          <w:szCs w:val="26"/>
          <w:lang w:eastAsia="en-US"/>
        </w:rPr>
        <w:t>-</w:t>
      </w:r>
      <w:r w:rsidRPr="00001DDF">
        <w:rPr>
          <w:rFonts w:eastAsia="Calibri"/>
          <w:sz w:val="26"/>
          <w:szCs w:val="26"/>
          <w:lang w:eastAsia="en-US"/>
        </w:rPr>
        <w:t xml:space="preserve"> соревнования «Кубок </w:t>
      </w:r>
      <w:proofErr w:type="spellStart"/>
      <w:r w:rsidRPr="00001DDF">
        <w:rPr>
          <w:rFonts w:eastAsia="Calibri"/>
          <w:sz w:val="26"/>
          <w:szCs w:val="26"/>
          <w:lang w:eastAsia="en-US"/>
        </w:rPr>
        <w:t>Перы</w:t>
      </w:r>
      <w:proofErr w:type="spellEnd"/>
      <w:r w:rsidRPr="00001DDF">
        <w:rPr>
          <w:rFonts w:eastAsia="Calibri"/>
          <w:sz w:val="26"/>
          <w:szCs w:val="26"/>
          <w:lang w:eastAsia="en-US"/>
        </w:rPr>
        <w:t>-богатыря», рок-фестиваль «</w:t>
      </w:r>
      <w:r w:rsidRPr="00001DDF">
        <w:rPr>
          <w:rFonts w:eastAsia="Calibri"/>
          <w:sz w:val="26"/>
          <w:szCs w:val="26"/>
          <w:lang w:val="en-US" w:eastAsia="en-US"/>
        </w:rPr>
        <w:t>Rock</w:t>
      </w:r>
      <w:r w:rsidRPr="00001DDF">
        <w:rPr>
          <w:rFonts w:eastAsia="Calibri"/>
          <w:sz w:val="26"/>
          <w:szCs w:val="26"/>
          <w:lang w:eastAsia="en-US"/>
        </w:rPr>
        <w:t xml:space="preserve"> </w:t>
      </w:r>
      <w:r w:rsidRPr="00001DDF">
        <w:rPr>
          <w:rFonts w:eastAsia="Calibri"/>
          <w:sz w:val="26"/>
          <w:szCs w:val="26"/>
          <w:lang w:val="en-US" w:eastAsia="en-US"/>
        </w:rPr>
        <w:t>in</w:t>
      </w:r>
      <w:r w:rsidRPr="00001DDF">
        <w:rPr>
          <w:rFonts w:eastAsia="Calibri"/>
          <w:sz w:val="26"/>
          <w:szCs w:val="26"/>
          <w:lang w:eastAsia="en-US"/>
        </w:rPr>
        <w:t xml:space="preserve"> </w:t>
      </w:r>
      <w:r w:rsidRPr="00001DDF">
        <w:rPr>
          <w:rFonts w:eastAsia="Calibri"/>
          <w:sz w:val="26"/>
          <w:szCs w:val="26"/>
          <w:lang w:val="en-US" w:eastAsia="en-US"/>
        </w:rPr>
        <w:t>The</w:t>
      </w:r>
      <w:r w:rsidRPr="00001DDF">
        <w:rPr>
          <w:rFonts w:eastAsia="Calibri"/>
          <w:sz w:val="26"/>
          <w:szCs w:val="26"/>
          <w:lang w:eastAsia="en-US"/>
        </w:rPr>
        <w:t xml:space="preserve"> </w:t>
      </w:r>
      <w:r w:rsidRPr="00001DDF">
        <w:rPr>
          <w:rFonts w:eastAsia="Calibri"/>
          <w:sz w:val="26"/>
          <w:szCs w:val="26"/>
          <w:lang w:val="en-US" w:eastAsia="en-US"/>
        </w:rPr>
        <w:t>Park</w:t>
      </w:r>
      <w:r>
        <w:rPr>
          <w:rFonts w:eastAsia="Calibri"/>
          <w:sz w:val="26"/>
          <w:szCs w:val="26"/>
          <w:lang w:eastAsia="en-US"/>
        </w:rPr>
        <w:t>»;</w:t>
      </w:r>
    </w:p>
    <w:p w:rsidR="00A753B4" w:rsidRDefault="00A753B4" w:rsidP="00A753B4">
      <w:pPr>
        <w:suppressAutoHyphens/>
        <w:spacing w:after="0" w:line="240" w:lineRule="auto"/>
        <w:ind w:firstLine="284"/>
        <w:jc w:val="both"/>
        <w:rPr>
          <w:rFonts w:eastAsia="Calibri"/>
          <w:sz w:val="26"/>
          <w:szCs w:val="26"/>
          <w:lang w:eastAsia="en-US"/>
        </w:rPr>
      </w:pPr>
      <w:r>
        <w:rPr>
          <w:rFonts w:eastAsia="Calibri"/>
          <w:sz w:val="26"/>
          <w:szCs w:val="26"/>
          <w:lang w:eastAsia="en-US"/>
        </w:rPr>
        <w:t>-</w:t>
      </w:r>
      <w:r w:rsidRPr="00001DDF">
        <w:rPr>
          <w:rFonts w:eastAsia="Calibri"/>
          <w:sz w:val="26"/>
          <w:szCs w:val="26"/>
          <w:lang w:eastAsia="en-US"/>
        </w:rPr>
        <w:t xml:space="preserve"> туристск</w:t>
      </w:r>
      <w:r>
        <w:rPr>
          <w:rFonts w:eastAsia="Calibri"/>
          <w:sz w:val="26"/>
          <w:szCs w:val="26"/>
          <w:lang w:eastAsia="en-US"/>
        </w:rPr>
        <w:t>ий фестиваль «Встречи у костра»;</w:t>
      </w:r>
    </w:p>
    <w:p w:rsidR="00A753B4" w:rsidRDefault="00A753B4" w:rsidP="00A753B4">
      <w:pPr>
        <w:suppressAutoHyphens/>
        <w:spacing w:after="0" w:line="240" w:lineRule="auto"/>
        <w:ind w:firstLine="284"/>
        <w:jc w:val="both"/>
        <w:rPr>
          <w:rFonts w:eastAsia="Calibri"/>
          <w:sz w:val="26"/>
          <w:szCs w:val="26"/>
          <w:lang w:eastAsia="en-US"/>
        </w:rPr>
      </w:pPr>
      <w:r>
        <w:rPr>
          <w:rFonts w:eastAsia="Calibri"/>
          <w:sz w:val="26"/>
          <w:szCs w:val="26"/>
          <w:lang w:eastAsia="en-US"/>
        </w:rPr>
        <w:t>- проект «Юный турист»;</w:t>
      </w:r>
    </w:p>
    <w:p w:rsidR="00A753B4" w:rsidRDefault="00A753B4" w:rsidP="00A753B4">
      <w:pPr>
        <w:suppressAutoHyphens/>
        <w:spacing w:after="0" w:line="240" w:lineRule="auto"/>
        <w:ind w:firstLine="284"/>
        <w:jc w:val="both"/>
        <w:rPr>
          <w:rFonts w:eastAsia="Calibri"/>
          <w:sz w:val="26"/>
          <w:szCs w:val="26"/>
          <w:lang w:eastAsia="en-US"/>
        </w:rPr>
      </w:pPr>
      <w:r>
        <w:rPr>
          <w:rFonts w:eastAsia="Calibri"/>
          <w:sz w:val="26"/>
          <w:szCs w:val="26"/>
          <w:lang w:eastAsia="en-US"/>
        </w:rPr>
        <w:t>-</w:t>
      </w:r>
      <w:r w:rsidRPr="00001DDF">
        <w:rPr>
          <w:rFonts w:eastAsia="Calibri"/>
          <w:sz w:val="26"/>
          <w:szCs w:val="26"/>
          <w:lang w:eastAsia="en-US"/>
        </w:rPr>
        <w:t xml:space="preserve"> участие в междун</w:t>
      </w:r>
      <w:r>
        <w:rPr>
          <w:rFonts w:eastAsia="Calibri"/>
          <w:sz w:val="26"/>
          <w:szCs w:val="26"/>
          <w:lang w:eastAsia="en-US"/>
        </w:rPr>
        <w:t>ародной просветительской акции «Большой этнографический  диктант»;</w:t>
      </w:r>
    </w:p>
    <w:p w:rsidR="00A753B4" w:rsidRDefault="00A753B4" w:rsidP="00A753B4">
      <w:pPr>
        <w:suppressAutoHyphens/>
        <w:spacing w:after="0" w:line="240" w:lineRule="auto"/>
        <w:ind w:firstLine="284"/>
        <w:jc w:val="both"/>
        <w:rPr>
          <w:rFonts w:eastAsia="Calibri"/>
          <w:color w:val="000000"/>
          <w:sz w:val="26"/>
          <w:szCs w:val="26"/>
          <w:shd w:val="clear" w:color="auto" w:fill="FFFFFF"/>
          <w:lang w:eastAsia="en-US"/>
        </w:rPr>
      </w:pPr>
      <w:r>
        <w:rPr>
          <w:rFonts w:eastAsia="Calibri"/>
          <w:sz w:val="26"/>
          <w:szCs w:val="26"/>
          <w:lang w:eastAsia="en-US"/>
        </w:rPr>
        <w:t>-</w:t>
      </w:r>
      <w:r w:rsidRPr="00001DDF">
        <w:rPr>
          <w:rFonts w:eastAsia="Calibri"/>
          <w:sz w:val="26"/>
          <w:szCs w:val="26"/>
          <w:lang w:eastAsia="en-US"/>
        </w:rPr>
        <w:t xml:space="preserve"> </w:t>
      </w:r>
      <w:r w:rsidRPr="00001DDF">
        <w:rPr>
          <w:rFonts w:eastAsia="Calibri"/>
          <w:color w:val="000000"/>
          <w:sz w:val="26"/>
          <w:szCs w:val="26"/>
          <w:shd w:val="clear" w:color="auto" w:fill="FFFFFF"/>
          <w:lang w:eastAsia="en-US"/>
        </w:rPr>
        <w:t>XV</w:t>
      </w:r>
      <w:r w:rsidRPr="00001DDF">
        <w:rPr>
          <w:rFonts w:eastAsia="Calibri"/>
          <w:color w:val="000000"/>
          <w:sz w:val="26"/>
          <w:szCs w:val="26"/>
          <w:shd w:val="clear" w:color="auto" w:fill="FFFFFF"/>
          <w:lang w:val="en-US" w:eastAsia="en-US"/>
        </w:rPr>
        <w:t>II</w:t>
      </w:r>
      <w:r w:rsidRPr="00001DDF">
        <w:rPr>
          <w:rFonts w:eastAsia="Calibri"/>
          <w:color w:val="000000"/>
          <w:sz w:val="26"/>
          <w:szCs w:val="26"/>
          <w:shd w:val="clear" w:color="auto" w:fill="FFFFFF"/>
          <w:lang w:eastAsia="en-US"/>
        </w:rPr>
        <w:t xml:space="preserve"> открытый муниципальный фестиваль-выставка декоративно-прикладног</w:t>
      </w:r>
      <w:r>
        <w:rPr>
          <w:rFonts w:eastAsia="Calibri"/>
          <w:color w:val="000000"/>
          <w:sz w:val="26"/>
          <w:szCs w:val="26"/>
          <w:shd w:val="clear" w:color="auto" w:fill="FFFFFF"/>
          <w:lang w:eastAsia="en-US"/>
        </w:rPr>
        <w:t>о творчества «Кудесники Печоры»;</w:t>
      </w:r>
    </w:p>
    <w:p w:rsidR="00A753B4" w:rsidRDefault="00A753B4" w:rsidP="00A753B4">
      <w:pPr>
        <w:suppressAutoHyphens/>
        <w:spacing w:after="0" w:line="240" w:lineRule="auto"/>
        <w:ind w:firstLine="284"/>
        <w:jc w:val="both"/>
        <w:rPr>
          <w:rFonts w:eastAsia="Calibri"/>
          <w:color w:val="000000"/>
          <w:sz w:val="26"/>
          <w:szCs w:val="26"/>
          <w:shd w:val="clear" w:color="auto" w:fill="FFFFFF"/>
          <w:lang w:eastAsia="en-US"/>
        </w:rPr>
      </w:pPr>
      <w:r>
        <w:rPr>
          <w:rFonts w:eastAsia="Calibri"/>
          <w:color w:val="000000"/>
          <w:sz w:val="26"/>
          <w:szCs w:val="26"/>
          <w:shd w:val="clear" w:color="auto" w:fill="FFFFFF"/>
          <w:lang w:eastAsia="en-US"/>
        </w:rPr>
        <w:t>-</w:t>
      </w:r>
      <w:r w:rsidRPr="00001DDF">
        <w:rPr>
          <w:rFonts w:eastAsia="Calibri"/>
          <w:color w:val="000000"/>
          <w:sz w:val="26"/>
          <w:szCs w:val="26"/>
          <w:shd w:val="clear" w:color="auto" w:fill="FFFFFF"/>
          <w:lang w:eastAsia="en-US"/>
        </w:rPr>
        <w:t xml:space="preserve"> участие во Всероссийской акции «</w:t>
      </w:r>
      <w:proofErr w:type="spellStart"/>
      <w:r w:rsidRPr="00001DDF">
        <w:rPr>
          <w:rFonts w:eastAsia="Calibri"/>
          <w:color w:val="000000"/>
          <w:sz w:val="26"/>
          <w:szCs w:val="26"/>
          <w:shd w:val="clear" w:color="auto" w:fill="FFFFFF"/>
          <w:lang w:eastAsia="en-US"/>
        </w:rPr>
        <w:t>БиблиоНочь</w:t>
      </w:r>
      <w:proofErr w:type="spellEnd"/>
      <w:r w:rsidRPr="00001DDF">
        <w:rPr>
          <w:rFonts w:eastAsia="Calibri"/>
          <w:color w:val="000000"/>
          <w:sz w:val="26"/>
          <w:szCs w:val="26"/>
          <w:shd w:val="clear" w:color="auto" w:fill="FFFFFF"/>
          <w:lang w:eastAsia="en-US"/>
        </w:rPr>
        <w:t>», эко</w:t>
      </w:r>
      <w:r>
        <w:rPr>
          <w:rFonts w:eastAsia="Calibri"/>
          <w:color w:val="000000"/>
          <w:sz w:val="26"/>
          <w:szCs w:val="26"/>
          <w:shd w:val="clear" w:color="auto" w:fill="FFFFFF"/>
          <w:lang w:eastAsia="en-US"/>
        </w:rPr>
        <w:t>логический фестиваль «</w:t>
      </w:r>
      <w:proofErr w:type="spellStart"/>
      <w:r>
        <w:rPr>
          <w:rFonts w:eastAsia="Calibri"/>
          <w:color w:val="000000"/>
          <w:sz w:val="26"/>
          <w:szCs w:val="26"/>
          <w:shd w:val="clear" w:color="auto" w:fill="FFFFFF"/>
          <w:lang w:eastAsia="en-US"/>
        </w:rPr>
        <w:t>Турипув</w:t>
      </w:r>
      <w:proofErr w:type="spellEnd"/>
      <w:r>
        <w:rPr>
          <w:rFonts w:eastAsia="Calibri"/>
          <w:color w:val="000000"/>
          <w:sz w:val="26"/>
          <w:szCs w:val="26"/>
          <w:shd w:val="clear" w:color="auto" w:fill="FFFFFF"/>
          <w:lang w:eastAsia="en-US"/>
        </w:rPr>
        <w:t>»;</w:t>
      </w:r>
    </w:p>
    <w:p w:rsidR="00A753B4" w:rsidRDefault="00A753B4" w:rsidP="00A753B4">
      <w:pPr>
        <w:suppressAutoHyphens/>
        <w:spacing w:after="0" w:line="240" w:lineRule="auto"/>
        <w:ind w:firstLine="284"/>
        <w:jc w:val="both"/>
        <w:rPr>
          <w:rFonts w:eastAsia="Calibri"/>
          <w:sz w:val="26"/>
          <w:szCs w:val="26"/>
          <w:lang w:eastAsia="en-US"/>
        </w:rPr>
      </w:pPr>
      <w:r>
        <w:rPr>
          <w:rFonts w:eastAsia="Calibri"/>
          <w:color w:val="000000"/>
          <w:sz w:val="26"/>
          <w:szCs w:val="26"/>
          <w:shd w:val="clear" w:color="auto" w:fill="FFFFFF"/>
          <w:lang w:eastAsia="en-US"/>
        </w:rPr>
        <w:t xml:space="preserve">- </w:t>
      </w:r>
      <w:r w:rsidRPr="00001DDF">
        <w:rPr>
          <w:rFonts w:eastAsia="Calibri"/>
          <w:sz w:val="26"/>
          <w:szCs w:val="26"/>
          <w:lang w:eastAsia="en-US"/>
        </w:rPr>
        <w:t>Эхо XI Международного кинофестиваля о жизни людей с ин</w:t>
      </w:r>
      <w:r>
        <w:rPr>
          <w:rFonts w:eastAsia="Calibri"/>
          <w:sz w:val="26"/>
          <w:szCs w:val="26"/>
          <w:lang w:eastAsia="en-US"/>
        </w:rPr>
        <w:t>валидностью «Кино без барьеров»;</w:t>
      </w:r>
    </w:p>
    <w:p w:rsidR="00A753B4" w:rsidRDefault="00A753B4" w:rsidP="00A753B4">
      <w:pPr>
        <w:suppressAutoHyphens/>
        <w:spacing w:after="0" w:line="240" w:lineRule="auto"/>
        <w:ind w:firstLine="284"/>
        <w:jc w:val="both"/>
        <w:rPr>
          <w:rFonts w:eastAsia="Calibri"/>
          <w:sz w:val="26"/>
          <w:szCs w:val="26"/>
          <w:lang w:eastAsia="en-US"/>
        </w:rPr>
      </w:pPr>
      <w:r>
        <w:rPr>
          <w:rFonts w:eastAsia="Calibri"/>
          <w:sz w:val="26"/>
          <w:szCs w:val="26"/>
          <w:lang w:eastAsia="en-US"/>
        </w:rPr>
        <w:t xml:space="preserve">- </w:t>
      </w:r>
      <w:proofErr w:type="spellStart"/>
      <w:r>
        <w:rPr>
          <w:rFonts w:eastAsia="Calibri"/>
          <w:sz w:val="26"/>
          <w:szCs w:val="26"/>
          <w:lang w:eastAsia="en-US"/>
        </w:rPr>
        <w:t>кинопарад</w:t>
      </w:r>
      <w:proofErr w:type="spellEnd"/>
      <w:r>
        <w:rPr>
          <w:rFonts w:eastAsia="Calibri"/>
          <w:sz w:val="26"/>
          <w:szCs w:val="26"/>
          <w:lang w:eastAsia="en-US"/>
        </w:rPr>
        <w:t xml:space="preserve"> «Память поколений»;</w:t>
      </w:r>
    </w:p>
    <w:p w:rsidR="00A753B4" w:rsidRDefault="00A753B4" w:rsidP="00A753B4">
      <w:pPr>
        <w:suppressAutoHyphens/>
        <w:spacing w:after="0" w:line="240" w:lineRule="auto"/>
        <w:ind w:firstLine="284"/>
        <w:jc w:val="both"/>
        <w:rPr>
          <w:rFonts w:eastAsia="Calibri"/>
          <w:sz w:val="26"/>
          <w:szCs w:val="26"/>
          <w:lang w:eastAsia="en-US"/>
        </w:rPr>
      </w:pPr>
      <w:r>
        <w:rPr>
          <w:rFonts w:eastAsia="Calibri"/>
          <w:sz w:val="26"/>
          <w:szCs w:val="26"/>
          <w:lang w:eastAsia="en-US"/>
        </w:rPr>
        <w:t>-</w:t>
      </w:r>
      <w:r w:rsidRPr="00001DDF">
        <w:rPr>
          <w:rFonts w:eastAsia="Calibri"/>
          <w:sz w:val="26"/>
          <w:szCs w:val="26"/>
          <w:lang w:eastAsia="en-US"/>
        </w:rPr>
        <w:t xml:space="preserve"> участие во Всемирном фестивале уличного кино, во Всероссийских акциях «Ночь кино» и «Ночь искусств»</w:t>
      </w:r>
      <w:r>
        <w:rPr>
          <w:rFonts w:eastAsia="Calibri"/>
          <w:sz w:val="26"/>
          <w:szCs w:val="26"/>
          <w:lang w:eastAsia="en-US"/>
        </w:rPr>
        <w:t>;</w:t>
      </w:r>
    </w:p>
    <w:p w:rsidR="00A753B4" w:rsidRDefault="00A753B4" w:rsidP="00A753B4">
      <w:pPr>
        <w:suppressAutoHyphens/>
        <w:spacing w:after="0" w:line="240" w:lineRule="auto"/>
        <w:ind w:firstLine="284"/>
        <w:jc w:val="both"/>
        <w:rPr>
          <w:rFonts w:eastAsia="Calibri"/>
          <w:sz w:val="26"/>
          <w:szCs w:val="26"/>
          <w:shd w:val="clear" w:color="auto" w:fill="FFFFFF"/>
          <w:lang w:eastAsia="en-US"/>
        </w:rPr>
      </w:pPr>
      <w:r>
        <w:rPr>
          <w:rFonts w:eastAsia="Calibri"/>
          <w:sz w:val="26"/>
          <w:szCs w:val="26"/>
          <w:lang w:eastAsia="en-US"/>
        </w:rPr>
        <w:t>-</w:t>
      </w:r>
      <w:r w:rsidRPr="00001DDF">
        <w:rPr>
          <w:rFonts w:eastAsia="Calibri"/>
          <w:color w:val="FF0000"/>
          <w:sz w:val="26"/>
          <w:szCs w:val="26"/>
          <w:lang w:eastAsia="en-US"/>
        </w:rPr>
        <w:t xml:space="preserve"> </w:t>
      </w:r>
      <w:r>
        <w:rPr>
          <w:rFonts w:eastAsia="Calibri"/>
          <w:sz w:val="26"/>
          <w:szCs w:val="26"/>
          <w:shd w:val="clear" w:color="auto" w:fill="FFFFFF"/>
          <w:lang w:eastAsia="en-US"/>
        </w:rPr>
        <w:t>акция «Вечер в музее»;</w:t>
      </w:r>
    </w:p>
    <w:p w:rsidR="00A753B4" w:rsidRDefault="00A753B4" w:rsidP="00A753B4">
      <w:pPr>
        <w:suppressAutoHyphens/>
        <w:spacing w:after="0" w:line="240" w:lineRule="auto"/>
        <w:ind w:firstLine="284"/>
        <w:jc w:val="both"/>
        <w:rPr>
          <w:sz w:val="26"/>
          <w:szCs w:val="26"/>
        </w:rPr>
      </w:pPr>
      <w:r>
        <w:rPr>
          <w:rFonts w:eastAsia="Calibri"/>
          <w:sz w:val="26"/>
          <w:szCs w:val="26"/>
          <w:shd w:val="clear" w:color="auto" w:fill="FFFFFF"/>
          <w:lang w:eastAsia="en-US"/>
        </w:rPr>
        <w:lastRenderedPageBreak/>
        <w:t>-</w:t>
      </w:r>
      <w:r w:rsidRPr="00001DDF">
        <w:rPr>
          <w:rFonts w:eastAsia="Calibri"/>
          <w:sz w:val="26"/>
          <w:szCs w:val="26"/>
          <w:shd w:val="clear" w:color="auto" w:fill="FFFFFF"/>
          <w:lang w:eastAsia="en-US"/>
        </w:rPr>
        <w:t xml:space="preserve"> </w:t>
      </w:r>
      <w:r w:rsidRPr="00001DDF">
        <w:rPr>
          <w:sz w:val="26"/>
          <w:szCs w:val="26"/>
        </w:rPr>
        <w:t>муниципальный краеведческий конкурс «Ис</w:t>
      </w:r>
      <w:r>
        <w:rPr>
          <w:sz w:val="26"/>
          <w:szCs w:val="26"/>
        </w:rPr>
        <w:t>тория предприятий и учреждений»;</w:t>
      </w:r>
    </w:p>
    <w:p w:rsidR="00A753B4" w:rsidRDefault="00A753B4" w:rsidP="00A753B4">
      <w:pPr>
        <w:suppressAutoHyphens/>
        <w:spacing w:after="0" w:line="240" w:lineRule="auto"/>
        <w:ind w:firstLine="284"/>
        <w:jc w:val="both"/>
        <w:rPr>
          <w:sz w:val="26"/>
          <w:szCs w:val="26"/>
        </w:rPr>
      </w:pPr>
      <w:r>
        <w:rPr>
          <w:sz w:val="26"/>
          <w:szCs w:val="26"/>
        </w:rPr>
        <w:t>- проект   «Юный экскурсовод»;</w:t>
      </w:r>
    </w:p>
    <w:p w:rsidR="00A753B4" w:rsidRDefault="00A753B4" w:rsidP="00A753B4">
      <w:pPr>
        <w:suppressAutoHyphens/>
        <w:spacing w:after="0" w:line="240" w:lineRule="auto"/>
        <w:ind w:firstLine="284"/>
        <w:jc w:val="both"/>
        <w:rPr>
          <w:sz w:val="26"/>
          <w:szCs w:val="26"/>
        </w:rPr>
      </w:pPr>
      <w:r>
        <w:rPr>
          <w:sz w:val="26"/>
          <w:szCs w:val="26"/>
        </w:rPr>
        <w:t>-</w:t>
      </w:r>
      <w:r w:rsidRPr="00001DDF">
        <w:rPr>
          <w:rFonts w:eastAsia="Calibri"/>
          <w:color w:val="000000"/>
          <w:sz w:val="26"/>
          <w:szCs w:val="26"/>
          <w:shd w:val="clear" w:color="auto" w:fill="FFFFFF"/>
          <w:lang w:eastAsia="en-US"/>
        </w:rPr>
        <w:t xml:space="preserve"> открытый муниципальный </w:t>
      </w:r>
      <w:r w:rsidRPr="00001DDF">
        <w:rPr>
          <w:sz w:val="26"/>
          <w:szCs w:val="26"/>
        </w:rPr>
        <w:t xml:space="preserve">вокальный </w:t>
      </w:r>
      <w:r>
        <w:rPr>
          <w:sz w:val="26"/>
          <w:szCs w:val="26"/>
        </w:rPr>
        <w:t>фестиваль-конкурс «Огни Печоры»;</w:t>
      </w:r>
    </w:p>
    <w:p w:rsidR="00A753B4" w:rsidRDefault="00A753B4" w:rsidP="00A753B4">
      <w:pPr>
        <w:suppressAutoHyphens/>
        <w:spacing w:after="0" w:line="240" w:lineRule="auto"/>
        <w:ind w:firstLine="284"/>
        <w:jc w:val="both"/>
        <w:rPr>
          <w:sz w:val="26"/>
          <w:szCs w:val="26"/>
        </w:rPr>
      </w:pPr>
      <w:r>
        <w:rPr>
          <w:sz w:val="26"/>
          <w:szCs w:val="26"/>
        </w:rPr>
        <w:t>-</w:t>
      </w:r>
      <w:r w:rsidRPr="00001DDF">
        <w:rPr>
          <w:sz w:val="26"/>
          <w:szCs w:val="26"/>
        </w:rPr>
        <w:t xml:space="preserve"> открытый конкурс хореографического творчества «Танцующие звездо</w:t>
      </w:r>
      <w:r>
        <w:rPr>
          <w:sz w:val="26"/>
          <w:szCs w:val="26"/>
        </w:rPr>
        <w:t>чки»;</w:t>
      </w:r>
    </w:p>
    <w:p w:rsidR="00A753B4" w:rsidRDefault="00A753B4" w:rsidP="00F1408A">
      <w:pPr>
        <w:suppressAutoHyphens/>
        <w:spacing w:after="0" w:line="240" w:lineRule="auto"/>
        <w:ind w:firstLine="284"/>
        <w:jc w:val="both"/>
        <w:rPr>
          <w:rFonts w:eastAsia="Calibri"/>
          <w:bCs/>
          <w:color w:val="000000"/>
          <w:sz w:val="26"/>
          <w:szCs w:val="26"/>
          <w:shd w:val="clear" w:color="auto" w:fill="FFFFFF"/>
          <w:lang w:eastAsia="en-US"/>
        </w:rPr>
      </w:pPr>
      <w:r>
        <w:rPr>
          <w:sz w:val="26"/>
          <w:szCs w:val="26"/>
        </w:rPr>
        <w:t>-</w:t>
      </w:r>
      <w:r w:rsidRPr="00001DDF">
        <w:rPr>
          <w:sz w:val="26"/>
          <w:szCs w:val="26"/>
        </w:rPr>
        <w:t xml:space="preserve"> </w:t>
      </w:r>
      <w:r w:rsidRPr="00001DDF">
        <w:rPr>
          <w:rFonts w:eastAsia="Calibri"/>
          <w:color w:val="000000"/>
          <w:sz w:val="26"/>
          <w:szCs w:val="26"/>
          <w:shd w:val="clear" w:color="auto" w:fill="FFFFFF"/>
          <w:lang w:val="en-US" w:eastAsia="en-US"/>
        </w:rPr>
        <w:t>VIII</w:t>
      </w:r>
      <w:r w:rsidRPr="00001DDF">
        <w:rPr>
          <w:rFonts w:eastAsia="Calibri"/>
          <w:color w:val="000000"/>
          <w:sz w:val="26"/>
          <w:szCs w:val="26"/>
          <w:shd w:val="clear" w:color="auto" w:fill="FFFFFF"/>
          <w:lang w:eastAsia="en-US"/>
        </w:rPr>
        <w:t xml:space="preserve"> гастрономический фестиваль «</w:t>
      </w:r>
      <w:proofErr w:type="spellStart"/>
      <w:r w:rsidRPr="00001DDF">
        <w:rPr>
          <w:rFonts w:eastAsia="Calibri"/>
          <w:color w:val="000000"/>
          <w:sz w:val="26"/>
          <w:szCs w:val="26"/>
          <w:shd w:val="clear" w:color="auto" w:fill="FFFFFF"/>
          <w:lang w:eastAsia="en-US"/>
        </w:rPr>
        <w:t>Черинянь</w:t>
      </w:r>
      <w:proofErr w:type="spellEnd"/>
      <w:r w:rsidRPr="00001DDF">
        <w:rPr>
          <w:rFonts w:eastAsia="Calibri"/>
          <w:color w:val="000000"/>
          <w:sz w:val="26"/>
          <w:szCs w:val="26"/>
          <w:shd w:val="clear" w:color="auto" w:fill="FFFFFF"/>
          <w:lang w:eastAsia="en-US"/>
        </w:rPr>
        <w:t xml:space="preserve"> </w:t>
      </w:r>
      <w:proofErr w:type="spellStart"/>
      <w:r w:rsidRPr="00001DDF">
        <w:rPr>
          <w:rFonts w:eastAsia="Calibri"/>
          <w:color w:val="000000"/>
          <w:sz w:val="26"/>
          <w:szCs w:val="26"/>
          <w:shd w:val="clear" w:color="auto" w:fill="FFFFFF"/>
          <w:lang w:eastAsia="en-US"/>
        </w:rPr>
        <w:t>гаж</w:t>
      </w:r>
      <w:proofErr w:type="spellEnd"/>
      <w:r w:rsidRPr="00001DDF">
        <w:rPr>
          <w:rFonts w:eastAsia="Calibri"/>
          <w:color w:val="000000"/>
          <w:sz w:val="26"/>
          <w:szCs w:val="26"/>
          <w:shd w:val="clear" w:color="auto" w:fill="FFFFFF"/>
          <w:lang w:eastAsia="en-US"/>
        </w:rPr>
        <w:t xml:space="preserve">», который в отчетном году </w:t>
      </w:r>
      <w:r w:rsidRPr="00001DDF">
        <w:rPr>
          <w:rFonts w:eastAsia="Calibri"/>
          <w:bCs/>
          <w:color w:val="000000"/>
          <w:sz w:val="26"/>
          <w:szCs w:val="26"/>
          <w:shd w:val="clear" w:color="auto" w:fill="FFFFFF"/>
          <w:lang w:eastAsia="en-US"/>
        </w:rPr>
        <w:t>вошел в топ-</w:t>
      </w:r>
      <w:r>
        <w:rPr>
          <w:rFonts w:eastAsia="Calibri"/>
          <w:bCs/>
          <w:color w:val="000000"/>
          <w:sz w:val="26"/>
          <w:szCs w:val="26"/>
          <w:shd w:val="clear" w:color="auto" w:fill="FFFFFF"/>
          <w:lang w:eastAsia="en-US"/>
        </w:rPr>
        <w:t xml:space="preserve">10 </w:t>
      </w:r>
      <w:r w:rsidR="00F1408A">
        <w:rPr>
          <w:rFonts w:eastAsia="Calibri"/>
          <w:bCs/>
          <w:color w:val="000000"/>
          <w:sz w:val="26"/>
          <w:szCs w:val="26"/>
          <w:shd w:val="clear" w:color="auto" w:fill="FFFFFF"/>
          <w:lang w:eastAsia="en-US"/>
        </w:rPr>
        <w:t xml:space="preserve">гастрономических фестивалей, </w:t>
      </w:r>
      <w:r w:rsidRPr="00001DDF">
        <w:rPr>
          <w:rFonts w:eastAsia="Calibri"/>
          <w:bCs/>
          <w:color w:val="000000"/>
          <w:sz w:val="26"/>
          <w:szCs w:val="26"/>
          <w:shd w:val="clear" w:color="auto" w:fill="FFFFFF"/>
          <w:lang w:eastAsia="en-US"/>
        </w:rPr>
        <w:t>популярных в выходные дни в июне по данным агентства «</w:t>
      </w:r>
      <w:proofErr w:type="spellStart"/>
      <w:r w:rsidRPr="00001DDF">
        <w:rPr>
          <w:rFonts w:eastAsia="Calibri"/>
          <w:bCs/>
          <w:color w:val="000000"/>
          <w:sz w:val="26"/>
          <w:szCs w:val="26"/>
          <w:shd w:val="clear" w:color="auto" w:fill="FFFFFF"/>
          <w:lang w:eastAsia="en-US"/>
        </w:rPr>
        <w:t>Турстат</w:t>
      </w:r>
      <w:proofErr w:type="spellEnd"/>
      <w:r w:rsidRPr="00001DDF">
        <w:rPr>
          <w:rFonts w:eastAsia="Calibri"/>
          <w:bCs/>
          <w:color w:val="000000"/>
          <w:sz w:val="26"/>
          <w:szCs w:val="26"/>
          <w:shd w:val="clear" w:color="auto" w:fill="FFFFFF"/>
          <w:lang w:eastAsia="en-US"/>
        </w:rPr>
        <w:t>» и ТОП 200 лучших событий года по версии Национального календаря событий РФ</w:t>
      </w:r>
      <w:r>
        <w:rPr>
          <w:rFonts w:eastAsia="Calibri"/>
          <w:bCs/>
          <w:color w:val="000000"/>
          <w:sz w:val="26"/>
          <w:szCs w:val="26"/>
          <w:shd w:val="clear" w:color="auto" w:fill="FFFFFF"/>
          <w:lang w:eastAsia="en-US"/>
        </w:rPr>
        <w:t>;</w:t>
      </w:r>
    </w:p>
    <w:p w:rsidR="00A753B4" w:rsidRDefault="00A753B4" w:rsidP="00A753B4">
      <w:pPr>
        <w:suppressAutoHyphens/>
        <w:spacing w:after="0" w:line="240" w:lineRule="auto"/>
        <w:ind w:firstLine="284"/>
        <w:jc w:val="both"/>
        <w:rPr>
          <w:rFonts w:eastAsia="Calibri"/>
          <w:color w:val="000000"/>
          <w:sz w:val="26"/>
          <w:szCs w:val="26"/>
          <w:shd w:val="clear" w:color="auto" w:fill="FFFFFF"/>
          <w:lang w:eastAsia="en-US"/>
        </w:rPr>
      </w:pPr>
      <w:r>
        <w:rPr>
          <w:rFonts w:eastAsia="Calibri"/>
          <w:bCs/>
          <w:color w:val="000000"/>
          <w:sz w:val="26"/>
          <w:szCs w:val="26"/>
          <w:shd w:val="clear" w:color="auto" w:fill="FFFFFF"/>
          <w:lang w:eastAsia="en-US"/>
        </w:rPr>
        <w:t>-</w:t>
      </w:r>
      <w:r w:rsidRPr="00001DDF">
        <w:rPr>
          <w:rFonts w:eastAsia="Calibri"/>
          <w:bCs/>
          <w:color w:val="000000"/>
          <w:sz w:val="26"/>
          <w:szCs w:val="26"/>
          <w:shd w:val="clear" w:color="auto" w:fill="FFFFFF"/>
          <w:lang w:eastAsia="en-US"/>
        </w:rPr>
        <w:t xml:space="preserve"> </w:t>
      </w:r>
      <w:r w:rsidRPr="00001DDF">
        <w:rPr>
          <w:sz w:val="26"/>
          <w:szCs w:val="26"/>
        </w:rPr>
        <w:t>мероприятия к юбилею города, Всемирному дню отца, Году театра в России, Международному году языков коренных народов.</w:t>
      </w:r>
      <w:r w:rsidRPr="00001DDF">
        <w:rPr>
          <w:rFonts w:eastAsia="Calibri"/>
          <w:color w:val="000000"/>
          <w:sz w:val="26"/>
          <w:szCs w:val="26"/>
          <w:shd w:val="clear" w:color="auto" w:fill="FFFFFF"/>
          <w:lang w:eastAsia="en-US"/>
        </w:rPr>
        <w:t xml:space="preserve"> </w:t>
      </w:r>
    </w:p>
    <w:p w:rsidR="00A753B4" w:rsidRPr="00001DDF" w:rsidRDefault="00A753B4" w:rsidP="00A753B4">
      <w:pPr>
        <w:suppressAutoHyphens/>
        <w:spacing w:after="0" w:line="240" w:lineRule="auto"/>
        <w:ind w:firstLine="567"/>
        <w:jc w:val="both"/>
        <w:rPr>
          <w:sz w:val="26"/>
          <w:szCs w:val="26"/>
        </w:rPr>
      </w:pPr>
      <w:r w:rsidRPr="00001DDF">
        <w:rPr>
          <w:sz w:val="26"/>
          <w:szCs w:val="26"/>
        </w:rPr>
        <w:t>Впервые в МО МР «Печора» 3 декабря состоялся митинг, посвященный Дню памяти Неизвестного солдата.</w:t>
      </w:r>
    </w:p>
    <w:p w:rsidR="00A753B4" w:rsidRPr="00001DDF" w:rsidRDefault="00A753B4" w:rsidP="00A753B4">
      <w:pPr>
        <w:suppressAutoHyphens/>
        <w:spacing w:after="0" w:line="240" w:lineRule="auto"/>
        <w:ind w:firstLine="567"/>
        <w:jc w:val="both"/>
        <w:rPr>
          <w:bCs/>
          <w:spacing w:val="3"/>
          <w:kern w:val="36"/>
          <w:sz w:val="26"/>
          <w:szCs w:val="26"/>
        </w:rPr>
      </w:pPr>
      <w:r w:rsidRPr="00112414">
        <w:rPr>
          <w:bCs/>
          <w:i/>
          <w:spacing w:val="3"/>
          <w:kern w:val="36"/>
          <w:sz w:val="26"/>
          <w:szCs w:val="26"/>
        </w:rPr>
        <w:t>Большинство задач, поставленных на 2019 год перед отраслью, были успешно реализованы</w:t>
      </w:r>
      <w:r w:rsidRPr="00001DDF">
        <w:rPr>
          <w:bCs/>
          <w:spacing w:val="3"/>
          <w:kern w:val="36"/>
          <w:sz w:val="26"/>
          <w:szCs w:val="26"/>
        </w:rPr>
        <w:t xml:space="preserve">: </w:t>
      </w:r>
    </w:p>
    <w:p w:rsidR="00A753B4" w:rsidRPr="00001DDF" w:rsidRDefault="00A753B4" w:rsidP="00A753B4">
      <w:pPr>
        <w:pStyle w:val="a3"/>
        <w:numPr>
          <w:ilvl w:val="0"/>
          <w:numId w:val="14"/>
        </w:numPr>
        <w:suppressAutoHyphens/>
        <w:spacing w:after="0" w:line="240" w:lineRule="auto"/>
        <w:ind w:left="0" w:firstLine="284"/>
        <w:jc w:val="both"/>
        <w:rPr>
          <w:rFonts w:ascii="Times New Roman" w:eastAsia="Times New Roman" w:hAnsi="Times New Roman"/>
          <w:sz w:val="26"/>
          <w:szCs w:val="26"/>
        </w:rPr>
      </w:pPr>
      <w:r w:rsidRPr="00001DDF">
        <w:rPr>
          <w:rFonts w:ascii="Times New Roman" w:hAnsi="Times New Roman"/>
          <w:bCs/>
          <w:spacing w:val="3"/>
          <w:kern w:val="36"/>
          <w:sz w:val="26"/>
          <w:szCs w:val="26"/>
        </w:rPr>
        <w:t>участие в конкурсном отборе и реализация проектов национального проекта «Культура»;</w:t>
      </w:r>
    </w:p>
    <w:p w:rsidR="00A753B4" w:rsidRPr="00001DDF" w:rsidRDefault="00A753B4" w:rsidP="00A753B4">
      <w:pPr>
        <w:pStyle w:val="a3"/>
        <w:numPr>
          <w:ilvl w:val="0"/>
          <w:numId w:val="14"/>
        </w:numPr>
        <w:suppressAutoHyphens/>
        <w:spacing w:after="0" w:line="240" w:lineRule="auto"/>
        <w:ind w:left="0" w:firstLine="284"/>
        <w:jc w:val="both"/>
        <w:rPr>
          <w:rFonts w:ascii="Times New Roman" w:eastAsia="Times New Roman" w:hAnsi="Times New Roman"/>
          <w:sz w:val="26"/>
          <w:szCs w:val="26"/>
        </w:rPr>
      </w:pPr>
      <w:r w:rsidRPr="00001DDF">
        <w:rPr>
          <w:rFonts w:ascii="Times New Roman" w:hAnsi="Times New Roman"/>
          <w:bCs/>
          <w:spacing w:val="3"/>
          <w:kern w:val="36"/>
          <w:sz w:val="26"/>
          <w:szCs w:val="26"/>
        </w:rPr>
        <w:t xml:space="preserve"> </w:t>
      </w:r>
      <w:r w:rsidRPr="00001DDF">
        <w:rPr>
          <w:rFonts w:ascii="Times New Roman" w:eastAsia="Arial Unicode MS" w:hAnsi="Times New Roman"/>
          <w:sz w:val="26"/>
          <w:szCs w:val="26"/>
          <w:shd w:val="clear" w:color="auto" w:fill="FFFFFF"/>
        </w:rPr>
        <w:t>участие в грантовых конкурсах и проектах республиканского и федерального уровней;</w:t>
      </w:r>
    </w:p>
    <w:p w:rsidR="00A753B4" w:rsidRPr="00001DDF" w:rsidRDefault="00A753B4" w:rsidP="00A753B4">
      <w:pPr>
        <w:pStyle w:val="a3"/>
        <w:numPr>
          <w:ilvl w:val="0"/>
          <w:numId w:val="14"/>
        </w:numPr>
        <w:suppressAutoHyphens/>
        <w:spacing w:after="0" w:line="240" w:lineRule="auto"/>
        <w:ind w:left="0" w:firstLine="284"/>
        <w:jc w:val="both"/>
        <w:rPr>
          <w:rFonts w:ascii="Times New Roman" w:eastAsia="Times New Roman" w:hAnsi="Times New Roman"/>
          <w:sz w:val="26"/>
          <w:szCs w:val="26"/>
        </w:rPr>
      </w:pPr>
      <w:r w:rsidRPr="00001DDF">
        <w:rPr>
          <w:rFonts w:ascii="Times New Roman" w:hAnsi="Times New Roman"/>
          <w:sz w:val="26"/>
          <w:szCs w:val="26"/>
        </w:rPr>
        <w:t>повышение квалификации творческих и управленческих кадров в сфере культуры на базе Центров непрерывного образования и повышения квалификации;</w:t>
      </w:r>
    </w:p>
    <w:p w:rsidR="00A753B4" w:rsidRPr="00001DDF" w:rsidRDefault="00A753B4" w:rsidP="00A753B4">
      <w:pPr>
        <w:pStyle w:val="a3"/>
        <w:numPr>
          <w:ilvl w:val="0"/>
          <w:numId w:val="14"/>
        </w:numPr>
        <w:suppressAutoHyphens/>
        <w:spacing w:after="0" w:line="240" w:lineRule="auto"/>
        <w:ind w:left="0" w:firstLine="284"/>
        <w:jc w:val="both"/>
        <w:rPr>
          <w:rFonts w:ascii="Times New Roman" w:eastAsia="Times New Roman" w:hAnsi="Times New Roman"/>
          <w:sz w:val="26"/>
          <w:szCs w:val="26"/>
        </w:rPr>
      </w:pPr>
      <w:r w:rsidRPr="00001DDF">
        <w:rPr>
          <w:rFonts w:ascii="Times New Roman" w:eastAsia="Arial Unicode MS" w:hAnsi="Times New Roman"/>
          <w:sz w:val="26"/>
          <w:szCs w:val="26"/>
          <w:shd w:val="clear" w:color="auto" w:fill="FFFFFF"/>
        </w:rPr>
        <w:t>повышение посещаемости учреждений культуры</w:t>
      </w:r>
      <w:r w:rsidRPr="00001DDF">
        <w:rPr>
          <w:rFonts w:ascii="Times New Roman" w:eastAsia="Arial Unicode MS" w:hAnsi="Times New Roman"/>
          <w:sz w:val="26"/>
          <w:szCs w:val="26"/>
          <w:shd w:val="clear" w:color="auto" w:fill="FFFFFF"/>
          <w:lang w:val="en-US"/>
        </w:rPr>
        <w:t>;</w:t>
      </w:r>
      <w:r w:rsidRPr="00001DDF">
        <w:rPr>
          <w:rFonts w:ascii="Times New Roman" w:eastAsia="Arial Unicode MS" w:hAnsi="Times New Roman"/>
          <w:sz w:val="26"/>
          <w:szCs w:val="26"/>
          <w:shd w:val="clear" w:color="auto" w:fill="FFFFFF"/>
        </w:rPr>
        <w:t xml:space="preserve"> </w:t>
      </w:r>
    </w:p>
    <w:p w:rsidR="00A753B4" w:rsidRPr="00001DDF" w:rsidRDefault="00A753B4" w:rsidP="00A753B4">
      <w:pPr>
        <w:pStyle w:val="a3"/>
        <w:numPr>
          <w:ilvl w:val="0"/>
          <w:numId w:val="14"/>
        </w:numPr>
        <w:suppressAutoHyphens/>
        <w:spacing w:after="0" w:line="240" w:lineRule="auto"/>
        <w:ind w:left="0" w:firstLine="284"/>
        <w:jc w:val="both"/>
        <w:rPr>
          <w:rFonts w:ascii="Times New Roman" w:eastAsia="Times New Roman" w:hAnsi="Times New Roman"/>
          <w:sz w:val="26"/>
          <w:szCs w:val="26"/>
        </w:rPr>
      </w:pPr>
      <w:r w:rsidRPr="00001DDF">
        <w:rPr>
          <w:rFonts w:ascii="Times New Roman" w:eastAsia="Arial Unicode MS" w:hAnsi="Times New Roman"/>
          <w:sz w:val="26"/>
          <w:szCs w:val="26"/>
          <w:shd w:val="clear" w:color="auto" w:fill="FFFFFF"/>
        </w:rPr>
        <w:t xml:space="preserve">укрепление материально-технической базы; </w:t>
      </w:r>
    </w:p>
    <w:p w:rsidR="00A753B4" w:rsidRPr="00001DDF" w:rsidRDefault="00A753B4" w:rsidP="00A753B4">
      <w:pPr>
        <w:pStyle w:val="a3"/>
        <w:numPr>
          <w:ilvl w:val="0"/>
          <w:numId w:val="14"/>
        </w:numPr>
        <w:tabs>
          <w:tab w:val="left" w:pos="567"/>
        </w:tabs>
        <w:suppressAutoHyphens/>
        <w:spacing w:after="0" w:line="240" w:lineRule="auto"/>
        <w:ind w:left="0" w:firstLine="284"/>
        <w:jc w:val="both"/>
        <w:rPr>
          <w:rFonts w:ascii="Times New Roman" w:eastAsia="Times New Roman" w:hAnsi="Times New Roman"/>
          <w:sz w:val="26"/>
          <w:szCs w:val="26"/>
        </w:rPr>
      </w:pPr>
      <w:r w:rsidRPr="00001DDF">
        <w:rPr>
          <w:rFonts w:ascii="Times New Roman" w:eastAsia="Arial Unicode MS" w:hAnsi="Times New Roman"/>
          <w:sz w:val="26"/>
          <w:szCs w:val="26"/>
          <w:shd w:val="clear" w:color="auto" w:fill="FFFFFF"/>
        </w:rPr>
        <w:t>увеличение объема средств от приносящей доход деятельности и расширение спектра платных услуг;</w:t>
      </w:r>
    </w:p>
    <w:p w:rsidR="00A753B4" w:rsidRPr="00001DDF" w:rsidRDefault="00A753B4" w:rsidP="00A753B4">
      <w:pPr>
        <w:spacing w:after="0" w:line="240" w:lineRule="auto"/>
        <w:ind w:firstLine="284"/>
        <w:jc w:val="both"/>
        <w:rPr>
          <w:sz w:val="26"/>
          <w:szCs w:val="26"/>
        </w:rPr>
      </w:pPr>
      <w:r w:rsidRPr="00001DDF">
        <w:rPr>
          <w:i/>
          <w:sz w:val="26"/>
          <w:szCs w:val="26"/>
        </w:rPr>
        <w:t xml:space="preserve">- </w:t>
      </w:r>
      <w:r w:rsidRPr="00001DDF">
        <w:rPr>
          <w:sz w:val="26"/>
          <w:szCs w:val="26"/>
        </w:rPr>
        <w:t>реализация мероприятий в соответствии с установленными плановыми значениями объема и качества предоставления муниципальных услуг;</w:t>
      </w:r>
    </w:p>
    <w:p w:rsidR="00A753B4" w:rsidRPr="00001DDF" w:rsidRDefault="00A753B4" w:rsidP="00A753B4">
      <w:pPr>
        <w:spacing w:after="0" w:line="240" w:lineRule="auto"/>
        <w:ind w:firstLine="284"/>
        <w:contextualSpacing/>
        <w:jc w:val="both"/>
        <w:rPr>
          <w:color w:val="545F62"/>
          <w:sz w:val="26"/>
          <w:szCs w:val="26"/>
          <w:shd w:val="clear" w:color="auto" w:fill="EEECD6"/>
        </w:rPr>
      </w:pPr>
      <w:r w:rsidRPr="00001DDF">
        <w:rPr>
          <w:sz w:val="26"/>
          <w:szCs w:val="26"/>
        </w:rPr>
        <w:t xml:space="preserve">- реализация традиционных конкурсов и фестивалей, внедрение новых форм работы. </w:t>
      </w:r>
    </w:p>
    <w:p w:rsidR="00A753B4" w:rsidRPr="00112414" w:rsidRDefault="00A753B4" w:rsidP="00A753B4">
      <w:pPr>
        <w:spacing w:after="0" w:line="240" w:lineRule="auto"/>
        <w:ind w:firstLine="567"/>
        <w:rPr>
          <w:i/>
          <w:sz w:val="26"/>
          <w:szCs w:val="26"/>
        </w:rPr>
      </w:pPr>
      <w:r w:rsidRPr="00112414">
        <w:rPr>
          <w:i/>
          <w:sz w:val="26"/>
          <w:szCs w:val="26"/>
        </w:rPr>
        <w:t>На 2020 год перед отраслью поставлены следующие задачи:</w:t>
      </w:r>
    </w:p>
    <w:p w:rsidR="00A753B4" w:rsidRPr="00001DDF" w:rsidRDefault="00A753B4" w:rsidP="00A753B4">
      <w:pPr>
        <w:spacing w:after="0" w:line="240" w:lineRule="auto"/>
        <w:ind w:firstLine="284"/>
        <w:jc w:val="both"/>
        <w:rPr>
          <w:sz w:val="26"/>
          <w:szCs w:val="26"/>
        </w:rPr>
      </w:pPr>
      <w:r w:rsidRPr="00001DDF">
        <w:rPr>
          <w:sz w:val="26"/>
          <w:szCs w:val="26"/>
        </w:rPr>
        <w:t>- ремонт крыльца (терраса № 1) здания МБУ «МКО «Меридиан» и развитие этнокультурной инфраструктуры МАУ «ЭП «Бызовая» в рамках республиканского проекта «Народный бюджет»;</w:t>
      </w:r>
    </w:p>
    <w:p w:rsidR="00A753B4" w:rsidRPr="00001DDF" w:rsidRDefault="00A753B4" w:rsidP="00A753B4">
      <w:pPr>
        <w:spacing w:after="0" w:line="240" w:lineRule="auto"/>
        <w:ind w:firstLine="284"/>
        <w:contextualSpacing/>
        <w:jc w:val="both"/>
        <w:rPr>
          <w:sz w:val="26"/>
          <w:szCs w:val="26"/>
        </w:rPr>
      </w:pPr>
      <w:r w:rsidRPr="00001DDF">
        <w:rPr>
          <w:sz w:val="26"/>
          <w:szCs w:val="26"/>
        </w:rPr>
        <w:t>- приобретение светового оборудования для МБУ «МКО «Меридиан» и ДК п. Кожва – филиала МБУ «МКО «Меридиан», светового и звукового оборудования для ДК п. Путеец – филиала МБУ «МКО «Меридиан» в рамках федерального партийного проекта «Местный дом культуры»;</w:t>
      </w:r>
    </w:p>
    <w:p w:rsidR="00A753B4" w:rsidRPr="00001DDF" w:rsidRDefault="00A753B4" w:rsidP="00A753B4">
      <w:pPr>
        <w:spacing w:after="0" w:line="240" w:lineRule="auto"/>
        <w:ind w:firstLine="284"/>
        <w:contextualSpacing/>
        <w:jc w:val="both"/>
        <w:rPr>
          <w:sz w:val="26"/>
          <w:szCs w:val="26"/>
        </w:rPr>
      </w:pPr>
      <w:r w:rsidRPr="00001DDF">
        <w:rPr>
          <w:sz w:val="26"/>
          <w:szCs w:val="26"/>
        </w:rPr>
        <w:t>- установка пожарной сигнализации на 2 объектах МАУ ДО «ДШИ г. Печора», а также установка видеонаблюдения на объект</w:t>
      </w:r>
      <w:r w:rsidR="004954EB">
        <w:rPr>
          <w:sz w:val="26"/>
          <w:szCs w:val="26"/>
        </w:rPr>
        <w:t>е</w:t>
      </w:r>
      <w:r w:rsidRPr="00001DDF">
        <w:rPr>
          <w:sz w:val="26"/>
          <w:szCs w:val="26"/>
        </w:rPr>
        <w:t xml:space="preserve"> МАУ ДО «ДШИ г. Печора»;</w:t>
      </w:r>
    </w:p>
    <w:p w:rsidR="00A753B4" w:rsidRPr="00001DDF" w:rsidRDefault="00A753B4" w:rsidP="00A753B4">
      <w:pPr>
        <w:spacing w:after="0" w:line="240" w:lineRule="auto"/>
        <w:ind w:firstLine="284"/>
        <w:contextualSpacing/>
        <w:jc w:val="both"/>
        <w:rPr>
          <w:sz w:val="26"/>
          <w:szCs w:val="26"/>
        </w:rPr>
      </w:pPr>
      <w:r w:rsidRPr="00001DDF">
        <w:rPr>
          <w:sz w:val="26"/>
          <w:szCs w:val="26"/>
        </w:rPr>
        <w:t>- участие в конкурсных отборах по созданию виртуального концертного зала на базе МБУ «МКО «Меридиан» и созданию модельной библиотеки на базе библиотеки № 17- секторе экологического просвещения МБУ «ПМЦБС» в рамках национального проекта «Культура»;</w:t>
      </w:r>
    </w:p>
    <w:p w:rsidR="00A753B4" w:rsidRPr="00001DDF" w:rsidRDefault="00A753B4" w:rsidP="00A753B4">
      <w:pPr>
        <w:spacing w:after="0" w:line="240" w:lineRule="auto"/>
        <w:ind w:firstLine="284"/>
        <w:contextualSpacing/>
        <w:jc w:val="both"/>
        <w:rPr>
          <w:color w:val="545F62"/>
          <w:sz w:val="26"/>
          <w:szCs w:val="26"/>
          <w:shd w:val="clear" w:color="auto" w:fill="EEECD6"/>
        </w:rPr>
      </w:pPr>
      <w:r w:rsidRPr="00001DDF">
        <w:rPr>
          <w:sz w:val="26"/>
          <w:szCs w:val="26"/>
        </w:rPr>
        <w:t>- организация тематических смен в учреждениях культуры МО МР «Печора» в каникулярное время и дальнейшее внедрение новых форм работы;</w:t>
      </w:r>
    </w:p>
    <w:p w:rsidR="00A753B4" w:rsidRPr="00001DDF" w:rsidRDefault="00A753B4" w:rsidP="00A753B4">
      <w:pPr>
        <w:pStyle w:val="a3"/>
        <w:numPr>
          <w:ilvl w:val="0"/>
          <w:numId w:val="14"/>
        </w:numPr>
        <w:tabs>
          <w:tab w:val="left" w:pos="567"/>
        </w:tabs>
        <w:suppressAutoHyphens/>
        <w:spacing w:after="0" w:line="240" w:lineRule="auto"/>
        <w:ind w:left="0" w:firstLine="284"/>
        <w:jc w:val="both"/>
        <w:rPr>
          <w:rFonts w:ascii="Times New Roman" w:eastAsia="Times New Roman" w:hAnsi="Times New Roman"/>
          <w:sz w:val="26"/>
          <w:szCs w:val="26"/>
        </w:rPr>
      </w:pPr>
      <w:r w:rsidRPr="00001DDF">
        <w:rPr>
          <w:rFonts w:ascii="Times New Roman" w:eastAsia="Arial Unicode MS" w:hAnsi="Times New Roman"/>
          <w:sz w:val="26"/>
          <w:szCs w:val="26"/>
          <w:shd w:val="clear" w:color="auto" w:fill="FFFFFF"/>
        </w:rPr>
        <w:t>участие в грантовых конкурсах республиканского уровня и ПАО «ЛУКОЙЛ – Коми»;</w:t>
      </w:r>
    </w:p>
    <w:p w:rsidR="00A753B4" w:rsidRPr="00001DDF" w:rsidRDefault="00A753B4" w:rsidP="00A753B4">
      <w:pPr>
        <w:pStyle w:val="a3"/>
        <w:numPr>
          <w:ilvl w:val="0"/>
          <w:numId w:val="14"/>
        </w:numPr>
        <w:tabs>
          <w:tab w:val="left" w:pos="567"/>
        </w:tabs>
        <w:suppressAutoHyphens/>
        <w:spacing w:after="0" w:line="240" w:lineRule="auto"/>
        <w:ind w:left="0" w:firstLine="284"/>
        <w:jc w:val="both"/>
        <w:rPr>
          <w:rFonts w:ascii="Times New Roman" w:eastAsia="Times New Roman" w:hAnsi="Times New Roman"/>
          <w:sz w:val="26"/>
          <w:szCs w:val="26"/>
        </w:rPr>
      </w:pPr>
      <w:r w:rsidRPr="00001DDF">
        <w:rPr>
          <w:rFonts w:ascii="Times New Roman" w:hAnsi="Times New Roman"/>
          <w:sz w:val="26"/>
          <w:szCs w:val="26"/>
        </w:rPr>
        <w:t>повышение квалификации творческих и управленческих кадров в сфере культуры на базе Центров непрерывного образования и повышения квалификации;</w:t>
      </w:r>
    </w:p>
    <w:p w:rsidR="00A753B4" w:rsidRPr="00001DDF" w:rsidRDefault="00A753B4" w:rsidP="00A753B4">
      <w:pPr>
        <w:pStyle w:val="a3"/>
        <w:numPr>
          <w:ilvl w:val="0"/>
          <w:numId w:val="14"/>
        </w:numPr>
        <w:tabs>
          <w:tab w:val="left" w:pos="567"/>
        </w:tabs>
        <w:suppressAutoHyphens/>
        <w:spacing w:after="0" w:line="240" w:lineRule="auto"/>
        <w:ind w:left="0" w:firstLine="284"/>
        <w:jc w:val="both"/>
        <w:rPr>
          <w:rFonts w:ascii="Times New Roman" w:eastAsia="Times New Roman" w:hAnsi="Times New Roman"/>
          <w:sz w:val="26"/>
          <w:szCs w:val="26"/>
        </w:rPr>
      </w:pPr>
      <w:r w:rsidRPr="00001DDF">
        <w:rPr>
          <w:rFonts w:ascii="Times New Roman" w:eastAsia="Arial Unicode MS" w:hAnsi="Times New Roman"/>
          <w:sz w:val="26"/>
          <w:szCs w:val="26"/>
          <w:shd w:val="clear" w:color="auto" w:fill="FFFFFF"/>
        </w:rPr>
        <w:lastRenderedPageBreak/>
        <w:t xml:space="preserve">дальнейшее повышение посещаемости учреждений культуры и достижение показателей национального проекта «Культура»; </w:t>
      </w:r>
    </w:p>
    <w:p w:rsidR="00A753B4" w:rsidRPr="00001DDF" w:rsidRDefault="00A753B4" w:rsidP="00A753B4">
      <w:pPr>
        <w:pStyle w:val="a3"/>
        <w:numPr>
          <w:ilvl w:val="0"/>
          <w:numId w:val="14"/>
        </w:numPr>
        <w:tabs>
          <w:tab w:val="left" w:pos="567"/>
        </w:tabs>
        <w:suppressAutoHyphens/>
        <w:spacing w:after="0" w:line="240" w:lineRule="auto"/>
        <w:ind w:left="0" w:firstLine="284"/>
        <w:jc w:val="both"/>
        <w:rPr>
          <w:rFonts w:ascii="Times New Roman" w:eastAsia="Times New Roman" w:hAnsi="Times New Roman"/>
          <w:sz w:val="26"/>
          <w:szCs w:val="26"/>
        </w:rPr>
      </w:pPr>
      <w:r w:rsidRPr="00001DDF">
        <w:rPr>
          <w:rFonts w:ascii="Times New Roman" w:eastAsia="Arial Unicode MS" w:hAnsi="Times New Roman"/>
          <w:sz w:val="26"/>
          <w:szCs w:val="26"/>
          <w:shd w:val="clear" w:color="auto" w:fill="FFFFFF"/>
        </w:rPr>
        <w:t xml:space="preserve">укрепление материально-технической базы; </w:t>
      </w:r>
    </w:p>
    <w:p w:rsidR="00A753B4" w:rsidRPr="00001DDF" w:rsidRDefault="00A753B4" w:rsidP="00A753B4">
      <w:pPr>
        <w:pStyle w:val="a3"/>
        <w:numPr>
          <w:ilvl w:val="0"/>
          <w:numId w:val="14"/>
        </w:numPr>
        <w:tabs>
          <w:tab w:val="left" w:pos="567"/>
        </w:tabs>
        <w:suppressAutoHyphens/>
        <w:spacing w:after="0" w:line="240" w:lineRule="auto"/>
        <w:ind w:left="0" w:firstLine="284"/>
        <w:jc w:val="both"/>
        <w:rPr>
          <w:rFonts w:ascii="Times New Roman" w:eastAsia="Times New Roman" w:hAnsi="Times New Roman"/>
          <w:sz w:val="26"/>
          <w:szCs w:val="26"/>
        </w:rPr>
      </w:pPr>
      <w:r w:rsidRPr="00001DDF">
        <w:rPr>
          <w:rFonts w:ascii="Times New Roman" w:eastAsia="Arial Unicode MS" w:hAnsi="Times New Roman"/>
          <w:sz w:val="26"/>
          <w:szCs w:val="26"/>
          <w:shd w:val="clear" w:color="auto" w:fill="FFFFFF"/>
        </w:rPr>
        <w:t xml:space="preserve">расширение спектра платных услуг </w:t>
      </w:r>
      <w:r>
        <w:rPr>
          <w:rFonts w:ascii="Times New Roman" w:eastAsia="Arial Unicode MS" w:hAnsi="Times New Roman"/>
          <w:sz w:val="26"/>
          <w:szCs w:val="26"/>
          <w:shd w:val="clear" w:color="auto" w:fill="FFFFFF"/>
        </w:rPr>
        <w:t xml:space="preserve">и </w:t>
      </w:r>
      <w:r w:rsidRPr="00001DDF">
        <w:rPr>
          <w:rFonts w:ascii="Times New Roman" w:eastAsia="Arial Unicode MS" w:hAnsi="Times New Roman"/>
          <w:sz w:val="26"/>
          <w:szCs w:val="26"/>
          <w:shd w:val="clear" w:color="auto" w:fill="FFFFFF"/>
        </w:rPr>
        <w:t>увеличение объема средств от</w:t>
      </w:r>
      <w:r>
        <w:rPr>
          <w:rFonts w:ascii="Times New Roman" w:eastAsia="Arial Unicode MS" w:hAnsi="Times New Roman"/>
          <w:sz w:val="26"/>
          <w:szCs w:val="26"/>
          <w:shd w:val="clear" w:color="auto" w:fill="FFFFFF"/>
        </w:rPr>
        <w:t xml:space="preserve"> приносящей доход деятельности</w:t>
      </w:r>
      <w:r w:rsidRPr="00001DDF">
        <w:rPr>
          <w:rFonts w:ascii="Times New Roman" w:eastAsia="Arial Unicode MS" w:hAnsi="Times New Roman"/>
          <w:sz w:val="26"/>
          <w:szCs w:val="26"/>
          <w:shd w:val="clear" w:color="auto" w:fill="FFFFFF"/>
        </w:rPr>
        <w:t>;</w:t>
      </w:r>
    </w:p>
    <w:p w:rsidR="00A753B4" w:rsidRPr="00001DDF" w:rsidRDefault="00A753B4" w:rsidP="00A753B4">
      <w:pPr>
        <w:spacing w:after="0" w:line="240" w:lineRule="auto"/>
        <w:ind w:firstLine="284"/>
        <w:jc w:val="both"/>
        <w:rPr>
          <w:sz w:val="26"/>
          <w:szCs w:val="26"/>
        </w:rPr>
      </w:pPr>
      <w:r w:rsidRPr="00001DDF">
        <w:rPr>
          <w:i/>
          <w:sz w:val="26"/>
          <w:szCs w:val="26"/>
        </w:rPr>
        <w:t xml:space="preserve">- </w:t>
      </w:r>
      <w:r w:rsidRPr="00001DDF">
        <w:rPr>
          <w:sz w:val="26"/>
          <w:szCs w:val="26"/>
        </w:rPr>
        <w:t>реализация мероприятий в соответствии с установленными плановыми значениями объема и качества предоставления муниципальных услуг;</w:t>
      </w:r>
    </w:p>
    <w:p w:rsidR="00A753B4" w:rsidRDefault="00A753B4" w:rsidP="00A753B4">
      <w:pPr>
        <w:spacing w:after="0" w:line="240" w:lineRule="auto"/>
        <w:ind w:firstLine="284"/>
        <w:jc w:val="both"/>
        <w:rPr>
          <w:sz w:val="26"/>
          <w:szCs w:val="26"/>
        </w:rPr>
      </w:pPr>
      <w:r w:rsidRPr="00001DDF">
        <w:rPr>
          <w:sz w:val="26"/>
          <w:szCs w:val="26"/>
        </w:rPr>
        <w:t xml:space="preserve">- организация значимых мероприятий </w:t>
      </w:r>
      <w:r w:rsidR="00756978">
        <w:rPr>
          <w:sz w:val="26"/>
          <w:szCs w:val="26"/>
        </w:rPr>
        <w:t xml:space="preserve">посвященных </w:t>
      </w:r>
      <w:r w:rsidRPr="00001DDF">
        <w:rPr>
          <w:sz w:val="26"/>
          <w:szCs w:val="26"/>
        </w:rPr>
        <w:t>75-летне</w:t>
      </w:r>
      <w:r w:rsidR="00756978">
        <w:rPr>
          <w:sz w:val="26"/>
          <w:szCs w:val="26"/>
        </w:rPr>
        <w:t>му</w:t>
      </w:r>
      <w:r w:rsidRPr="00001DDF">
        <w:rPr>
          <w:sz w:val="26"/>
          <w:szCs w:val="26"/>
        </w:rPr>
        <w:t xml:space="preserve"> </w:t>
      </w:r>
      <w:r w:rsidR="00091489">
        <w:rPr>
          <w:sz w:val="26"/>
          <w:szCs w:val="26"/>
        </w:rPr>
        <w:t>юбиле</w:t>
      </w:r>
      <w:r w:rsidR="00756978">
        <w:rPr>
          <w:sz w:val="26"/>
          <w:szCs w:val="26"/>
        </w:rPr>
        <w:t>ю</w:t>
      </w:r>
      <w:r w:rsidR="00091489">
        <w:rPr>
          <w:sz w:val="26"/>
          <w:szCs w:val="26"/>
        </w:rPr>
        <w:t xml:space="preserve"> Победы в ВОВ 1941-1945 г</w:t>
      </w:r>
      <w:r w:rsidRPr="00001DDF">
        <w:rPr>
          <w:sz w:val="26"/>
          <w:szCs w:val="26"/>
        </w:rPr>
        <w:t xml:space="preserve">г., </w:t>
      </w:r>
    </w:p>
    <w:p w:rsidR="00A753B4" w:rsidRDefault="00A753B4" w:rsidP="00A753B4">
      <w:pPr>
        <w:spacing w:after="0" w:line="240" w:lineRule="auto"/>
        <w:ind w:firstLine="284"/>
        <w:jc w:val="both"/>
        <w:rPr>
          <w:sz w:val="26"/>
          <w:szCs w:val="26"/>
        </w:rPr>
      </w:pPr>
      <w:r>
        <w:rPr>
          <w:sz w:val="26"/>
          <w:szCs w:val="26"/>
        </w:rPr>
        <w:t xml:space="preserve">- </w:t>
      </w:r>
      <w:r w:rsidR="00756978">
        <w:rPr>
          <w:sz w:val="26"/>
          <w:szCs w:val="26"/>
        </w:rPr>
        <w:t xml:space="preserve">организация </w:t>
      </w:r>
      <w:r w:rsidRPr="00001DDF">
        <w:rPr>
          <w:sz w:val="26"/>
          <w:szCs w:val="26"/>
        </w:rPr>
        <w:t xml:space="preserve">Дней культуры МО МР «Печора» в г. Сыктывкаре, </w:t>
      </w:r>
    </w:p>
    <w:p w:rsidR="00C746B3" w:rsidRDefault="00A753B4" w:rsidP="00A753B4">
      <w:pPr>
        <w:spacing w:after="0" w:line="240" w:lineRule="auto"/>
        <w:ind w:firstLine="284"/>
        <w:jc w:val="both"/>
        <w:rPr>
          <w:sz w:val="26"/>
          <w:szCs w:val="26"/>
        </w:rPr>
      </w:pPr>
      <w:r>
        <w:rPr>
          <w:sz w:val="26"/>
          <w:szCs w:val="26"/>
        </w:rPr>
        <w:t xml:space="preserve">- </w:t>
      </w:r>
      <w:r w:rsidRPr="00001DDF">
        <w:rPr>
          <w:sz w:val="26"/>
          <w:szCs w:val="26"/>
        </w:rPr>
        <w:t xml:space="preserve">участие в проекте «Поезд «Живи и помни», </w:t>
      </w:r>
    </w:p>
    <w:p w:rsidR="00A753B4" w:rsidRDefault="00C746B3" w:rsidP="00A753B4">
      <w:pPr>
        <w:spacing w:after="0" w:line="240" w:lineRule="auto"/>
        <w:ind w:firstLine="284"/>
        <w:jc w:val="both"/>
        <w:rPr>
          <w:sz w:val="26"/>
          <w:szCs w:val="26"/>
        </w:rPr>
      </w:pPr>
      <w:r>
        <w:rPr>
          <w:sz w:val="26"/>
          <w:szCs w:val="26"/>
        </w:rPr>
        <w:t xml:space="preserve">- участие в </w:t>
      </w:r>
      <w:r w:rsidR="00A753B4" w:rsidRPr="00001DDF">
        <w:rPr>
          <w:rFonts w:eastAsia="Calibri"/>
          <w:sz w:val="26"/>
          <w:szCs w:val="26"/>
        </w:rPr>
        <w:t>Республиканском этапе Всероссийского фестиваля народного творчества «Салют Победы»</w:t>
      </w:r>
      <w:r w:rsidR="00A753B4" w:rsidRPr="00001DDF">
        <w:rPr>
          <w:sz w:val="26"/>
          <w:szCs w:val="26"/>
        </w:rPr>
        <w:t xml:space="preserve">, </w:t>
      </w:r>
      <w:r w:rsidR="00A753B4">
        <w:rPr>
          <w:sz w:val="26"/>
          <w:szCs w:val="26"/>
        </w:rPr>
        <w:t xml:space="preserve"> </w:t>
      </w:r>
      <w:r w:rsidR="00A753B4" w:rsidRPr="00001DDF">
        <w:rPr>
          <w:rFonts w:eastAsia="Calibri"/>
          <w:sz w:val="26"/>
          <w:szCs w:val="26"/>
        </w:rPr>
        <w:t>Республиканском этапе</w:t>
      </w:r>
      <w:r w:rsidR="00A753B4" w:rsidRPr="00001DDF">
        <w:rPr>
          <w:sz w:val="26"/>
          <w:szCs w:val="26"/>
        </w:rPr>
        <w:t xml:space="preserve"> фестиваля художественного творче</w:t>
      </w:r>
      <w:r w:rsidR="00A753B4">
        <w:rPr>
          <w:sz w:val="26"/>
          <w:szCs w:val="26"/>
        </w:rPr>
        <w:t>ства ветеранов «Катюша» и другие мероприятия, организованные на уровне Республики Коми и МР «Печора»</w:t>
      </w:r>
      <w:r w:rsidR="00A753B4" w:rsidRPr="00001DDF">
        <w:rPr>
          <w:sz w:val="26"/>
          <w:szCs w:val="26"/>
        </w:rPr>
        <w:t>.</w:t>
      </w:r>
    </w:p>
    <w:p w:rsidR="00A753B4" w:rsidRPr="00A753B4" w:rsidRDefault="00A753B4" w:rsidP="00A753B4">
      <w:pPr>
        <w:spacing w:after="0" w:line="240" w:lineRule="auto"/>
        <w:ind w:firstLine="284"/>
        <w:jc w:val="both"/>
        <w:rPr>
          <w:rFonts w:eastAsia="Calibri"/>
          <w:sz w:val="16"/>
          <w:szCs w:val="16"/>
          <w:shd w:val="clear" w:color="auto" w:fill="FFFFFF"/>
          <w:lang w:eastAsia="en-US"/>
        </w:rPr>
      </w:pPr>
    </w:p>
    <w:p w:rsidR="00A753B4" w:rsidRPr="00C3299C" w:rsidRDefault="00A753B4" w:rsidP="00A753B4">
      <w:pPr>
        <w:spacing w:after="0"/>
        <w:ind w:firstLine="426"/>
        <w:jc w:val="center"/>
        <w:rPr>
          <w:rFonts w:eastAsia="Times New Roman"/>
          <w:b/>
          <w:sz w:val="26"/>
          <w:szCs w:val="26"/>
        </w:rPr>
      </w:pPr>
      <w:r>
        <w:rPr>
          <w:rFonts w:eastAsia="Times New Roman"/>
          <w:b/>
          <w:sz w:val="26"/>
          <w:szCs w:val="26"/>
        </w:rPr>
        <w:t>Физическая культура</w:t>
      </w:r>
      <w:r w:rsidRPr="00C3299C">
        <w:rPr>
          <w:rFonts w:eastAsia="Times New Roman"/>
          <w:b/>
          <w:sz w:val="26"/>
          <w:szCs w:val="26"/>
        </w:rPr>
        <w:t xml:space="preserve"> и спорта </w:t>
      </w:r>
    </w:p>
    <w:p w:rsidR="00A753B4" w:rsidRPr="00112414" w:rsidRDefault="00A753B4" w:rsidP="00A753B4">
      <w:pPr>
        <w:spacing w:after="0"/>
        <w:ind w:firstLine="426"/>
        <w:jc w:val="center"/>
        <w:rPr>
          <w:rFonts w:eastAsia="Times New Roman"/>
          <w:b/>
          <w:sz w:val="16"/>
          <w:szCs w:val="16"/>
          <w:highlight w:val="yellow"/>
        </w:rPr>
      </w:pPr>
    </w:p>
    <w:p w:rsidR="00A753B4" w:rsidRPr="00F1473F" w:rsidRDefault="00A753B4" w:rsidP="00A753B4">
      <w:pPr>
        <w:widowControl w:val="0"/>
        <w:suppressAutoHyphens/>
        <w:autoSpaceDN w:val="0"/>
        <w:spacing w:after="0" w:line="240" w:lineRule="auto"/>
        <w:ind w:firstLine="567"/>
        <w:jc w:val="both"/>
        <w:textAlignment w:val="baseline"/>
        <w:rPr>
          <w:rFonts w:eastAsia="Calibri"/>
          <w:sz w:val="26"/>
          <w:szCs w:val="26"/>
        </w:rPr>
      </w:pPr>
      <w:r w:rsidRPr="00F1473F">
        <w:rPr>
          <w:rFonts w:eastAsia="Calibri"/>
          <w:sz w:val="26"/>
          <w:szCs w:val="26"/>
        </w:rPr>
        <w:t xml:space="preserve">В отчетном году на территории </w:t>
      </w:r>
      <w:r w:rsidRPr="00F1473F">
        <w:rPr>
          <w:rFonts w:eastAsia="Times New Roman"/>
          <w:sz w:val="26"/>
          <w:szCs w:val="26"/>
        </w:rPr>
        <w:t>МР «Печора»</w:t>
      </w:r>
      <w:r w:rsidRPr="00F1473F">
        <w:rPr>
          <w:rFonts w:eastAsia="Calibri"/>
          <w:sz w:val="26"/>
          <w:szCs w:val="26"/>
        </w:rPr>
        <w:t xml:space="preserve"> осуществляли деятельность 2 муниципальных учреждения физической культуры и спорта:</w:t>
      </w:r>
    </w:p>
    <w:p w:rsidR="00A753B4" w:rsidRPr="00F1473F" w:rsidRDefault="00A753B4" w:rsidP="00A753B4">
      <w:pPr>
        <w:widowControl w:val="0"/>
        <w:suppressAutoHyphens/>
        <w:autoSpaceDN w:val="0"/>
        <w:spacing w:after="0" w:line="240" w:lineRule="auto"/>
        <w:ind w:firstLine="284"/>
        <w:jc w:val="both"/>
        <w:textAlignment w:val="baseline"/>
        <w:rPr>
          <w:sz w:val="26"/>
          <w:szCs w:val="26"/>
        </w:rPr>
      </w:pPr>
      <w:r w:rsidRPr="00F1473F">
        <w:rPr>
          <w:sz w:val="26"/>
          <w:szCs w:val="26"/>
        </w:rPr>
        <w:t xml:space="preserve">- муниципальное автономно учреждение «Спортивная школа </w:t>
      </w:r>
      <w:r>
        <w:rPr>
          <w:sz w:val="26"/>
          <w:szCs w:val="26"/>
        </w:rPr>
        <w:t>олимпийского резерва г. Печора</w:t>
      </w:r>
      <w:r w:rsidRPr="00F1473F">
        <w:rPr>
          <w:sz w:val="26"/>
          <w:szCs w:val="26"/>
        </w:rPr>
        <w:t>»;</w:t>
      </w:r>
    </w:p>
    <w:p w:rsidR="00A753B4" w:rsidRPr="00F1473F" w:rsidRDefault="00A753B4" w:rsidP="00A753B4">
      <w:pPr>
        <w:widowControl w:val="0"/>
        <w:tabs>
          <w:tab w:val="left" w:pos="426"/>
        </w:tabs>
        <w:suppressAutoHyphens/>
        <w:autoSpaceDN w:val="0"/>
        <w:spacing w:after="0" w:line="240" w:lineRule="auto"/>
        <w:ind w:firstLine="284"/>
        <w:jc w:val="both"/>
        <w:textAlignment w:val="baseline"/>
        <w:rPr>
          <w:sz w:val="26"/>
          <w:szCs w:val="26"/>
        </w:rPr>
      </w:pPr>
      <w:r w:rsidRPr="00F1473F">
        <w:rPr>
          <w:sz w:val="26"/>
          <w:szCs w:val="26"/>
        </w:rPr>
        <w:t>- муниципальное автономно учреждение «Спортивно-оздоровительный комплекс «Сияние Севера».</w:t>
      </w:r>
    </w:p>
    <w:p w:rsidR="00A753B4" w:rsidRPr="00972F1F" w:rsidRDefault="00A753B4" w:rsidP="00A753B4">
      <w:pPr>
        <w:spacing w:after="0" w:line="240" w:lineRule="auto"/>
        <w:ind w:firstLine="567"/>
        <w:jc w:val="both"/>
        <w:rPr>
          <w:sz w:val="26"/>
          <w:szCs w:val="26"/>
        </w:rPr>
      </w:pPr>
      <w:r w:rsidRPr="00F1473F">
        <w:rPr>
          <w:sz w:val="26"/>
          <w:szCs w:val="26"/>
        </w:rPr>
        <w:t>В МАУ</w:t>
      </w:r>
      <w:r>
        <w:rPr>
          <w:sz w:val="26"/>
          <w:szCs w:val="26"/>
        </w:rPr>
        <w:t xml:space="preserve"> «СШОР г. Печора</w:t>
      </w:r>
      <w:r w:rsidRPr="00F1473F">
        <w:rPr>
          <w:sz w:val="26"/>
          <w:szCs w:val="26"/>
        </w:rPr>
        <w:t xml:space="preserve">» </w:t>
      </w:r>
      <w:r>
        <w:rPr>
          <w:sz w:val="26"/>
          <w:szCs w:val="26"/>
        </w:rPr>
        <w:t xml:space="preserve">и МАУ «СОК «Сияние севера» </w:t>
      </w:r>
      <w:r w:rsidRPr="00F1473F">
        <w:rPr>
          <w:sz w:val="26"/>
          <w:szCs w:val="26"/>
        </w:rPr>
        <w:t>на постоянной основе занимается 1 211 детей,  работает 104 человека, из них 14 тренеров.</w:t>
      </w:r>
      <w:r>
        <w:rPr>
          <w:sz w:val="26"/>
          <w:szCs w:val="26"/>
        </w:rPr>
        <w:t xml:space="preserve">                    </w:t>
      </w:r>
      <w:r w:rsidRPr="00972F1F">
        <w:rPr>
          <w:sz w:val="26"/>
          <w:szCs w:val="26"/>
        </w:rPr>
        <w:t xml:space="preserve"> </w:t>
      </w:r>
      <w:r>
        <w:rPr>
          <w:sz w:val="26"/>
          <w:szCs w:val="26"/>
        </w:rPr>
        <w:t>С</w:t>
      </w:r>
      <w:r w:rsidRPr="00F1473F">
        <w:rPr>
          <w:sz w:val="26"/>
          <w:szCs w:val="26"/>
        </w:rPr>
        <w:t xml:space="preserve"> 1 января 2019 года МА</w:t>
      </w:r>
      <w:r>
        <w:rPr>
          <w:sz w:val="26"/>
          <w:szCs w:val="26"/>
        </w:rPr>
        <w:t>У «Спортивная школа г. Печора</w:t>
      </w:r>
      <w:r w:rsidRPr="00F1473F">
        <w:rPr>
          <w:sz w:val="26"/>
          <w:szCs w:val="26"/>
        </w:rPr>
        <w:t>»</w:t>
      </w:r>
      <w:r>
        <w:rPr>
          <w:sz w:val="26"/>
          <w:szCs w:val="26"/>
        </w:rPr>
        <w:t xml:space="preserve"> </w:t>
      </w:r>
      <w:r w:rsidRPr="00F1473F">
        <w:rPr>
          <w:sz w:val="26"/>
          <w:szCs w:val="26"/>
        </w:rPr>
        <w:t>получила статус МАУ «Спортивная школа олимпийского резерва г. Печора»</w:t>
      </w:r>
      <w:r>
        <w:rPr>
          <w:sz w:val="26"/>
          <w:szCs w:val="26"/>
        </w:rPr>
        <w:t xml:space="preserve"> по итогам достижений</w:t>
      </w:r>
      <w:r w:rsidRPr="00F1473F">
        <w:rPr>
          <w:sz w:val="26"/>
          <w:szCs w:val="26"/>
        </w:rPr>
        <w:t xml:space="preserve"> </w:t>
      </w:r>
      <w:r>
        <w:rPr>
          <w:sz w:val="26"/>
          <w:szCs w:val="26"/>
        </w:rPr>
        <w:t xml:space="preserve">воспитанников </w:t>
      </w:r>
      <w:r w:rsidRPr="00F1473F">
        <w:rPr>
          <w:sz w:val="26"/>
          <w:szCs w:val="26"/>
        </w:rPr>
        <w:t>высоких результатов в спорте</w:t>
      </w:r>
      <w:r>
        <w:rPr>
          <w:sz w:val="26"/>
          <w:szCs w:val="26"/>
        </w:rPr>
        <w:t>.</w:t>
      </w:r>
    </w:p>
    <w:p w:rsidR="00A753B4" w:rsidRPr="00F1473F" w:rsidRDefault="00A753B4" w:rsidP="00A753B4">
      <w:pPr>
        <w:widowControl w:val="0"/>
        <w:suppressAutoHyphens/>
        <w:autoSpaceDN w:val="0"/>
        <w:spacing w:after="0" w:line="240" w:lineRule="auto"/>
        <w:ind w:firstLine="567"/>
        <w:jc w:val="both"/>
        <w:textAlignment w:val="baseline"/>
        <w:rPr>
          <w:rFonts w:eastAsia="Calibri"/>
          <w:iCs/>
          <w:sz w:val="26"/>
          <w:szCs w:val="26"/>
        </w:rPr>
      </w:pPr>
      <w:r w:rsidRPr="00F1473F">
        <w:rPr>
          <w:rFonts w:eastAsia="Calibri"/>
          <w:iCs/>
          <w:sz w:val="26"/>
          <w:szCs w:val="26"/>
        </w:rPr>
        <w:t>В 2019 году организовано 58 выездов сборных команд и спортсменов на различные соревнования, участвовали в них 447 спортсменов и 46 представителей команд. Организовано и проведено 76 спортивных мероприятий различного уровня, в том числе 9 – массовых, 13 – республиканских, 44 - муниципальных по 18 видам спорта,</w:t>
      </w:r>
      <w:r w:rsidRPr="00F1473F">
        <w:rPr>
          <w:rFonts w:eastAsia="Calibri"/>
          <w:sz w:val="26"/>
          <w:szCs w:val="26"/>
        </w:rPr>
        <w:t xml:space="preserve"> в которых приняли участие </w:t>
      </w:r>
      <w:proofErr w:type="gramStart"/>
      <w:r w:rsidRPr="00F1473F">
        <w:rPr>
          <w:rFonts w:eastAsia="Calibri"/>
          <w:sz w:val="26"/>
          <w:szCs w:val="26"/>
        </w:rPr>
        <w:t xml:space="preserve">более </w:t>
      </w:r>
      <w:r>
        <w:rPr>
          <w:rFonts w:eastAsia="Calibri"/>
          <w:sz w:val="26"/>
          <w:szCs w:val="26"/>
        </w:rPr>
        <w:t>тысячи</w:t>
      </w:r>
      <w:r w:rsidRPr="00F1473F">
        <w:rPr>
          <w:rFonts w:eastAsia="Calibri"/>
          <w:sz w:val="26"/>
          <w:szCs w:val="26"/>
        </w:rPr>
        <w:t xml:space="preserve"> спортсменов</w:t>
      </w:r>
      <w:proofErr w:type="gramEnd"/>
      <w:r w:rsidRPr="00F1473F">
        <w:rPr>
          <w:rFonts w:eastAsia="Calibri"/>
          <w:iCs/>
          <w:sz w:val="26"/>
          <w:szCs w:val="26"/>
        </w:rPr>
        <w:t>. На мероприятиях</w:t>
      </w:r>
      <w:r>
        <w:rPr>
          <w:rFonts w:eastAsia="Calibri"/>
          <w:iCs/>
          <w:sz w:val="26"/>
          <w:szCs w:val="26"/>
        </w:rPr>
        <w:t xml:space="preserve"> приняло участие более 5 тысяч человек, в том числе 4 тысяч</w:t>
      </w:r>
      <w:r w:rsidRPr="00F1473F">
        <w:rPr>
          <w:rFonts w:eastAsia="Calibri"/>
          <w:iCs/>
          <w:sz w:val="26"/>
          <w:szCs w:val="26"/>
        </w:rPr>
        <w:t xml:space="preserve"> спортсменов</w:t>
      </w:r>
      <w:r w:rsidRPr="00F1473F">
        <w:t xml:space="preserve"> </w:t>
      </w:r>
      <w:r w:rsidRPr="00F1473F">
        <w:rPr>
          <w:rFonts w:eastAsia="Calibri"/>
          <w:iCs/>
          <w:sz w:val="26"/>
          <w:szCs w:val="26"/>
        </w:rPr>
        <w:t>на территории МР Печора.</w:t>
      </w:r>
    </w:p>
    <w:p w:rsidR="00A753B4" w:rsidRPr="00F1473F" w:rsidRDefault="00A753B4" w:rsidP="00A753B4">
      <w:pPr>
        <w:widowControl w:val="0"/>
        <w:suppressAutoHyphens/>
        <w:autoSpaceDN w:val="0"/>
        <w:spacing w:after="0" w:line="240" w:lineRule="auto"/>
        <w:ind w:firstLine="567"/>
        <w:jc w:val="both"/>
        <w:textAlignment w:val="baseline"/>
        <w:rPr>
          <w:rFonts w:eastAsia="Calibri"/>
          <w:sz w:val="26"/>
          <w:szCs w:val="26"/>
        </w:rPr>
      </w:pPr>
      <w:r w:rsidRPr="00F1473F">
        <w:rPr>
          <w:rFonts w:eastAsia="Calibri"/>
          <w:sz w:val="26"/>
          <w:szCs w:val="26"/>
        </w:rPr>
        <w:t xml:space="preserve">В </w:t>
      </w:r>
      <w:r>
        <w:rPr>
          <w:rFonts w:eastAsia="Calibri"/>
          <w:sz w:val="26"/>
          <w:szCs w:val="26"/>
        </w:rPr>
        <w:t xml:space="preserve">отчетном </w:t>
      </w:r>
      <w:r w:rsidRPr="00F1473F">
        <w:rPr>
          <w:rFonts w:eastAsia="Calibri"/>
          <w:sz w:val="26"/>
          <w:szCs w:val="26"/>
        </w:rPr>
        <w:t>году в Спартакиаде среди муниципальных образований Республики Коми команда МР «Печора» по 1-й группе заняла 3 место, в спартакиаде инвалидов – 3 место, в сп</w:t>
      </w:r>
      <w:r>
        <w:rPr>
          <w:rFonts w:eastAsia="Calibri"/>
          <w:sz w:val="26"/>
          <w:szCs w:val="26"/>
        </w:rPr>
        <w:t xml:space="preserve">артакиаде ветеранов – 3 место. </w:t>
      </w:r>
      <w:r w:rsidRPr="00F1473F">
        <w:rPr>
          <w:rFonts w:eastAsia="Calibri"/>
          <w:sz w:val="26"/>
          <w:szCs w:val="26"/>
        </w:rPr>
        <w:t>На XXI Спартакиаде народов Севера России прошедших в г. Воркуте команда борцов МР «Печора» заняла 1 место.</w:t>
      </w:r>
    </w:p>
    <w:p w:rsidR="00A753B4" w:rsidRPr="00F1473F" w:rsidRDefault="00A753B4" w:rsidP="00A753B4">
      <w:pPr>
        <w:widowControl w:val="0"/>
        <w:suppressAutoHyphens/>
        <w:autoSpaceDN w:val="0"/>
        <w:spacing w:after="0" w:line="240" w:lineRule="auto"/>
        <w:ind w:firstLine="567"/>
        <w:jc w:val="both"/>
        <w:textAlignment w:val="baseline"/>
        <w:rPr>
          <w:rFonts w:eastAsia="Calibri"/>
          <w:sz w:val="26"/>
          <w:szCs w:val="26"/>
        </w:rPr>
      </w:pPr>
      <w:r w:rsidRPr="00F1473F">
        <w:rPr>
          <w:rFonts w:eastAsia="Calibri"/>
          <w:sz w:val="26"/>
          <w:szCs w:val="26"/>
        </w:rPr>
        <w:t xml:space="preserve">В целях популяризации здорового образа жизни среди всех категорий населения, привлечения к регулярным занятиям спортом, а также развития различных видов спорта проводилась акция «День открытых дверей» </w:t>
      </w:r>
      <w:r>
        <w:rPr>
          <w:rFonts w:eastAsia="Calibri"/>
          <w:sz w:val="26"/>
          <w:szCs w:val="26"/>
        </w:rPr>
        <w:t>более 3 тысяч</w:t>
      </w:r>
      <w:r w:rsidRPr="00F1473F">
        <w:rPr>
          <w:rFonts w:eastAsia="Calibri"/>
          <w:sz w:val="26"/>
          <w:szCs w:val="26"/>
        </w:rPr>
        <w:t xml:space="preserve"> </w:t>
      </w:r>
      <w:r>
        <w:rPr>
          <w:rFonts w:eastAsia="Calibri"/>
          <w:sz w:val="26"/>
          <w:szCs w:val="26"/>
        </w:rPr>
        <w:t>человек</w:t>
      </w:r>
      <w:r w:rsidRPr="00F1473F">
        <w:rPr>
          <w:rFonts w:eastAsia="Calibri"/>
          <w:sz w:val="26"/>
          <w:szCs w:val="26"/>
        </w:rPr>
        <w:t xml:space="preserve"> различного возраста посетили бесплатно спортивные объекты</w:t>
      </w:r>
      <w:r>
        <w:rPr>
          <w:rFonts w:eastAsia="Calibri"/>
          <w:sz w:val="26"/>
          <w:szCs w:val="26"/>
        </w:rPr>
        <w:t xml:space="preserve">: </w:t>
      </w:r>
      <w:r w:rsidRPr="00F1473F">
        <w:rPr>
          <w:rFonts w:eastAsia="Calibri"/>
          <w:sz w:val="26"/>
          <w:szCs w:val="26"/>
        </w:rPr>
        <w:t xml:space="preserve">ледовая </w:t>
      </w:r>
      <w:r>
        <w:rPr>
          <w:rFonts w:eastAsia="Calibri"/>
          <w:sz w:val="26"/>
          <w:szCs w:val="26"/>
        </w:rPr>
        <w:t>арена, бассейн, спортивные залы</w:t>
      </w:r>
      <w:r w:rsidRPr="00F1473F">
        <w:rPr>
          <w:rFonts w:eastAsia="Calibri"/>
          <w:sz w:val="26"/>
          <w:szCs w:val="26"/>
        </w:rPr>
        <w:t>.</w:t>
      </w:r>
    </w:p>
    <w:p w:rsidR="00A753B4" w:rsidRPr="00F1473F" w:rsidRDefault="00A753B4" w:rsidP="00A753B4">
      <w:pPr>
        <w:spacing w:after="0" w:line="240" w:lineRule="auto"/>
        <w:ind w:firstLine="567"/>
        <w:jc w:val="both"/>
        <w:rPr>
          <w:rFonts w:eastAsia="Calibri"/>
          <w:sz w:val="26"/>
          <w:szCs w:val="26"/>
        </w:rPr>
      </w:pPr>
      <w:r w:rsidRPr="00F1473F">
        <w:rPr>
          <w:rFonts w:eastAsia="Calibri"/>
          <w:sz w:val="26"/>
          <w:szCs w:val="26"/>
        </w:rPr>
        <w:t xml:space="preserve">На Чемпионате Европы 2019 года по авиамодельному спорту в классе F-2D чемпионский статус обрели Максим </w:t>
      </w:r>
      <w:proofErr w:type="spellStart"/>
      <w:r w:rsidRPr="00F1473F">
        <w:rPr>
          <w:rFonts w:eastAsia="Calibri"/>
          <w:sz w:val="26"/>
          <w:szCs w:val="26"/>
        </w:rPr>
        <w:t>Шумаев</w:t>
      </w:r>
      <w:proofErr w:type="spellEnd"/>
      <w:r w:rsidRPr="00F1473F">
        <w:rPr>
          <w:rFonts w:eastAsia="Calibri"/>
          <w:sz w:val="26"/>
          <w:szCs w:val="26"/>
        </w:rPr>
        <w:t xml:space="preserve"> и Вл</w:t>
      </w:r>
      <w:r>
        <w:rPr>
          <w:rFonts w:eastAsia="Calibri"/>
          <w:sz w:val="26"/>
          <w:szCs w:val="26"/>
        </w:rPr>
        <w:t xml:space="preserve">адислав </w:t>
      </w:r>
      <w:proofErr w:type="spellStart"/>
      <w:r>
        <w:rPr>
          <w:rFonts w:eastAsia="Calibri"/>
          <w:sz w:val="26"/>
          <w:szCs w:val="26"/>
        </w:rPr>
        <w:t>Хотян</w:t>
      </w:r>
      <w:proofErr w:type="spellEnd"/>
      <w:r>
        <w:rPr>
          <w:rFonts w:eastAsia="Calibri"/>
          <w:sz w:val="26"/>
          <w:szCs w:val="26"/>
        </w:rPr>
        <w:t xml:space="preserve"> из города Печоры, </w:t>
      </w:r>
      <w:r w:rsidRPr="00F1473F">
        <w:rPr>
          <w:rFonts w:eastAsia="Calibri"/>
          <w:sz w:val="26"/>
          <w:szCs w:val="26"/>
        </w:rPr>
        <w:t>тренер Михеев Александр Леонтьевич, препода</w:t>
      </w:r>
      <w:r>
        <w:rPr>
          <w:rFonts w:eastAsia="Calibri"/>
          <w:sz w:val="26"/>
          <w:szCs w:val="26"/>
        </w:rPr>
        <w:t>ватель Дома детского творчества</w:t>
      </w:r>
      <w:r w:rsidRPr="00F1473F">
        <w:rPr>
          <w:rFonts w:eastAsia="Calibri"/>
          <w:sz w:val="26"/>
          <w:szCs w:val="26"/>
        </w:rPr>
        <w:t>.</w:t>
      </w:r>
    </w:p>
    <w:p w:rsidR="00A753B4" w:rsidRPr="00F1473F" w:rsidRDefault="00A753B4" w:rsidP="00A753B4">
      <w:pPr>
        <w:spacing w:after="0" w:line="240" w:lineRule="auto"/>
        <w:ind w:firstLine="567"/>
        <w:jc w:val="both"/>
        <w:rPr>
          <w:rFonts w:eastAsia="Calibri"/>
          <w:sz w:val="26"/>
          <w:szCs w:val="26"/>
        </w:rPr>
      </w:pPr>
      <w:r w:rsidRPr="00F1473F">
        <w:rPr>
          <w:rFonts w:eastAsia="Calibri"/>
          <w:sz w:val="26"/>
          <w:szCs w:val="26"/>
        </w:rPr>
        <w:lastRenderedPageBreak/>
        <w:t xml:space="preserve">Состоялся очередной ежегодный детский </w:t>
      </w:r>
      <w:proofErr w:type="spellStart"/>
      <w:r w:rsidRPr="00F1473F">
        <w:rPr>
          <w:rFonts w:eastAsia="Calibri"/>
          <w:sz w:val="26"/>
          <w:szCs w:val="26"/>
        </w:rPr>
        <w:t>велофестиваль</w:t>
      </w:r>
      <w:proofErr w:type="spellEnd"/>
      <w:r w:rsidRPr="00F1473F">
        <w:rPr>
          <w:rFonts w:eastAsia="Calibri"/>
          <w:sz w:val="26"/>
          <w:szCs w:val="26"/>
        </w:rPr>
        <w:t xml:space="preserve"> «Августин-2019», посвященный 98-летию Республики Коми. Он прошел на территории</w:t>
      </w:r>
      <w:r>
        <w:rPr>
          <w:rFonts w:eastAsia="Calibri"/>
          <w:sz w:val="26"/>
          <w:szCs w:val="26"/>
        </w:rPr>
        <w:t xml:space="preserve"> МАУ</w:t>
      </w:r>
      <w:r w:rsidRPr="00F1473F">
        <w:rPr>
          <w:rFonts w:eastAsia="Calibri"/>
          <w:sz w:val="26"/>
          <w:szCs w:val="26"/>
        </w:rPr>
        <w:t xml:space="preserve"> СОК «Сияние севера» и собрал 112 юных участников в возрасте от 4 до 11 лет. </w:t>
      </w:r>
    </w:p>
    <w:p w:rsidR="00A753B4" w:rsidRPr="00F1473F" w:rsidRDefault="00A753B4" w:rsidP="00A753B4">
      <w:pPr>
        <w:spacing w:after="0" w:line="240" w:lineRule="auto"/>
        <w:ind w:firstLine="567"/>
        <w:jc w:val="both"/>
        <w:rPr>
          <w:rFonts w:eastAsia="Calibri"/>
          <w:sz w:val="26"/>
          <w:szCs w:val="26"/>
        </w:rPr>
      </w:pPr>
      <w:r w:rsidRPr="00F1473F">
        <w:rPr>
          <w:rFonts w:eastAsia="Calibri"/>
          <w:sz w:val="26"/>
          <w:szCs w:val="26"/>
        </w:rPr>
        <w:t xml:space="preserve"> «Лыжня России – 2019» для массового забега </w:t>
      </w:r>
      <w:r>
        <w:rPr>
          <w:rFonts w:eastAsia="Calibri"/>
          <w:sz w:val="26"/>
          <w:szCs w:val="26"/>
        </w:rPr>
        <w:t xml:space="preserve">вышли </w:t>
      </w:r>
      <w:r w:rsidRPr="00F1473F">
        <w:rPr>
          <w:rFonts w:eastAsia="Calibri"/>
          <w:sz w:val="26"/>
          <w:szCs w:val="26"/>
        </w:rPr>
        <w:t xml:space="preserve">385 </w:t>
      </w:r>
      <w:proofErr w:type="spellStart"/>
      <w:r w:rsidRPr="00F1473F">
        <w:rPr>
          <w:rFonts w:eastAsia="Calibri"/>
          <w:sz w:val="26"/>
          <w:szCs w:val="26"/>
        </w:rPr>
        <w:t>печорцев</w:t>
      </w:r>
      <w:proofErr w:type="spellEnd"/>
      <w:r w:rsidRPr="00F1473F">
        <w:rPr>
          <w:rFonts w:eastAsia="Calibri"/>
          <w:sz w:val="26"/>
          <w:szCs w:val="26"/>
        </w:rPr>
        <w:t>, среди участников были взрослые и дети, школьники, курсанты ПРУ, все желающие преодолеть дистанцию 2</w:t>
      </w:r>
      <w:r>
        <w:rPr>
          <w:rFonts w:eastAsia="Calibri"/>
          <w:sz w:val="26"/>
          <w:szCs w:val="26"/>
        </w:rPr>
        <w:t xml:space="preserve"> </w:t>
      </w:r>
      <w:r w:rsidRPr="00F1473F">
        <w:rPr>
          <w:rFonts w:eastAsia="Calibri"/>
          <w:sz w:val="26"/>
          <w:szCs w:val="26"/>
        </w:rPr>
        <w:t>019 метров, а спортсмены-профессионалы определяли сильнейших на</w:t>
      </w:r>
      <w:r>
        <w:rPr>
          <w:rFonts w:eastAsia="Calibri"/>
          <w:sz w:val="26"/>
          <w:szCs w:val="26"/>
        </w:rPr>
        <w:t xml:space="preserve"> </w:t>
      </w:r>
      <w:r w:rsidRPr="00F1473F">
        <w:rPr>
          <w:rFonts w:eastAsia="Calibri"/>
          <w:sz w:val="26"/>
          <w:szCs w:val="26"/>
        </w:rPr>
        <w:t xml:space="preserve">двух-, пяти- и десяти </w:t>
      </w:r>
      <w:r>
        <w:rPr>
          <w:rFonts w:eastAsia="Calibri"/>
          <w:sz w:val="26"/>
          <w:szCs w:val="26"/>
        </w:rPr>
        <w:t>километровых дистанциях</w:t>
      </w:r>
      <w:r w:rsidRPr="00F1473F">
        <w:rPr>
          <w:rFonts w:eastAsia="Calibri"/>
          <w:sz w:val="26"/>
          <w:szCs w:val="26"/>
        </w:rPr>
        <w:t>.</w:t>
      </w:r>
    </w:p>
    <w:p w:rsidR="00A753B4" w:rsidRPr="00F1473F" w:rsidRDefault="00A753B4" w:rsidP="00A753B4">
      <w:pPr>
        <w:spacing w:after="0" w:line="240" w:lineRule="auto"/>
        <w:ind w:firstLine="567"/>
        <w:jc w:val="both"/>
        <w:rPr>
          <w:rFonts w:eastAsia="Calibri"/>
          <w:sz w:val="26"/>
          <w:szCs w:val="26"/>
        </w:rPr>
      </w:pPr>
      <w:r w:rsidRPr="00F1473F">
        <w:rPr>
          <w:rFonts w:eastAsia="Calibri"/>
          <w:sz w:val="26"/>
          <w:szCs w:val="26"/>
        </w:rPr>
        <w:t>В МАУ «СОК «</w:t>
      </w:r>
      <w:r>
        <w:rPr>
          <w:rFonts w:eastAsia="Calibri"/>
          <w:sz w:val="26"/>
          <w:szCs w:val="26"/>
        </w:rPr>
        <w:t>Сияние севера» так же проведены</w:t>
      </w:r>
      <w:r w:rsidRPr="00F1473F">
        <w:rPr>
          <w:rFonts w:eastAsia="Calibri"/>
          <w:sz w:val="26"/>
          <w:szCs w:val="26"/>
        </w:rPr>
        <w:t xml:space="preserve"> соревнования по хоккею с шайбой среди взрослых команд: «Энергетик», «Газпром «Альтаир», «Локомотив», «Ветераны», «Колос», </w:t>
      </w:r>
      <w:r>
        <w:rPr>
          <w:rFonts w:eastAsia="Calibri"/>
          <w:sz w:val="26"/>
          <w:szCs w:val="26"/>
        </w:rPr>
        <w:t xml:space="preserve">«Феникс», «Газпром «Альтаир-2». </w:t>
      </w:r>
      <w:r w:rsidRPr="00F1473F">
        <w:rPr>
          <w:rFonts w:eastAsia="Calibri"/>
          <w:sz w:val="26"/>
          <w:szCs w:val="26"/>
        </w:rPr>
        <w:t xml:space="preserve">Сборная города по хоккею с шайбой принимала участие во Всероссийском турнире «Ночной хоккейной лиги». </w:t>
      </w:r>
    </w:p>
    <w:p w:rsidR="00A753B4" w:rsidRPr="00F1473F" w:rsidRDefault="00A753B4" w:rsidP="00A753B4">
      <w:pPr>
        <w:spacing w:after="0" w:line="240" w:lineRule="auto"/>
        <w:ind w:firstLine="567"/>
        <w:jc w:val="both"/>
        <w:rPr>
          <w:sz w:val="26"/>
          <w:szCs w:val="26"/>
        </w:rPr>
      </w:pPr>
      <w:r w:rsidRPr="00F1473F">
        <w:rPr>
          <w:sz w:val="26"/>
          <w:szCs w:val="26"/>
        </w:rPr>
        <w:t>Основные задачи МАУ</w:t>
      </w:r>
      <w:r>
        <w:rPr>
          <w:sz w:val="26"/>
          <w:szCs w:val="26"/>
        </w:rPr>
        <w:t xml:space="preserve"> «СШОР г. Печора</w:t>
      </w:r>
      <w:r w:rsidRPr="00F1473F">
        <w:rPr>
          <w:sz w:val="26"/>
          <w:szCs w:val="26"/>
        </w:rPr>
        <w:t xml:space="preserve">»: </w:t>
      </w:r>
    </w:p>
    <w:p w:rsidR="00A753B4" w:rsidRPr="00F1473F" w:rsidRDefault="00A753B4" w:rsidP="00A753B4">
      <w:pPr>
        <w:spacing w:after="0" w:line="240" w:lineRule="auto"/>
        <w:ind w:firstLine="284"/>
        <w:jc w:val="both"/>
        <w:rPr>
          <w:sz w:val="26"/>
          <w:szCs w:val="26"/>
        </w:rPr>
      </w:pPr>
      <w:r w:rsidRPr="00F1473F">
        <w:rPr>
          <w:sz w:val="26"/>
          <w:szCs w:val="26"/>
        </w:rPr>
        <w:t>-реализация программ спортивной подготовки согласно федераль</w:t>
      </w:r>
      <w:r>
        <w:rPr>
          <w:sz w:val="26"/>
          <w:szCs w:val="26"/>
        </w:rPr>
        <w:t>ным стандартам по видам спорта;</w:t>
      </w:r>
    </w:p>
    <w:p w:rsidR="00A753B4" w:rsidRPr="00F1473F" w:rsidRDefault="00A753B4" w:rsidP="00A753B4">
      <w:pPr>
        <w:spacing w:after="0" w:line="240" w:lineRule="auto"/>
        <w:ind w:firstLine="284"/>
        <w:jc w:val="both"/>
        <w:rPr>
          <w:sz w:val="26"/>
          <w:szCs w:val="26"/>
        </w:rPr>
      </w:pPr>
      <w:r w:rsidRPr="00F1473F">
        <w:rPr>
          <w:sz w:val="26"/>
          <w:szCs w:val="26"/>
        </w:rPr>
        <w:t>-</w:t>
      </w:r>
      <w:r>
        <w:rPr>
          <w:sz w:val="26"/>
          <w:szCs w:val="26"/>
        </w:rPr>
        <w:t>повышение квалификации тренеров;</w:t>
      </w:r>
    </w:p>
    <w:p w:rsidR="00A753B4" w:rsidRPr="00F1473F" w:rsidRDefault="00A753B4" w:rsidP="00A753B4">
      <w:pPr>
        <w:spacing w:after="0" w:line="240" w:lineRule="auto"/>
        <w:ind w:firstLine="284"/>
        <w:jc w:val="both"/>
        <w:rPr>
          <w:sz w:val="26"/>
          <w:szCs w:val="26"/>
        </w:rPr>
      </w:pPr>
      <w:r w:rsidRPr="00F1473F">
        <w:rPr>
          <w:sz w:val="26"/>
          <w:szCs w:val="26"/>
        </w:rPr>
        <w:t>-совершенствование тренировочного процесса для достижения спортивных результатов.</w:t>
      </w:r>
    </w:p>
    <w:p w:rsidR="00A753B4" w:rsidRDefault="00A753B4" w:rsidP="00A753B4">
      <w:pPr>
        <w:spacing w:after="0" w:line="240" w:lineRule="auto"/>
        <w:ind w:firstLine="567"/>
        <w:jc w:val="both"/>
        <w:rPr>
          <w:sz w:val="26"/>
          <w:szCs w:val="26"/>
        </w:rPr>
      </w:pPr>
      <w:r w:rsidRPr="00F1473F">
        <w:rPr>
          <w:sz w:val="26"/>
          <w:szCs w:val="26"/>
        </w:rPr>
        <w:t>В МАУ</w:t>
      </w:r>
      <w:r>
        <w:rPr>
          <w:sz w:val="26"/>
          <w:szCs w:val="26"/>
        </w:rPr>
        <w:t xml:space="preserve"> «СШОР г. Печора</w:t>
      </w:r>
      <w:r w:rsidRPr="00F1473F">
        <w:rPr>
          <w:sz w:val="26"/>
          <w:szCs w:val="26"/>
        </w:rPr>
        <w:t>»</w:t>
      </w:r>
      <w:r>
        <w:rPr>
          <w:sz w:val="26"/>
          <w:szCs w:val="26"/>
        </w:rPr>
        <w:t xml:space="preserve"> </w:t>
      </w:r>
      <w:r w:rsidRPr="00F1473F">
        <w:rPr>
          <w:sz w:val="26"/>
          <w:szCs w:val="26"/>
        </w:rPr>
        <w:t xml:space="preserve">всего в выездных соревнованиях и тренировочных сборах приняли участие </w:t>
      </w:r>
      <w:r>
        <w:rPr>
          <w:sz w:val="26"/>
          <w:szCs w:val="26"/>
        </w:rPr>
        <w:t>571 спортсмен по видам спорта: с</w:t>
      </w:r>
      <w:r w:rsidRPr="00F1473F">
        <w:rPr>
          <w:sz w:val="26"/>
          <w:szCs w:val="26"/>
        </w:rPr>
        <w:t>портивная борьба, плавание, бокс, самбо, лыжные гонки, каратэ. Призовых мест международного уровня - 3, всероссийского - 11 мест, Первенство СЗФО России - 13 мест, Республиканского -296 места.</w:t>
      </w:r>
    </w:p>
    <w:p w:rsidR="00A753B4" w:rsidRPr="008F7C04" w:rsidRDefault="00A753B4" w:rsidP="00A753B4">
      <w:pPr>
        <w:pStyle w:val="a6"/>
        <w:tabs>
          <w:tab w:val="left" w:pos="2392"/>
          <w:tab w:val="left" w:pos="4690"/>
          <w:tab w:val="left" w:pos="8127"/>
        </w:tabs>
        <w:ind w:right="103" w:firstLine="566"/>
        <w:jc w:val="center"/>
        <w:rPr>
          <w:sz w:val="26"/>
          <w:szCs w:val="26"/>
        </w:rPr>
      </w:pPr>
      <w:r w:rsidRPr="008F7C04">
        <w:rPr>
          <w:sz w:val="26"/>
          <w:szCs w:val="26"/>
        </w:rPr>
        <w:t xml:space="preserve">Количество подготовленных спортсменов-разрядников </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4111"/>
      </w:tblGrid>
      <w:tr w:rsidR="00A753B4" w:rsidRPr="00972F1F" w:rsidTr="00A753B4">
        <w:trPr>
          <w:trHeight w:val="338"/>
        </w:trPr>
        <w:tc>
          <w:tcPr>
            <w:tcW w:w="5245" w:type="dxa"/>
            <w:tcBorders>
              <w:top w:val="single" w:sz="4" w:space="0" w:color="000000"/>
              <w:left w:val="single" w:sz="4" w:space="0" w:color="000000"/>
              <w:bottom w:val="single" w:sz="4" w:space="0" w:color="000000"/>
              <w:right w:val="single" w:sz="4" w:space="0" w:color="000000"/>
            </w:tcBorders>
            <w:hideMark/>
          </w:tcPr>
          <w:p w:rsidR="00A753B4" w:rsidRPr="00112414" w:rsidRDefault="00A753B4" w:rsidP="00A753B4">
            <w:pPr>
              <w:pStyle w:val="TableParagraph"/>
              <w:spacing w:line="270" w:lineRule="exact"/>
              <w:ind w:left="1622" w:right="1611"/>
            </w:pPr>
            <w:proofErr w:type="spellStart"/>
            <w:r w:rsidRPr="00112414">
              <w:t>Разряд</w:t>
            </w:r>
            <w:proofErr w:type="spellEnd"/>
          </w:p>
        </w:tc>
        <w:tc>
          <w:tcPr>
            <w:tcW w:w="4111" w:type="dxa"/>
            <w:tcBorders>
              <w:top w:val="single" w:sz="4" w:space="0" w:color="000000"/>
              <w:left w:val="single" w:sz="4" w:space="0" w:color="000000"/>
              <w:bottom w:val="single" w:sz="4" w:space="0" w:color="000000"/>
              <w:right w:val="single" w:sz="4" w:space="0" w:color="000000"/>
            </w:tcBorders>
            <w:hideMark/>
          </w:tcPr>
          <w:p w:rsidR="00A753B4" w:rsidRPr="00112414" w:rsidRDefault="00A753B4" w:rsidP="00A753B4">
            <w:pPr>
              <w:pStyle w:val="TableParagraph"/>
              <w:spacing w:line="270" w:lineRule="exact"/>
              <w:ind w:left="622" w:right="615"/>
              <w:rPr>
                <w:lang w:val="ru-RU"/>
              </w:rPr>
            </w:pPr>
            <w:r w:rsidRPr="00112414">
              <w:rPr>
                <w:lang w:val="ru-RU"/>
              </w:rPr>
              <w:t>2019 год (ед.)</w:t>
            </w:r>
          </w:p>
        </w:tc>
      </w:tr>
      <w:tr w:rsidR="00A753B4" w:rsidRPr="00972F1F" w:rsidTr="00A753B4">
        <w:trPr>
          <w:trHeight w:val="335"/>
        </w:trPr>
        <w:tc>
          <w:tcPr>
            <w:tcW w:w="5245" w:type="dxa"/>
            <w:tcBorders>
              <w:top w:val="single" w:sz="4" w:space="0" w:color="000000"/>
              <w:left w:val="single" w:sz="4" w:space="0" w:color="000000"/>
              <w:bottom w:val="single" w:sz="4" w:space="0" w:color="000000"/>
              <w:right w:val="single" w:sz="4" w:space="0" w:color="000000"/>
            </w:tcBorders>
            <w:hideMark/>
          </w:tcPr>
          <w:p w:rsidR="00A753B4" w:rsidRPr="00972F1F" w:rsidRDefault="00A753B4" w:rsidP="00A753B4">
            <w:pPr>
              <w:pStyle w:val="TableParagraph"/>
              <w:ind w:left="0"/>
              <w:jc w:val="left"/>
              <w:rPr>
                <w:sz w:val="24"/>
                <w:szCs w:val="24"/>
                <w:lang w:val="ru-RU"/>
              </w:rPr>
            </w:pPr>
            <w:r w:rsidRPr="00972F1F">
              <w:rPr>
                <w:sz w:val="24"/>
                <w:szCs w:val="24"/>
                <w:lang w:val="ru-RU"/>
              </w:rPr>
              <w:t>Кандидат в мастера спорта, в том числе:</w:t>
            </w:r>
          </w:p>
        </w:tc>
        <w:tc>
          <w:tcPr>
            <w:tcW w:w="4111" w:type="dxa"/>
            <w:tcBorders>
              <w:top w:val="single" w:sz="4" w:space="0" w:color="000000"/>
              <w:left w:val="single" w:sz="4" w:space="0" w:color="000000"/>
              <w:bottom w:val="single" w:sz="4" w:space="0" w:color="000000"/>
              <w:right w:val="single" w:sz="4" w:space="0" w:color="000000"/>
            </w:tcBorders>
            <w:hideMark/>
          </w:tcPr>
          <w:p w:rsidR="00A753B4" w:rsidRPr="00972F1F" w:rsidRDefault="00A753B4" w:rsidP="00A753B4">
            <w:pPr>
              <w:pStyle w:val="TableParagraph"/>
              <w:ind w:left="5"/>
              <w:rPr>
                <w:sz w:val="24"/>
                <w:szCs w:val="24"/>
                <w:lang w:val="ru-RU"/>
              </w:rPr>
            </w:pPr>
            <w:r w:rsidRPr="00972F1F">
              <w:rPr>
                <w:sz w:val="24"/>
                <w:szCs w:val="24"/>
                <w:lang w:val="ru-RU"/>
              </w:rPr>
              <w:t>4</w:t>
            </w:r>
          </w:p>
        </w:tc>
      </w:tr>
      <w:tr w:rsidR="00A753B4" w:rsidRPr="00972F1F" w:rsidTr="00A753B4">
        <w:trPr>
          <w:trHeight w:val="335"/>
        </w:trPr>
        <w:tc>
          <w:tcPr>
            <w:tcW w:w="5245" w:type="dxa"/>
            <w:tcBorders>
              <w:top w:val="single" w:sz="4" w:space="0" w:color="000000"/>
              <w:left w:val="single" w:sz="4" w:space="0" w:color="000000"/>
              <w:bottom w:val="single" w:sz="4" w:space="0" w:color="000000"/>
              <w:right w:val="single" w:sz="4" w:space="0" w:color="000000"/>
            </w:tcBorders>
          </w:tcPr>
          <w:p w:rsidR="00A753B4" w:rsidRPr="00972F1F" w:rsidRDefault="00A753B4" w:rsidP="00A753B4">
            <w:pPr>
              <w:pStyle w:val="TableParagraph"/>
              <w:ind w:left="0"/>
              <w:jc w:val="left"/>
              <w:rPr>
                <w:sz w:val="24"/>
                <w:szCs w:val="24"/>
                <w:lang w:val="ru-RU"/>
              </w:rPr>
            </w:pPr>
            <w:r w:rsidRPr="00972F1F">
              <w:rPr>
                <w:sz w:val="24"/>
                <w:szCs w:val="24"/>
                <w:lang w:val="ru-RU"/>
              </w:rPr>
              <w:t>Кандидат в мастера спорта с ОВЗ</w:t>
            </w:r>
          </w:p>
        </w:tc>
        <w:tc>
          <w:tcPr>
            <w:tcW w:w="4111" w:type="dxa"/>
            <w:tcBorders>
              <w:top w:val="single" w:sz="4" w:space="0" w:color="000000"/>
              <w:left w:val="single" w:sz="4" w:space="0" w:color="000000"/>
              <w:bottom w:val="single" w:sz="4" w:space="0" w:color="000000"/>
              <w:right w:val="single" w:sz="4" w:space="0" w:color="000000"/>
            </w:tcBorders>
          </w:tcPr>
          <w:p w:rsidR="00A753B4" w:rsidRPr="00972F1F" w:rsidRDefault="00A753B4" w:rsidP="00A753B4">
            <w:pPr>
              <w:pStyle w:val="TableParagraph"/>
              <w:ind w:left="5"/>
              <w:rPr>
                <w:sz w:val="24"/>
                <w:szCs w:val="24"/>
                <w:lang w:val="ru-RU"/>
              </w:rPr>
            </w:pPr>
            <w:r w:rsidRPr="00972F1F">
              <w:rPr>
                <w:sz w:val="24"/>
                <w:szCs w:val="24"/>
                <w:lang w:val="ru-RU"/>
              </w:rPr>
              <w:t>1</w:t>
            </w:r>
          </w:p>
        </w:tc>
      </w:tr>
      <w:tr w:rsidR="00A753B4" w:rsidRPr="00972F1F" w:rsidTr="00A753B4">
        <w:trPr>
          <w:trHeight w:val="335"/>
        </w:trPr>
        <w:tc>
          <w:tcPr>
            <w:tcW w:w="5245" w:type="dxa"/>
            <w:tcBorders>
              <w:top w:val="single" w:sz="4" w:space="0" w:color="000000"/>
              <w:left w:val="single" w:sz="4" w:space="0" w:color="000000"/>
              <w:bottom w:val="single" w:sz="4" w:space="0" w:color="000000"/>
              <w:right w:val="single" w:sz="4" w:space="0" w:color="000000"/>
            </w:tcBorders>
            <w:hideMark/>
          </w:tcPr>
          <w:p w:rsidR="00A753B4" w:rsidRPr="00972F1F" w:rsidRDefault="00A753B4" w:rsidP="00A753B4">
            <w:pPr>
              <w:pStyle w:val="TableParagraph"/>
              <w:ind w:left="0"/>
              <w:jc w:val="left"/>
              <w:rPr>
                <w:sz w:val="24"/>
                <w:szCs w:val="24"/>
              </w:rPr>
            </w:pPr>
            <w:r w:rsidRPr="00972F1F">
              <w:rPr>
                <w:sz w:val="24"/>
                <w:szCs w:val="24"/>
              </w:rPr>
              <w:t xml:space="preserve">1 </w:t>
            </w:r>
            <w:proofErr w:type="spellStart"/>
            <w:r w:rsidRPr="00972F1F">
              <w:rPr>
                <w:sz w:val="24"/>
                <w:szCs w:val="24"/>
              </w:rPr>
              <w:t>разряд</w:t>
            </w:r>
            <w:proofErr w:type="spellEnd"/>
          </w:p>
        </w:tc>
        <w:tc>
          <w:tcPr>
            <w:tcW w:w="4111" w:type="dxa"/>
            <w:tcBorders>
              <w:top w:val="single" w:sz="4" w:space="0" w:color="000000"/>
              <w:left w:val="single" w:sz="4" w:space="0" w:color="000000"/>
              <w:bottom w:val="single" w:sz="4" w:space="0" w:color="000000"/>
              <w:right w:val="single" w:sz="4" w:space="0" w:color="000000"/>
            </w:tcBorders>
            <w:hideMark/>
          </w:tcPr>
          <w:p w:rsidR="00A753B4" w:rsidRPr="00972F1F" w:rsidRDefault="00A753B4" w:rsidP="00A753B4">
            <w:pPr>
              <w:pStyle w:val="TableParagraph"/>
              <w:ind w:left="5"/>
              <w:rPr>
                <w:sz w:val="24"/>
                <w:szCs w:val="24"/>
                <w:lang w:val="ru-RU"/>
              </w:rPr>
            </w:pPr>
            <w:r w:rsidRPr="00972F1F">
              <w:rPr>
                <w:sz w:val="24"/>
                <w:szCs w:val="24"/>
                <w:lang w:val="ru-RU"/>
              </w:rPr>
              <w:t>21</w:t>
            </w:r>
          </w:p>
        </w:tc>
      </w:tr>
      <w:tr w:rsidR="00A753B4" w:rsidRPr="001F49EA" w:rsidTr="00A753B4">
        <w:trPr>
          <w:trHeight w:val="316"/>
        </w:trPr>
        <w:tc>
          <w:tcPr>
            <w:tcW w:w="5245" w:type="dxa"/>
            <w:tcBorders>
              <w:top w:val="single" w:sz="4" w:space="0" w:color="000000"/>
              <w:left w:val="single" w:sz="4" w:space="0" w:color="000000"/>
              <w:bottom w:val="single" w:sz="4" w:space="0" w:color="000000"/>
              <w:right w:val="single" w:sz="4" w:space="0" w:color="000000"/>
            </w:tcBorders>
            <w:hideMark/>
          </w:tcPr>
          <w:p w:rsidR="00A753B4" w:rsidRPr="00972F1F" w:rsidRDefault="00A753B4" w:rsidP="00A753B4">
            <w:pPr>
              <w:pStyle w:val="TableParagraph"/>
              <w:spacing w:line="270" w:lineRule="exact"/>
              <w:ind w:left="0"/>
              <w:jc w:val="left"/>
              <w:rPr>
                <w:sz w:val="24"/>
                <w:szCs w:val="24"/>
                <w:lang w:val="ru-RU"/>
              </w:rPr>
            </w:pPr>
            <w:r w:rsidRPr="00972F1F">
              <w:rPr>
                <w:sz w:val="24"/>
                <w:szCs w:val="24"/>
                <w:lang w:val="ru-RU"/>
              </w:rPr>
              <w:t>Массовые разряды</w:t>
            </w:r>
          </w:p>
        </w:tc>
        <w:tc>
          <w:tcPr>
            <w:tcW w:w="4111" w:type="dxa"/>
            <w:tcBorders>
              <w:top w:val="single" w:sz="4" w:space="0" w:color="000000"/>
              <w:left w:val="single" w:sz="4" w:space="0" w:color="000000"/>
              <w:bottom w:val="single" w:sz="4" w:space="0" w:color="000000"/>
              <w:right w:val="single" w:sz="4" w:space="0" w:color="000000"/>
            </w:tcBorders>
            <w:hideMark/>
          </w:tcPr>
          <w:p w:rsidR="00A753B4" w:rsidRPr="00972F1F" w:rsidRDefault="00A753B4" w:rsidP="00A753B4">
            <w:pPr>
              <w:pStyle w:val="TableParagraph"/>
              <w:spacing w:line="270" w:lineRule="exact"/>
              <w:ind w:left="620" w:right="615"/>
              <w:rPr>
                <w:sz w:val="24"/>
                <w:szCs w:val="24"/>
                <w:lang w:val="ru-RU"/>
              </w:rPr>
            </w:pPr>
            <w:r w:rsidRPr="00972F1F">
              <w:rPr>
                <w:sz w:val="24"/>
                <w:szCs w:val="24"/>
                <w:lang w:val="ru-RU"/>
              </w:rPr>
              <w:t>159</w:t>
            </w:r>
          </w:p>
        </w:tc>
      </w:tr>
      <w:tr w:rsidR="00A753B4" w:rsidRPr="00972F1F" w:rsidTr="00A753B4">
        <w:trPr>
          <w:trHeight w:val="335"/>
        </w:trPr>
        <w:tc>
          <w:tcPr>
            <w:tcW w:w="5245" w:type="dxa"/>
            <w:tcBorders>
              <w:top w:val="single" w:sz="4" w:space="0" w:color="000000"/>
              <w:left w:val="single" w:sz="4" w:space="0" w:color="000000"/>
              <w:bottom w:val="single" w:sz="4" w:space="0" w:color="000000"/>
              <w:right w:val="single" w:sz="4" w:space="0" w:color="000000"/>
            </w:tcBorders>
            <w:hideMark/>
          </w:tcPr>
          <w:p w:rsidR="00A753B4" w:rsidRPr="00972F1F" w:rsidRDefault="00A753B4" w:rsidP="00A753B4">
            <w:pPr>
              <w:pStyle w:val="TableParagraph"/>
              <w:ind w:left="0" w:right="97"/>
              <w:jc w:val="left"/>
              <w:rPr>
                <w:sz w:val="24"/>
                <w:szCs w:val="24"/>
              </w:rPr>
            </w:pPr>
            <w:proofErr w:type="spellStart"/>
            <w:r w:rsidRPr="00972F1F">
              <w:rPr>
                <w:sz w:val="24"/>
                <w:szCs w:val="24"/>
              </w:rPr>
              <w:t>Итого</w:t>
            </w:r>
            <w:proofErr w:type="spellEnd"/>
            <w:r w:rsidRPr="00972F1F">
              <w:rPr>
                <w:sz w:val="24"/>
                <w:szCs w:val="24"/>
              </w:rPr>
              <w:t>:</w:t>
            </w:r>
          </w:p>
        </w:tc>
        <w:tc>
          <w:tcPr>
            <w:tcW w:w="4111" w:type="dxa"/>
            <w:tcBorders>
              <w:top w:val="single" w:sz="4" w:space="0" w:color="000000"/>
              <w:left w:val="single" w:sz="4" w:space="0" w:color="000000"/>
              <w:bottom w:val="single" w:sz="4" w:space="0" w:color="000000"/>
              <w:right w:val="single" w:sz="4" w:space="0" w:color="000000"/>
            </w:tcBorders>
            <w:hideMark/>
          </w:tcPr>
          <w:p w:rsidR="00A753B4" w:rsidRPr="00972F1F" w:rsidRDefault="00A753B4" w:rsidP="00A753B4">
            <w:pPr>
              <w:pStyle w:val="TableParagraph"/>
              <w:ind w:left="620" w:right="615"/>
              <w:rPr>
                <w:sz w:val="24"/>
                <w:szCs w:val="24"/>
                <w:lang w:val="ru-RU"/>
              </w:rPr>
            </w:pPr>
            <w:r w:rsidRPr="00972F1F">
              <w:rPr>
                <w:sz w:val="24"/>
                <w:szCs w:val="24"/>
                <w:lang w:val="ru-RU"/>
              </w:rPr>
              <w:t>184</w:t>
            </w:r>
          </w:p>
        </w:tc>
      </w:tr>
    </w:tbl>
    <w:p w:rsidR="00A753B4" w:rsidRPr="00112414" w:rsidRDefault="00A753B4" w:rsidP="00A753B4">
      <w:pPr>
        <w:spacing w:after="0" w:line="240" w:lineRule="auto"/>
        <w:jc w:val="both"/>
        <w:rPr>
          <w:sz w:val="16"/>
          <w:szCs w:val="16"/>
        </w:rPr>
      </w:pPr>
    </w:p>
    <w:p w:rsidR="00A753B4" w:rsidRPr="001E0A1F" w:rsidRDefault="00A753B4" w:rsidP="00A753B4">
      <w:pPr>
        <w:spacing w:after="0" w:line="240" w:lineRule="auto"/>
        <w:ind w:firstLine="567"/>
        <w:jc w:val="both"/>
        <w:rPr>
          <w:sz w:val="26"/>
          <w:szCs w:val="26"/>
        </w:rPr>
      </w:pPr>
      <w:r w:rsidRPr="001E0A1F">
        <w:rPr>
          <w:sz w:val="26"/>
          <w:szCs w:val="26"/>
        </w:rPr>
        <w:t>В рамках реализации национального проекта «Демография» МАУ «СШОР г.</w:t>
      </w:r>
      <w:r>
        <w:rPr>
          <w:sz w:val="26"/>
          <w:szCs w:val="26"/>
        </w:rPr>
        <w:t xml:space="preserve"> </w:t>
      </w:r>
      <w:r w:rsidRPr="001E0A1F">
        <w:rPr>
          <w:sz w:val="26"/>
          <w:szCs w:val="26"/>
        </w:rPr>
        <w:t>Печора» выделено средства 5,1</w:t>
      </w:r>
      <w:r>
        <w:rPr>
          <w:sz w:val="26"/>
          <w:szCs w:val="26"/>
        </w:rPr>
        <w:t xml:space="preserve"> млн. руб., из них </w:t>
      </w:r>
      <w:r w:rsidRPr="001E0A1F">
        <w:rPr>
          <w:sz w:val="26"/>
          <w:szCs w:val="26"/>
        </w:rPr>
        <w:t>4,8 млн.</w:t>
      </w:r>
      <w:r>
        <w:rPr>
          <w:sz w:val="26"/>
          <w:szCs w:val="26"/>
        </w:rPr>
        <w:t xml:space="preserve"> </w:t>
      </w:r>
      <w:r w:rsidRPr="001E0A1F">
        <w:rPr>
          <w:sz w:val="26"/>
          <w:szCs w:val="26"/>
        </w:rPr>
        <w:t xml:space="preserve">руб. </w:t>
      </w:r>
      <w:r>
        <w:rPr>
          <w:sz w:val="26"/>
          <w:szCs w:val="26"/>
        </w:rPr>
        <w:t>средства</w:t>
      </w:r>
      <w:r w:rsidRPr="001E0A1F">
        <w:rPr>
          <w:sz w:val="26"/>
          <w:szCs w:val="26"/>
        </w:rPr>
        <w:t xml:space="preserve"> республиканск</w:t>
      </w:r>
      <w:r>
        <w:rPr>
          <w:sz w:val="26"/>
          <w:szCs w:val="26"/>
        </w:rPr>
        <w:t>ого бюджета РК</w:t>
      </w:r>
      <w:r w:rsidRPr="001E0A1F">
        <w:rPr>
          <w:sz w:val="26"/>
          <w:szCs w:val="26"/>
        </w:rPr>
        <w:t>, 0,3 млн.</w:t>
      </w:r>
      <w:r>
        <w:rPr>
          <w:sz w:val="26"/>
          <w:szCs w:val="26"/>
        </w:rPr>
        <w:t xml:space="preserve"> </w:t>
      </w:r>
      <w:r w:rsidRPr="001E0A1F">
        <w:rPr>
          <w:sz w:val="26"/>
          <w:szCs w:val="26"/>
        </w:rPr>
        <w:t xml:space="preserve">руб. </w:t>
      </w:r>
      <w:r>
        <w:rPr>
          <w:sz w:val="26"/>
          <w:szCs w:val="26"/>
        </w:rPr>
        <w:t xml:space="preserve">средства </w:t>
      </w:r>
      <w:r w:rsidRPr="001E0A1F">
        <w:rPr>
          <w:sz w:val="26"/>
          <w:szCs w:val="26"/>
        </w:rPr>
        <w:t>бюджета</w:t>
      </w:r>
      <w:r>
        <w:rPr>
          <w:sz w:val="26"/>
          <w:szCs w:val="26"/>
        </w:rPr>
        <w:t xml:space="preserve"> МО МР «Печора»</w:t>
      </w:r>
      <w:r w:rsidRPr="001E0A1F">
        <w:rPr>
          <w:sz w:val="26"/>
          <w:szCs w:val="26"/>
        </w:rPr>
        <w:t xml:space="preserve">. </w:t>
      </w:r>
      <w:r>
        <w:rPr>
          <w:sz w:val="26"/>
          <w:szCs w:val="26"/>
        </w:rPr>
        <w:t xml:space="preserve"> Приобретено</w:t>
      </w:r>
      <w:r w:rsidRPr="001E0A1F">
        <w:rPr>
          <w:sz w:val="26"/>
          <w:szCs w:val="26"/>
        </w:rPr>
        <w:t xml:space="preserve"> спортивное оборудование и инвентарь для приведения организаций спортивной подготовки в нормативное состояние, а именно: </w:t>
      </w:r>
    </w:p>
    <w:p w:rsidR="00A753B4" w:rsidRPr="001E0A1F" w:rsidRDefault="00A753B4" w:rsidP="00A753B4">
      <w:pPr>
        <w:spacing w:after="0" w:line="240" w:lineRule="auto"/>
        <w:ind w:firstLine="284"/>
        <w:jc w:val="both"/>
        <w:rPr>
          <w:sz w:val="26"/>
          <w:szCs w:val="26"/>
        </w:rPr>
      </w:pPr>
      <w:proofErr w:type="gramStart"/>
      <w:r w:rsidRPr="001E0A1F">
        <w:rPr>
          <w:sz w:val="26"/>
          <w:szCs w:val="26"/>
        </w:rPr>
        <w:t xml:space="preserve">- спортинвентарь </w:t>
      </w:r>
      <w:r w:rsidRPr="001E0A1F">
        <w:rPr>
          <w:bCs/>
          <w:color w:val="000000" w:themeColor="text1"/>
          <w:sz w:val="26"/>
          <w:szCs w:val="26"/>
        </w:rPr>
        <w:t>(лыжи, лыжи роллеры, ботинки лыжные, палки лыжные, утюги для обработки лыж, станки профиль, секундомер, перчатки боксёрские, классические снарядные перчатки, боксерские подвесные мешки)</w:t>
      </w:r>
      <w:r w:rsidRPr="001E0A1F">
        <w:rPr>
          <w:sz w:val="26"/>
          <w:szCs w:val="26"/>
        </w:rPr>
        <w:t>;</w:t>
      </w:r>
      <w:proofErr w:type="gramEnd"/>
    </w:p>
    <w:p w:rsidR="00A753B4" w:rsidRDefault="00A753B4" w:rsidP="00A753B4">
      <w:pPr>
        <w:pStyle w:val="a3"/>
        <w:spacing w:after="0" w:line="240" w:lineRule="auto"/>
        <w:ind w:left="0" w:firstLine="284"/>
        <w:rPr>
          <w:rFonts w:ascii="Times New Roman" w:hAnsi="Times New Roman"/>
          <w:sz w:val="26"/>
          <w:szCs w:val="26"/>
        </w:rPr>
      </w:pPr>
      <w:r w:rsidRPr="001E0A1F">
        <w:rPr>
          <w:rFonts w:ascii="Times New Roman" w:eastAsiaTheme="minorEastAsia" w:hAnsi="Times New Roman"/>
          <w:sz w:val="26"/>
          <w:szCs w:val="26"/>
        </w:rPr>
        <w:t xml:space="preserve">- </w:t>
      </w:r>
      <w:r w:rsidRPr="001E0A1F">
        <w:rPr>
          <w:rFonts w:ascii="Times New Roman" w:hAnsi="Times New Roman"/>
          <w:sz w:val="26"/>
          <w:szCs w:val="26"/>
        </w:rPr>
        <w:t>для лыжных гонок: лыжи беговые марк</w:t>
      </w:r>
      <w:r>
        <w:rPr>
          <w:rFonts w:ascii="Times New Roman" w:hAnsi="Times New Roman"/>
          <w:sz w:val="26"/>
          <w:szCs w:val="26"/>
        </w:rPr>
        <w:t>и</w:t>
      </w:r>
      <w:r w:rsidRPr="001E0A1F">
        <w:rPr>
          <w:rFonts w:ascii="Times New Roman" w:hAnsi="Times New Roman"/>
          <w:sz w:val="26"/>
          <w:szCs w:val="26"/>
        </w:rPr>
        <w:t xml:space="preserve"> </w:t>
      </w:r>
      <w:r w:rsidRPr="001E0A1F">
        <w:rPr>
          <w:rFonts w:ascii="Times New Roman" w:hAnsi="Times New Roman"/>
          <w:sz w:val="26"/>
          <w:szCs w:val="26"/>
          <w:lang w:val="en-US"/>
        </w:rPr>
        <w:t>Fischer</w:t>
      </w:r>
      <w:r>
        <w:rPr>
          <w:rFonts w:ascii="Times New Roman" w:hAnsi="Times New Roman"/>
          <w:sz w:val="26"/>
          <w:szCs w:val="26"/>
        </w:rPr>
        <w:t xml:space="preserve"> - 61 пара,</w:t>
      </w:r>
      <w:r w:rsidRPr="001E0A1F">
        <w:rPr>
          <w:rFonts w:ascii="Times New Roman" w:hAnsi="Times New Roman"/>
          <w:sz w:val="26"/>
          <w:szCs w:val="26"/>
        </w:rPr>
        <w:t xml:space="preserve"> </w:t>
      </w:r>
      <w:r>
        <w:rPr>
          <w:rFonts w:ascii="Times New Roman" w:hAnsi="Times New Roman"/>
          <w:sz w:val="26"/>
          <w:szCs w:val="26"/>
        </w:rPr>
        <w:t>лыжероллеры – 16 пар;</w:t>
      </w:r>
    </w:p>
    <w:p w:rsidR="00A753B4" w:rsidRPr="003629E2" w:rsidRDefault="00A753B4" w:rsidP="00A753B4">
      <w:pPr>
        <w:pStyle w:val="a3"/>
        <w:spacing w:after="0" w:line="240" w:lineRule="auto"/>
        <w:ind w:left="0" w:firstLine="284"/>
        <w:jc w:val="both"/>
        <w:rPr>
          <w:rFonts w:ascii="Times New Roman" w:hAnsi="Times New Roman"/>
          <w:sz w:val="26"/>
          <w:szCs w:val="26"/>
        </w:rPr>
      </w:pPr>
      <w:proofErr w:type="gramStart"/>
      <w:r w:rsidRPr="003629E2">
        <w:rPr>
          <w:rFonts w:ascii="Times New Roman" w:hAnsi="Times New Roman"/>
          <w:sz w:val="26"/>
          <w:szCs w:val="26"/>
        </w:rPr>
        <w:t xml:space="preserve">- </w:t>
      </w:r>
      <w:r>
        <w:rPr>
          <w:rFonts w:ascii="Times New Roman" w:hAnsi="Times New Roman"/>
          <w:sz w:val="26"/>
          <w:szCs w:val="26"/>
        </w:rPr>
        <w:t xml:space="preserve">для </w:t>
      </w:r>
      <w:r w:rsidRPr="003629E2">
        <w:rPr>
          <w:rFonts w:ascii="Times New Roman" w:hAnsi="Times New Roman"/>
          <w:bCs/>
          <w:color w:val="000000" w:themeColor="text1"/>
          <w:sz w:val="26"/>
          <w:szCs w:val="26"/>
        </w:rPr>
        <w:t>спортивной подго</w:t>
      </w:r>
      <w:r>
        <w:rPr>
          <w:rFonts w:ascii="Times New Roman" w:hAnsi="Times New Roman"/>
          <w:bCs/>
          <w:color w:val="000000" w:themeColor="text1"/>
          <w:sz w:val="26"/>
          <w:szCs w:val="26"/>
        </w:rPr>
        <w:t xml:space="preserve">товки по базовым видам спорта: </w:t>
      </w:r>
      <w:r w:rsidRPr="003629E2">
        <w:rPr>
          <w:rFonts w:ascii="Times New Roman" w:hAnsi="Times New Roman"/>
          <w:bCs/>
          <w:color w:val="000000" w:themeColor="text1"/>
          <w:sz w:val="26"/>
          <w:szCs w:val="26"/>
        </w:rPr>
        <w:t>мячи футбольные, мячи баскетбольные, мячи теннисные, табло, секундомеры, маты гимнастические, манекены тренировочные, доски для плаван</w:t>
      </w:r>
      <w:r>
        <w:rPr>
          <w:rFonts w:ascii="Times New Roman" w:hAnsi="Times New Roman"/>
          <w:bCs/>
          <w:color w:val="000000" w:themeColor="text1"/>
          <w:sz w:val="26"/>
          <w:szCs w:val="26"/>
        </w:rPr>
        <w:t>ия, ласты, мяч для водного поло</w:t>
      </w:r>
      <w:r w:rsidRPr="003629E2">
        <w:rPr>
          <w:rFonts w:ascii="Times New Roman" w:hAnsi="Times New Roman"/>
          <w:bCs/>
          <w:color w:val="000000" w:themeColor="text1"/>
          <w:sz w:val="26"/>
          <w:szCs w:val="26"/>
        </w:rPr>
        <w:t>.</w:t>
      </w:r>
      <w:proofErr w:type="gramEnd"/>
    </w:p>
    <w:p w:rsidR="00A753B4" w:rsidRPr="00F1473F" w:rsidRDefault="00A753B4" w:rsidP="00A753B4">
      <w:pPr>
        <w:spacing w:after="0" w:line="240" w:lineRule="auto"/>
        <w:ind w:firstLine="567"/>
        <w:jc w:val="both"/>
        <w:rPr>
          <w:sz w:val="26"/>
          <w:szCs w:val="26"/>
        </w:rPr>
      </w:pPr>
      <w:r w:rsidRPr="001E0A1F">
        <w:rPr>
          <w:sz w:val="26"/>
          <w:szCs w:val="26"/>
        </w:rPr>
        <w:t xml:space="preserve">На территории МР Печора зарегистрированы следующие спортивные федерации: Региональное отделение ОО «Федерация авиамодельного </w:t>
      </w:r>
      <w:r w:rsidRPr="00F1473F">
        <w:rPr>
          <w:sz w:val="26"/>
          <w:szCs w:val="26"/>
        </w:rPr>
        <w:t xml:space="preserve">Российской Федерации» по Республике Коми, МСОО «Федерация спортивного и боевого самбо г. Печоры», МФСОО «Федерация Каратэ Печорского района», МСОО </w:t>
      </w:r>
      <w:r w:rsidRPr="00F1473F">
        <w:rPr>
          <w:sz w:val="26"/>
          <w:szCs w:val="26"/>
        </w:rPr>
        <w:lastRenderedPageBreak/>
        <w:t xml:space="preserve">города Печоры «Федерация стрельбы», Местная Спортивная Общественная Организация Города Печоры Клуб Каратэ «Каскад», МСОО «Федерация силовых видов спорта города Печора». </w:t>
      </w:r>
      <w:r>
        <w:rPr>
          <w:sz w:val="26"/>
          <w:szCs w:val="26"/>
        </w:rPr>
        <w:t>Р</w:t>
      </w:r>
      <w:r w:rsidRPr="00F1473F">
        <w:rPr>
          <w:sz w:val="26"/>
          <w:szCs w:val="26"/>
        </w:rPr>
        <w:t>абота федераций направленна на популяризацию здорового образа жизни, привлечения населения к занятиям физической культурой и спортом.</w:t>
      </w:r>
    </w:p>
    <w:p w:rsidR="00A753B4" w:rsidRPr="00F1473F" w:rsidRDefault="00A753B4" w:rsidP="00A753B4">
      <w:pPr>
        <w:spacing w:after="0" w:line="240" w:lineRule="auto"/>
        <w:ind w:firstLine="567"/>
        <w:jc w:val="both"/>
        <w:rPr>
          <w:sz w:val="26"/>
          <w:szCs w:val="26"/>
        </w:rPr>
      </w:pPr>
      <w:r w:rsidRPr="00F1473F">
        <w:rPr>
          <w:sz w:val="26"/>
          <w:szCs w:val="26"/>
        </w:rPr>
        <w:t xml:space="preserve">На базе ГПОУ «Печорский промышленно - экономический техникум» с 2015 года работает Центр тестирования ГТО по отрасли «Образование».  </w:t>
      </w:r>
    </w:p>
    <w:p w:rsidR="00A753B4" w:rsidRPr="00972F1F" w:rsidRDefault="00A753B4" w:rsidP="00A753B4">
      <w:pPr>
        <w:spacing w:after="0" w:line="240" w:lineRule="auto"/>
        <w:ind w:firstLine="567"/>
        <w:jc w:val="both"/>
        <w:rPr>
          <w:sz w:val="26"/>
          <w:szCs w:val="26"/>
        </w:rPr>
      </w:pPr>
      <w:r>
        <w:rPr>
          <w:sz w:val="26"/>
          <w:szCs w:val="26"/>
        </w:rPr>
        <w:t>В 2017 году</w:t>
      </w:r>
      <w:r w:rsidRPr="00F1473F">
        <w:rPr>
          <w:sz w:val="26"/>
          <w:szCs w:val="26"/>
        </w:rPr>
        <w:t xml:space="preserve"> начал свою работу второй Центр тестирования ГТО при МАУ «СОК «Сияние севера». Центр тестирования осуществляет работу по приему норматив</w:t>
      </w:r>
      <w:r>
        <w:rPr>
          <w:sz w:val="26"/>
          <w:szCs w:val="26"/>
        </w:rPr>
        <w:t xml:space="preserve">ов среди всех групп населения. </w:t>
      </w:r>
      <w:r w:rsidRPr="00F1473F">
        <w:rPr>
          <w:sz w:val="26"/>
          <w:szCs w:val="26"/>
        </w:rPr>
        <w:t>В цел</w:t>
      </w:r>
      <w:r>
        <w:rPr>
          <w:sz w:val="26"/>
          <w:szCs w:val="26"/>
        </w:rPr>
        <w:t>ях пропаганды ВФСК ГТО в 2019 году</w:t>
      </w:r>
      <w:r w:rsidRPr="00F1473F">
        <w:rPr>
          <w:sz w:val="26"/>
          <w:szCs w:val="26"/>
        </w:rPr>
        <w:t xml:space="preserve"> были проведены Летний и Зимний Фестивали ГТО, в которых  приняли участи</w:t>
      </w:r>
      <w:r>
        <w:rPr>
          <w:sz w:val="26"/>
          <w:szCs w:val="26"/>
        </w:rPr>
        <w:t xml:space="preserve">е 905 чел. </w:t>
      </w:r>
      <w:r w:rsidRPr="00F1473F">
        <w:rPr>
          <w:sz w:val="26"/>
          <w:szCs w:val="26"/>
        </w:rPr>
        <w:t>В региональных Фестивалях ГТО приняли участие команды МО МР «Печора»,</w:t>
      </w:r>
      <w:r w:rsidRPr="00C3299C">
        <w:rPr>
          <w:sz w:val="26"/>
          <w:szCs w:val="26"/>
        </w:rPr>
        <w:t xml:space="preserve"> юношеская команда и команда ветеранов.</w:t>
      </w:r>
    </w:p>
    <w:p w:rsidR="00A753B4" w:rsidRDefault="00A753B4" w:rsidP="00C73516">
      <w:pPr>
        <w:spacing w:after="0" w:line="240" w:lineRule="auto"/>
        <w:ind w:firstLine="567"/>
        <w:jc w:val="both"/>
        <w:rPr>
          <w:sz w:val="26"/>
          <w:szCs w:val="26"/>
        </w:rPr>
      </w:pPr>
      <w:r w:rsidRPr="00972F1F">
        <w:rPr>
          <w:sz w:val="26"/>
          <w:szCs w:val="26"/>
        </w:rPr>
        <w:t>По итогам 2019 года количество спортивных сооружений на территории МР «Печора» составляет – 87.</w:t>
      </w:r>
    </w:p>
    <w:p w:rsidR="00E57F0D" w:rsidRPr="00E57F0D" w:rsidRDefault="00E57F0D" w:rsidP="00A753B4">
      <w:pPr>
        <w:spacing w:after="0" w:line="240" w:lineRule="auto"/>
        <w:ind w:firstLine="708"/>
        <w:jc w:val="both"/>
        <w:rPr>
          <w:sz w:val="16"/>
          <w:szCs w:val="16"/>
        </w:rPr>
      </w:pPr>
    </w:p>
    <w:p w:rsidR="00E57F0D" w:rsidRPr="000C2DCE" w:rsidRDefault="00E57F0D" w:rsidP="00E57F0D">
      <w:pPr>
        <w:spacing w:after="0"/>
        <w:ind w:firstLine="708"/>
        <w:jc w:val="center"/>
        <w:rPr>
          <w:rFonts w:eastAsia="Calibri"/>
          <w:b/>
          <w:sz w:val="26"/>
          <w:szCs w:val="26"/>
        </w:rPr>
      </w:pPr>
      <w:r w:rsidRPr="000C2DCE">
        <w:rPr>
          <w:rFonts w:eastAsia="Calibri"/>
          <w:b/>
          <w:sz w:val="26"/>
          <w:szCs w:val="26"/>
        </w:rPr>
        <w:t>Здравоохранение</w:t>
      </w:r>
    </w:p>
    <w:p w:rsidR="00E57F0D" w:rsidRPr="00707621" w:rsidRDefault="00E57F0D" w:rsidP="00E57F0D">
      <w:pPr>
        <w:spacing w:after="0"/>
        <w:ind w:firstLine="708"/>
        <w:jc w:val="center"/>
        <w:rPr>
          <w:rFonts w:eastAsia="12"/>
          <w:sz w:val="16"/>
          <w:szCs w:val="16"/>
          <w:highlight w:val="yellow"/>
        </w:rPr>
      </w:pPr>
    </w:p>
    <w:p w:rsidR="00E57F0D" w:rsidRPr="00707621" w:rsidRDefault="00E57F0D" w:rsidP="00E57F0D">
      <w:pPr>
        <w:spacing w:after="0" w:line="240" w:lineRule="auto"/>
        <w:ind w:firstLine="397"/>
        <w:jc w:val="both"/>
        <w:rPr>
          <w:rFonts w:eastAsia="12"/>
          <w:bCs/>
          <w:sz w:val="26"/>
          <w:szCs w:val="26"/>
        </w:rPr>
      </w:pPr>
      <w:r w:rsidRPr="00707621">
        <w:rPr>
          <w:rFonts w:eastAsia="12"/>
          <w:bCs/>
          <w:sz w:val="26"/>
          <w:szCs w:val="26"/>
        </w:rPr>
        <w:t>На территории МР «Печора» в отчетном году действовали государственные медицинские учреждения и одна частная организация здравоохранения:</w:t>
      </w:r>
    </w:p>
    <w:p w:rsidR="00E57F0D" w:rsidRPr="00707621" w:rsidRDefault="00E57F0D" w:rsidP="00E57F0D">
      <w:pPr>
        <w:spacing w:after="0" w:line="240" w:lineRule="auto"/>
        <w:jc w:val="both"/>
        <w:rPr>
          <w:rFonts w:eastAsia="12"/>
          <w:bCs/>
          <w:sz w:val="26"/>
          <w:szCs w:val="26"/>
        </w:rPr>
      </w:pPr>
      <w:r w:rsidRPr="00707621">
        <w:rPr>
          <w:rFonts w:eastAsia="12"/>
          <w:bCs/>
          <w:sz w:val="26"/>
          <w:szCs w:val="26"/>
        </w:rPr>
        <w:tab/>
        <w:t>- ГБУЗ РК «Печорская ЦРБ»;</w:t>
      </w:r>
    </w:p>
    <w:p w:rsidR="00E57F0D" w:rsidRPr="00707621" w:rsidRDefault="00E57F0D" w:rsidP="00E57F0D">
      <w:pPr>
        <w:spacing w:after="0" w:line="240" w:lineRule="auto"/>
        <w:jc w:val="both"/>
        <w:rPr>
          <w:rFonts w:eastAsia="12"/>
          <w:bCs/>
          <w:sz w:val="26"/>
          <w:szCs w:val="26"/>
        </w:rPr>
      </w:pPr>
      <w:r w:rsidRPr="00707621">
        <w:rPr>
          <w:rFonts w:eastAsia="12"/>
          <w:bCs/>
          <w:sz w:val="26"/>
          <w:szCs w:val="26"/>
        </w:rPr>
        <w:tab/>
        <w:t>- ГУЗ РК «Центр восстановительной медицины и реабилитации ветеранов войн и участников боевых действий»;</w:t>
      </w:r>
    </w:p>
    <w:p w:rsidR="00E57F0D" w:rsidRPr="00707621" w:rsidRDefault="00E57F0D" w:rsidP="00E57F0D">
      <w:pPr>
        <w:spacing w:after="0" w:line="240" w:lineRule="auto"/>
        <w:jc w:val="both"/>
        <w:rPr>
          <w:rFonts w:eastAsia="12"/>
          <w:bCs/>
          <w:sz w:val="26"/>
          <w:szCs w:val="26"/>
        </w:rPr>
      </w:pPr>
      <w:r w:rsidRPr="00707621">
        <w:rPr>
          <w:rFonts w:eastAsia="12"/>
          <w:bCs/>
          <w:sz w:val="26"/>
          <w:szCs w:val="26"/>
        </w:rPr>
        <w:tab/>
        <w:t>- Печорский противотуберкулезный диспансер - филиал ГБУЗ РК «Республиканский противотуберкулезный диспансер»;</w:t>
      </w:r>
    </w:p>
    <w:p w:rsidR="00E57F0D" w:rsidRPr="00707621" w:rsidRDefault="00E57F0D" w:rsidP="00E57F0D">
      <w:pPr>
        <w:spacing w:after="0" w:line="240" w:lineRule="auto"/>
        <w:jc w:val="both"/>
        <w:rPr>
          <w:rFonts w:eastAsia="12"/>
          <w:bCs/>
          <w:sz w:val="26"/>
          <w:szCs w:val="26"/>
        </w:rPr>
      </w:pPr>
      <w:r w:rsidRPr="00707621">
        <w:rPr>
          <w:rFonts w:eastAsia="12"/>
          <w:bCs/>
          <w:sz w:val="26"/>
          <w:szCs w:val="26"/>
        </w:rPr>
        <w:tab/>
        <w:t>- Печорский кожно-венерологический диспансер - филиал ГУ РК «Республиканский кожно-венерологический диспансер»;</w:t>
      </w:r>
    </w:p>
    <w:p w:rsidR="00E57F0D" w:rsidRPr="00707621" w:rsidRDefault="00E57F0D" w:rsidP="00E57F0D">
      <w:pPr>
        <w:spacing w:after="0" w:line="240" w:lineRule="auto"/>
        <w:jc w:val="both"/>
        <w:rPr>
          <w:rFonts w:eastAsia="12"/>
          <w:bCs/>
          <w:sz w:val="26"/>
          <w:szCs w:val="26"/>
        </w:rPr>
      </w:pPr>
      <w:r w:rsidRPr="00707621">
        <w:rPr>
          <w:rFonts w:eastAsia="12"/>
          <w:bCs/>
          <w:sz w:val="26"/>
          <w:szCs w:val="26"/>
        </w:rPr>
        <w:tab/>
        <w:t>- ЧУЗ «Поликлиника «РЖД –</w:t>
      </w:r>
      <w:r>
        <w:rPr>
          <w:rFonts w:eastAsia="12"/>
          <w:bCs/>
          <w:sz w:val="26"/>
          <w:szCs w:val="26"/>
        </w:rPr>
        <w:t xml:space="preserve"> </w:t>
      </w:r>
      <w:r w:rsidRPr="00707621">
        <w:rPr>
          <w:rFonts w:eastAsia="12"/>
          <w:bCs/>
          <w:sz w:val="26"/>
          <w:szCs w:val="26"/>
        </w:rPr>
        <w:t>Медицина г. Печора».</w:t>
      </w:r>
    </w:p>
    <w:p w:rsidR="00E57F0D" w:rsidRPr="00707621" w:rsidRDefault="00E57F0D" w:rsidP="00E57F0D">
      <w:pPr>
        <w:spacing w:after="0" w:line="240" w:lineRule="auto"/>
        <w:ind w:firstLine="567"/>
        <w:jc w:val="both"/>
        <w:rPr>
          <w:rFonts w:eastAsia="12"/>
          <w:bCs/>
          <w:sz w:val="26"/>
          <w:szCs w:val="26"/>
        </w:rPr>
      </w:pPr>
      <w:r w:rsidRPr="00707621">
        <w:rPr>
          <w:rFonts w:eastAsia="Times New Roman"/>
          <w:color w:val="000000"/>
          <w:kern w:val="36"/>
          <w:sz w:val="26"/>
          <w:szCs w:val="26"/>
        </w:rPr>
        <w:t>Решением учредителей учреждение здравоохранения ГБУЗ РК «Центр восстановительной медицины и реабилитации ветеранов войн и участников боевых действий» с 27 сентября 2019 года реорганизовано путем присоединения к ГБУЗ РК «</w:t>
      </w:r>
      <w:proofErr w:type="gramStart"/>
      <w:r w:rsidRPr="00707621">
        <w:rPr>
          <w:rFonts w:eastAsia="Times New Roman"/>
          <w:color w:val="000000"/>
          <w:kern w:val="36"/>
          <w:sz w:val="26"/>
          <w:szCs w:val="26"/>
        </w:rPr>
        <w:t>Печорская</w:t>
      </w:r>
      <w:proofErr w:type="gramEnd"/>
      <w:r w:rsidRPr="00707621">
        <w:rPr>
          <w:rFonts w:eastAsia="Times New Roman"/>
          <w:color w:val="000000"/>
          <w:kern w:val="36"/>
          <w:sz w:val="26"/>
          <w:szCs w:val="26"/>
        </w:rPr>
        <w:t xml:space="preserve"> ЦРБ».</w:t>
      </w:r>
      <w:r w:rsidRPr="00707621">
        <w:rPr>
          <w:rFonts w:eastAsia="12"/>
          <w:bCs/>
          <w:sz w:val="26"/>
          <w:szCs w:val="26"/>
        </w:rPr>
        <w:t xml:space="preserve"> </w:t>
      </w:r>
      <w:r w:rsidRPr="00707621">
        <w:rPr>
          <w:rFonts w:eastAsia="Times New Roman"/>
          <w:color w:val="000000"/>
          <w:kern w:val="36"/>
          <w:sz w:val="26"/>
          <w:szCs w:val="26"/>
        </w:rPr>
        <w:t xml:space="preserve">Центр продолжает работу на своей базе: для удобства пациентов лечебно-диагностическая база учреждений остается на своем месте. </w:t>
      </w:r>
    </w:p>
    <w:p w:rsidR="00E57F0D" w:rsidRPr="00707621" w:rsidRDefault="00E57F0D" w:rsidP="00E57F0D">
      <w:pPr>
        <w:spacing w:after="0" w:line="240" w:lineRule="auto"/>
        <w:ind w:firstLine="567"/>
        <w:jc w:val="both"/>
        <w:rPr>
          <w:rFonts w:eastAsia="12"/>
          <w:bCs/>
          <w:sz w:val="26"/>
          <w:szCs w:val="26"/>
        </w:rPr>
      </w:pPr>
      <w:r w:rsidRPr="00707621">
        <w:rPr>
          <w:rFonts w:eastAsia="12"/>
          <w:bCs/>
          <w:sz w:val="26"/>
          <w:szCs w:val="26"/>
        </w:rPr>
        <w:t>На территории зарегистрировано 17 субъектов предпринимательства, являющихся малыми и микро предприятиями, осуществляющими деятельно</w:t>
      </w:r>
      <w:r>
        <w:rPr>
          <w:rFonts w:eastAsia="12"/>
          <w:bCs/>
          <w:sz w:val="26"/>
          <w:szCs w:val="26"/>
        </w:rPr>
        <w:t xml:space="preserve">сть в области здравоохранения. </w:t>
      </w:r>
    </w:p>
    <w:p w:rsidR="00E57F0D" w:rsidRPr="00707621" w:rsidRDefault="00E57F0D" w:rsidP="00E57F0D">
      <w:pPr>
        <w:spacing w:after="0" w:line="240" w:lineRule="auto"/>
        <w:ind w:firstLine="567"/>
        <w:jc w:val="both"/>
        <w:rPr>
          <w:rFonts w:eastAsia="12"/>
          <w:bCs/>
          <w:sz w:val="26"/>
          <w:szCs w:val="26"/>
        </w:rPr>
      </w:pPr>
      <w:r w:rsidRPr="00707621">
        <w:rPr>
          <w:rFonts w:eastAsia="12"/>
          <w:bCs/>
          <w:sz w:val="26"/>
          <w:szCs w:val="26"/>
        </w:rPr>
        <w:t>Также на территории МР «Печора» располагаются:</w:t>
      </w:r>
    </w:p>
    <w:p w:rsidR="00E57F0D" w:rsidRPr="00707621" w:rsidRDefault="00E57F0D" w:rsidP="00E57F0D">
      <w:pPr>
        <w:spacing w:after="0" w:line="240" w:lineRule="auto"/>
        <w:ind w:firstLine="567"/>
        <w:jc w:val="both"/>
        <w:rPr>
          <w:rFonts w:eastAsia="12"/>
          <w:bCs/>
          <w:sz w:val="26"/>
          <w:szCs w:val="26"/>
        </w:rPr>
      </w:pPr>
      <w:r w:rsidRPr="00707621">
        <w:rPr>
          <w:rFonts w:eastAsia="12"/>
          <w:bCs/>
          <w:sz w:val="26"/>
          <w:szCs w:val="26"/>
        </w:rPr>
        <w:t>- Территориальный отдел Управления федеральной службы по надзору в сфере защиты прав потребителей и благополучия человека по Республике Коми в</w:t>
      </w:r>
      <w:r>
        <w:rPr>
          <w:rFonts w:eastAsia="12"/>
          <w:bCs/>
          <w:sz w:val="26"/>
          <w:szCs w:val="26"/>
        </w:rPr>
        <w:t xml:space="preserve"> </w:t>
      </w:r>
      <w:r w:rsidRPr="00707621">
        <w:rPr>
          <w:rFonts w:eastAsia="12"/>
          <w:bCs/>
          <w:sz w:val="26"/>
          <w:szCs w:val="26"/>
        </w:rPr>
        <w:t xml:space="preserve"> г. Печоре;</w:t>
      </w:r>
    </w:p>
    <w:p w:rsidR="00E57F0D" w:rsidRPr="00707621" w:rsidRDefault="00E57F0D" w:rsidP="00E57F0D">
      <w:pPr>
        <w:spacing w:after="0" w:line="240" w:lineRule="auto"/>
        <w:ind w:firstLine="567"/>
        <w:jc w:val="both"/>
        <w:rPr>
          <w:rFonts w:eastAsia="12"/>
          <w:bCs/>
          <w:sz w:val="26"/>
          <w:szCs w:val="26"/>
        </w:rPr>
      </w:pPr>
      <w:r w:rsidRPr="00707621">
        <w:rPr>
          <w:rFonts w:eastAsia="12"/>
          <w:bCs/>
          <w:sz w:val="26"/>
          <w:szCs w:val="26"/>
        </w:rPr>
        <w:t xml:space="preserve">- Филиал ФБУЗ «Центр гигиены и эпидемиологии в Республике Коми в </w:t>
      </w:r>
      <w:r>
        <w:rPr>
          <w:rFonts w:eastAsia="12"/>
          <w:bCs/>
          <w:sz w:val="26"/>
          <w:szCs w:val="26"/>
        </w:rPr>
        <w:t xml:space="preserve">         </w:t>
      </w:r>
      <w:r w:rsidRPr="00707621">
        <w:rPr>
          <w:rFonts w:eastAsia="12"/>
          <w:bCs/>
          <w:sz w:val="26"/>
          <w:szCs w:val="26"/>
        </w:rPr>
        <w:t>г. Печоре»;</w:t>
      </w:r>
    </w:p>
    <w:p w:rsidR="00E57F0D" w:rsidRPr="00707621" w:rsidRDefault="00E57F0D" w:rsidP="00E57F0D">
      <w:pPr>
        <w:spacing w:after="0" w:line="240" w:lineRule="auto"/>
        <w:ind w:firstLine="567"/>
        <w:jc w:val="both"/>
        <w:rPr>
          <w:rFonts w:eastAsia="12"/>
          <w:bCs/>
          <w:sz w:val="26"/>
          <w:szCs w:val="26"/>
        </w:rPr>
      </w:pPr>
      <w:r w:rsidRPr="00707621">
        <w:rPr>
          <w:rFonts w:eastAsia="12"/>
          <w:bCs/>
          <w:sz w:val="26"/>
          <w:szCs w:val="26"/>
        </w:rPr>
        <w:t>- Печорский филиал ФБУ «Центр гигиены и эпидемиологии по железнодорожному транспорту»;</w:t>
      </w:r>
    </w:p>
    <w:p w:rsidR="00E57F0D" w:rsidRPr="00707621" w:rsidRDefault="00E57F0D" w:rsidP="00E57F0D">
      <w:pPr>
        <w:spacing w:after="0" w:line="240" w:lineRule="auto"/>
        <w:ind w:firstLine="567"/>
        <w:jc w:val="both"/>
        <w:rPr>
          <w:rFonts w:eastAsia="12"/>
          <w:bCs/>
          <w:sz w:val="26"/>
          <w:szCs w:val="26"/>
        </w:rPr>
      </w:pPr>
      <w:r w:rsidRPr="00707621">
        <w:rPr>
          <w:rFonts w:eastAsia="12"/>
          <w:bCs/>
          <w:sz w:val="26"/>
          <w:szCs w:val="26"/>
        </w:rPr>
        <w:t xml:space="preserve">- ФКУ «Главное бюро </w:t>
      </w:r>
      <w:proofErr w:type="gramStart"/>
      <w:r w:rsidRPr="00707621">
        <w:rPr>
          <w:rFonts w:eastAsia="12"/>
          <w:bCs/>
          <w:sz w:val="26"/>
          <w:szCs w:val="26"/>
        </w:rPr>
        <w:t>медико-социальной</w:t>
      </w:r>
      <w:proofErr w:type="gramEnd"/>
      <w:r w:rsidRPr="00707621">
        <w:rPr>
          <w:rFonts w:eastAsia="12"/>
          <w:bCs/>
          <w:sz w:val="26"/>
          <w:szCs w:val="26"/>
        </w:rPr>
        <w:t xml:space="preserve"> экспертизы по Республике Коми филиал № 16»;</w:t>
      </w:r>
    </w:p>
    <w:p w:rsidR="00E57F0D" w:rsidRPr="00707621" w:rsidRDefault="00E57F0D" w:rsidP="00E57F0D">
      <w:pPr>
        <w:spacing w:after="0" w:line="240" w:lineRule="auto"/>
        <w:ind w:firstLine="567"/>
        <w:jc w:val="both"/>
        <w:rPr>
          <w:rFonts w:eastAsia="12"/>
          <w:bCs/>
          <w:sz w:val="26"/>
          <w:szCs w:val="26"/>
        </w:rPr>
      </w:pPr>
      <w:r w:rsidRPr="00707621">
        <w:rPr>
          <w:rFonts w:eastAsia="12"/>
          <w:bCs/>
          <w:sz w:val="26"/>
          <w:szCs w:val="26"/>
        </w:rPr>
        <w:t>- Печорская станция переливания крови - филиал ГУ РК «Республиканская станция переливания крови».</w:t>
      </w:r>
    </w:p>
    <w:p w:rsidR="00E57F0D" w:rsidRPr="00707621" w:rsidRDefault="00E57F0D" w:rsidP="00E57F0D">
      <w:pPr>
        <w:spacing w:after="0" w:line="240" w:lineRule="auto"/>
        <w:ind w:firstLine="567"/>
        <w:jc w:val="both"/>
        <w:rPr>
          <w:rFonts w:eastAsia="Calibri"/>
          <w:sz w:val="26"/>
          <w:szCs w:val="26"/>
          <w:lang w:eastAsia="en-US"/>
        </w:rPr>
      </w:pPr>
      <w:r w:rsidRPr="00707621">
        <w:rPr>
          <w:rFonts w:eastAsia="Calibri"/>
          <w:sz w:val="26"/>
          <w:szCs w:val="26"/>
          <w:lang w:eastAsia="en-US"/>
        </w:rPr>
        <w:t>В составе ГБУЗ РК «Печорская центральная районная больница» находятся:</w:t>
      </w:r>
    </w:p>
    <w:p w:rsidR="00E57F0D" w:rsidRPr="00707621" w:rsidRDefault="00E57F0D" w:rsidP="00E57F0D">
      <w:pPr>
        <w:pStyle w:val="a3"/>
        <w:spacing w:after="0" w:line="240" w:lineRule="auto"/>
        <w:ind w:left="0" w:firstLine="284"/>
        <w:jc w:val="both"/>
        <w:rPr>
          <w:rFonts w:ascii="Times New Roman" w:hAnsi="Times New Roman"/>
          <w:sz w:val="26"/>
          <w:szCs w:val="26"/>
          <w:lang w:eastAsia="en-US"/>
        </w:rPr>
      </w:pPr>
      <w:r w:rsidRPr="00707621">
        <w:rPr>
          <w:rFonts w:ascii="Times New Roman" w:hAnsi="Times New Roman"/>
          <w:sz w:val="26"/>
          <w:szCs w:val="26"/>
          <w:lang w:eastAsia="en-US"/>
        </w:rPr>
        <w:lastRenderedPageBreak/>
        <w:t>- участковая больница п. Каджером;</w:t>
      </w:r>
    </w:p>
    <w:p w:rsidR="00E57F0D" w:rsidRPr="00707621" w:rsidRDefault="00E57F0D" w:rsidP="00E57F0D">
      <w:pPr>
        <w:pStyle w:val="a3"/>
        <w:spacing w:after="0" w:line="240" w:lineRule="auto"/>
        <w:ind w:left="0" w:firstLine="284"/>
        <w:jc w:val="both"/>
        <w:rPr>
          <w:rFonts w:ascii="Times New Roman" w:hAnsi="Times New Roman"/>
          <w:sz w:val="26"/>
          <w:szCs w:val="26"/>
          <w:lang w:eastAsia="en-US"/>
        </w:rPr>
      </w:pPr>
      <w:r>
        <w:rPr>
          <w:rFonts w:ascii="Times New Roman" w:hAnsi="Times New Roman"/>
          <w:sz w:val="26"/>
          <w:szCs w:val="26"/>
          <w:lang w:eastAsia="en-US"/>
        </w:rPr>
        <w:t xml:space="preserve">- </w:t>
      </w:r>
      <w:r w:rsidRPr="00707621">
        <w:rPr>
          <w:rFonts w:ascii="Times New Roman" w:hAnsi="Times New Roman"/>
          <w:sz w:val="26"/>
          <w:szCs w:val="26"/>
          <w:lang w:eastAsia="en-US"/>
        </w:rPr>
        <w:t xml:space="preserve">городская больница </w:t>
      </w:r>
      <w:proofErr w:type="spellStart"/>
      <w:r w:rsidRPr="00707621">
        <w:rPr>
          <w:rFonts w:ascii="Times New Roman" w:hAnsi="Times New Roman"/>
          <w:sz w:val="26"/>
          <w:szCs w:val="26"/>
          <w:lang w:eastAsia="en-US"/>
        </w:rPr>
        <w:t>пгт</w:t>
      </w:r>
      <w:proofErr w:type="spellEnd"/>
      <w:r w:rsidRPr="00707621">
        <w:rPr>
          <w:rFonts w:ascii="Times New Roman" w:hAnsi="Times New Roman"/>
          <w:sz w:val="26"/>
          <w:szCs w:val="26"/>
          <w:lang w:eastAsia="en-US"/>
        </w:rPr>
        <w:t>. Кожва</w:t>
      </w:r>
      <w:r w:rsidRPr="00707621">
        <w:rPr>
          <w:rFonts w:ascii="Times New Roman" w:hAnsi="Times New Roman"/>
          <w:sz w:val="26"/>
          <w:szCs w:val="26"/>
        </w:rPr>
        <w:t>;</w:t>
      </w:r>
    </w:p>
    <w:p w:rsidR="00E57F0D" w:rsidRPr="00707621" w:rsidRDefault="00E57F0D" w:rsidP="00E57F0D">
      <w:pPr>
        <w:pStyle w:val="a4"/>
        <w:numPr>
          <w:ilvl w:val="0"/>
          <w:numId w:val="4"/>
        </w:numPr>
        <w:tabs>
          <w:tab w:val="left" w:pos="567"/>
        </w:tabs>
        <w:ind w:left="0" w:firstLine="284"/>
        <w:contextualSpacing/>
        <w:jc w:val="both"/>
        <w:rPr>
          <w:rFonts w:ascii="Times New Roman" w:hAnsi="Times New Roman"/>
          <w:sz w:val="26"/>
          <w:szCs w:val="26"/>
        </w:rPr>
      </w:pPr>
      <w:r w:rsidRPr="00707621">
        <w:rPr>
          <w:rFonts w:ascii="Times New Roman" w:hAnsi="Times New Roman"/>
          <w:sz w:val="26"/>
          <w:szCs w:val="26"/>
        </w:rPr>
        <w:t>25 фельдшерско-акушерских пунктов</w:t>
      </w:r>
      <w:r w:rsidRPr="00707621">
        <w:rPr>
          <w:rFonts w:ascii="Times New Roman" w:hAnsi="Times New Roman"/>
          <w:b/>
          <w:sz w:val="26"/>
          <w:szCs w:val="26"/>
        </w:rPr>
        <w:t xml:space="preserve"> </w:t>
      </w:r>
      <w:r w:rsidRPr="00707621">
        <w:rPr>
          <w:rFonts w:ascii="Times New Roman" w:hAnsi="Times New Roman"/>
          <w:sz w:val="26"/>
          <w:szCs w:val="26"/>
        </w:rPr>
        <w:t xml:space="preserve">п. </w:t>
      </w:r>
      <w:proofErr w:type="spellStart"/>
      <w:r w:rsidRPr="00707621">
        <w:rPr>
          <w:rFonts w:ascii="Times New Roman" w:hAnsi="Times New Roman"/>
          <w:sz w:val="26"/>
          <w:szCs w:val="26"/>
        </w:rPr>
        <w:t>Чикшино</w:t>
      </w:r>
      <w:proofErr w:type="spellEnd"/>
      <w:r w:rsidRPr="00707621">
        <w:rPr>
          <w:rFonts w:ascii="Times New Roman" w:hAnsi="Times New Roman"/>
          <w:sz w:val="26"/>
          <w:szCs w:val="26"/>
        </w:rPr>
        <w:t xml:space="preserve">, </w:t>
      </w:r>
      <w:proofErr w:type="spellStart"/>
      <w:r w:rsidRPr="00707621">
        <w:rPr>
          <w:rFonts w:ascii="Times New Roman" w:hAnsi="Times New Roman"/>
          <w:sz w:val="26"/>
          <w:szCs w:val="26"/>
        </w:rPr>
        <w:t>пст</w:t>
      </w:r>
      <w:proofErr w:type="spellEnd"/>
      <w:r w:rsidRPr="00707621">
        <w:rPr>
          <w:rFonts w:ascii="Times New Roman" w:hAnsi="Times New Roman"/>
          <w:sz w:val="26"/>
          <w:szCs w:val="26"/>
        </w:rPr>
        <w:t xml:space="preserve">. </w:t>
      </w:r>
      <w:proofErr w:type="gramStart"/>
      <w:r w:rsidRPr="00707621">
        <w:rPr>
          <w:rFonts w:ascii="Times New Roman" w:hAnsi="Times New Roman"/>
          <w:sz w:val="26"/>
          <w:szCs w:val="26"/>
        </w:rPr>
        <w:t xml:space="preserve">Кедровый Шор,                    д. Медвежская, с. </w:t>
      </w:r>
      <w:proofErr w:type="spellStart"/>
      <w:r w:rsidRPr="00707621">
        <w:rPr>
          <w:rFonts w:ascii="Times New Roman" w:hAnsi="Times New Roman"/>
          <w:sz w:val="26"/>
          <w:szCs w:val="26"/>
        </w:rPr>
        <w:t>Соколово</w:t>
      </w:r>
      <w:proofErr w:type="spellEnd"/>
      <w:r w:rsidRPr="00707621">
        <w:rPr>
          <w:rFonts w:ascii="Times New Roman" w:hAnsi="Times New Roman"/>
          <w:sz w:val="26"/>
          <w:szCs w:val="26"/>
        </w:rPr>
        <w:t xml:space="preserve">, д. Даниловка, д. Бызовая, д. </w:t>
      </w:r>
      <w:proofErr w:type="spellStart"/>
      <w:r w:rsidRPr="00707621">
        <w:rPr>
          <w:rFonts w:ascii="Times New Roman" w:hAnsi="Times New Roman"/>
          <w:sz w:val="26"/>
          <w:szCs w:val="26"/>
        </w:rPr>
        <w:t>Аранец</w:t>
      </w:r>
      <w:proofErr w:type="spellEnd"/>
      <w:r w:rsidRPr="00707621">
        <w:rPr>
          <w:rFonts w:ascii="Times New Roman" w:hAnsi="Times New Roman"/>
          <w:sz w:val="26"/>
          <w:szCs w:val="26"/>
        </w:rPr>
        <w:t xml:space="preserve">, д. Конецбор, </w:t>
      </w:r>
      <w:proofErr w:type="spellStart"/>
      <w:r w:rsidRPr="00707621">
        <w:rPr>
          <w:rFonts w:ascii="Times New Roman" w:hAnsi="Times New Roman"/>
          <w:sz w:val="26"/>
          <w:szCs w:val="26"/>
        </w:rPr>
        <w:t>пст</w:t>
      </w:r>
      <w:proofErr w:type="spellEnd"/>
      <w:r w:rsidRPr="00707621">
        <w:rPr>
          <w:rFonts w:ascii="Times New Roman" w:hAnsi="Times New Roman"/>
          <w:sz w:val="26"/>
          <w:szCs w:val="26"/>
        </w:rPr>
        <w:t>.</w:t>
      </w:r>
      <w:proofErr w:type="gramEnd"/>
      <w:r w:rsidRPr="00707621">
        <w:rPr>
          <w:rFonts w:ascii="Times New Roman" w:hAnsi="Times New Roman"/>
          <w:sz w:val="26"/>
          <w:szCs w:val="26"/>
        </w:rPr>
        <w:t xml:space="preserve"> Луговой, </w:t>
      </w:r>
      <w:proofErr w:type="spellStart"/>
      <w:r w:rsidRPr="00707621">
        <w:rPr>
          <w:rFonts w:ascii="Times New Roman" w:hAnsi="Times New Roman"/>
          <w:sz w:val="26"/>
          <w:szCs w:val="26"/>
        </w:rPr>
        <w:t>пст</w:t>
      </w:r>
      <w:proofErr w:type="spellEnd"/>
      <w:r w:rsidRPr="00707621">
        <w:rPr>
          <w:rFonts w:ascii="Times New Roman" w:hAnsi="Times New Roman"/>
          <w:sz w:val="26"/>
          <w:szCs w:val="26"/>
        </w:rPr>
        <w:t xml:space="preserve">. Березовка, </w:t>
      </w:r>
      <w:proofErr w:type="spellStart"/>
      <w:r w:rsidRPr="00707621">
        <w:rPr>
          <w:rFonts w:ascii="Times New Roman" w:hAnsi="Times New Roman"/>
          <w:sz w:val="26"/>
          <w:szCs w:val="26"/>
        </w:rPr>
        <w:t>пст</w:t>
      </w:r>
      <w:proofErr w:type="spellEnd"/>
      <w:r w:rsidRPr="00707621">
        <w:rPr>
          <w:rFonts w:ascii="Times New Roman" w:hAnsi="Times New Roman"/>
          <w:sz w:val="26"/>
          <w:szCs w:val="26"/>
        </w:rPr>
        <w:t xml:space="preserve">. Березовка (в/ч), </w:t>
      </w:r>
      <w:proofErr w:type="spellStart"/>
      <w:r w:rsidRPr="00707621">
        <w:rPr>
          <w:rFonts w:ascii="Times New Roman" w:hAnsi="Times New Roman"/>
          <w:sz w:val="26"/>
          <w:szCs w:val="26"/>
        </w:rPr>
        <w:t>пст</w:t>
      </w:r>
      <w:proofErr w:type="spellEnd"/>
      <w:r w:rsidRPr="00707621">
        <w:rPr>
          <w:rFonts w:ascii="Times New Roman" w:hAnsi="Times New Roman"/>
          <w:sz w:val="26"/>
          <w:szCs w:val="26"/>
        </w:rPr>
        <w:t xml:space="preserve">. Зеленоборск, с. Приуральское, </w:t>
      </w:r>
      <w:proofErr w:type="spellStart"/>
      <w:r w:rsidRPr="00707621">
        <w:rPr>
          <w:rFonts w:ascii="Times New Roman" w:hAnsi="Times New Roman"/>
          <w:sz w:val="26"/>
          <w:szCs w:val="26"/>
        </w:rPr>
        <w:t>пст</w:t>
      </w:r>
      <w:proofErr w:type="spellEnd"/>
      <w:r w:rsidRPr="00707621">
        <w:rPr>
          <w:rFonts w:ascii="Times New Roman" w:hAnsi="Times New Roman"/>
          <w:sz w:val="26"/>
          <w:szCs w:val="26"/>
        </w:rPr>
        <w:t xml:space="preserve">. </w:t>
      </w:r>
      <w:proofErr w:type="spellStart"/>
      <w:r w:rsidRPr="00707621">
        <w:rPr>
          <w:rFonts w:ascii="Times New Roman" w:hAnsi="Times New Roman"/>
          <w:sz w:val="26"/>
          <w:szCs w:val="26"/>
        </w:rPr>
        <w:t>Сыня</w:t>
      </w:r>
      <w:proofErr w:type="spellEnd"/>
      <w:r w:rsidRPr="00707621">
        <w:rPr>
          <w:rFonts w:ascii="Times New Roman" w:hAnsi="Times New Roman"/>
          <w:sz w:val="26"/>
          <w:szCs w:val="26"/>
        </w:rPr>
        <w:t xml:space="preserve">, </w:t>
      </w:r>
      <w:proofErr w:type="spellStart"/>
      <w:r w:rsidRPr="00707621">
        <w:rPr>
          <w:rFonts w:ascii="Times New Roman" w:hAnsi="Times New Roman"/>
          <w:sz w:val="26"/>
          <w:szCs w:val="26"/>
        </w:rPr>
        <w:t>пст</w:t>
      </w:r>
      <w:proofErr w:type="spellEnd"/>
      <w:r w:rsidRPr="00707621">
        <w:rPr>
          <w:rFonts w:ascii="Times New Roman" w:hAnsi="Times New Roman"/>
          <w:sz w:val="26"/>
          <w:szCs w:val="26"/>
        </w:rPr>
        <w:t xml:space="preserve">. Косью, </w:t>
      </w:r>
      <w:proofErr w:type="spellStart"/>
      <w:r w:rsidRPr="00707621">
        <w:rPr>
          <w:rFonts w:ascii="Times New Roman" w:hAnsi="Times New Roman"/>
          <w:sz w:val="26"/>
          <w:szCs w:val="26"/>
        </w:rPr>
        <w:t>пгт</w:t>
      </w:r>
      <w:proofErr w:type="spellEnd"/>
      <w:r w:rsidRPr="00707621">
        <w:rPr>
          <w:rFonts w:ascii="Times New Roman" w:hAnsi="Times New Roman"/>
          <w:sz w:val="26"/>
          <w:szCs w:val="26"/>
        </w:rPr>
        <w:t xml:space="preserve">. Путеец, </w:t>
      </w:r>
      <w:proofErr w:type="spellStart"/>
      <w:r w:rsidRPr="00707621">
        <w:rPr>
          <w:rFonts w:ascii="Times New Roman" w:hAnsi="Times New Roman"/>
          <w:sz w:val="26"/>
          <w:szCs w:val="26"/>
        </w:rPr>
        <w:t>пст</w:t>
      </w:r>
      <w:proofErr w:type="spellEnd"/>
      <w:r w:rsidRPr="00707621">
        <w:rPr>
          <w:rFonts w:ascii="Times New Roman" w:hAnsi="Times New Roman"/>
          <w:sz w:val="26"/>
          <w:szCs w:val="26"/>
        </w:rPr>
        <w:t xml:space="preserve">. Набережный, </w:t>
      </w:r>
      <w:proofErr w:type="spellStart"/>
      <w:r w:rsidRPr="00707621">
        <w:rPr>
          <w:rFonts w:ascii="Times New Roman" w:hAnsi="Times New Roman"/>
          <w:sz w:val="26"/>
          <w:szCs w:val="26"/>
        </w:rPr>
        <w:t>пст</w:t>
      </w:r>
      <w:proofErr w:type="spellEnd"/>
      <w:r w:rsidRPr="00707621">
        <w:rPr>
          <w:rFonts w:ascii="Times New Roman" w:hAnsi="Times New Roman"/>
          <w:sz w:val="26"/>
          <w:szCs w:val="26"/>
        </w:rPr>
        <w:t xml:space="preserve">. Озерный, д. Усть-Кожва, </w:t>
      </w:r>
      <w:proofErr w:type="spellStart"/>
      <w:r w:rsidRPr="00707621">
        <w:rPr>
          <w:rFonts w:ascii="Times New Roman" w:hAnsi="Times New Roman"/>
          <w:sz w:val="26"/>
          <w:szCs w:val="26"/>
        </w:rPr>
        <w:t>пст</w:t>
      </w:r>
      <w:proofErr w:type="spellEnd"/>
      <w:r w:rsidRPr="00707621">
        <w:rPr>
          <w:rFonts w:ascii="Times New Roman" w:hAnsi="Times New Roman"/>
          <w:sz w:val="26"/>
          <w:szCs w:val="26"/>
        </w:rPr>
        <w:t xml:space="preserve">. Красный </w:t>
      </w:r>
      <w:proofErr w:type="spellStart"/>
      <w:r w:rsidRPr="00707621">
        <w:rPr>
          <w:rFonts w:ascii="Times New Roman" w:hAnsi="Times New Roman"/>
          <w:sz w:val="26"/>
          <w:szCs w:val="26"/>
        </w:rPr>
        <w:t>Яг</w:t>
      </w:r>
      <w:proofErr w:type="spellEnd"/>
      <w:r w:rsidRPr="00707621">
        <w:rPr>
          <w:rFonts w:ascii="Times New Roman" w:hAnsi="Times New Roman"/>
          <w:sz w:val="26"/>
          <w:szCs w:val="26"/>
        </w:rPr>
        <w:t xml:space="preserve">, </w:t>
      </w:r>
      <w:proofErr w:type="spellStart"/>
      <w:r w:rsidRPr="00707621">
        <w:rPr>
          <w:rFonts w:ascii="Times New Roman" w:hAnsi="Times New Roman"/>
          <w:sz w:val="26"/>
          <w:szCs w:val="26"/>
        </w:rPr>
        <w:t>пгт</w:t>
      </w:r>
      <w:proofErr w:type="spellEnd"/>
      <w:r w:rsidRPr="00707621">
        <w:rPr>
          <w:rFonts w:ascii="Times New Roman" w:hAnsi="Times New Roman"/>
          <w:sz w:val="26"/>
          <w:szCs w:val="26"/>
        </w:rPr>
        <w:t xml:space="preserve">. </w:t>
      </w:r>
      <w:proofErr w:type="spellStart"/>
      <w:r w:rsidRPr="00707621">
        <w:rPr>
          <w:rFonts w:ascii="Times New Roman" w:hAnsi="Times New Roman"/>
          <w:sz w:val="26"/>
          <w:szCs w:val="26"/>
        </w:rPr>
        <w:t>Изьяю</w:t>
      </w:r>
      <w:proofErr w:type="spellEnd"/>
      <w:r w:rsidRPr="00707621">
        <w:rPr>
          <w:rFonts w:ascii="Times New Roman" w:hAnsi="Times New Roman"/>
          <w:sz w:val="26"/>
          <w:szCs w:val="26"/>
        </w:rPr>
        <w:t xml:space="preserve">, </w:t>
      </w:r>
      <w:proofErr w:type="spellStart"/>
      <w:r w:rsidRPr="00707621">
        <w:rPr>
          <w:rFonts w:ascii="Times New Roman" w:hAnsi="Times New Roman"/>
          <w:sz w:val="26"/>
          <w:szCs w:val="26"/>
        </w:rPr>
        <w:t>пст</w:t>
      </w:r>
      <w:proofErr w:type="spellEnd"/>
      <w:r w:rsidRPr="00707621">
        <w:rPr>
          <w:rFonts w:ascii="Times New Roman" w:hAnsi="Times New Roman"/>
          <w:sz w:val="26"/>
          <w:szCs w:val="26"/>
        </w:rPr>
        <w:t xml:space="preserve">. Талый, </w:t>
      </w:r>
      <w:proofErr w:type="spellStart"/>
      <w:r w:rsidRPr="00707621">
        <w:rPr>
          <w:rFonts w:ascii="Times New Roman" w:hAnsi="Times New Roman"/>
          <w:sz w:val="26"/>
          <w:szCs w:val="26"/>
        </w:rPr>
        <w:t>пст</w:t>
      </w:r>
      <w:proofErr w:type="spellEnd"/>
      <w:r w:rsidRPr="00707621">
        <w:rPr>
          <w:rFonts w:ascii="Times New Roman" w:hAnsi="Times New Roman"/>
          <w:sz w:val="26"/>
          <w:szCs w:val="26"/>
        </w:rPr>
        <w:t xml:space="preserve">. Причал, </w:t>
      </w:r>
      <w:proofErr w:type="spellStart"/>
      <w:r w:rsidRPr="00707621">
        <w:rPr>
          <w:rFonts w:ascii="Times New Roman" w:hAnsi="Times New Roman"/>
          <w:sz w:val="26"/>
          <w:szCs w:val="26"/>
        </w:rPr>
        <w:t>пст</w:t>
      </w:r>
      <w:proofErr w:type="spellEnd"/>
      <w:r w:rsidRPr="00707621">
        <w:rPr>
          <w:rFonts w:ascii="Times New Roman" w:hAnsi="Times New Roman"/>
          <w:sz w:val="26"/>
          <w:szCs w:val="26"/>
        </w:rPr>
        <w:t xml:space="preserve">. </w:t>
      </w:r>
      <w:proofErr w:type="spellStart"/>
      <w:r w:rsidRPr="00707621">
        <w:rPr>
          <w:rFonts w:ascii="Times New Roman" w:hAnsi="Times New Roman"/>
          <w:sz w:val="26"/>
          <w:szCs w:val="26"/>
        </w:rPr>
        <w:t>Трубоседъёль</w:t>
      </w:r>
      <w:proofErr w:type="spellEnd"/>
      <w:r w:rsidRPr="00707621">
        <w:rPr>
          <w:rFonts w:ascii="Times New Roman" w:hAnsi="Times New Roman"/>
          <w:sz w:val="26"/>
          <w:szCs w:val="26"/>
        </w:rPr>
        <w:t xml:space="preserve">, </w:t>
      </w:r>
      <w:proofErr w:type="spellStart"/>
      <w:r w:rsidRPr="00707621">
        <w:rPr>
          <w:rFonts w:ascii="Times New Roman" w:hAnsi="Times New Roman"/>
          <w:sz w:val="26"/>
          <w:szCs w:val="26"/>
        </w:rPr>
        <w:t>пст</w:t>
      </w:r>
      <w:proofErr w:type="spellEnd"/>
      <w:r w:rsidRPr="00707621">
        <w:rPr>
          <w:rFonts w:ascii="Times New Roman" w:hAnsi="Times New Roman"/>
          <w:sz w:val="26"/>
          <w:szCs w:val="26"/>
        </w:rPr>
        <w:t>. Рыбница (19 действующих, в шести отсутствуют специалисты);</w:t>
      </w:r>
    </w:p>
    <w:p w:rsidR="00E57F0D" w:rsidRPr="00707621" w:rsidRDefault="00E57F0D" w:rsidP="00E57F0D">
      <w:pPr>
        <w:pStyle w:val="a3"/>
        <w:numPr>
          <w:ilvl w:val="0"/>
          <w:numId w:val="4"/>
        </w:numPr>
        <w:tabs>
          <w:tab w:val="left" w:pos="567"/>
        </w:tabs>
        <w:spacing w:after="0" w:line="240" w:lineRule="auto"/>
        <w:ind w:left="0" w:firstLine="284"/>
        <w:jc w:val="both"/>
        <w:rPr>
          <w:rFonts w:ascii="Times New Roman" w:hAnsi="Times New Roman"/>
          <w:sz w:val="26"/>
          <w:szCs w:val="26"/>
          <w:lang w:eastAsia="en-US"/>
        </w:rPr>
      </w:pPr>
      <w:r w:rsidRPr="00707621">
        <w:rPr>
          <w:rFonts w:ascii="Times New Roman" w:hAnsi="Times New Roman"/>
          <w:sz w:val="26"/>
          <w:szCs w:val="26"/>
        </w:rPr>
        <w:t xml:space="preserve">3 домовых хозяйства (медицинское учреждение в населённых пунктах с численностью до 100 человек) (в. д. Песчанка, д. </w:t>
      </w:r>
      <w:proofErr w:type="spellStart"/>
      <w:r w:rsidRPr="00707621">
        <w:rPr>
          <w:rFonts w:ascii="Times New Roman" w:hAnsi="Times New Roman"/>
          <w:sz w:val="26"/>
          <w:szCs w:val="26"/>
        </w:rPr>
        <w:t>Уляшево</w:t>
      </w:r>
      <w:proofErr w:type="spellEnd"/>
      <w:r w:rsidRPr="00707621">
        <w:rPr>
          <w:rFonts w:ascii="Times New Roman" w:hAnsi="Times New Roman"/>
          <w:sz w:val="26"/>
          <w:szCs w:val="26"/>
        </w:rPr>
        <w:t>, п. Белый-Ю);</w:t>
      </w:r>
    </w:p>
    <w:p w:rsidR="00E57F0D" w:rsidRPr="00707621" w:rsidRDefault="00E57F0D" w:rsidP="00E57F0D">
      <w:pPr>
        <w:pStyle w:val="a3"/>
        <w:numPr>
          <w:ilvl w:val="0"/>
          <w:numId w:val="4"/>
        </w:numPr>
        <w:tabs>
          <w:tab w:val="left" w:pos="567"/>
        </w:tabs>
        <w:spacing w:after="0" w:line="240" w:lineRule="auto"/>
        <w:ind w:left="0" w:firstLine="284"/>
        <w:jc w:val="both"/>
        <w:rPr>
          <w:rFonts w:ascii="Times New Roman" w:hAnsi="Times New Roman"/>
          <w:sz w:val="26"/>
          <w:szCs w:val="26"/>
          <w:lang w:eastAsia="en-US"/>
        </w:rPr>
      </w:pPr>
      <w:r w:rsidRPr="00707621">
        <w:rPr>
          <w:rFonts w:ascii="Times New Roman" w:hAnsi="Times New Roman"/>
          <w:sz w:val="26"/>
          <w:szCs w:val="26"/>
        </w:rPr>
        <w:t>3 отделения скорой медицинской помощи ГБУЗ РК «Печорская центральная районная больница».</w:t>
      </w:r>
    </w:p>
    <w:p w:rsidR="00E57F0D" w:rsidRPr="00707621" w:rsidRDefault="00E57F0D" w:rsidP="00E57F0D">
      <w:pPr>
        <w:pStyle w:val="a4"/>
        <w:ind w:firstLine="567"/>
        <w:contextualSpacing/>
        <w:jc w:val="both"/>
        <w:rPr>
          <w:rFonts w:ascii="Times New Roman" w:hAnsi="Times New Roman"/>
          <w:sz w:val="26"/>
          <w:szCs w:val="26"/>
        </w:rPr>
      </w:pPr>
      <w:r w:rsidRPr="00707621">
        <w:rPr>
          <w:rFonts w:ascii="Times New Roman" w:hAnsi="Times New Roman"/>
          <w:sz w:val="26"/>
          <w:szCs w:val="26"/>
        </w:rPr>
        <w:t xml:space="preserve">В 2019 году мощность (число посещений в смену) учреждений здравоохранения (самостоятельных и входящих в состав больниц) составила 1554. </w:t>
      </w:r>
      <w:r w:rsidRPr="00707621">
        <w:rPr>
          <w:rFonts w:ascii="Times New Roman" w:hAnsi="Times New Roman"/>
          <w:sz w:val="26"/>
          <w:szCs w:val="26"/>
          <w:lang w:eastAsia="en-US"/>
        </w:rPr>
        <w:t xml:space="preserve">Обеспеченность койками населения МР «Печора» в 2019 году составила 71,6 на </w:t>
      </w:r>
      <w:r>
        <w:rPr>
          <w:rFonts w:ascii="Times New Roman" w:hAnsi="Times New Roman"/>
          <w:sz w:val="26"/>
          <w:szCs w:val="26"/>
          <w:lang w:eastAsia="en-US"/>
        </w:rPr>
        <w:t xml:space="preserve">  </w:t>
      </w:r>
      <w:r w:rsidRPr="00707621">
        <w:rPr>
          <w:rFonts w:ascii="Times New Roman" w:hAnsi="Times New Roman"/>
          <w:sz w:val="26"/>
          <w:szCs w:val="26"/>
          <w:lang w:eastAsia="en-US"/>
        </w:rPr>
        <w:t>10</w:t>
      </w:r>
      <w:r>
        <w:rPr>
          <w:rFonts w:ascii="Times New Roman" w:hAnsi="Times New Roman"/>
          <w:sz w:val="26"/>
          <w:szCs w:val="26"/>
          <w:lang w:eastAsia="en-US"/>
        </w:rPr>
        <w:t xml:space="preserve"> </w:t>
      </w:r>
      <w:r w:rsidRPr="00707621">
        <w:rPr>
          <w:rFonts w:ascii="Times New Roman" w:hAnsi="Times New Roman"/>
          <w:sz w:val="26"/>
          <w:szCs w:val="26"/>
          <w:lang w:eastAsia="en-US"/>
        </w:rPr>
        <w:t>тыс. населения.</w:t>
      </w:r>
    </w:p>
    <w:p w:rsidR="00E57F0D" w:rsidRPr="00707621" w:rsidRDefault="00E57F0D" w:rsidP="00E57F0D">
      <w:pPr>
        <w:tabs>
          <w:tab w:val="num" w:pos="720"/>
        </w:tabs>
        <w:spacing w:after="0" w:line="240" w:lineRule="auto"/>
        <w:ind w:firstLine="567"/>
        <w:jc w:val="both"/>
        <w:rPr>
          <w:rFonts w:eastAsia="Calibri"/>
          <w:sz w:val="26"/>
          <w:szCs w:val="26"/>
        </w:rPr>
      </w:pPr>
      <w:r w:rsidRPr="00707621">
        <w:rPr>
          <w:rStyle w:val="HTML"/>
          <w:bCs/>
          <w:i w:val="0"/>
          <w:color w:val="000000"/>
          <w:sz w:val="26"/>
          <w:szCs w:val="26"/>
          <w:bdr w:val="none" w:sz="0" w:space="0" w:color="auto" w:frame="1"/>
          <w:shd w:val="clear" w:color="auto" w:fill="FFFFFF"/>
        </w:rPr>
        <w:t xml:space="preserve"> </w:t>
      </w:r>
      <w:r>
        <w:rPr>
          <w:rFonts w:eastAsia="Calibri"/>
          <w:sz w:val="26"/>
          <w:szCs w:val="26"/>
        </w:rPr>
        <w:t>В 2019 году</w:t>
      </w:r>
      <w:r w:rsidRPr="00707621">
        <w:rPr>
          <w:rFonts w:eastAsia="Calibri"/>
          <w:sz w:val="26"/>
          <w:szCs w:val="26"/>
        </w:rPr>
        <w:t xml:space="preserve"> было приобретено медицинское оборудование</w:t>
      </w:r>
      <w:r w:rsidR="00C73516">
        <w:rPr>
          <w:rFonts w:eastAsia="Calibri"/>
          <w:sz w:val="26"/>
          <w:szCs w:val="26"/>
        </w:rPr>
        <w:t xml:space="preserve"> на общую сумму 19,99 млн. руб.</w:t>
      </w:r>
      <w:r w:rsidRPr="00707621">
        <w:rPr>
          <w:rFonts w:eastAsia="Calibri"/>
          <w:sz w:val="26"/>
          <w:szCs w:val="26"/>
        </w:rPr>
        <w:t>, в том числе за сче</w:t>
      </w:r>
      <w:r w:rsidR="00C73516">
        <w:rPr>
          <w:rFonts w:eastAsia="Calibri"/>
          <w:sz w:val="26"/>
          <w:szCs w:val="26"/>
        </w:rPr>
        <w:t>т средств ФОМС - 9,1 млн. руб.</w:t>
      </w:r>
      <w:r w:rsidRPr="00707621">
        <w:rPr>
          <w:rFonts w:eastAsia="Calibri"/>
          <w:sz w:val="26"/>
          <w:szCs w:val="26"/>
        </w:rPr>
        <w:t>, республиканского бюджета Ре</w:t>
      </w:r>
      <w:r w:rsidR="00C73516">
        <w:rPr>
          <w:rFonts w:eastAsia="Calibri"/>
          <w:sz w:val="26"/>
          <w:szCs w:val="26"/>
        </w:rPr>
        <w:t>спублики Коми – 10,2 млн. руб</w:t>
      </w:r>
      <w:r w:rsidRPr="00707621">
        <w:rPr>
          <w:rFonts w:eastAsia="Calibri"/>
          <w:sz w:val="26"/>
          <w:szCs w:val="26"/>
        </w:rPr>
        <w:t xml:space="preserve">. </w:t>
      </w:r>
    </w:p>
    <w:p w:rsidR="00E57F0D" w:rsidRPr="00707621" w:rsidRDefault="00E57F0D" w:rsidP="00E57F0D">
      <w:pPr>
        <w:spacing w:after="0" w:line="240" w:lineRule="auto"/>
        <w:ind w:firstLine="567"/>
        <w:jc w:val="both"/>
        <w:rPr>
          <w:rFonts w:eastAsia="Times New Roman"/>
          <w:bCs/>
          <w:iCs/>
          <w:sz w:val="26"/>
          <w:szCs w:val="26"/>
          <w:bdr w:val="none" w:sz="0" w:space="0" w:color="auto" w:frame="1"/>
          <w:shd w:val="clear" w:color="auto" w:fill="FFFFFF"/>
        </w:rPr>
      </w:pPr>
      <w:r w:rsidRPr="00707621">
        <w:rPr>
          <w:rStyle w:val="HTML"/>
          <w:bCs/>
          <w:i w:val="0"/>
          <w:color w:val="000000"/>
          <w:sz w:val="26"/>
          <w:szCs w:val="26"/>
          <w:bdr w:val="none" w:sz="0" w:space="0" w:color="auto" w:frame="1"/>
          <w:shd w:val="clear" w:color="auto" w:fill="FFFFFF"/>
        </w:rPr>
        <w:t xml:space="preserve">За счет средств субсидии из республиканского бюджета </w:t>
      </w:r>
      <w:r w:rsidRPr="00707621">
        <w:rPr>
          <w:rFonts w:eastAsia="Times New Roman"/>
          <w:bCs/>
          <w:iCs/>
          <w:sz w:val="26"/>
          <w:szCs w:val="26"/>
          <w:bdr w:val="none" w:sz="0" w:space="0" w:color="auto" w:frame="1"/>
          <w:shd w:val="clear" w:color="auto" w:fill="FFFFFF"/>
        </w:rPr>
        <w:t>произведен капитальный ремонт больничного лифта с заменой лифтового оборудования в здании Акушерско-гинекологического корпуса на сумму 2,5млн.</w:t>
      </w:r>
      <w:r>
        <w:rPr>
          <w:rFonts w:eastAsia="Times New Roman"/>
          <w:bCs/>
          <w:iCs/>
          <w:sz w:val="26"/>
          <w:szCs w:val="26"/>
          <w:bdr w:val="none" w:sz="0" w:space="0" w:color="auto" w:frame="1"/>
          <w:shd w:val="clear" w:color="auto" w:fill="FFFFFF"/>
        </w:rPr>
        <w:t xml:space="preserve"> </w:t>
      </w:r>
      <w:r w:rsidRPr="00707621">
        <w:rPr>
          <w:rFonts w:eastAsia="Times New Roman"/>
          <w:bCs/>
          <w:iCs/>
          <w:sz w:val="26"/>
          <w:szCs w:val="26"/>
          <w:bdr w:val="none" w:sz="0" w:space="0" w:color="auto" w:frame="1"/>
          <w:shd w:val="clear" w:color="auto" w:fill="FFFFFF"/>
        </w:rPr>
        <w:t>руб.</w:t>
      </w:r>
    </w:p>
    <w:p w:rsidR="00E57F0D" w:rsidRPr="00707621" w:rsidRDefault="00E57F0D" w:rsidP="00E57F0D">
      <w:pPr>
        <w:tabs>
          <w:tab w:val="num" w:pos="720"/>
        </w:tabs>
        <w:spacing w:after="0" w:line="240" w:lineRule="auto"/>
        <w:ind w:firstLine="567"/>
        <w:jc w:val="both"/>
        <w:rPr>
          <w:rFonts w:eastAsia="Times New Roman"/>
          <w:sz w:val="26"/>
          <w:szCs w:val="26"/>
        </w:rPr>
      </w:pPr>
      <w:r w:rsidRPr="00707621">
        <w:rPr>
          <w:rFonts w:eastAsia="Times New Roman"/>
          <w:sz w:val="26"/>
          <w:szCs w:val="26"/>
        </w:rPr>
        <w:t xml:space="preserve">Обеспечение льготных категорий граждан в рамках федеральной программы «Обеспечение необходимыми лекарственными препаратами отдельных категорий граждан», осуществляется через Аптеку, расположенную по адресу г. Печора ул. 8 Марта д.8, Аптеку № 116, расположенную по адресу г. Печора, ул. </w:t>
      </w:r>
      <w:proofErr w:type="spellStart"/>
      <w:r w:rsidRPr="00707621">
        <w:rPr>
          <w:rFonts w:eastAsia="Times New Roman"/>
          <w:sz w:val="26"/>
          <w:szCs w:val="26"/>
        </w:rPr>
        <w:t>Русанова</w:t>
      </w:r>
      <w:proofErr w:type="spellEnd"/>
      <w:r w:rsidRPr="00707621">
        <w:rPr>
          <w:rFonts w:eastAsia="Times New Roman"/>
          <w:sz w:val="26"/>
          <w:szCs w:val="26"/>
        </w:rPr>
        <w:t xml:space="preserve">, д.3, Аптечный пункт </w:t>
      </w:r>
      <w:proofErr w:type="spellStart"/>
      <w:r w:rsidRPr="00707621">
        <w:rPr>
          <w:rFonts w:eastAsia="Times New Roman"/>
          <w:sz w:val="26"/>
          <w:szCs w:val="26"/>
        </w:rPr>
        <w:t>пгт</w:t>
      </w:r>
      <w:proofErr w:type="gramStart"/>
      <w:r w:rsidRPr="00707621">
        <w:rPr>
          <w:rFonts w:eastAsia="Times New Roman"/>
          <w:sz w:val="26"/>
          <w:szCs w:val="26"/>
        </w:rPr>
        <w:t>.К</w:t>
      </w:r>
      <w:proofErr w:type="gramEnd"/>
      <w:r w:rsidRPr="00707621">
        <w:rPr>
          <w:rFonts w:eastAsia="Times New Roman"/>
          <w:sz w:val="26"/>
          <w:szCs w:val="26"/>
        </w:rPr>
        <w:t>ожва</w:t>
      </w:r>
      <w:proofErr w:type="spellEnd"/>
      <w:r w:rsidRPr="00707621">
        <w:rPr>
          <w:rFonts w:eastAsia="Times New Roman"/>
          <w:sz w:val="26"/>
          <w:szCs w:val="26"/>
        </w:rPr>
        <w:t>, расположенный по адресу Торговый переулок, д.21.</w:t>
      </w:r>
    </w:p>
    <w:p w:rsidR="00E57F0D" w:rsidRPr="00707621" w:rsidRDefault="00E57F0D" w:rsidP="00E57F0D">
      <w:pPr>
        <w:tabs>
          <w:tab w:val="left" w:pos="9355"/>
        </w:tabs>
        <w:spacing w:after="0" w:line="240" w:lineRule="auto"/>
        <w:ind w:firstLine="567"/>
        <w:jc w:val="both"/>
        <w:rPr>
          <w:rFonts w:eastAsia="Times New Roman"/>
          <w:sz w:val="26"/>
          <w:szCs w:val="26"/>
        </w:rPr>
      </w:pPr>
      <w:r w:rsidRPr="00707621">
        <w:rPr>
          <w:rFonts w:eastAsia="Times New Roman"/>
          <w:sz w:val="26"/>
          <w:szCs w:val="26"/>
        </w:rPr>
        <w:t>Граждане-получатели набора социальных услуг в 2019 году были обеспечены необходимыми препаратами по 9153 рецеп</w:t>
      </w:r>
      <w:r w:rsidR="00C73516">
        <w:rPr>
          <w:rFonts w:eastAsia="Times New Roman"/>
          <w:sz w:val="26"/>
          <w:szCs w:val="26"/>
        </w:rPr>
        <w:t>там  на сумму  10,28 млн. руб</w:t>
      </w:r>
      <w:r w:rsidRPr="00707621">
        <w:rPr>
          <w:rFonts w:eastAsia="Times New Roman"/>
          <w:sz w:val="26"/>
          <w:szCs w:val="26"/>
        </w:rPr>
        <w:t xml:space="preserve">. </w:t>
      </w:r>
    </w:p>
    <w:p w:rsidR="00E57F0D" w:rsidRPr="00707621" w:rsidRDefault="00E57F0D" w:rsidP="00E57F0D">
      <w:pPr>
        <w:spacing w:after="0" w:line="240" w:lineRule="auto"/>
        <w:ind w:firstLine="567"/>
        <w:jc w:val="both"/>
        <w:rPr>
          <w:rFonts w:eastAsia="Times New Roman"/>
          <w:sz w:val="26"/>
          <w:szCs w:val="26"/>
        </w:rPr>
      </w:pPr>
      <w:r w:rsidRPr="00707621">
        <w:rPr>
          <w:rFonts w:eastAsia="Times New Roman"/>
          <w:sz w:val="26"/>
          <w:szCs w:val="26"/>
        </w:rPr>
        <w:t xml:space="preserve">Граждане-получатели набора социальных услуг, в рамках </w:t>
      </w:r>
      <w:r w:rsidRPr="00707621">
        <w:rPr>
          <w:rFonts w:eastAsia="Times New Roman"/>
          <w:sz w:val="26"/>
          <w:szCs w:val="26"/>
        </w:rPr>
        <w:tab/>
        <w:t xml:space="preserve">Постановление Правительства РФ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в 2019 году были обеспечены необходимыми препаратами по 29 239 рецептам </w:t>
      </w:r>
      <w:r>
        <w:rPr>
          <w:rFonts w:eastAsia="Times New Roman"/>
          <w:sz w:val="26"/>
          <w:szCs w:val="26"/>
        </w:rPr>
        <w:t xml:space="preserve">на сумму </w:t>
      </w:r>
      <w:r w:rsidRPr="00707621">
        <w:rPr>
          <w:rFonts w:eastAsia="Times New Roman"/>
          <w:sz w:val="26"/>
          <w:szCs w:val="26"/>
        </w:rPr>
        <w:t xml:space="preserve">41,56 млн. рублей. </w:t>
      </w:r>
    </w:p>
    <w:p w:rsidR="00E57F0D" w:rsidRPr="007404FD" w:rsidRDefault="00E57F0D" w:rsidP="00E57F0D">
      <w:pPr>
        <w:spacing w:after="0" w:line="240" w:lineRule="auto"/>
        <w:ind w:firstLine="567"/>
        <w:jc w:val="both"/>
        <w:rPr>
          <w:rFonts w:eastAsia="Times New Roman"/>
          <w:sz w:val="26"/>
          <w:szCs w:val="26"/>
        </w:rPr>
      </w:pPr>
      <w:r w:rsidRPr="00707621">
        <w:rPr>
          <w:rFonts w:eastAsia="Times New Roman"/>
          <w:sz w:val="26"/>
          <w:szCs w:val="26"/>
        </w:rPr>
        <w:t>Обеспеченность врачами: в 2019 году составила 26,5 человек на 10 тыс. населения, в 2018 году - 26,</w:t>
      </w:r>
      <w:r>
        <w:rPr>
          <w:rFonts w:eastAsia="Times New Roman"/>
          <w:sz w:val="26"/>
          <w:szCs w:val="26"/>
        </w:rPr>
        <w:t xml:space="preserve">6 человек на 10 тыс. населения. </w:t>
      </w:r>
      <w:r w:rsidRPr="00707621">
        <w:rPr>
          <w:rFonts w:eastAsia="Times New Roman"/>
          <w:sz w:val="26"/>
          <w:szCs w:val="26"/>
        </w:rPr>
        <w:t>Обеспеченность средними медработниками: в 2019 году – 105,9 человек на 10 тыс. населения, в 2018 году – 111,2 человек на 10 тыс. населения.</w:t>
      </w:r>
      <w:r>
        <w:rPr>
          <w:rFonts w:eastAsia="Times New Roman"/>
          <w:sz w:val="26"/>
          <w:szCs w:val="26"/>
        </w:rPr>
        <w:t xml:space="preserve"> </w:t>
      </w:r>
      <w:proofErr w:type="gramStart"/>
      <w:r w:rsidRPr="00707621">
        <w:rPr>
          <w:rFonts w:eastAsia="Times New Roman"/>
          <w:bCs/>
          <w:iCs/>
          <w:sz w:val="26"/>
          <w:szCs w:val="26"/>
          <w:bdr w:val="none" w:sz="0" w:space="0" w:color="auto" w:frame="1"/>
          <w:shd w:val="clear" w:color="auto" w:fill="FFFFFF"/>
        </w:rPr>
        <w:t>В 2019 году благодаря реализации государственной программы «Земский доктор» и региональных программ здравоохранения в МР «Печора» прибыло на работу 6 врачей (5 трудоустроены врачами-терапевтами участковыми, 1 врачом реаниматологом</w:t>
      </w:r>
      <w:r>
        <w:rPr>
          <w:rFonts w:eastAsia="Times New Roman"/>
          <w:bCs/>
          <w:iCs/>
          <w:sz w:val="26"/>
          <w:szCs w:val="26"/>
          <w:bdr w:val="none" w:sz="0" w:space="0" w:color="auto" w:frame="1"/>
          <w:shd w:val="clear" w:color="auto" w:fill="FFFFFF"/>
        </w:rPr>
        <w:t xml:space="preserve"> </w:t>
      </w:r>
      <w:r w:rsidRPr="00707621">
        <w:rPr>
          <w:rFonts w:eastAsia="Times New Roman"/>
          <w:bCs/>
          <w:iCs/>
          <w:sz w:val="26"/>
          <w:szCs w:val="26"/>
          <w:bdr w:val="none" w:sz="0" w:space="0" w:color="auto" w:frame="1"/>
          <w:shd w:val="clear" w:color="auto" w:fill="FFFFFF"/>
        </w:rPr>
        <w:t xml:space="preserve">- анестезиологом и 1 направлен на обучение в ординатуре по специальности «психиатрия»), из них 2 врача – молодые специалисты после окончания ординатуры; 6 медицинских сестер </w:t>
      </w:r>
      <w:r w:rsidRPr="00707621">
        <w:rPr>
          <w:rFonts w:eastAsia="Times New Roman"/>
          <w:sz w:val="26"/>
          <w:szCs w:val="26"/>
        </w:rPr>
        <w:t>со средним медицинским образованием</w:t>
      </w:r>
      <w:r>
        <w:rPr>
          <w:rFonts w:eastAsia="Times New Roman"/>
          <w:bCs/>
          <w:iCs/>
          <w:sz w:val="26"/>
          <w:szCs w:val="26"/>
          <w:bdr w:val="none" w:sz="0" w:space="0" w:color="auto" w:frame="1"/>
          <w:shd w:val="clear" w:color="auto" w:fill="FFFFFF"/>
        </w:rPr>
        <w:t>.</w:t>
      </w:r>
      <w:proofErr w:type="gramEnd"/>
    </w:p>
    <w:p w:rsidR="00E57F0D" w:rsidRPr="00707621" w:rsidRDefault="00E57F0D" w:rsidP="00E57F0D">
      <w:pPr>
        <w:spacing w:after="0" w:line="240" w:lineRule="auto"/>
        <w:ind w:firstLine="567"/>
        <w:contextualSpacing/>
        <w:jc w:val="both"/>
        <w:rPr>
          <w:rFonts w:eastAsia="Calibri"/>
          <w:sz w:val="26"/>
          <w:szCs w:val="26"/>
        </w:rPr>
      </w:pPr>
      <w:r w:rsidRPr="00707621">
        <w:rPr>
          <w:rFonts w:eastAsia="Calibri"/>
          <w:sz w:val="26"/>
          <w:szCs w:val="26"/>
        </w:rPr>
        <w:t xml:space="preserve">Развитие системы целевого обучения и контрактной подготовки для нужд медицинских учреждений также является действенной мерой обеспечения населения врачами. В настоящее время в рамках целевой и контрактной подготовки для нужд медицинских учреждений МР «Печора» по договорам с </w:t>
      </w:r>
      <w:r w:rsidRPr="00707621">
        <w:rPr>
          <w:rFonts w:eastAsia="Calibri"/>
          <w:sz w:val="26"/>
          <w:szCs w:val="26"/>
        </w:rPr>
        <w:lastRenderedPageBreak/>
        <w:t>медицинскими организациями Печорского района обучается 34 студента. В 2020 году ожидается прибытие 4 выпускников.</w:t>
      </w:r>
    </w:p>
    <w:p w:rsidR="00E57F0D" w:rsidRPr="00707621" w:rsidRDefault="00E57F0D" w:rsidP="00E57F0D">
      <w:pPr>
        <w:spacing w:after="0" w:line="240" w:lineRule="auto"/>
        <w:ind w:firstLine="567"/>
        <w:jc w:val="both"/>
        <w:rPr>
          <w:rFonts w:eastAsia="12"/>
          <w:bCs/>
          <w:sz w:val="26"/>
          <w:szCs w:val="26"/>
        </w:rPr>
      </w:pPr>
      <w:r w:rsidRPr="00707621">
        <w:rPr>
          <w:rFonts w:eastAsia="12"/>
          <w:bCs/>
          <w:sz w:val="26"/>
          <w:szCs w:val="26"/>
        </w:rPr>
        <w:t xml:space="preserve">В 2019 году большое внимание было уделено проведению диспансеризации взрослого населения. Благодаря принятым организационным мерам со стороны администрации МР «Печора» и медицинских учреждений: Печорской ЦРБ и ЧУЗ «Поликлиника «РЖД-Медицина» </w:t>
      </w:r>
      <w:proofErr w:type="spellStart"/>
      <w:r w:rsidRPr="00707621">
        <w:rPr>
          <w:rFonts w:eastAsia="12"/>
          <w:bCs/>
          <w:sz w:val="26"/>
          <w:szCs w:val="26"/>
        </w:rPr>
        <w:t>г</w:t>
      </w:r>
      <w:proofErr w:type="gramStart"/>
      <w:r w:rsidRPr="00707621">
        <w:rPr>
          <w:rFonts w:eastAsia="12"/>
          <w:bCs/>
          <w:sz w:val="26"/>
          <w:szCs w:val="26"/>
        </w:rPr>
        <w:t>.П</w:t>
      </w:r>
      <w:proofErr w:type="gramEnd"/>
      <w:r w:rsidRPr="00707621">
        <w:rPr>
          <w:rFonts w:eastAsia="12"/>
          <w:bCs/>
          <w:sz w:val="26"/>
          <w:szCs w:val="26"/>
        </w:rPr>
        <w:t>ечора</w:t>
      </w:r>
      <w:proofErr w:type="spellEnd"/>
      <w:r w:rsidRPr="00707621">
        <w:rPr>
          <w:rFonts w:eastAsia="12"/>
          <w:bCs/>
          <w:sz w:val="26"/>
          <w:szCs w:val="26"/>
        </w:rPr>
        <w:t>», диспансеризация в 2019 г</w:t>
      </w:r>
      <w:r>
        <w:rPr>
          <w:rFonts w:eastAsia="12"/>
          <w:bCs/>
          <w:sz w:val="26"/>
          <w:szCs w:val="26"/>
        </w:rPr>
        <w:t>оду завершена с охватом 88,6 %.</w:t>
      </w:r>
    </w:p>
    <w:p w:rsidR="00E57F0D" w:rsidRPr="007404FD" w:rsidRDefault="00E57F0D" w:rsidP="00E57F0D">
      <w:pPr>
        <w:spacing w:after="0" w:line="240" w:lineRule="auto"/>
        <w:ind w:firstLine="567"/>
        <w:jc w:val="both"/>
        <w:rPr>
          <w:rFonts w:eastAsia="12"/>
          <w:bCs/>
          <w:sz w:val="26"/>
          <w:szCs w:val="26"/>
        </w:rPr>
      </w:pPr>
      <w:r w:rsidRPr="00707621">
        <w:rPr>
          <w:rFonts w:eastAsia="12"/>
          <w:bCs/>
          <w:sz w:val="26"/>
          <w:szCs w:val="26"/>
        </w:rPr>
        <w:t xml:space="preserve">С целью координации деятельности всех медицинских учреждений на территории МР «Печора» при администрации МР «Печора» работают комиссии и </w:t>
      </w:r>
      <w:r w:rsidRPr="007404FD">
        <w:rPr>
          <w:rFonts w:eastAsia="12"/>
          <w:bCs/>
          <w:sz w:val="26"/>
          <w:szCs w:val="26"/>
        </w:rPr>
        <w:t xml:space="preserve">штабы по направлениям медицинской деятельности: санитарно-противоэпидемическая комиссия, Совет по вопросам здравоохранения, штаб по вопросам диспансеризации, штаб по </w:t>
      </w:r>
      <w:proofErr w:type="gramStart"/>
      <w:r w:rsidRPr="007404FD">
        <w:rPr>
          <w:rFonts w:eastAsia="12"/>
          <w:bCs/>
          <w:sz w:val="26"/>
          <w:szCs w:val="26"/>
        </w:rPr>
        <w:t>контролю за</w:t>
      </w:r>
      <w:proofErr w:type="gramEnd"/>
      <w:r w:rsidRPr="007404FD">
        <w:rPr>
          <w:rFonts w:eastAsia="12"/>
          <w:bCs/>
          <w:sz w:val="26"/>
          <w:szCs w:val="26"/>
        </w:rPr>
        <w:t xml:space="preserve"> ситуацией по гриппу.</w:t>
      </w:r>
    </w:p>
    <w:p w:rsidR="00E57F0D" w:rsidRPr="007404FD" w:rsidRDefault="00E57F0D" w:rsidP="00E57F0D">
      <w:pPr>
        <w:spacing w:after="0" w:line="240" w:lineRule="auto"/>
        <w:ind w:firstLine="567"/>
        <w:jc w:val="both"/>
        <w:rPr>
          <w:rFonts w:eastAsia="Times New Roman"/>
          <w:sz w:val="26"/>
          <w:szCs w:val="26"/>
        </w:rPr>
      </w:pPr>
      <w:r w:rsidRPr="007404FD">
        <w:rPr>
          <w:rFonts w:eastAsia="Times New Roman"/>
          <w:sz w:val="26"/>
          <w:szCs w:val="26"/>
        </w:rPr>
        <w:t>Основными задачами развития отрасли здравоохранение в</w:t>
      </w:r>
      <w:r w:rsidRPr="007404FD">
        <w:rPr>
          <w:rFonts w:eastAsia="Times New Roman"/>
          <w:bCs/>
          <w:i/>
          <w:iCs/>
          <w:color w:val="000000"/>
          <w:sz w:val="26"/>
          <w:szCs w:val="26"/>
          <w:bdr w:val="none" w:sz="0" w:space="0" w:color="auto" w:frame="1"/>
          <w:shd w:val="clear" w:color="auto" w:fill="FFFFFF"/>
        </w:rPr>
        <w:t xml:space="preserve"> </w:t>
      </w:r>
      <w:r w:rsidRPr="007404FD">
        <w:rPr>
          <w:rFonts w:eastAsia="Times New Roman"/>
          <w:bCs/>
          <w:iCs/>
          <w:color w:val="000000"/>
          <w:sz w:val="26"/>
          <w:szCs w:val="26"/>
          <w:bdr w:val="none" w:sz="0" w:space="0" w:color="auto" w:frame="1"/>
          <w:shd w:val="clear" w:color="auto" w:fill="FFFFFF"/>
        </w:rPr>
        <w:t>МР «Печора»</w:t>
      </w:r>
      <w:r w:rsidRPr="007404FD">
        <w:rPr>
          <w:rFonts w:eastAsia="Times New Roman"/>
          <w:bCs/>
          <w:i/>
          <w:iCs/>
          <w:color w:val="000000"/>
          <w:sz w:val="26"/>
          <w:szCs w:val="26"/>
          <w:bdr w:val="none" w:sz="0" w:space="0" w:color="auto" w:frame="1"/>
          <w:shd w:val="clear" w:color="auto" w:fill="FFFFFF"/>
        </w:rPr>
        <w:t xml:space="preserve"> </w:t>
      </w:r>
      <w:r w:rsidRPr="007404FD">
        <w:rPr>
          <w:rFonts w:eastAsia="Times New Roman"/>
          <w:sz w:val="26"/>
          <w:szCs w:val="26"/>
        </w:rPr>
        <w:t>на пер</w:t>
      </w:r>
      <w:r>
        <w:rPr>
          <w:rFonts w:eastAsia="Times New Roman"/>
          <w:sz w:val="26"/>
          <w:szCs w:val="26"/>
        </w:rPr>
        <w:t xml:space="preserve">иод 2019-2021 годов является </w:t>
      </w:r>
      <w:r w:rsidRPr="007404FD">
        <w:rPr>
          <w:rFonts w:eastAsia="Times New Roman"/>
          <w:sz w:val="26"/>
          <w:szCs w:val="26"/>
        </w:rPr>
        <w:t>реализация региональных составляющих национального проекта «Здравоохранение»</w:t>
      </w:r>
      <w:r>
        <w:rPr>
          <w:rFonts w:eastAsia="Times New Roman"/>
          <w:sz w:val="26"/>
          <w:szCs w:val="26"/>
        </w:rPr>
        <w:t>, а именно</w:t>
      </w:r>
      <w:r w:rsidRPr="007404FD">
        <w:rPr>
          <w:rFonts w:eastAsia="Times New Roman"/>
          <w:sz w:val="26"/>
          <w:szCs w:val="26"/>
        </w:rPr>
        <w:t>:</w:t>
      </w:r>
    </w:p>
    <w:p w:rsidR="00E57F0D" w:rsidRPr="007404FD" w:rsidRDefault="00E57F0D" w:rsidP="00E57F0D">
      <w:pPr>
        <w:numPr>
          <w:ilvl w:val="0"/>
          <w:numId w:val="21"/>
        </w:numPr>
        <w:spacing w:after="0" w:line="240" w:lineRule="auto"/>
        <w:ind w:left="0" w:firstLine="284"/>
        <w:contextualSpacing/>
        <w:jc w:val="both"/>
        <w:rPr>
          <w:rFonts w:eastAsia="Calibri"/>
          <w:bCs/>
          <w:iCs/>
          <w:color w:val="000000"/>
          <w:sz w:val="26"/>
          <w:szCs w:val="26"/>
          <w:bdr w:val="none" w:sz="0" w:space="0" w:color="auto" w:frame="1"/>
          <w:shd w:val="clear" w:color="auto" w:fill="FFFFFF"/>
        </w:rPr>
      </w:pPr>
      <w:r>
        <w:rPr>
          <w:rFonts w:eastAsia="Calibri"/>
          <w:bCs/>
          <w:iCs/>
          <w:color w:val="000000"/>
          <w:sz w:val="26"/>
          <w:szCs w:val="26"/>
          <w:bdr w:val="none" w:sz="0" w:space="0" w:color="auto" w:frame="1"/>
          <w:shd w:val="clear" w:color="auto" w:fill="FFFFFF"/>
        </w:rPr>
        <w:t>у</w:t>
      </w:r>
      <w:r w:rsidRPr="007404FD">
        <w:rPr>
          <w:rFonts w:eastAsia="Calibri"/>
          <w:bCs/>
          <w:iCs/>
          <w:color w:val="000000"/>
          <w:sz w:val="26"/>
          <w:szCs w:val="26"/>
          <w:bdr w:val="none" w:sz="0" w:space="0" w:color="auto" w:frame="1"/>
          <w:shd w:val="clear" w:color="auto" w:fill="FFFFFF"/>
        </w:rPr>
        <w:t xml:space="preserve">величение охвата диспансерным наблюдением взрослого и детского населения с патологией </w:t>
      </w:r>
      <w:proofErr w:type="gramStart"/>
      <w:r w:rsidRPr="007404FD">
        <w:rPr>
          <w:rFonts w:eastAsia="Calibri"/>
          <w:bCs/>
          <w:iCs/>
          <w:color w:val="000000"/>
          <w:sz w:val="26"/>
          <w:szCs w:val="26"/>
          <w:bdr w:val="none" w:sz="0" w:space="0" w:color="auto" w:frame="1"/>
          <w:shd w:val="clear" w:color="auto" w:fill="FFFFFF"/>
        </w:rPr>
        <w:t>сердечно-сосудистой</w:t>
      </w:r>
      <w:proofErr w:type="gramEnd"/>
      <w:r w:rsidRPr="007404FD">
        <w:rPr>
          <w:rFonts w:eastAsia="Calibri"/>
          <w:bCs/>
          <w:iCs/>
          <w:color w:val="000000"/>
          <w:sz w:val="26"/>
          <w:szCs w:val="26"/>
          <w:bdr w:val="none" w:sz="0" w:space="0" w:color="auto" w:frame="1"/>
          <w:shd w:val="clear" w:color="auto" w:fill="FFFFFF"/>
        </w:rPr>
        <w:t xml:space="preserve"> системы, заболеваниями ор</w:t>
      </w:r>
      <w:r>
        <w:rPr>
          <w:rFonts w:eastAsia="Calibri"/>
          <w:bCs/>
          <w:iCs/>
          <w:color w:val="000000"/>
          <w:sz w:val="26"/>
          <w:szCs w:val="26"/>
          <w:bdr w:val="none" w:sz="0" w:space="0" w:color="auto" w:frame="1"/>
          <w:shd w:val="clear" w:color="auto" w:fill="FFFFFF"/>
        </w:rPr>
        <w:t>ганов дыхания и пищеварения;</w:t>
      </w:r>
    </w:p>
    <w:p w:rsidR="00E57F0D" w:rsidRPr="007404FD" w:rsidRDefault="00E57F0D" w:rsidP="00E57F0D">
      <w:pPr>
        <w:numPr>
          <w:ilvl w:val="0"/>
          <w:numId w:val="21"/>
        </w:numPr>
        <w:spacing w:after="0" w:line="240" w:lineRule="auto"/>
        <w:ind w:left="0" w:firstLine="284"/>
        <w:contextualSpacing/>
        <w:jc w:val="both"/>
        <w:rPr>
          <w:rFonts w:eastAsia="Calibri"/>
          <w:sz w:val="26"/>
          <w:szCs w:val="26"/>
        </w:rPr>
      </w:pPr>
      <w:r>
        <w:rPr>
          <w:rFonts w:eastAsia="Calibri"/>
          <w:bCs/>
          <w:sz w:val="26"/>
          <w:szCs w:val="26"/>
        </w:rPr>
        <w:t>п</w:t>
      </w:r>
      <w:r w:rsidRPr="007404FD">
        <w:rPr>
          <w:rFonts w:eastAsia="Calibri"/>
          <w:bCs/>
          <w:sz w:val="26"/>
          <w:szCs w:val="26"/>
        </w:rPr>
        <w:t xml:space="preserve">овышение доступности и качества медицинской помощи больным с онкологическими </w:t>
      </w:r>
      <w:r>
        <w:rPr>
          <w:rFonts w:eastAsia="Calibri"/>
          <w:bCs/>
          <w:sz w:val="26"/>
          <w:szCs w:val="26"/>
        </w:rPr>
        <w:t>заболеваниями в Республике Коми;</w:t>
      </w:r>
    </w:p>
    <w:p w:rsidR="00E57F0D" w:rsidRPr="00707621" w:rsidRDefault="00E57F0D" w:rsidP="00E57F0D">
      <w:pPr>
        <w:numPr>
          <w:ilvl w:val="0"/>
          <w:numId w:val="21"/>
        </w:numPr>
        <w:spacing w:after="0" w:line="240" w:lineRule="auto"/>
        <w:ind w:left="0" w:firstLine="284"/>
        <w:contextualSpacing/>
        <w:jc w:val="both"/>
        <w:rPr>
          <w:rFonts w:eastAsia="Calibri"/>
          <w:bCs/>
          <w:iCs/>
          <w:color w:val="000000"/>
          <w:sz w:val="26"/>
          <w:szCs w:val="26"/>
          <w:bdr w:val="none" w:sz="0" w:space="0" w:color="auto" w:frame="1"/>
          <w:shd w:val="clear" w:color="auto" w:fill="FFFFFF"/>
        </w:rPr>
      </w:pPr>
      <w:r>
        <w:rPr>
          <w:rFonts w:eastAsia="Calibri"/>
          <w:bCs/>
          <w:iCs/>
          <w:color w:val="000000"/>
          <w:sz w:val="26"/>
          <w:szCs w:val="26"/>
          <w:bdr w:val="none" w:sz="0" w:space="0" w:color="auto" w:frame="1"/>
          <w:shd w:val="clear" w:color="auto" w:fill="FFFFFF"/>
        </w:rPr>
        <w:t>р</w:t>
      </w:r>
      <w:r w:rsidRPr="00707621">
        <w:rPr>
          <w:rFonts w:eastAsia="Calibri"/>
          <w:bCs/>
          <w:iCs/>
          <w:color w:val="000000"/>
          <w:sz w:val="26"/>
          <w:szCs w:val="26"/>
          <w:bdr w:val="none" w:sz="0" w:space="0" w:color="auto" w:frame="1"/>
          <w:shd w:val="clear" w:color="auto" w:fill="FFFFFF"/>
        </w:rPr>
        <w:t>азвитие пер</w:t>
      </w:r>
      <w:r>
        <w:rPr>
          <w:rFonts w:eastAsia="Calibri"/>
          <w:bCs/>
          <w:iCs/>
          <w:color w:val="000000"/>
          <w:sz w:val="26"/>
          <w:szCs w:val="26"/>
          <w:bdr w:val="none" w:sz="0" w:space="0" w:color="auto" w:frame="1"/>
          <w:shd w:val="clear" w:color="auto" w:fill="FFFFFF"/>
        </w:rPr>
        <w:t>вичной медико-санитарной помощи;</w:t>
      </w:r>
    </w:p>
    <w:p w:rsidR="00E57F0D" w:rsidRPr="00707621" w:rsidRDefault="00E57F0D" w:rsidP="00E57F0D">
      <w:pPr>
        <w:numPr>
          <w:ilvl w:val="0"/>
          <w:numId w:val="21"/>
        </w:numPr>
        <w:spacing w:after="0" w:line="240" w:lineRule="auto"/>
        <w:ind w:left="0" w:firstLine="284"/>
        <w:jc w:val="both"/>
        <w:rPr>
          <w:rFonts w:eastAsia="Calibri"/>
          <w:bCs/>
          <w:iCs/>
          <w:color w:val="000000"/>
          <w:sz w:val="26"/>
          <w:szCs w:val="26"/>
          <w:bdr w:val="none" w:sz="0" w:space="0" w:color="auto" w:frame="1"/>
          <w:shd w:val="clear" w:color="auto" w:fill="FFFFFF"/>
        </w:rPr>
      </w:pPr>
      <w:r>
        <w:rPr>
          <w:rFonts w:eastAsia="Calibri"/>
          <w:bCs/>
          <w:iCs/>
          <w:color w:val="000000"/>
          <w:sz w:val="26"/>
          <w:szCs w:val="26"/>
          <w:bdr w:val="none" w:sz="0" w:space="0" w:color="auto" w:frame="1"/>
          <w:shd w:val="clear" w:color="auto" w:fill="FFFFFF"/>
        </w:rPr>
        <w:t>в</w:t>
      </w:r>
      <w:r w:rsidRPr="00707621">
        <w:rPr>
          <w:rFonts w:eastAsia="Calibri"/>
          <w:bCs/>
          <w:iCs/>
          <w:color w:val="000000"/>
          <w:sz w:val="26"/>
          <w:szCs w:val="26"/>
          <w:bdr w:val="none" w:sz="0" w:space="0" w:color="auto" w:frame="1"/>
          <w:shd w:val="clear" w:color="auto" w:fill="FFFFFF"/>
        </w:rPr>
        <w:t xml:space="preserve">недрение </w:t>
      </w:r>
      <w:proofErr w:type="spellStart"/>
      <w:r w:rsidRPr="00707621">
        <w:rPr>
          <w:rFonts w:eastAsia="Calibri"/>
          <w:bCs/>
          <w:iCs/>
          <w:color w:val="000000"/>
          <w:sz w:val="26"/>
          <w:szCs w:val="26"/>
          <w:bdr w:val="none" w:sz="0" w:space="0" w:color="auto" w:frame="1"/>
          <w:shd w:val="clear" w:color="auto" w:fill="FFFFFF"/>
        </w:rPr>
        <w:t>пациентоориентированной</w:t>
      </w:r>
      <w:proofErr w:type="spellEnd"/>
      <w:r w:rsidRPr="00707621">
        <w:rPr>
          <w:rFonts w:eastAsia="Calibri"/>
          <w:bCs/>
          <w:iCs/>
          <w:color w:val="000000"/>
          <w:sz w:val="26"/>
          <w:szCs w:val="26"/>
          <w:bdr w:val="none" w:sz="0" w:space="0" w:color="auto" w:frame="1"/>
          <w:shd w:val="clear" w:color="auto" w:fill="FFFFFF"/>
        </w:rPr>
        <w:t xml:space="preserve"> модели развития первичной медико-сани</w:t>
      </w:r>
      <w:r>
        <w:rPr>
          <w:rFonts w:eastAsia="Calibri"/>
          <w:bCs/>
          <w:iCs/>
          <w:color w:val="000000"/>
          <w:sz w:val="26"/>
          <w:szCs w:val="26"/>
          <w:bdr w:val="none" w:sz="0" w:space="0" w:color="auto" w:frame="1"/>
          <w:shd w:val="clear" w:color="auto" w:fill="FFFFFF"/>
        </w:rPr>
        <w:t>тарной помощи;</w:t>
      </w:r>
    </w:p>
    <w:p w:rsidR="00E57F0D" w:rsidRPr="00707621" w:rsidRDefault="00E57F0D" w:rsidP="00E57F0D">
      <w:pPr>
        <w:numPr>
          <w:ilvl w:val="0"/>
          <w:numId w:val="21"/>
        </w:numPr>
        <w:spacing w:after="0" w:line="240" w:lineRule="auto"/>
        <w:ind w:left="0" w:firstLine="284"/>
        <w:jc w:val="both"/>
        <w:rPr>
          <w:rFonts w:eastAsia="Calibri"/>
          <w:bCs/>
          <w:iCs/>
          <w:color w:val="000000"/>
          <w:sz w:val="26"/>
          <w:szCs w:val="26"/>
          <w:bdr w:val="none" w:sz="0" w:space="0" w:color="auto" w:frame="1"/>
          <w:shd w:val="clear" w:color="auto" w:fill="FFFFFF"/>
        </w:rPr>
      </w:pPr>
      <w:r>
        <w:rPr>
          <w:rFonts w:eastAsia="Calibri"/>
          <w:bCs/>
          <w:iCs/>
          <w:color w:val="000000"/>
          <w:sz w:val="26"/>
          <w:szCs w:val="26"/>
          <w:bdr w:val="none" w:sz="0" w:space="0" w:color="auto" w:frame="1"/>
          <w:shd w:val="clear" w:color="auto" w:fill="FFFFFF"/>
        </w:rPr>
        <w:t>а</w:t>
      </w:r>
      <w:r w:rsidRPr="00707621">
        <w:rPr>
          <w:rFonts w:eastAsia="Calibri"/>
          <w:bCs/>
          <w:iCs/>
          <w:color w:val="000000"/>
          <w:sz w:val="26"/>
          <w:szCs w:val="26"/>
          <w:bdr w:val="none" w:sz="0" w:space="0" w:color="auto" w:frame="1"/>
          <w:shd w:val="clear" w:color="auto" w:fill="FFFFFF"/>
        </w:rPr>
        <w:t>ктивизация выездной работы бригад специалистов по мере улучшения кадровой ситуации на уровне больницы 2019-2021 гг.</w:t>
      </w:r>
      <w:r>
        <w:rPr>
          <w:rFonts w:eastAsia="Calibri"/>
          <w:bCs/>
          <w:iCs/>
          <w:color w:val="000000"/>
          <w:sz w:val="26"/>
          <w:szCs w:val="26"/>
          <w:bdr w:val="none" w:sz="0" w:space="0" w:color="auto" w:frame="1"/>
          <w:shd w:val="clear" w:color="auto" w:fill="FFFFFF"/>
        </w:rPr>
        <w:t>;</w:t>
      </w:r>
    </w:p>
    <w:p w:rsidR="00E57F0D" w:rsidRPr="00707621" w:rsidRDefault="00E57F0D" w:rsidP="00E57F0D">
      <w:pPr>
        <w:numPr>
          <w:ilvl w:val="0"/>
          <w:numId w:val="21"/>
        </w:numPr>
        <w:spacing w:after="0" w:line="240" w:lineRule="auto"/>
        <w:ind w:left="0" w:firstLine="284"/>
        <w:jc w:val="both"/>
        <w:rPr>
          <w:rFonts w:eastAsia="Calibri"/>
          <w:bCs/>
          <w:iCs/>
          <w:color w:val="000000"/>
          <w:sz w:val="26"/>
          <w:szCs w:val="26"/>
          <w:bdr w:val="none" w:sz="0" w:space="0" w:color="auto" w:frame="1"/>
          <w:shd w:val="clear" w:color="auto" w:fill="FFFFFF"/>
        </w:rPr>
      </w:pPr>
      <w:r>
        <w:rPr>
          <w:rFonts w:eastAsia="Calibri"/>
          <w:bCs/>
          <w:iCs/>
          <w:color w:val="000000"/>
          <w:sz w:val="26"/>
          <w:szCs w:val="26"/>
          <w:bdr w:val="none" w:sz="0" w:space="0" w:color="auto" w:frame="1"/>
          <w:shd w:val="clear" w:color="auto" w:fill="FFFFFF"/>
        </w:rPr>
        <w:t>о</w:t>
      </w:r>
      <w:r w:rsidRPr="00707621">
        <w:rPr>
          <w:rFonts w:eastAsia="Calibri"/>
          <w:bCs/>
          <w:iCs/>
          <w:color w:val="000000"/>
          <w:sz w:val="26"/>
          <w:szCs w:val="26"/>
          <w:bdr w:val="none" w:sz="0" w:space="0" w:color="auto" w:frame="1"/>
          <w:shd w:val="clear" w:color="auto" w:fill="FFFFFF"/>
        </w:rPr>
        <w:t xml:space="preserve">беспечение своевременности оказания экстренной медицинской помощи гражданам, проживающим в труднодоступных районах, с использованием санитарной авиации, более широкое использование передвижных </w:t>
      </w:r>
      <w:proofErr w:type="spellStart"/>
      <w:r w:rsidRPr="00707621">
        <w:rPr>
          <w:rFonts w:eastAsia="Calibri"/>
          <w:bCs/>
          <w:iCs/>
          <w:color w:val="000000"/>
          <w:sz w:val="26"/>
          <w:szCs w:val="26"/>
          <w:bdr w:val="none" w:sz="0" w:space="0" w:color="auto" w:frame="1"/>
          <w:shd w:val="clear" w:color="auto" w:fill="FFFFFF"/>
        </w:rPr>
        <w:t>маммографа</w:t>
      </w:r>
      <w:proofErr w:type="spellEnd"/>
      <w:r w:rsidRPr="00707621">
        <w:rPr>
          <w:rFonts w:eastAsia="Calibri"/>
          <w:bCs/>
          <w:iCs/>
          <w:color w:val="000000"/>
          <w:sz w:val="26"/>
          <w:szCs w:val="26"/>
          <w:bdr w:val="none" w:sz="0" w:space="0" w:color="auto" w:frame="1"/>
          <w:shd w:val="clear" w:color="auto" w:fill="FFFFFF"/>
        </w:rPr>
        <w:t xml:space="preserve"> и </w:t>
      </w:r>
      <w:proofErr w:type="spellStart"/>
      <w:r w:rsidRPr="00707621">
        <w:rPr>
          <w:rFonts w:eastAsia="Calibri"/>
          <w:bCs/>
          <w:iCs/>
          <w:color w:val="000000"/>
          <w:sz w:val="26"/>
          <w:szCs w:val="26"/>
          <w:bdr w:val="none" w:sz="0" w:space="0" w:color="auto" w:frame="1"/>
          <w:shd w:val="clear" w:color="auto" w:fill="FFFFFF"/>
        </w:rPr>
        <w:t>флюорограф</w:t>
      </w:r>
      <w:r>
        <w:rPr>
          <w:rFonts w:eastAsia="Calibri"/>
          <w:bCs/>
          <w:iCs/>
          <w:color w:val="000000"/>
          <w:sz w:val="26"/>
          <w:szCs w:val="26"/>
          <w:bdr w:val="none" w:sz="0" w:space="0" w:color="auto" w:frame="1"/>
          <w:shd w:val="clear" w:color="auto" w:fill="FFFFFF"/>
        </w:rPr>
        <w:t>а</w:t>
      </w:r>
      <w:proofErr w:type="spellEnd"/>
      <w:r>
        <w:rPr>
          <w:rFonts w:eastAsia="Calibri"/>
          <w:bCs/>
          <w:iCs/>
          <w:color w:val="000000"/>
          <w:sz w:val="26"/>
          <w:szCs w:val="26"/>
          <w:bdr w:val="none" w:sz="0" w:space="0" w:color="auto" w:frame="1"/>
          <w:shd w:val="clear" w:color="auto" w:fill="FFFFFF"/>
        </w:rPr>
        <w:t xml:space="preserve"> в сельских населенных пунктах;</w:t>
      </w:r>
    </w:p>
    <w:p w:rsidR="00E57F0D" w:rsidRPr="00707621" w:rsidRDefault="00E57F0D" w:rsidP="00E57F0D">
      <w:pPr>
        <w:numPr>
          <w:ilvl w:val="0"/>
          <w:numId w:val="21"/>
        </w:numPr>
        <w:tabs>
          <w:tab w:val="left" w:pos="567"/>
        </w:tabs>
        <w:spacing w:after="0" w:line="240" w:lineRule="auto"/>
        <w:ind w:left="0" w:firstLine="284"/>
        <w:jc w:val="both"/>
        <w:rPr>
          <w:rFonts w:eastAsia="Calibri"/>
          <w:bCs/>
          <w:iCs/>
          <w:color w:val="000000"/>
          <w:sz w:val="26"/>
          <w:szCs w:val="26"/>
          <w:bdr w:val="none" w:sz="0" w:space="0" w:color="auto" w:frame="1"/>
          <w:shd w:val="clear" w:color="auto" w:fill="FFFFFF"/>
        </w:rPr>
      </w:pPr>
      <w:r>
        <w:rPr>
          <w:rFonts w:eastAsia="Calibri"/>
          <w:bCs/>
          <w:iCs/>
          <w:color w:val="000000"/>
          <w:sz w:val="26"/>
          <w:szCs w:val="26"/>
          <w:bdr w:val="none" w:sz="0" w:space="0" w:color="auto" w:frame="1"/>
          <w:shd w:val="clear" w:color="auto" w:fill="FFFFFF"/>
        </w:rPr>
        <w:t>у</w:t>
      </w:r>
      <w:r w:rsidRPr="00707621">
        <w:rPr>
          <w:rFonts w:eastAsia="Calibri"/>
          <w:bCs/>
          <w:iCs/>
          <w:color w:val="000000"/>
          <w:sz w:val="26"/>
          <w:szCs w:val="26"/>
          <w:bdr w:val="none" w:sz="0" w:space="0" w:color="auto" w:frame="1"/>
          <w:shd w:val="clear" w:color="auto" w:fill="FFFFFF"/>
        </w:rPr>
        <w:t>величение продолжительно</w:t>
      </w:r>
      <w:r>
        <w:rPr>
          <w:rFonts w:eastAsia="Calibri"/>
          <w:bCs/>
          <w:iCs/>
          <w:color w:val="000000"/>
          <w:sz w:val="26"/>
          <w:szCs w:val="26"/>
          <w:bdr w:val="none" w:sz="0" w:space="0" w:color="auto" w:frame="1"/>
          <w:shd w:val="clear" w:color="auto" w:fill="FFFFFF"/>
        </w:rPr>
        <w:t>сти жизни и снижение смертности;</w:t>
      </w:r>
    </w:p>
    <w:p w:rsidR="00E57F0D" w:rsidRPr="00707621" w:rsidRDefault="00E57F0D" w:rsidP="00E57F0D">
      <w:pPr>
        <w:numPr>
          <w:ilvl w:val="0"/>
          <w:numId w:val="21"/>
        </w:numPr>
        <w:tabs>
          <w:tab w:val="left" w:pos="567"/>
        </w:tabs>
        <w:spacing w:after="0" w:line="240" w:lineRule="auto"/>
        <w:ind w:left="0" w:firstLine="284"/>
        <w:jc w:val="both"/>
        <w:rPr>
          <w:rFonts w:eastAsia="Calibri"/>
          <w:bCs/>
          <w:iCs/>
          <w:color w:val="000000"/>
          <w:sz w:val="26"/>
          <w:szCs w:val="26"/>
          <w:bdr w:val="none" w:sz="0" w:space="0" w:color="auto" w:frame="1"/>
          <w:shd w:val="clear" w:color="auto" w:fill="FFFFFF"/>
        </w:rPr>
      </w:pPr>
      <w:r>
        <w:rPr>
          <w:rFonts w:eastAsia="Calibri"/>
          <w:bCs/>
          <w:iCs/>
          <w:color w:val="000000"/>
          <w:sz w:val="26"/>
          <w:szCs w:val="26"/>
          <w:bdr w:val="none" w:sz="0" w:space="0" w:color="auto" w:frame="1"/>
          <w:shd w:val="clear" w:color="auto" w:fill="FFFFFF"/>
        </w:rPr>
        <w:t>р</w:t>
      </w:r>
      <w:r w:rsidRPr="00707621">
        <w:rPr>
          <w:rFonts w:eastAsia="Calibri"/>
          <w:bCs/>
          <w:iCs/>
          <w:color w:val="000000"/>
          <w:sz w:val="26"/>
          <w:szCs w:val="26"/>
          <w:bdr w:val="none" w:sz="0" w:space="0" w:color="auto" w:frame="1"/>
          <w:shd w:val="clear" w:color="auto" w:fill="FFFFFF"/>
        </w:rPr>
        <w:t>еализация комплекса медицинских мер, направленных на повышение рождаемо</w:t>
      </w:r>
      <w:r>
        <w:rPr>
          <w:rFonts w:eastAsia="Calibri"/>
          <w:bCs/>
          <w:iCs/>
          <w:color w:val="000000"/>
          <w:sz w:val="26"/>
          <w:szCs w:val="26"/>
          <w:bdr w:val="none" w:sz="0" w:space="0" w:color="auto" w:frame="1"/>
          <w:shd w:val="clear" w:color="auto" w:fill="FFFFFF"/>
        </w:rPr>
        <w:t>сти;</w:t>
      </w:r>
    </w:p>
    <w:p w:rsidR="00E57F0D" w:rsidRPr="00707621" w:rsidRDefault="00E57F0D" w:rsidP="00E57F0D">
      <w:pPr>
        <w:numPr>
          <w:ilvl w:val="0"/>
          <w:numId w:val="21"/>
        </w:numPr>
        <w:tabs>
          <w:tab w:val="left" w:pos="567"/>
        </w:tabs>
        <w:spacing w:after="0" w:line="240" w:lineRule="auto"/>
        <w:ind w:left="0" w:firstLine="284"/>
        <w:jc w:val="both"/>
        <w:rPr>
          <w:rFonts w:eastAsia="Calibri"/>
          <w:sz w:val="26"/>
          <w:szCs w:val="26"/>
        </w:rPr>
      </w:pPr>
      <w:r>
        <w:rPr>
          <w:rFonts w:eastAsia="Calibri"/>
          <w:bCs/>
          <w:iCs/>
          <w:color w:val="000000"/>
          <w:sz w:val="26"/>
          <w:szCs w:val="26"/>
          <w:bdr w:val="none" w:sz="0" w:space="0" w:color="auto" w:frame="1"/>
          <w:shd w:val="clear" w:color="auto" w:fill="FFFFFF"/>
        </w:rPr>
        <w:t>с</w:t>
      </w:r>
      <w:r w:rsidRPr="00707621">
        <w:rPr>
          <w:rFonts w:eastAsia="Calibri"/>
          <w:bCs/>
          <w:iCs/>
          <w:color w:val="000000"/>
          <w:sz w:val="26"/>
          <w:szCs w:val="26"/>
          <w:bdr w:val="none" w:sz="0" w:space="0" w:color="auto" w:frame="1"/>
          <w:shd w:val="clear" w:color="auto" w:fill="FFFFFF"/>
        </w:rPr>
        <w:t>нижение кадрового дефицита, повышение уровня профессиональной по</w:t>
      </w:r>
      <w:r>
        <w:rPr>
          <w:rFonts w:eastAsia="Calibri"/>
          <w:bCs/>
          <w:iCs/>
          <w:color w:val="000000"/>
          <w:sz w:val="26"/>
          <w:szCs w:val="26"/>
          <w:bdr w:val="none" w:sz="0" w:space="0" w:color="auto" w:frame="1"/>
          <w:shd w:val="clear" w:color="auto" w:fill="FFFFFF"/>
        </w:rPr>
        <w:t>дготовки медицинских работников;</w:t>
      </w:r>
    </w:p>
    <w:p w:rsidR="00E57F0D" w:rsidRPr="00707621" w:rsidRDefault="00E57F0D" w:rsidP="00E57F0D">
      <w:pPr>
        <w:numPr>
          <w:ilvl w:val="0"/>
          <w:numId w:val="21"/>
        </w:numPr>
        <w:tabs>
          <w:tab w:val="left" w:pos="567"/>
        </w:tabs>
        <w:spacing w:after="0" w:line="240" w:lineRule="auto"/>
        <w:ind w:left="0" w:firstLine="284"/>
        <w:jc w:val="both"/>
        <w:rPr>
          <w:rFonts w:eastAsia="Calibri"/>
          <w:sz w:val="26"/>
          <w:szCs w:val="26"/>
        </w:rPr>
      </w:pPr>
      <w:r>
        <w:rPr>
          <w:rFonts w:eastAsia="Calibri"/>
          <w:sz w:val="26"/>
          <w:szCs w:val="26"/>
        </w:rPr>
        <w:t xml:space="preserve"> в</w:t>
      </w:r>
      <w:r w:rsidRPr="00707621">
        <w:rPr>
          <w:rFonts w:eastAsia="Calibri"/>
          <w:sz w:val="26"/>
          <w:szCs w:val="26"/>
        </w:rPr>
        <w:t>недрение методики многофункционального обслуживания населения по принципу «много пациентов – много услуг» (медосмотр + диспансеризация определенных гру</w:t>
      </w:r>
      <w:proofErr w:type="gramStart"/>
      <w:r w:rsidRPr="00707621">
        <w:rPr>
          <w:rFonts w:eastAsia="Calibri"/>
          <w:sz w:val="26"/>
          <w:szCs w:val="26"/>
        </w:rPr>
        <w:t>пп взр</w:t>
      </w:r>
      <w:proofErr w:type="gramEnd"/>
      <w:r w:rsidRPr="00707621">
        <w:rPr>
          <w:rFonts w:eastAsia="Calibri"/>
          <w:sz w:val="26"/>
          <w:szCs w:val="26"/>
        </w:rPr>
        <w:t xml:space="preserve">ослого населения + диспансерный осмотр + вакцинация + </w:t>
      </w:r>
      <w:proofErr w:type="spellStart"/>
      <w:r w:rsidRPr="00707621">
        <w:rPr>
          <w:rFonts w:eastAsia="Calibri"/>
          <w:sz w:val="26"/>
          <w:szCs w:val="26"/>
        </w:rPr>
        <w:t>онкоосмотр</w:t>
      </w:r>
      <w:proofErr w:type="spellEnd"/>
      <w:r w:rsidRPr="00707621">
        <w:rPr>
          <w:rFonts w:eastAsia="Calibri"/>
          <w:sz w:val="26"/>
          <w:szCs w:val="26"/>
        </w:rPr>
        <w:t xml:space="preserve"> + флюорография) при выездной работе и проведению пери</w:t>
      </w:r>
      <w:r>
        <w:rPr>
          <w:rFonts w:eastAsia="Calibri"/>
          <w:sz w:val="26"/>
          <w:szCs w:val="26"/>
        </w:rPr>
        <w:t>одических медицинских осмотрах;</w:t>
      </w:r>
    </w:p>
    <w:p w:rsidR="00E57F0D" w:rsidRPr="00707621" w:rsidRDefault="00E57F0D" w:rsidP="00E57F0D">
      <w:pPr>
        <w:numPr>
          <w:ilvl w:val="0"/>
          <w:numId w:val="21"/>
        </w:numPr>
        <w:tabs>
          <w:tab w:val="left" w:pos="567"/>
        </w:tabs>
        <w:spacing w:after="0" w:line="240" w:lineRule="auto"/>
        <w:ind w:left="0" w:firstLine="284"/>
        <w:contextualSpacing/>
        <w:jc w:val="both"/>
        <w:rPr>
          <w:rFonts w:eastAsia="Calibri"/>
          <w:sz w:val="26"/>
          <w:szCs w:val="26"/>
        </w:rPr>
      </w:pPr>
      <w:r>
        <w:rPr>
          <w:rFonts w:eastAsia="Calibri"/>
          <w:sz w:val="26"/>
          <w:szCs w:val="26"/>
        </w:rPr>
        <w:t xml:space="preserve"> п</w:t>
      </w:r>
      <w:r w:rsidRPr="00707621">
        <w:rPr>
          <w:rFonts w:eastAsia="Calibri"/>
          <w:sz w:val="26"/>
          <w:szCs w:val="26"/>
        </w:rPr>
        <w:t>ривлечение руководителей предприятий разных форм собственности, в том числе через администрацию территорий с целью проведения работы по повышению с</w:t>
      </w:r>
      <w:r>
        <w:rPr>
          <w:rFonts w:eastAsia="Calibri"/>
          <w:sz w:val="26"/>
          <w:szCs w:val="26"/>
        </w:rPr>
        <w:t>анитарной грамотности населения;</w:t>
      </w:r>
      <w:r w:rsidRPr="00707621">
        <w:rPr>
          <w:rFonts w:eastAsia="Calibri"/>
          <w:sz w:val="26"/>
          <w:szCs w:val="26"/>
        </w:rPr>
        <w:t xml:space="preserve"> </w:t>
      </w:r>
    </w:p>
    <w:p w:rsidR="00E57F0D" w:rsidRDefault="00E57F0D" w:rsidP="00E57F0D">
      <w:pPr>
        <w:numPr>
          <w:ilvl w:val="0"/>
          <w:numId w:val="21"/>
        </w:numPr>
        <w:tabs>
          <w:tab w:val="left" w:pos="567"/>
        </w:tabs>
        <w:spacing w:after="0" w:line="240" w:lineRule="auto"/>
        <w:ind w:left="0" w:firstLine="284"/>
        <w:jc w:val="both"/>
        <w:rPr>
          <w:rFonts w:eastAsia="Calibri"/>
          <w:bCs/>
          <w:iCs/>
          <w:color w:val="000000"/>
          <w:sz w:val="26"/>
          <w:szCs w:val="26"/>
          <w:bdr w:val="none" w:sz="0" w:space="0" w:color="auto" w:frame="1"/>
          <w:shd w:val="clear" w:color="auto" w:fill="FFFFFF"/>
        </w:rPr>
      </w:pPr>
      <w:r>
        <w:rPr>
          <w:rFonts w:eastAsia="Calibri"/>
          <w:bCs/>
          <w:iCs/>
          <w:color w:val="000000"/>
          <w:sz w:val="26"/>
          <w:szCs w:val="26"/>
          <w:bdr w:val="none" w:sz="0" w:space="0" w:color="auto" w:frame="1"/>
          <w:shd w:val="clear" w:color="auto" w:fill="FFFFFF"/>
        </w:rPr>
        <w:t xml:space="preserve"> р</w:t>
      </w:r>
      <w:r w:rsidRPr="00707621">
        <w:rPr>
          <w:rFonts w:eastAsia="Calibri"/>
          <w:bCs/>
          <w:iCs/>
          <w:color w:val="000000"/>
          <w:sz w:val="26"/>
          <w:szCs w:val="26"/>
          <w:bdr w:val="none" w:sz="0" w:space="0" w:color="auto" w:frame="1"/>
          <w:shd w:val="clear" w:color="auto" w:fill="FFFFFF"/>
        </w:rPr>
        <w:t>еализация дополнительных мероприятий, направленных на раннее выявление новообразований</w:t>
      </w:r>
      <w:r w:rsidRPr="00CB402A">
        <w:rPr>
          <w:rFonts w:eastAsia="Calibri"/>
          <w:bCs/>
          <w:iCs/>
          <w:color w:val="000000"/>
          <w:sz w:val="26"/>
          <w:szCs w:val="26"/>
          <w:bdr w:val="none" w:sz="0" w:space="0" w:color="auto" w:frame="1"/>
          <w:shd w:val="clear" w:color="auto" w:fill="FFFFFF"/>
        </w:rPr>
        <w:t>.</w:t>
      </w:r>
    </w:p>
    <w:p w:rsidR="00E57F0D" w:rsidRPr="00E57F0D" w:rsidRDefault="00E57F0D" w:rsidP="00E57F0D">
      <w:pPr>
        <w:tabs>
          <w:tab w:val="left" w:pos="567"/>
        </w:tabs>
        <w:spacing w:after="0" w:line="240" w:lineRule="auto"/>
        <w:ind w:left="284"/>
        <w:jc w:val="both"/>
        <w:rPr>
          <w:rFonts w:eastAsia="Calibri"/>
          <w:bCs/>
          <w:iCs/>
          <w:color w:val="000000"/>
          <w:sz w:val="16"/>
          <w:szCs w:val="16"/>
          <w:bdr w:val="none" w:sz="0" w:space="0" w:color="auto" w:frame="1"/>
          <w:shd w:val="clear" w:color="auto" w:fill="FFFFFF"/>
        </w:rPr>
      </w:pPr>
    </w:p>
    <w:p w:rsidR="00E57F0D" w:rsidRPr="009748EC" w:rsidRDefault="00E01E22" w:rsidP="00E57F0D">
      <w:pPr>
        <w:spacing w:after="0" w:line="240" w:lineRule="auto"/>
        <w:jc w:val="center"/>
        <w:rPr>
          <w:b/>
          <w:sz w:val="26"/>
          <w:szCs w:val="26"/>
        </w:rPr>
      </w:pPr>
      <w:r>
        <w:rPr>
          <w:b/>
          <w:sz w:val="26"/>
          <w:szCs w:val="26"/>
        </w:rPr>
        <w:t>Социальная политика</w:t>
      </w:r>
      <w:r w:rsidR="00E57F0D" w:rsidRPr="009748EC">
        <w:rPr>
          <w:b/>
          <w:sz w:val="26"/>
          <w:szCs w:val="26"/>
        </w:rPr>
        <w:t xml:space="preserve"> </w:t>
      </w:r>
    </w:p>
    <w:p w:rsidR="00E57F0D" w:rsidRPr="00112414" w:rsidRDefault="00E57F0D" w:rsidP="00E57F0D">
      <w:pPr>
        <w:spacing w:after="0" w:line="240" w:lineRule="auto"/>
        <w:jc w:val="center"/>
        <w:rPr>
          <w:b/>
          <w:sz w:val="16"/>
          <w:szCs w:val="16"/>
          <w:highlight w:val="yellow"/>
        </w:rPr>
      </w:pPr>
    </w:p>
    <w:p w:rsidR="00E57F0D" w:rsidRPr="000C2DCE" w:rsidRDefault="00E57F0D" w:rsidP="00E57F0D">
      <w:pPr>
        <w:spacing w:after="0" w:line="240" w:lineRule="auto"/>
        <w:ind w:firstLine="567"/>
        <w:jc w:val="both"/>
        <w:rPr>
          <w:rFonts w:eastAsia="Times New Roman"/>
          <w:sz w:val="26"/>
          <w:szCs w:val="26"/>
        </w:rPr>
      </w:pPr>
      <w:r w:rsidRPr="000C2DCE">
        <w:rPr>
          <w:sz w:val="26"/>
          <w:szCs w:val="26"/>
        </w:rPr>
        <w:t xml:space="preserve">На территории МР «Печора» </w:t>
      </w:r>
      <w:r w:rsidRPr="000C2DCE">
        <w:rPr>
          <w:rFonts w:eastAsia="Times New Roman"/>
          <w:sz w:val="26"/>
          <w:szCs w:val="26"/>
        </w:rPr>
        <w:t xml:space="preserve"> социальные услуги оказывают:</w:t>
      </w:r>
    </w:p>
    <w:p w:rsidR="00E57F0D" w:rsidRPr="000C2DCE" w:rsidRDefault="00E57F0D" w:rsidP="00E57F0D">
      <w:pPr>
        <w:spacing w:after="0" w:line="240" w:lineRule="auto"/>
        <w:ind w:firstLine="284"/>
        <w:contextualSpacing/>
        <w:jc w:val="both"/>
        <w:rPr>
          <w:rFonts w:eastAsia="Microsoft YaHei"/>
          <w:bCs/>
          <w:sz w:val="26"/>
          <w:szCs w:val="26"/>
        </w:rPr>
      </w:pPr>
      <w:r w:rsidRPr="000C2DCE">
        <w:rPr>
          <w:rFonts w:eastAsia="Microsoft YaHei"/>
          <w:bCs/>
          <w:sz w:val="26"/>
          <w:szCs w:val="26"/>
        </w:rPr>
        <w:t>- ГБУ РК «Центр по предоставлению государственных услуг в сфере социальной защиты населения города Печоры»;</w:t>
      </w:r>
    </w:p>
    <w:p w:rsidR="00E57F0D" w:rsidRPr="000C2DCE" w:rsidRDefault="00E57F0D" w:rsidP="00E57F0D">
      <w:pPr>
        <w:spacing w:after="0" w:line="240" w:lineRule="auto"/>
        <w:ind w:firstLine="284"/>
        <w:contextualSpacing/>
        <w:jc w:val="both"/>
        <w:rPr>
          <w:rFonts w:eastAsia="Microsoft YaHei"/>
          <w:bCs/>
          <w:sz w:val="26"/>
          <w:szCs w:val="26"/>
        </w:rPr>
      </w:pPr>
      <w:r w:rsidRPr="000C2DCE">
        <w:rPr>
          <w:rFonts w:eastAsia="Microsoft YaHei"/>
          <w:bCs/>
          <w:sz w:val="26"/>
          <w:szCs w:val="26"/>
        </w:rPr>
        <w:lastRenderedPageBreak/>
        <w:t>- ГБУ РК «Республиканский Печорский дом-интернат для престарелых и инвалидов»;</w:t>
      </w:r>
    </w:p>
    <w:p w:rsidR="00E57F0D" w:rsidRPr="000C2DCE" w:rsidRDefault="00E57F0D" w:rsidP="00E57F0D">
      <w:pPr>
        <w:spacing w:after="0" w:line="240" w:lineRule="auto"/>
        <w:ind w:firstLine="284"/>
        <w:contextualSpacing/>
        <w:jc w:val="both"/>
        <w:rPr>
          <w:rFonts w:eastAsia="Microsoft YaHei"/>
          <w:bCs/>
          <w:sz w:val="26"/>
          <w:szCs w:val="26"/>
        </w:rPr>
      </w:pPr>
      <w:r w:rsidRPr="000C2DCE">
        <w:rPr>
          <w:rFonts w:eastAsia="Microsoft YaHei"/>
          <w:bCs/>
          <w:sz w:val="26"/>
          <w:szCs w:val="26"/>
        </w:rPr>
        <w:t>- автономная некоммерческая организация Межрайонный центр социального обслуживания населения «</w:t>
      </w:r>
      <w:proofErr w:type="spellStart"/>
      <w:r w:rsidRPr="000C2DCE">
        <w:rPr>
          <w:rFonts w:eastAsia="Microsoft YaHei"/>
          <w:bCs/>
          <w:sz w:val="26"/>
          <w:szCs w:val="26"/>
        </w:rPr>
        <w:t>Припечорье</w:t>
      </w:r>
      <w:proofErr w:type="spellEnd"/>
      <w:r w:rsidRPr="000C2DCE">
        <w:rPr>
          <w:rFonts w:eastAsia="Microsoft YaHei"/>
          <w:bCs/>
          <w:sz w:val="26"/>
          <w:szCs w:val="26"/>
        </w:rPr>
        <w:t>».</w:t>
      </w:r>
    </w:p>
    <w:p w:rsidR="00E57F0D" w:rsidRDefault="00E57F0D" w:rsidP="00E57F0D">
      <w:pPr>
        <w:spacing w:after="0" w:line="240" w:lineRule="auto"/>
        <w:ind w:firstLine="567"/>
        <w:contextualSpacing/>
        <w:jc w:val="both"/>
        <w:rPr>
          <w:rFonts w:eastAsia="Microsoft YaHei"/>
          <w:bCs/>
          <w:sz w:val="26"/>
          <w:szCs w:val="26"/>
        </w:rPr>
      </w:pPr>
      <w:r w:rsidRPr="000C2DCE">
        <w:rPr>
          <w:rFonts w:eastAsia="Microsoft YaHei"/>
          <w:bCs/>
          <w:sz w:val="26"/>
          <w:szCs w:val="26"/>
        </w:rPr>
        <w:t xml:space="preserve">Содействие в поиске работы гражданам   </w:t>
      </w:r>
      <w:r w:rsidRPr="00972F1F">
        <w:rPr>
          <w:sz w:val="26"/>
          <w:szCs w:val="26"/>
        </w:rPr>
        <w:t>на территории МР «Печора»</w:t>
      </w:r>
      <w:r>
        <w:rPr>
          <w:sz w:val="26"/>
          <w:szCs w:val="26"/>
        </w:rPr>
        <w:t xml:space="preserve"> </w:t>
      </w:r>
      <w:r w:rsidRPr="000C2DCE">
        <w:rPr>
          <w:rFonts w:eastAsia="Microsoft YaHei"/>
          <w:bCs/>
          <w:sz w:val="26"/>
          <w:szCs w:val="26"/>
        </w:rPr>
        <w:t>оказывает ГУ РК «Центр занятости населения города Печоры»</w:t>
      </w:r>
      <w:r>
        <w:rPr>
          <w:rFonts w:eastAsia="Microsoft YaHei"/>
          <w:bCs/>
          <w:sz w:val="26"/>
          <w:szCs w:val="26"/>
        </w:rPr>
        <w:t xml:space="preserve">. </w:t>
      </w:r>
    </w:p>
    <w:p w:rsidR="00E57F0D" w:rsidRDefault="00E57F0D" w:rsidP="00E57F0D">
      <w:pPr>
        <w:spacing w:after="0" w:line="240" w:lineRule="auto"/>
        <w:ind w:firstLine="567"/>
        <w:contextualSpacing/>
        <w:jc w:val="both"/>
        <w:rPr>
          <w:rFonts w:eastAsia="Microsoft YaHei"/>
          <w:bCs/>
          <w:sz w:val="26"/>
          <w:szCs w:val="26"/>
        </w:rPr>
      </w:pPr>
      <w:r w:rsidRPr="000C2DCE">
        <w:rPr>
          <w:rFonts w:eastAsia="Times New Roman"/>
          <w:sz w:val="26"/>
          <w:szCs w:val="26"/>
        </w:rPr>
        <w:t>В отчетном году произошли изменения в сети учреждений социальной защиты населения. Реорганизовано ГКУ РК «Социально-реабилитационный центр для несовершеннолетних города Печоры</w:t>
      </w:r>
      <w:r>
        <w:rPr>
          <w:rFonts w:eastAsia="Times New Roman"/>
          <w:sz w:val="26"/>
          <w:szCs w:val="26"/>
        </w:rPr>
        <w:t>»</w:t>
      </w:r>
      <w:r w:rsidRPr="000C2DCE">
        <w:rPr>
          <w:rFonts w:eastAsia="Times New Roman"/>
          <w:sz w:val="26"/>
          <w:szCs w:val="26"/>
        </w:rPr>
        <w:t xml:space="preserve"> путем присоединения к ГБУ РК «Центр по предоставлению государственных услуг в сфере социальной защиты населения г. Печоры.</w:t>
      </w:r>
    </w:p>
    <w:p w:rsidR="00E57F0D" w:rsidRPr="000C2DCE" w:rsidRDefault="00E57F0D" w:rsidP="00E57F0D">
      <w:pPr>
        <w:spacing w:after="0" w:line="240" w:lineRule="auto"/>
        <w:ind w:firstLine="567"/>
        <w:contextualSpacing/>
        <w:jc w:val="both"/>
        <w:rPr>
          <w:rFonts w:eastAsia="Microsoft YaHei"/>
          <w:bCs/>
          <w:sz w:val="26"/>
          <w:szCs w:val="26"/>
        </w:rPr>
      </w:pPr>
      <w:r w:rsidRPr="000C2DCE">
        <w:rPr>
          <w:rFonts w:eastAsia="Microsoft YaHei"/>
          <w:bCs/>
          <w:sz w:val="26"/>
          <w:szCs w:val="26"/>
        </w:rPr>
        <w:t>В 2019 году все меры социальной поддержки, предусмотренные законодательством Российской Федерации и Республики Коми</w:t>
      </w:r>
      <w:r>
        <w:rPr>
          <w:rFonts w:eastAsia="Microsoft YaHei"/>
          <w:bCs/>
          <w:sz w:val="26"/>
          <w:szCs w:val="26"/>
        </w:rPr>
        <w:t xml:space="preserve">, </w:t>
      </w:r>
      <w:r w:rsidRPr="000C2DCE">
        <w:rPr>
          <w:rFonts w:eastAsia="Microsoft YaHei"/>
          <w:bCs/>
          <w:sz w:val="26"/>
          <w:szCs w:val="26"/>
        </w:rPr>
        <w:t>Цен</w:t>
      </w:r>
      <w:r>
        <w:rPr>
          <w:rFonts w:eastAsia="Microsoft YaHei"/>
          <w:bCs/>
          <w:sz w:val="26"/>
          <w:szCs w:val="26"/>
        </w:rPr>
        <w:t>тром социальной защиты выплачивались</w:t>
      </w:r>
      <w:r w:rsidRPr="000C2DCE">
        <w:rPr>
          <w:rFonts w:eastAsia="Microsoft YaHei"/>
          <w:bCs/>
          <w:sz w:val="26"/>
          <w:szCs w:val="26"/>
        </w:rPr>
        <w:t xml:space="preserve"> своевременн</w:t>
      </w:r>
      <w:r>
        <w:rPr>
          <w:rFonts w:eastAsia="Microsoft YaHei"/>
          <w:bCs/>
          <w:sz w:val="26"/>
          <w:szCs w:val="26"/>
        </w:rPr>
        <w:t>о и в полном объеме:</w:t>
      </w:r>
    </w:p>
    <w:p w:rsidR="00E57F0D" w:rsidRPr="000C2DCE" w:rsidRDefault="00E57F0D" w:rsidP="00E57F0D">
      <w:pPr>
        <w:numPr>
          <w:ilvl w:val="0"/>
          <w:numId w:val="20"/>
        </w:numPr>
        <w:spacing w:after="0" w:line="240" w:lineRule="auto"/>
        <w:ind w:left="0" w:firstLine="284"/>
        <w:contextualSpacing/>
        <w:jc w:val="both"/>
        <w:rPr>
          <w:rFonts w:eastAsia="Times New Roman"/>
          <w:sz w:val="26"/>
          <w:szCs w:val="26"/>
        </w:rPr>
      </w:pPr>
      <w:r>
        <w:rPr>
          <w:rFonts w:eastAsia="Microsoft YaHei"/>
          <w:bCs/>
          <w:sz w:val="26"/>
          <w:szCs w:val="26"/>
        </w:rPr>
        <w:t>з</w:t>
      </w:r>
      <w:r w:rsidRPr="000C2DCE">
        <w:rPr>
          <w:rFonts w:eastAsia="Microsoft YaHei"/>
          <w:bCs/>
          <w:sz w:val="26"/>
          <w:szCs w:val="26"/>
        </w:rPr>
        <w:t>а счёт средств федерального бюджета на предоставление мер социальной поддержки по оплате жилого помещения и коммунальных услуг реализовано 33,4 млн. руб. Данной мерой социальной поддержки воспользовались 2</w:t>
      </w:r>
      <w:r>
        <w:rPr>
          <w:rFonts w:eastAsia="Microsoft YaHei"/>
          <w:bCs/>
          <w:sz w:val="26"/>
          <w:szCs w:val="26"/>
        </w:rPr>
        <w:t xml:space="preserve"> 721 человек;</w:t>
      </w:r>
    </w:p>
    <w:p w:rsidR="00E57F0D" w:rsidRPr="000C2DCE" w:rsidRDefault="00E57F0D" w:rsidP="00E57F0D">
      <w:pPr>
        <w:numPr>
          <w:ilvl w:val="0"/>
          <w:numId w:val="20"/>
        </w:numPr>
        <w:spacing w:after="0" w:line="240" w:lineRule="auto"/>
        <w:ind w:left="0" w:firstLine="284"/>
        <w:contextualSpacing/>
        <w:jc w:val="both"/>
        <w:rPr>
          <w:rFonts w:eastAsia="Times New Roman"/>
          <w:sz w:val="26"/>
          <w:szCs w:val="26"/>
        </w:rPr>
      </w:pPr>
      <w:r>
        <w:rPr>
          <w:rFonts w:eastAsia="Microsoft YaHei"/>
          <w:bCs/>
          <w:sz w:val="26"/>
          <w:szCs w:val="26"/>
        </w:rPr>
        <w:t>м</w:t>
      </w:r>
      <w:r w:rsidRPr="000C2DCE">
        <w:rPr>
          <w:rFonts w:eastAsia="Microsoft YaHei"/>
          <w:bCs/>
          <w:sz w:val="26"/>
          <w:szCs w:val="26"/>
        </w:rPr>
        <w:t>ерами социальной поддержки по оплате жилого помещения и коммунальных услуг за счет средств республиканского бюджета воспользовались 11</w:t>
      </w:r>
      <w:r>
        <w:rPr>
          <w:rFonts w:eastAsia="Microsoft YaHei"/>
          <w:bCs/>
          <w:sz w:val="26"/>
          <w:szCs w:val="26"/>
        </w:rPr>
        <w:t xml:space="preserve"> </w:t>
      </w:r>
      <w:r w:rsidRPr="000C2DCE">
        <w:rPr>
          <w:rFonts w:eastAsia="Microsoft YaHei"/>
          <w:bCs/>
          <w:sz w:val="26"/>
          <w:szCs w:val="26"/>
        </w:rPr>
        <w:t>343 человека, расх</w:t>
      </w:r>
      <w:r>
        <w:rPr>
          <w:rFonts w:eastAsia="Microsoft YaHei"/>
          <w:bCs/>
          <w:sz w:val="26"/>
          <w:szCs w:val="26"/>
        </w:rPr>
        <w:t>оды составили  135,2 млн.  руб.;</w:t>
      </w:r>
    </w:p>
    <w:p w:rsidR="00E57F0D" w:rsidRPr="000C2DCE" w:rsidRDefault="00E57F0D" w:rsidP="00E57F0D">
      <w:pPr>
        <w:numPr>
          <w:ilvl w:val="0"/>
          <w:numId w:val="20"/>
        </w:numPr>
        <w:spacing w:after="0" w:line="240" w:lineRule="auto"/>
        <w:ind w:left="0" w:firstLine="284"/>
        <w:contextualSpacing/>
        <w:jc w:val="both"/>
        <w:rPr>
          <w:rFonts w:eastAsia="Times New Roman"/>
          <w:sz w:val="26"/>
          <w:szCs w:val="26"/>
        </w:rPr>
      </w:pPr>
      <w:r>
        <w:rPr>
          <w:rFonts w:eastAsia="Microsoft YaHei"/>
          <w:bCs/>
          <w:sz w:val="26"/>
          <w:szCs w:val="26"/>
        </w:rPr>
        <w:t>р</w:t>
      </w:r>
      <w:r w:rsidRPr="000C2DCE">
        <w:rPr>
          <w:rFonts w:eastAsia="Microsoft YaHei"/>
          <w:bCs/>
          <w:sz w:val="26"/>
          <w:szCs w:val="26"/>
        </w:rPr>
        <w:t xml:space="preserve">еспубликанская ежемесячная </w:t>
      </w:r>
      <w:r>
        <w:rPr>
          <w:rFonts w:eastAsia="Microsoft YaHei"/>
          <w:bCs/>
          <w:sz w:val="26"/>
          <w:szCs w:val="26"/>
        </w:rPr>
        <w:t>(ежегодная) денежная выплата ль</w:t>
      </w:r>
      <w:r w:rsidRPr="000C2DCE">
        <w:rPr>
          <w:rFonts w:eastAsia="Microsoft YaHei"/>
          <w:bCs/>
          <w:sz w:val="26"/>
          <w:szCs w:val="26"/>
        </w:rPr>
        <w:t>готной категории республиканского значения в 2019 году предоставлена 10197 гражданам</w:t>
      </w:r>
      <w:r>
        <w:rPr>
          <w:rFonts w:eastAsia="Microsoft YaHei"/>
          <w:bCs/>
          <w:sz w:val="26"/>
          <w:szCs w:val="26"/>
        </w:rPr>
        <w:t>;</w:t>
      </w:r>
    </w:p>
    <w:p w:rsidR="00E57F0D" w:rsidRPr="000C2DCE" w:rsidRDefault="00E57F0D" w:rsidP="00E57F0D">
      <w:pPr>
        <w:numPr>
          <w:ilvl w:val="0"/>
          <w:numId w:val="20"/>
        </w:numPr>
        <w:spacing w:after="0" w:line="240" w:lineRule="auto"/>
        <w:ind w:left="0" w:firstLine="284"/>
        <w:contextualSpacing/>
        <w:jc w:val="both"/>
        <w:rPr>
          <w:rFonts w:eastAsia="Times New Roman"/>
          <w:sz w:val="26"/>
          <w:szCs w:val="26"/>
        </w:rPr>
      </w:pPr>
      <w:r>
        <w:rPr>
          <w:rFonts w:eastAsia="Microsoft YaHei"/>
          <w:bCs/>
          <w:sz w:val="26"/>
          <w:szCs w:val="26"/>
        </w:rPr>
        <w:t>ежемесячные пособия</w:t>
      </w:r>
      <w:r w:rsidRPr="000C2DCE">
        <w:rPr>
          <w:rFonts w:eastAsia="Microsoft YaHei"/>
          <w:bCs/>
          <w:sz w:val="26"/>
          <w:szCs w:val="26"/>
        </w:rPr>
        <w:t xml:space="preserve"> на оплату проезда  в пассажирском транспорте  получают дети из многодетных семей, являющиеся учащимися образовательных учреждений, одиноко проживающие граждане пожилого возраста, достигшие  возраста 80 лет.</w:t>
      </w:r>
    </w:p>
    <w:p w:rsidR="00E57F0D" w:rsidRDefault="00E57F0D" w:rsidP="00E57F0D">
      <w:pPr>
        <w:spacing w:after="0" w:line="240" w:lineRule="auto"/>
        <w:ind w:firstLine="567"/>
        <w:contextualSpacing/>
        <w:jc w:val="both"/>
        <w:rPr>
          <w:rFonts w:eastAsia="Times New Roman"/>
          <w:sz w:val="26"/>
          <w:szCs w:val="26"/>
        </w:rPr>
      </w:pPr>
      <w:r w:rsidRPr="00D80979">
        <w:rPr>
          <w:rFonts w:eastAsia="Microsoft YaHei"/>
          <w:bCs/>
          <w:sz w:val="26"/>
          <w:szCs w:val="26"/>
        </w:rPr>
        <w:t xml:space="preserve">Одиноко проживающим гражданам пожилого возраста, одиноким неработающим трудоспособным родителям (опекунам),  осуществляющим уход за детьми-инвалидами в </w:t>
      </w:r>
      <w:r>
        <w:rPr>
          <w:rFonts w:eastAsia="Microsoft YaHei"/>
          <w:bCs/>
          <w:sz w:val="26"/>
          <w:szCs w:val="26"/>
        </w:rPr>
        <w:t>возрасте до 18 лет</w:t>
      </w:r>
      <w:r w:rsidRPr="00D80979">
        <w:rPr>
          <w:rFonts w:eastAsia="Microsoft YaHei"/>
          <w:bCs/>
          <w:sz w:val="26"/>
          <w:szCs w:val="26"/>
          <w:lang w:eastAsia="en-US"/>
        </w:rPr>
        <w:t xml:space="preserve"> за 2019 год  выплата предоставлена 23 гражданам на сумму 0,9 млн. руб.</w:t>
      </w:r>
    </w:p>
    <w:p w:rsidR="00E57F0D" w:rsidRPr="00112414" w:rsidRDefault="00E57F0D" w:rsidP="00E57F0D">
      <w:pPr>
        <w:spacing w:after="0" w:line="240" w:lineRule="auto"/>
        <w:ind w:firstLine="567"/>
        <w:contextualSpacing/>
        <w:jc w:val="both"/>
        <w:rPr>
          <w:rFonts w:eastAsia="Times New Roman"/>
          <w:sz w:val="26"/>
          <w:szCs w:val="26"/>
        </w:rPr>
      </w:pPr>
      <w:r w:rsidRPr="00112414">
        <w:rPr>
          <w:rFonts w:eastAsia="Microsoft YaHei"/>
          <w:bCs/>
          <w:kern w:val="24"/>
          <w:sz w:val="26"/>
          <w:szCs w:val="26"/>
          <w:lang w:eastAsia="en-US"/>
        </w:rPr>
        <w:t>В соответствии с Постановлением Пра</w:t>
      </w:r>
      <w:r>
        <w:rPr>
          <w:rFonts w:eastAsia="Microsoft YaHei"/>
          <w:bCs/>
          <w:kern w:val="24"/>
          <w:sz w:val="26"/>
          <w:szCs w:val="26"/>
          <w:lang w:eastAsia="en-US"/>
        </w:rPr>
        <w:t>вительства РФ от 14.12.2005</w:t>
      </w:r>
      <w:r w:rsidRPr="00112414">
        <w:rPr>
          <w:rFonts w:eastAsia="Microsoft YaHei"/>
          <w:bCs/>
          <w:kern w:val="24"/>
          <w:sz w:val="26"/>
          <w:szCs w:val="26"/>
          <w:lang w:eastAsia="en-US"/>
        </w:rPr>
        <w:t xml:space="preserve"> № 761 «О предоставлении субсидий на оплату жилого помещения и коммунальных услуг» правом на получение субсидий на оплату жилого помещения и коммунальных услуг воспользовались в 2019 году – 1760 чел</w:t>
      </w:r>
      <w:r w:rsidRPr="00112414">
        <w:rPr>
          <w:rFonts w:eastAsia="Microsoft YaHei"/>
          <w:bCs/>
          <w:sz w:val="26"/>
          <w:szCs w:val="26"/>
          <w:lang w:eastAsia="en-US"/>
        </w:rPr>
        <w:t xml:space="preserve">. </w:t>
      </w:r>
    </w:p>
    <w:p w:rsidR="00E57F0D" w:rsidRDefault="00E57F0D" w:rsidP="00E57F0D">
      <w:pPr>
        <w:spacing w:after="0" w:line="240" w:lineRule="auto"/>
        <w:ind w:firstLine="567"/>
        <w:contextualSpacing/>
        <w:jc w:val="both"/>
        <w:rPr>
          <w:rFonts w:eastAsia="Times New Roman"/>
          <w:sz w:val="26"/>
          <w:szCs w:val="26"/>
        </w:rPr>
      </w:pPr>
      <w:r>
        <w:rPr>
          <w:rFonts w:eastAsia="Microsoft YaHei"/>
          <w:bCs/>
          <w:sz w:val="26"/>
          <w:szCs w:val="26"/>
        </w:rPr>
        <w:t>Предоставлены государственная социальная помощь</w:t>
      </w:r>
      <w:r w:rsidRPr="00112414">
        <w:rPr>
          <w:rFonts w:eastAsia="Microsoft YaHei"/>
          <w:bCs/>
          <w:sz w:val="26"/>
          <w:szCs w:val="26"/>
        </w:rPr>
        <w:t xml:space="preserve"> </w:t>
      </w:r>
      <w:proofErr w:type="gramStart"/>
      <w:r w:rsidRPr="00112414">
        <w:rPr>
          <w:rFonts w:eastAsia="Microsoft YaHei"/>
          <w:bCs/>
          <w:sz w:val="26"/>
          <w:szCs w:val="26"/>
        </w:rPr>
        <w:t>малоимущим</w:t>
      </w:r>
      <w:proofErr w:type="gramEnd"/>
      <w:r w:rsidRPr="00112414">
        <w:rPr>
          <w:rFonts w:eastAsia="Microsoft YaHei"/>
          <w:bCs/>
          <w:sz w:val="26"/>
          <w:szCs w:val="26"/>
        </w:rPr>
        <w:t xml:space="preserve"> 1</w:t>
      </w:r>
      <w:r w:rsidR="00C73516">
        <w:rPr>
          <w:rFonts w:eastAsia="Microsoft YaHei"/>
          <w:bCs/>
          <w:sz w:val="26"/>
          <w:szCs w:val="26"/>
        </w:rPr>
        <w:t xml:space="preserve"> </w:t>
      </w:r>
      <w:r w:rsidRPr="00112414">
        <w:rPr>
          <w:rFonts w:eastAsia="Microsoft YaHei"/>
          <w:bCs/>
          <w:sz w:val="26"/>
          <w:szCs w:val="26"/>
        </w:rPr>
        <w:t>548</w:t>
      </w:r>
      <w:r>
        <w:rPr>
          <w:rFonts w:eastAsia="Microsoft YaHei"/>
          <w:bCs/>
          <w:sz w:val="26"/>
          <w:szCs w:val="26"/>
        </w:rPr>
        <w:t xml:space="preserve"> чел.,</w:t>
      </w:r>
      <w:r>
        <w:rPr>
          <w:rFonts w:eastAsia="Times New Roman"/>
          <w:sz w:val="26"/>
          <w:szCs w:val="26"/>
        </w:rPr>
        <w:t xml:space="preserve"> </w:t>
      </w:r>
      <w:r>
        <w:rPr>
          <w:rFonts w:eastAsia="Microsoft YaHei"/>
          <w:bCs/>
          <w:sz w:val="26"/>
          <w:szCs w:val="26"/>
        </w:rPr>
        <w:t>региональная</w:t>
      </w:r>
      <w:r w:rsidRPr="00112414">
        <w:rPr>
          <w:rFonts w:eastAsia="Microsoft YaHei"/>
          <w:bCs/>
          <w:sz w:val="26"/>
          <w:szCs w:val="26"/>
        </w:rPr>
        <w:t xml:space="preserve"> социал</w:t>
      </w:r>
      <w:r>
        <w:rPr>
          <w:rFonts w:eastAsia="Microsoft YaHei"/>
          <w:bCs/>
          <w:sz w:val="26"/>
          <w:szCs w:val="26"/>
        </w:rPr>
        <w:t>ьная доплата к пенсии 1100 чел.</w:t>
      </w:r>
    </w:p>
    <w:p w:rsidR="00E57F0D" w:rsidRDefault="00E57F0D" w:rsidP="00E57F0D">
      <w:pPr>
        <w:spacing w:after="0" w:line="240" w:lineRule="auto"/>
        <w:ind w:firstLine="567"/>
        <w:contextualSpacing/>
        <w:jc w:val="both"/>
        <w:rPr>
          <w:rFonts w:eastAsia="Times New Roman"/>
          <w:sz w:val="26"/>
          <w:szCs w:val="26"/>
        </w:rPr>
      </w:pPr>
      <w:r w:rsidRPr="00112414">
        <w:rPr>
          <w:rFonts w:eastAsia="Microsoft YaHei"/>
          <w:kern w:val="24"/>
          <w:sz w:val="26"/>
          <w:szCs w:val="26"/>
        </w:rPr>
        <w:t xml:space="preserve">Ежемесячная денежная выплата в связи с рождением (усыновлением) первого ребенка </w:t>
      </w:r>
      <w:proofErr w:type="gramStart"/>
      <w:r w:rsidRPr="00112414">
        <w:rPr>
          <w:rFonts w:eastAsia="Microsoft YaHei"/>
          <w:kern w:val="24"/>
          <w:sz w:val="26"/>
          <w:szCs w:val="26"/>
        </w:rPr>
        <w:t xml:space="preserve">( </w:t>
      </w:r>
      <w:proofErr w:type="gramEnd"/>
      <w:r w:rsidRPr="00112414">
        <w:rPr>
          <w:rFonts w:eastAsia="Microsoft YaHei"/>
          <w:kern w:val="24"/>
          <w:sz w:val="26"/>
          <w:szCs w:val="26"/>
        </w:rPr>
        <w:t>категория неработающие граждане) в 2019 году предоставлена на 64 ребенка</w:t>
      </w:r>
      <w:r>
        <w:rPr>
          <w:rFonts w:eastAsia="Microsoft YaHei"/>
          <w:kern w:val="24"/>
          <w:sz w:val="26"/>
          <w:szCs w:val="26"/>
        </w:rPr>
        <w:t xml:space="preserve"> на общую сумму</w:t>
      </w:r>
      <w:r w:rsidRPr="00112414">
        <w:rPr>
          <w:rFonts w:eastAsia="Microsoft YaHei"/>
          <w:kern w:val="24"/>
          <w:sz w:val="26"/>
          <w:szCs w:val="26"/>
        </w:rPr>
        <w:t xml:space="preserve"> 7,1</w:t>
      </w:r>
      <w:r w:rsidR="00C73516">
        <w:rPr>
          <w:rFonts w:eastAsia="Microsoft YaHei"/>
          <w:kern w:val="24"/>
          <w:sz w:val="26"/>
          <w:szCs w:val="26"/>
        </w:rPr>
        <w:t xml:space="preserve"> </w:t>
      </w:r>
      <w:r w:rsidRPr="00112414">
        <w:rPr>
          <w:rFonts w:eastAsia="Microsoft YaHei"/>
          <w:kern w:val="24"/>
          <w:sz w:val="26"/>
          <w:szCs w:val="26"/>
        </w:rPr>
        <w:t>млн.</w:t>
      </w:r>
      <w:r w:rsidR="009F01D9">
        <w:rPr>
          <w:rFonts w:eastAsia="Microsoft YaHei"/>
          <w:kern w:val="24"/>
          <w:sz w:val="26"/>
          <w:szCs w:val="26"/>
        </w:rPr>
        <w:t xml:space="preserve"> </w:t>
      </w:r>
      <w:r w:rsidRPr="00112414">
        <w:rPr>
          <w:rFonts w:eastAsia="Microsoft YaHei"/>
          <w:kern w:val="24"/>
          <w:sz w:val="26"/>
          <w:szCs w:val="26"/>
        </w:rPr>
        <w:t xml:space="preserve">руб.  </w:t>
      </w:r>
    </w:p>
    <w:p w:rsidR="00E57F0D" w:rsidRPr="00112414" w:rsidRDefault="00E57F0D" w:rsidP="00E57F0D">
      <w:pPr>
        <w:spacing w:after="0" w:line="240" w:lineRule="auto"/>
        <w:ind w:firstLine="567"/>
        <w:contextualSpacing/>
        <w:jc w:val="both"/>
        <w:rPr>
          <w:rFonts w:eastAsia="Times New Roman"/>
          <w:sz w:val="26"/>
          <w:szCs w:val="26"/>
        </w:rPr>
      </w:pPr>
      <w:r w:rsidRPr="00112414">
        <w:rPr>
          <w:rFonts w:eastAsia="Microsoft YaHei"/>
          <w:bCs/>
          <w:sz w:val="26"/>
          <w:szCs w:val="26"/>
        </w:rPr>
        <w:t>Автономная некоммерческая организация Межрайонный центр социального обслуживания населения «</w:t>
      </w:r>
      <w:proofErr w:type="spellStart"/>
      <w:r w:rsidRPr="00112414">
        <w:rPr>
          <w:rFonts w:eastAsia="Microsoft YaHei"/>
          <w:bCs/>
          <w:sz w:val="26"/>
          <w:szCs w:val="26"/>
        </w:rPr>
        <w:t>Припечорье</w:t>
      </w:r>
      <w:proofErr w:type="spellEnd"/>
      <w:r w:rsidRPr="00112414">
        <w:rPr>
          <w:rFonts w:eastAsia="Microsoft YaHei"/>
          <w:bCs/>
          <w:sz w:val="26"/>
          <w:szCs w:val="26"/>
        </w:rPr>
        <w:t>»</w:t>
      </w:r>
      <w:r>
        <w:rPr>
          <w:rFonts w:eastAsia="Microsoft YaHei"/>
          <w:bCs/>
          <w:sz w:val="26"/>
          <w:szCs w:val="26"/>
        </w:rPr>
        <w:t xml:space="preserve"> предоставила </w:t>
      </w:r>
      <w:r>
        <w:rPr>
          <w:rFonts w:eastAsia="Times New Roman"/>
          <w:sz w:val="26"/>
          <w:szCs w:val="26"/>
        </w:rPr>
        <w:t>социальные</w:t>
      </w:r>
      <w:r w:rsidRPr="00112414">
        <w:rPr>
          <w:rFonts w:eastAsia="Times New Roman"/>
          <w:sz w:val="26"/>
          <w:szCs w:val="26"/>
        </w:rPr>
        <w:t xml:space="preserve"> услуг</w:t>
      </w:r>
      <w:r>
        <w:rPr>
          <w:rFonts w:eastAsia="Times New Roman"/>
          <w:sz w:val="26"/>
          <w:szCs w:val="26"/>
        </w:rPr>
        <w:t>и</w:t>
      </w:r>
      <w:r w:rsidRPr="00112414">
        <w:rPr>
          <w:rFonts w:eastAsia="Times New Roman"/>
          <w:sz w:val="26"/>
          <w:szCs w:val="26"/>
        </w:rPr>
        <w:t xml:space="preserve"> в форме социального обслуживания на дому </w:t>
      </w:r>
      <w:r>
        <w:rPr>
          <w:rFonts w:eastAsia="Times New Roman"/>
          <w:sz w:val="26"/>
          <w:szCs w:val="26"/>
        </w:rPr>
        <w:t>454 чел.</w:t>
      </w:r>
    </w:p>
    <w:p w:rsidR="00E57F0D" w:rsidRPr="00BF0EE3" w:rsidRDefault="00E57F0D" w:rsidP="00E57F0D">
      <w:pPr>
        <w:spacing w:after="0" w:line="240" w:lineRule="auto"/>
        <w:ind w:firstLine="567"/>
        <w:jc w:val="both"/>
        <w:rPr>
          <w:rFonts w:eastAsia="Times New Roman"/>
          <w:sz w:val="26"/>
          <w:szCs w:val="26"/>
        </w:rPr>
      </w:pPr>
      <w:r w:rsidRPr="00BF0EE3">
        <w:rPr>
          <w:rFonts w:eastAsia="Times New Roman"/>
          <w:sz w:val="26"/>
          <w:szCs w:val="26"/>
        </w:rPr>
        <w:t>В 2019 году на обеспечение детей-сирот жилыми помещениями в  МР «Печора»</w:t>
      </w:r>
      <w:r w:rsidRPr="00BF0EE3">
        <w:rPr>
          <w:rFonts w:eastAsia="Times New Roman"/>
          <w:bCs/>
          <w:sz w:val="26"/>
          <w:szCs w:val="26"/>
        </w:rPr>
        <w:t xml:space="preserve"> </w:t>
      </w:r>
      <w:r w:rsidRPr="00BF0EE3">
        <w:rPr>
          <w:rFonts w:eastAsia="Times New Roman"/>
          <w:sz w:val="26"/>
          <w:szCs w:val="26"/>
        </w:rPr>
        <w:t>был</w:t>
      </w:r>
      <w:r w:rsidR="00C73516">
        <w:rPr>
          <w:rFonts w:eastAsia="Times New Roman"/>
          <w:sz w:val="26"/>
          <w:szCs w:val="26"/>
        </w:rPr>
        <w:t>и предусмотрены 21,7 млн. руб.</w:t>
      </w:r>
      <w:r w:rsidRPr="00BF0EE3">
        <w:rPr>
          <w:rFonts w:eastAsia="Times New Roman"/>
          <w:sz w:val="26"/>
          <w:szCs w:val="26"/>
        </w:rPr>
        <w:t xml:space="preserve"> на приобретение не менее 23 жилых помещений и обеспечение не менее 23 человек из числа детей-сирот.</w:t>
      </w:r>
    </w:p>
    <w:p w:rsidR="00E57F0D" w:rsidRPr="00BF0EE3" w:rsidRDefault="00E57F0D" w:rsidP="00E57F0D">
      <w:pPr>
        <w:spacing w:after="0" w:line="240" w:lineRule="auto"/>
        <w:ind w:firstLine="567"/>
        <w:jc w:val="both"/>
        <w:rPr>
          <w:rFonts w:eastAsia="Times New Roman"/>
          <w:sz w:val="26"/>
          <w:szCs w:val="26"/>
        </w:rPr>
      </w:pPr>
      <w:r>
        <w:rPr>
          <w:rFonts w:eastAsia="Times New Roman"/>
          <w:sz w:val="26"/>
          <w:szCs w:val="26"/>
        </w:rPr>
        <w:t>Средства субвенции</w:t>
      </w:r>
      <w:r w:rsidRPr="00BF0EE3">
        <w:rPr>
          <w:rFonts w:eastAsia="Times New Roman"/>
          <w:sz w:val="26"/>
          <w:szCs w:val="26"/>
        </w:rPr>
        <w:t xml:space="preserve"> 2019 года о</w:t>
      </w:r>
      <w:r w:rsidR="00C73516">
        <w:rPr>
          <w:rFonts w:eastAsia="Times New Roman"/>
          <w:sz w:val="26"/>
          <w:szCs w:val="26"/>
        </w:rPr>
        <w:t>своены на сумму 21,3 млн. руб.</w:t>
      </w:r>
      <w:r w:rsidRPr="00BF0EE3">
        <w:rPr>
          <w:rFonts w:eastAsia="Times New Roman"/>
          <w:sz w:val="26"/>
          <w:szCs w:val="26"/>
        </w:rPr>
        <w:t xml:space="preserve">, что составляет 98% от запланированного объема. Путем проведения торгов и в связи с образовавшейся экономией в ходе  проведенных торгов администрацией </w:t>
      </w:r>
      <w:r>
        <w:rPr>
          <w:rFonts w:eastAsia="Times New Roman"/>
          <w:sz w:val="26"/>
          <w:szCs w:val="26"/>
        </w:rPr>
        <w:t xml:space="preserve">МР </w:t>
      </w:r>
      <w:r>
        <w:rPr>
          <w:rFonts w:eastAsia="Times New Roman"/>
          <w:sz w:val="26"/>
          <w:szCs w:val="26"/>
        </w:rPr>
        <w:lastRenderedPageBreak/>
        <w:t xml:space="preserve">«Печора» </w:t>
      </w:r>
      <w:r w:rsidRPr="00BF0EE3">
        <w:rPr>
          <w:rFonts w:eastAsia="Times New Roman"/>
          <w:sz w:val="26"/>
          <w:szCs w:val="26"/>
        </w:rPr>
        <w:t>было приобретено 29 жилых помещений и предоставлено данной  категории лиц, показатели выполнены в полном объеме.</w:t>
      </w:r>
    </w:p>
    <w:p w:rsidR="00E57F0D" w:rsidRPr="006B094E" w:rsidRDefault="00E57F0D" w:rsidP="00E57F0D">
      <w:pPr>
        <w:spacing w:after="0" w:line="240" w:lineRule="auto"/>
        <w:ind w:firstLine="567"/>
        <w:jc w:val="both"/>
        <w:rPr>
          <w:rFonts w:eastAsia="Times New Roman"/>
          <w:sz w:val="26"/>
          <w:szCs w:val="26"/>
        </w:rPr>
      </w:pPr>
      <w:r w:rsidRPr="00BF0EE3">
        <w:rPr>
          <w:rFonts w:eastAsia="Times New Roman"/>
          <w:i/>
          <w:sz w:val="26"/>
          <w:szCs w:val="26"/>
        </w:rPr>
        <w:t>Справочно:</w:t>
      </w:r>
      <w:r w:rsidRPr="00BF0EE3">
        <w:rPr>
          <w:rFonts w:eastAsia="Times New Roman"/>
          <w:sz w:val="26"/>
          <w:szCs w:val="26"/>
        </w:rPr>
        <w:t xml:space="preserve"> по состоянию на 1 января 2020 года в МР «Печора» 120 человек из категории детей-сирот и детей, оставшихся без попечения родителей, и лиц из их числа, нуждаются в жилых помещениях специализированного жилищного фонда, из них у 12 чел</w:t>
      </w:r>
      <w:r>
        <w:rPr>
          <w:rFonts w:eastAsia="Times New Roman"/>
          <w:sz w:val="26"/>
          <w:szCs w:val="26"/>
        </w:rPr>
        <w:t xml:space="preserve">овек имеются судебные решения. </w:t>
      </w:r>
    </w:p>
    <w:p w:rsidR="00E57F0D" w:rsidRPr="006B094E" w:rsidRDefault="00E57F0D" w:rsidP="00E57F0D">
      <w:pPr>
        <w:spacing w:after="0" w:line="240" w:lineRule="auto"/>
        <w:ind w:firstLine="567"/>
        <w:jc w:val="both"/>
        <w:rPr>
          <w:rFonts w:eastAsia="Times New Roman"/>
          <w:sz w:val="26"/>
          <w:szCs w:val="26"/>
        </w:rPr>
      </w:pPr>
      <w:r w:rsidRPr="006B094E">
        <w:rPr>
          <w:rFonts w:eastAsia="Times New Roman"/>
          <w:sz w:val="26"/>
          <w:szCs w:val="26"/>
        </w:rPr>
        <w:t>Предоставлены единовременные денежные выплаты, социальные выплаты гражданам на строительство или приобретение жилья за счет средств бюджетов всех уровней (РФ, РК, МО МР):</w:t>
      </w:r>
    </w:p>
    <w:p w:rsidR="00E57F0D" w:rsidRDefault="00E57F0D" w:rsidP="00E57F0D">
      <w:pPr>
        <w:spacing w:after="0" w:line="240" w:lineRule="auto"/>
        <w:ind w:firstLine="284"/>
        <w:contextualSpacing/>
        <w:jc w:val="both"/>
        <w:rPr>
          <w:rFonts w:eastAsia="Calibri"/>
          <w:sz w:val="26"/>
          <w:szCs w:val="26"/>
        </w:rPr>
      </w:pPr>
      <w:r w:rsidRPr="006B094E">
        <w:rPr>
          <w:rFonts w:eastAsia="Calibri"/>
          <w:sz w:val="26"/>
          <w:szCs w:val="26"/>
        </w:rPr>
        <w:t>-</w:t>
      </w:r>
      <w:r>
        <w:rPr>
          <w:rFonts w:eastAsia="Calibri"/>
          <w:sz w:val="26"/>
          <w:szCs w:val="26"/>
        </w:rPr>
        <w:t xml:space="preserve"> </w:t>
      </w:r>
      <w:r w:rsidRPr="006B094E">
        <w:rPr>
          <w:rFonts w:eastAsia="Calibri"/>
          <w:sz w:val="26"/>
          <w:szCs w:val="26"/>
        </w:rPr>
        <w:t>3 гражданам, в том числе 1 гражданин, относящ</w:t>
      </w:r>
      <w:r>
        <w:rPr>
          <w:rFonts w:eastAsia="Calibri"/>
          <w:sz w:val="26"/>
          <w:szCs w:val="26"/>
        </w:rPr>
        <w:t>ийся к категории инвалиды 1,2,</w:t>
      </w:r>
      <w:r w:rsidRPr="006B094E">
        <w:rPr>
          <w:rFonts w:eastAsia="Times New Roman"/>
          <w:sz w:val="26"/>
          <w:szCs w:val="26"/>
        </w:rPr>
        <w:t>3 групп и 2 гражданина, относящихся к категории «Ветераны боевых действий» предоставлена единовременная денежная выплата по 834,5 тыс. руб. На эти цели выделялись  средства 2,5 мл</w:t>
      </w:r>
      <w:r>
        <w:rPr>
          <w:rFonts w:eastAsia="Times New Roman"/>
          <w:sz w:val="26"/>
          <w:szCs w:val="26"/>
        </w:rPr>
        <w:t>н. руб. из Федерального бюджета;</w:t>
      </w:r>
      <w:r w:rsidRPr="006B094E">
        <w:rPr>
          <w:rFonts w:eastAsia="Times New Roman"/>
          <w:sz w:val="26"/>
          <w:szCs w:val="26"/>
        </w:rPr>
        <w:t xml:space="preserve"> </w:t>
      </w:r>
    </w:p>
    <w:p w:rsidR="00E57F0D" w:rsidRDefault="00E57F0D" w:rsidP="00E57F0D">
      <w:pPr>
        <w:spacing w:after="0" w:line="240" w:lineRule="auto"/>
        <w:ind w:firstLine="284"/>
        <w:contextualSpacing/>
        <w:jc w:val="both"/>
        <w:rPr>
          <w:rFonts w:eastAsia="Calibri"/>
          <w:sz w:val="26"/>
          <w:szCs w:val="26"/>
        </w:rPr>
      </w:pPr>
      <w:r w:rsidRPr="006B094E">
        <w:rPr>
          <w:rFonts w:eastAsia="Calibri"/>
          <w:sz w:val="26"/>
          <w:szCs w:val="26"/>
        </w:rPr>
        <w:t>-</w:t>
      </w:r>
      <w:r>
        <w:rPr>
          <w:rFonts w:eastAsia="Calibri"/>
          <w:sz w:val="26"/>
          <w:szCs w:val="26"/>
        </w:rPr>
        <w:t xml:space="preserve"> 6 молодых семей (</w:t>
      </w:r>
      <w:r w:rsidRPr="006B094E">
        <w:rPr>
          <w:rFonts w:eastAsia="Calibri"/>
          <w:sz w:val="26"/>
          <w:szCs w:val="26"/>
        </w:rPr>
        <w:t xml:space="preserve">из них две семьи - многодетные) получили свидетельство о </w:t>
      </w:r>
      <w:r w:rsidRPr="006B094E">
        <w:rPr>
          <w:rFonts w:eastAsia="Times New Roman"/>
          <w:sz w:val="26"/>
          <w:szCs w:val="26"/>
        </w:rPr>
        <w:t xml:space="preserve">праве на получение социальной выплаты для приобретения или строительства жилья в рамках подпрограммы «Обеспечение жильем молодых семей федеральной целевой программы «Жилище» на 2015-2020 годы». </w:t>
      </w:r>
      <w:proofErr w:type="gramStart"/>
      <w:r w:rsidRPr="006B094E">
        <w:rPr>
          <w:rFonts w:eastAsia="Times New Roman"/>
          <w:sz w:val="26"/>
          <w:szCs w:val="26"/>
        </w:rPr>
        <w:t>На предоставление социальных выплат молодым семьям на приобретение жилого помещения или создание объекта индивидуального жилищного строительства» выделялось 4,0 млн. руб., в том числе за счет средств федерального бюджета – 0,8 млн. руб., республиканского бюджета РК – 1,3 млн. руб. и средств бюджета МО МР «Печора» в сумме 1,9 млн. руб. Средства освоены</w:t>
      </w:r>
      <w:r>
        <w:rPr>
          <w:rFonts w:eastAsia="Times New Roman"/>
          <w:sz w:val="26"/>
          <w:szCs w:val="26"/>
        </w:rPr>
        <w:t xml:space="preserve"> в полном объеме</w:t>
      </w:r>
      <w:r w:rsidRPr="006B094E">
        <w:rPr>
          <w:rFonts w:eastAsia="Times New Roman"/>
          <w:sz w:val="26"/>
          <w:szCs w:val="26"/>
        </w:rPr>
        <w:t>.</w:t>
      </w:r>
      <w:proofErr w:type="gramEnd"/>
    </w:p>
    <w:p w:rsidR="00E57F0D" w:rsidRPr="006B094E" w:rsidRDefault="00E57F0D" w:rsidP="00E57F0D">
      <w:pPr>
        <w:spacing w:after="0" w:line="240" w:lineRule="auto"/>
        <w:ind w:firstLine="567"/>
        <w:contextualSpacing/>
        <w:jc w:val="both"/>
        <w:rPr>
          <w:rFonts w:eastAsia="Calibri"/>
          <w:sz w:val="26"/>
          <w:szCs w:val="26"/>
        </w:rPr>
      </w:pPr>
      <w:r w:rsidRPr="006B094E">
        <w:rPr>
          <w:rFonts w:eastAsia="Times New Roman"/>
          <w:sz w:val="26"/>
          <w:szCs w:val="26"/>
        </w:rPr>
        <w:t xml:space="preserve">Предоставлены социальные выплаты для приобретения жилья в связи с переселением из районов Крайнего Севера и </w:t>
      </w:r>
      <w:proofErr w:type="gramStart"/>
      <w:r w:rsidRPr="006B094E">
        <w:rPr>
          <w:rFonts w:eastAsia="Times New Roman"/>
          <w:sz w:val="26"/>
          <w:szCs w:val="26"/>
        </w:rPr>
        <w:t>приравненными</w:t>
      </w:r>
      <w:proofErr w:type="gramEnd"/>
      <w:r w:rsidRPr="006B094E">
        <w:rPr>
          <w:rFonts w:eastAsia="Times New Roman"/>
          <w:sz w:val="26"/>
          <w:szCs w:val="26"/>
        </w:rPr>
        <w:t xml:space="preserve"> к ним местностям в общей сумме 12,2 млн. руб. за счет средств Федерального бюджета:</w:t>
      </w:r>
    </w:p>
    <w:p w:rsidR="00E57F0D" w:rsidRPr="006B094E" w:rsidRDefault="00E57F0D" w:rsidP="00E57F0D">
      <w:pPr>
        <w:spacing w:after="0" w:line="240" w:lineRule="auto"/>
        <w:ind w:firstLine="284"/>
        <w:jc w:val="both"/>
        <w:rPr>
          <w:rFonts w:eastAsia="Times New Roman"/>
          <w:sz w:val="26"/>
          <w:szCs w:val="26"/>
        </w:rPr>
      </w:pPr>
      <w:r w:rsidRPr="006B094E">
        <w:rPr>
          <w:rFonts w:eastAsia="Times New Roman"/>
          <w:sz w:val="26"/>
          <w:szCs w:val="26"/>
        </w:rPr>
        <w:t xml:space="preserve">- 5 гражданам, относящимся к </w:t>
      </w:r>
      <w:r>
        <w:rPr>
          <w:rFonts w:eastAsia="Times New Roman"/>
          <w:sz w:val="26"/>
          <w:szCs w:val="26"/>
        </w:rPr>
        <w:t>категории инвалиды 1 и 2 групп;</w:t>
      </w:r>
    </w:p>
    <w:p w:rsidR="00E57F0D" w:rsidRPr="006B094E" w:rsidRDefault="00E57F0D" w:rsidP="00E57F0D">
      <w:pPr>
        <w:spacing w:after="0" w:line="240" w:lineRule="auto"/>
        <w:ind w:firstLine="284"/>
        <w:jc w:val="both"/>
        <w:rPr>
          <w:rFonts w:eastAsia="Times New Roman"/>
          <w:sz w:val="26"/>
          <w:szCs w:val="26"/>
        </w:rPr>
      </w:pPr>
      <w:r>
        <w:rPr>
          <w:rFonts w:eastAsia="Times New Roman"/>
          <w:sz w:val="26"/>
          <w:szCs w:val="26"/>
        </w:rPr>
        <w:t>- 1 гражданину (</w:t>
      </w:r>
      <w:r w:rsidRPr="006B094E">
        <w:rPr>
          <w:rFonts w:eastAsia="Times New Roman"/>
          <w:sz w:val="26"/>
          <w:szCs w:val="26"/>
        </w:rPr>
        <w:t>категория пенсионер)</w:t>
      </w:r>
      <w:r>
        <w:rPr>
          <w:rFonts w:eastAsia="Times New Roman"/>
          <w:sz w:val="26"/>
          <w:szCs w:val="26"/>
        </w:rPr>
        <w:t>.</w:t>
      </w:r>
    </w:p>
    <w:p w:rsidR="00E57F0D" w:rsidRPr="00707621" w:rsidRDefault="00E57F0D" w:rsidP="00E57F0D">
      <w:pPr>
        <w:spacing w:after="0" w:line="240" w:lineRule="auto"/>
        <w:ind w:firstLine="567"/>
        <w:jc w:val="both"/>
        <w:rPr>
          <w:rFonts w:eastAsia="Times New Roman"/>
          <w:sz w:val="26"/>
          <w:szCs w:val="26"/>
        </w:rPr>
      </w:pPr>
      <w:r w:rsidRPr="006B094E">
        <w:rPr>
          <w:rFonts w:eastAsia="Times New Roman"/>
          <w:sz w:val="26"/>
          <w:szCs w:val="26"/>
        </w:rPr>
        <w:t xml:space="preserve">Демографическая ситуация на территории характеризуется в 2019 году увеличением темпа естественной убыли населения и уменьшением темпа миграционного оттока. В 2018 году снижение численности населения составило порядка 1 098 человек (258 чел. – естественная убыль, 840 чел. – миграционный отток). За 11 месяцев 2019 года естественная убыль населения составила 292 человека, миграционный отток 501 человек. По оценке снижение численности </w:t>
      </w:r>
      <w:r>
        <w:rPr>
          <w:rFonts w:eastAsia="Times New Roman"/>
          <w:sz w:val="26"/>
          <w:szCs w:val="26"/>
        </w:rPr>
        <w:t>населения в 2019 году составило порядка 890</w:t>
      </w:r>
      <w:r w:rsidRPr="006B094E">
        <w:rPr>
          <w:rFonts w:eastAsia="Times New Roman"/>
          <w:sz w:val="26"/>
          <w:szCs w:val="26"/>
        </w:rPr>
        <w:t xml:space="preserve"> чел</w:t>
      </w:r>
      <w:r>
        <w:rPr>
          <w:rFonts w:eastAsia="Times New Roman"/>
          <w:sz w:val="26"/>
          <w:szCs w:val="26"/>
        </w:rPr>
        <w:t>овек.</w:t>
      </w:r>
    </w:p>
    <w:p w:rsidR="00E57F0D" w:rsidRDefault="00E57F0D" w:rsidP="00E57F0D">
      <w:pPr>
        <w:spacing w:after="0" w:line="240" w:lineRule="auto"/>
        <w:ind w:firstLine="567"/>
        <w:jc w:val="both"/>
        <w:rPr>
          <w:rFonts w:eastAsia="Times New Roman"/>
          <w:spacing w:val="2"/>
          <w:sz w:val="26"/>
          <w:szCs w:val="26"/>
        </w:rPr>
      </w:pPr>
      <w:r w:rsidRPr="006B094E">
        <w:rPr>
          <w:rFonts w:eastAsia="Times New Roman"/>
          <w:sz w:val="26"/>
          <w:szCs w:val="26"/>
        </w:rPr>
        <w:t>Администрацией МР «Печора» осуществлялись мероприятия направленные на повышение авторитета и общественного значения рождения ребенка, престижа семьи в обществе, укрепление целостности семьи и  базовых семейных ценностей в рамках муниципальной программы. На эти цели из бюджета МО МР «Печора» на предоставление единовременных выплат молодым семьям при рождении, усыновлении ре</w:t>
      </w:r>
      <w:r>
        <w:rPr>
          <w:rFonts w:eastAsia="Times New Roman"/>
          <w:sz w:val="26"/>
          <w:szCs w:val="26"/>
        </w:rPr>
        <w:t>бенка направлено в 2019 году 1,4</w:t>
      </w:r>
      <w:r w:rsidRPr="006B094E">
        <w:rPr>
          <w:rFonts w:eastAsia="Times New Roman"/>
          <w:sz w:val="26"/>
          <w:szCs w:val="26"/>
        </w:rPr>
        <w:t xml:space="preserve"> млн. руб., </w:t>
      </w:r>
      <w:r w:rsidRPr="006B094E">
        <w:rPr>
          <w:rFonts w:eastAsia="Times New Roman"/>
          <w:spacing w:val="2"/>
          <w:sz w:val="26"/>
          <w:szCs w:val="26"/>
        </w:rPr>
        <w:t>единов</w:t>
      </w:r>
      <w:r>
        <w:rPr>
          <w:rFonts w:eastAsia="Times New Roman"/>
          <w:spacing w:val="2"/>
          <w:sz w:val="26"/>
          <w:szCs w:val="26"/>
        </w:rPr>
        <w:t>ременная выплата предоставлена 314 семьям.</w:t>
      </w:r>
    </w:p>
    <w:p w:rsidR="00A753B4" w:rsidRPr="006E3E25" w:rsidRDefault="00A753B4" w:rsidP="00E57F0D">
      <w:pPr>
        <w:tabs>
          <w:tab w:val="left" w:pos="709"/>
          <w:tab w:val="left" w:pos="1134"/>
        </w:tabs>
        <w:spacing w:after="0" w:line="240" w:lineRule="auto"/>
        <w:rPr>
          <w:rFonts w:eastAsia="Times New Roman"/>
          <w:b/>
          <w:sz w:val="16"/>
          <w:szCs w:val="16"/>
        </w:rPr>
      </w:pPr>
    </w:p>
    <w:p w:rsidR="00C9604A" w:rsidRPr="003B6F08" w:rsidRDefault="00C9604A" w:rsidP="005930C4">
      <w:pPr>
        <w:tabs>
          <w:tab w:val="left" w:pos="709"/>
          <w:tab w:val="left" w:pos="1134"/>
        </w:tabs>
        <w:spacing w:after="0" w:line="240" w:lineRule="auto"/>
        <w:jc w:val="center"/>
        <w:rPr>
          <w:rFonts w:eastAsia="Times New Roman"/>
          <w:b/>
          <w:sz w:val="26"/>
          <w:szCs w:val="26"/>
        </w:rPr>
      </w:pPr>
      <w:r w:rsidRPr="003B6F08">
        <w:rPr>
          <w:rFonts w:eastAsia="Times New Roman"/>
          <w:b/>
          <w:sz w:val="26"/>
          <w:szCs w:val="26"/>
        </w:rPr>
        <w:t>Молодежная политика</w:t>
      </w:r>
    </w:p>
    <w:p w:rsidR="001E5A9F" w:rsidRPr="00FE6E41" w:rsidRDefault="001E5A9F" w:rsidP="005930C4">
      <w:pPr>
        <w:tabs>
          <w:tab w:val="left" w:pos="709"/>
          <w:tab w:val="left" w:pos="1134"/>
        </w:tabs>
        <w:spacing w:after="0" w:line="240" w:lineRule="auto"/>
        <w:jc w:val="center"/>
        <w:rPr>
          <w:rFonts w:eastAsia="Times New Roman"/>
          <w:b/>
          <w:sz w:val="16"/>
          <w:szCs w:val="16"/>
          <w:highlight w:val="yellow"/>
        </w:rPr>
      </w:pPr>
    </w:p>
    <w:p w:rsidR="001E5A9F" w:rsidRPr="001E5A9F" w:rsidRDefault="00A14735" w:rsidP="008F7C04">
      <w:pPr>
        <w:spacing w:after="0" w:line="240" w:lineRule="auto"/>
        <w:ind w:firstLine="567"/>
        <w:jc w:val="both"/>
        <w:rPr>
          <w:rFonts w:eastAsia="Times New Roman"/>
          <w:sz w:val="26"/>
          <w:szCs w:val="26"/>
        </w:rPr>
      </w:pPr>
      <w:r>
        <w:rPr>
          <w:rFonts w:eastAsia="Times New Roman"/>
          <w:sz w:val="26"/>
          <w:szCs w:val="26"/>
        </w:rPr>
        <w:t>В отчетном году проведено свыше 80</w:t>
      </w:r>
      <w:r w:rsidR="001E5A9F" w:rsidRPr="001E5A9F">
        <w:rPr>
          <w:rFonts w:eastAsia="Times New Roman"/>
          <w:sz w:val="26"/>
          <w:szCs w:val="26"/>
        </w:rPr>
        <w:t xml:space="preserve"> муниципальных молодежных мероприятия, с о</w:t>
      </w:r>
      <w:r>
        <w:rPr>
          <w:rFonts w:eastAsia="Times New Roman"/>
          <w:sz w:val="26"/>
          <w:szCs w:val="26"/>
        </w:rPr>
        <w:t>хватом более 12 000 молодежи МР «Печора», по сравнению с 2018 годом увеличилось количество мероприятий на 18, охват - на 2 000 человек.</w:t>
      </w:r>
    </w:p>
    <w:p w:rsidR="002A7900" w:rsidRPr="003B6F08" w:rsidRDefault="002A7900" w:rsidP="008F7C04">
      <w:pPr>
        <w:spacing w:after="0" w:line="240" w:lineRule="auto"/>
        <w:ind w:firstLine="567"/>
        <w:jc w:val="both"/>
        <w:rPr>
          <w:i/>
          <w:sz w:val="26"/>
          <w:szCs w:val="26"/>
        </w:rPr>
      </w:pPr>
      <w:r w:rsidRPr="003B6F08">
        <w:rPr>
          <w:i/>
          <w:sz w:val="26"/>
          <w:szCs w:val="26"/>
        </w:rPr>
        <w:t>Развитие и поддержка добровольчества на территории МР «Печора».</w:t>
      </w:r>
    </w:p>
    <w:p w:rsidR="00A14735" w:rsidRPr="00ED59CA" w:rsidRDefault="00A14735" w:rsidP="008F7C04">
      <w:pPr>
        <w:spacing w:after="0" w:line="240" w:lineRule="auto"/>
        <w:ind w:firstLine="567"/>
        <w:jc w:val="both"/>
        <w:rPr>
          <w:sz w:val="26"/>
          <w:szCs w:val="26"/>
        </w:rPr>
      </w:pPr>
      <w:r w:rsidRPr="00ED59CA">
        <w:rPr>
          <w:sz w:val="26"/>
          <w:szCs w:val="26"/>
        </w:rPr>
        <w:t xml:space="preserve">По итогам 2019 года в общереспубликанском рейтинге </w:t>
      </w:r>
      <w:r w:rsidR="003B6F08">
        <w:rPr>
          <w:sz w:val="26"/>
          <w:szCs w:val="26"/>
        </w:rPr>
        <w:t>МР</w:t>
      </w:r>
      <w:r>
        <w:rPr>
          <w:sz w:val="26"/>
          <w:szCs w:val="26"/>
        </w:rPr>
        <w:t xml:space="preserve"> «Печора»</w:t>
      </w:r>
      <w:r w:rsidRPr="00ED59CA">
        <w:rPr>
          <w:sz w:val="26"/>
          <w:szCs w:val="26"/>
        </w:rPr>
        <w:t xml:space="preserve"> занял 2 место. В ходе реализации мероприятий направленных на вовлечение в </w:t>
      </w:r>
      <w:r w:rsidRPr="00ED59CA">
        <w:rPr>
          <w:sz w:val="26"/>
          <w:szCs w:val="26"/>
        </w:rPr>
        <w:lastRenderedPageBreak/>
        <w:t xml:space="preserve">добровольческую деятельность поддерживается активная работа Совета волонтеров г. Печора (в настоящий момент исполняет роль муниципального Волонтерского центра), в который вошли лидеры волонтерских отрядов образовательных организаций, руководители взрослых волонтерских объединений. Налажено горизонтальное и вертикальное взаимодействие волонтерских объединений друг с другом, органами местного самоуправления, государственными учреждениями и структурами. Внедрено использование на постоянной основе ЕИС «Добровольцы России». В системе зарегистрировано свыше 20 организаций предоставляющих волонтерские вакансии, за </w:t>
      </w:r>
      <w:r>
        <w:rPr>
          <w:sz w:val="26"/>
          <w:szCs w:val="26"/>
        </w:rPr>
        <w:t>отчетный</w:t>
      </w:r>
      <w:r w:rsidRPr="00ED59CA">
        <w:rPr>
          <w:sz w:val="26"/>
          <w:szCs w:val="26"/>
        </w:rPr>
        <w:t xml:space="preserve"> год организациями в системе зарегистрировано и проведено 416  добровольческих мероприятий, акций и проектов. </w:t>
      </w:r>
    </w:p>
    <w:p w:rsidR="00A14735" w:rsidRPr="00ED59CA" w:rsidRDefault="00A14735" w:rsidP="008F7C04">
      <w:pPr>
        <w:spacing w:after="0" w:line="240" w:lineRule="auto"/>
        <w:ind w:firstLine="567"/>
        <w:jc w:val="both"/>
        <w:rPr>
          <w:sz w:val="26"/>
          <w:szCs w:val="26"/>
        </w:rPr>
      </w:pPr>
      <w:r w:rsidRPr="00ED59CA">
        <w:rPr>
          <w:sz w:val="26"/>
          <w:szCs w:val="26"/>
        </w:rPr>
        <w:t xml:space="preserve">Добровольцы МР «Печора» активно приняли участие в региональном конкурсе «Доброволец Республики Коми 2019» - свыше 25 проектов были поданы для участия в конкурсе. Из них 12 проектов прошли в финал регионального конкурса. По итогам регионального конкурса – 5 проектов заняли 1 место в соответствующих номинациях; 1 проект – 2 место; 3 проекта – 3 место в соответствующих номинациях. </w:t>
      </w:r>
    </w:p>
    <w:p w:rsidR="00A14735" w:rsidRPr="00ED59CA" w:rsidRDefault="00A14735" w:rsidP="008F7C04">
      <w:pPr>
        <w:spacing w:after="0" w:line="240" w:lineRule="auto"/>
        <w:ind w:firstLine="567"/>
        <w:jc w:val="both"/>
        <w:rPr>
          <w:sz w:val="26"/>
          <w:szCs w:val="26"/>
        </w:rPr>
      </w:pPr>
      <w:r>
        <w:rPr>
          <w:sz w:val="26"/>
          <w:szCs w:val="26"/>
        </w:rPr>
        <w:t>Активное</w:t>
      </w:r>
      <w:r w:rsidRPr="00ED59CA">
        <w:rPr>
          <w:sz w:val="26"/>
          <w:szCs w:val="26"/>
        </w:rPr>
        <w:t xml:space="preserve"> участие </w:t>
      </w:r>
      <w:r>
        <w:rPr>
          <w:sz w:val="26"/>
          <w:szCs w:val="26"/>
        </w:rPr>
        <w:t>приняли</w:t>
      </w:r>
      <w:r w:rsidRPr="00ED59CA">
        <w:rPr>
          <w:sz w:val="26"/>
          <w:szCs w:val="26"/>
        </w:rPr>
        <w:t xml:space="preserve"> во Всероссийском конкурсе «Доброволец России 2019». На конкурс было подано свыше 25 проектов, из них прошли в окружные федеральные полуфиналы 3 проекта. В итоге конкурса проект </w:t>
      </w:r>
      <w:proofErr w:type="spellStart"/>
      <w:r w:rsidRPr="00ED59CA">
        <w:rPr>
          <w:sz w:val="26"/>
          <w:szCs w:val="26"/>
        </w:rPr>
        <w:t>Хежевой</w:t>
      </w:r>
      <w:proofErr w:type="spellEnd"/>
      <w:r w:rsidRPr="00ED59CA">
        <w:rPr>
          <w:sz w:val="26"/>
          <w:szCs w:val="26"/>
        </w:rPr>
        <w:t xml:space="preserve"> Л.А. (ГОУП «ППЭТ») занял 3-место в номинации «Помощь детям» Всероссийского конкурса. </w:t>
      </w:r>
    </w:p>
    <w:p w:rsidR="00A14735" w:rsidRPr="00ED59CA" w:rsidRDefault="00A14735" w:rsidP="008F7C04">
      <w:pPr>
        <w:spacing w:after="0" w:line="240" w:lineRule="auto"/>
        <w:ind w:firstLine="567"/>
        <w:jc w:val="both"/>
        <w:rPr>
          <w:sz w:val="26"/>
          <w:szCs w:val="26"/>
        </w:rPr>
      </w:pPr>
      <w:r w:rsidRPr="00ED59CA">
        <w:rPr>
          <w:sz w:val="26"/>
          <w:szCs w:val="26"/>
        </w:rPr>
        <w:t xml:space="preserve">В течение всего года добровольческие объединения </w:t>
      </w:r>
      <w:r>
        <w:rPr>
          <w:sz w:val="26"/>
          <w:szCs w:val="26"/>
        </w:rPr>
        <w:t>МР «Печора»</w:t>
      </w:r>
      <w:r w:rsidRPr="00ED59CA">
        <w:rPr>
          <w:sz w:val="26"/>
          <w:szCs w:val="26"/>
        </w:rPr>
        <w:t xml:space="preserve"> активно участвовали в реализации республиканских и федеральных волонтерских проектах и акциях. На постоянной основе поддерживается деятельность Российских добровольческих движений «Волонтеры Победы» и «Волонтеры медики». </w:t>
      </w:r>
    </w:p>
    <w:p w:rsidR="00A14735" w:rsidRPr="00ED59CA" w:rsidRDefault="00A14735" w:rsidP="008F7C04">
      <w:pPr>
        <w:spacing w:after="0" w:line="240" w:lineRule="auto"/>
        <w:ind w:firstLine="567"/>
        <w:jc w:val="both"/>
        <w:rPr>
          <w:sz w:val="26"/>
          <w:szCs w:val="26"/>
        </w:rPr>
      </w:pPr>
      <w:r w:rsidRPr="00ED59CA">
        <w:rPr>
          <w:sz w:val="26"/>
          <w:szCs w:val="26"/>
        </w:rPr>
        <w:t xml:space="preserve">По итогам реализации национального проекта «Социальная активность» центром поддержки и развития добровольчества МР «Печора» путем участия в добровольческих мероприятий было вовлечено в добровольческую деятельность </w:t>
      </w:r>
      <w:r w:rsidR="002A7900">
        <w:rPr>
          <w:sz w:val="26"/>
          <w:szCs w:val="26"/>
        </w:rPr>
        <w:t xml:space="preserve">   </w:t>
      </w:r>
      <w:r w:rsidRPr="00ED59CA">
        <w:rPr>
          <w:sz w:val="26"/>
          <w:szCs w:val="26"/>
        </w:rPr>
        <w:t>7</w:t>
      </w:r>
      <w:r w:rsidR="002A7900">
        <w:rPr>
          <w:sz w:val="26"/>
          <w:szCs w:val="26"/>
        </w:rPr>
        <w:t xml:space="preserve"> </w:t>
      </w:r>
      <w:r w:rsidRPr="00ED59CA">
        <w:rPr>
          <w:sz w:val="26"/>
          <w:szCs w:val="26"/>
        </w:rPr>
        <w:t xml:space="preserve">281 человек. </w:t>
      </w:r>
    </w:p>
    <w:p w:rsidR="00A14735" w:rsidRPr="003B6F08" w:rsidRDefault="00A14735" w:rsidP="008F7C04">
      <w:pPr>
        <w:spacing w:after="0" w:line="240" w:lineRule="auto"/>
        <w:ind w:firstLine="567"/>
        <w:jc w:val="both"/>
        <w:rPr>
          <w:i/>
          <w:sz w:val="26"/>
          <w:szCs w:val="26"/>
        </w:rPr>
      </w:pPr>
      <w:r w:rsidRPr="003B6F08">
        <w:rPr>
          <w:i/>
          <w:sz w:val="26"/>
          <w:szCs w:val="26"/>
        </w:rPr>
        <w:t>Патриотическое воспитание молодежи на территории МР «Печора».</w:t>
      </w:r>
    </w:p>
    <w:p w:rsidR="00A14735" w:rsidRPr="00ED59CA" w:rsidRDefault="00A14735" w:rsidP="008F7C04">
      <w:pPr>
        <w:spacing w:after="0" w:line="240" w:lineRule="auto"/>
        <w:ind w:firstLine="567"/>
        <w:jc w:val="both"/>
        <w:rPr>
          <w:sz w:val="26"/>
          <w:szCs w:val="26"/>
        </w:rPr>
      </w:pPr>
      <w:r w:rsidRPr="00ED59CA">
        <w:rPr>
          <w:sz w:val="26"/>
          <w:szCs w:val="26"/>
        </w:rPr>
        <w:t>На основе местного штаба ВВПОД «</w:t>
      </w:r>
      <w:proofErr w:type="spellStart"/>
      <w:r w:rsidRPr="00ED59CA">
        <w:rPr>
          <w:sz w:val="26"/>
          <w:szCs w:val="26"/>
        </w:rPr>
        <w:t>Юнармия</w:t>
      </w:r>
      <w:proofErr w:type="spellEnd"/>
      <w:r w:rsidRPr="00ED59CA">
        <w:rPr>
          <w:sz w:val="26"/>
          <w:szCs w:val="26"/>
        </w:rPr>
        <w:t>» создан постоянно действующий штаб по патриотическому воспитанию молодежи, в который объединены все заинтересованные лица (администрация МР</w:t>
      </w:r>
      <w:r w:rsidR="002A7900">
        <w:rPr>
          <w:sz w:val="26"/>
          <w:szCs w:val="26"/>
        </w:rPr>
        <w:t xml:space="preserve"> «Печора»</w:t>
      </w:r>
      <w:r w:rsidRPr="00ED59CA">
        <w:rPr>
          <w:sz w:val="26"/>
          <w:szCs w:val="26"/>
        </w:rPr>
        <w:t xml:space="preserve">, управления образовании и культуры, Советы ветеранов, войсковая часть, все правоохранительные органы (МВД, ФСБ и прокуратура), представители МЧС, общественные организации). </w:t>
      </w:r>
    </w:p>
    <w:p w:rsidR="00A14735" w:rsidRPr="00ED59CA" w:rsidRDefault="00A14735" w:rsidP="008F7C04">
      <w:pPr>
        <w:spacing w:after="0" w:line="240" w:lineRule="auto"/>
        <w:ind w:firstLine="567"/>
        <w:jc w:val="both"/>
        <w:rPr>
          <w:sz w:val="26"/>
          <w:szCs w:val="26"/>
        </w:rPr>
      </w:pPr>
      <w:r w:rsidRPr="00ED59CA">
        <w:rPr>
          <w:sz w:val="26"/>
          <w:szCs w:val="26"/>
        </w:rPr>
        <w:t xml:space="preserve">Сектором молодежной политики совместно с заинтересованными организациями проведено свыше 20 </w:t>
      </w:r>
      <w:proofErr w:type="gramStart"/>
      <w:r w:rsidRPr="00ED59CA">
        <w:rPr>
          <w:sz w:val="26"/>
          <w:szCs w:val="26"/>
        </w:rPr>
        <w:t>узконаправленных</w:t>
      </w:r>
      <w:proofErr w:type="gramEnd"/>
      <w:r w:rsidRPr="00ED59CA">
        <w:rPr>
          <w:sz w:val="26"/>
          <w:szCs w:val="26"/>
        </w:rPr>
        <w:t xml:space="preserve"> муниципальных мероприятия. В вопросах патриотического воспитания налажено реальное взаимодействие всех заинтересованных структур. Традиционно проводятся военно-спортивные игры «Виват, юнармейцы» и «Битва Героев», в том числе и с привлечение</w:t>
      </w:r>
      <w:r w:rsidR="002A7900">
        <w:rPr>
          <w:sz w:val="26"/>
          <w:szCs w:val="26"/>
        </w:rPr>
        <w:t>м</w:t>
      </w:r>
      <w:r w:rsidRPr="00ED59CA">
        <w:rPr>
          <w:sz w:val="26"/>
          <w:szCs w:val="26"/>
        </w:rPr>
        <w:t xml:space="preserve"> команд работающей молодежи. В 2019 году проведены военно-спортивные мероприятия с общим охватом свыше 1</w:t>
      </w:r>
      <w:r w:rsidR="003B6F08">
        <w:rPr>
          <w:sz w:val="26"/>
          <w:szCs w:val="26"/>
        </w:rPr>
        <w:t xml:space="preserve"> </w:t>
      </w:r>
      <w:r w:rsidRPr="00ED59CA">
        <w:rPr>
          <w:sz w:val="26"/>
          <w:szCs w:val="26"/>
        </w:rPr>
        <w:t>000 человек, активно участвующих. При проведении праздничного мероприятия «День молодежи», командирами школьных отрядов «</w:t>
      </w:r>
      <w:proofErr w:type="spellStart"/>
      <w:r w:rsidRPr="00ED59CA">
        <w:rPr>
          <w:sz w:val="26"/>
          <w:szCs w:val="26"/>
        </w:rPr>
        <w:t>Юнармии</w:t>
      </w:r>
      <w:proofErr w:type="spellEnd"/>
      <w:r w:rsidRPr="00ED59CA">
        <w:rPr>
          <w:sz w:val="26"/>
          <w:szCs w:val="26"/>
        </w:rPr>
        <w:t xml:space="preserve">» была подготовлена и проведена военно-спортивная полоса препятствий, в которой приняло участие свыше 50 человек. Активно участвовали юнармейцы при проведении муниципальных мероприятий – «День Победы» и «День памяти и скорби». Представители </w:t>
      </w:r>
      <w:r w:rsidRPr="00ED59CA">
        <w:rPr>
          <w:sz w:val="26"/>
          <w:szCs w:val="26"/>
        </w:rPr>
        <w:lastRenderedPageBreak/>
        <w:t>юнармейских отрядов приняли участие в республиканском слете «</w:t>
      </w:r>
      <w:proofErr w:type="spellStart"/>
      <w:r w:rsidRPr="00ED59CA">
        <w:rPr>
          <w:sz w:val="26"/>
          <w:szCs w:val="26"/>
        </w:rPr>
        <w:t>Юнармия</w:t>
      </w:r>
      <w:proofErr w:type="spellEnd"/>
      <w:r w:rsidRPr="00ED59CA">
        <w:rPr>
          <w:sz w:val="26"/>
          <w:szCs w:val="26"/>
        </w:rPr>
        <w:t xml:space="preserve">», где показали себя исключительно с лучшей стороны, 2 члена делегации были признаны лучшими командирами в своих возрастных группах.  </w:t>
      </w:r>
    </w:p>
    <w:p w:rsidR="00A14735" w:rsidRPr="003B6F08" w:rsidRDefault="00A14735" w:rsidP="008F7C04">
      <w:pPr>
        <w:spacing w:after="0" w:line="240" w:lineRule="auto"/>
        <w:ind w:firstLine="567"/>
        <w:jc w:val="both"/>
        <w:rPr>
          <w:i/>
          <w:sz w:val="26"/>
          <w:szCs w:val="26"/>
        </w:rPr>
      </w:pPr>
      <w:r w:rsidRPr="003B6F08">
        <w:rPr>
          <w:i/>
          <w:sz w:val="26"/>
          <w:szCs w:val="26"/>
        </w:rPr>
        <w:t>Стимулирование интеллектуальной и творческой активности молодежи.</w:t>
      </w:r>
    </w:p>
    <w:p w:rsidR="00A14735" w:rsidRPr="00ED59CA" w:rsidRDefault="00A14735" w:rsidP="008F7C04">
      <w:pPr>
        <w:spacing w:after="0" w:line="240" w:lineRule="auto"/>
        <w:ind w:firstLine="567"/>
        <w:jc w:val="both"/>
        <w:rPr>
          <w:sz w:val="26"/>
          <w:szCs w:val="26"/>
        </w:rPr>
      </w:pPr>
      <w:r w:rsidRPr="00ED59CA">
        <w:rPr>
          <w:sz w:val="26"/>
          <w:szCs w:val="26"/>
        </w:rPr>
        <w:t>В 2019 году принято решение о запуске на территории г. Печора межмуниципальной детской лиги КВН «</w:t>
      </w:r>
      <w:proofErr w:type="spellStart"/>
      <w:r w:rsidRPr="00ED59CA">
        <w:rPr>
          <w:sz w:val="26"/>
          <w:szCs w:val="26"/>
        </w:rPr>
        <w:t>Приполярочка</w:t>
      </w:r>
      <w:proofErr w:type="spellEnd"/>
      <w:r w:rsidRPr="00ED59CA">
        <w:rPr>
          <w:sz w:val="26"/>
          <w:szCs w:val="26"/>
        </w:rPr>
        <w:t xml:space="preserve">», в рамках запуска лиги </w:t>
      </w:r>
      <w:r w:rsidR="002A7900">
        <w:rPr>
          <w:sz w:val="26"/>
          <w:szCs w:val="26"/>
        </w:rPr>
        <w:t>проведен ф</w:t>
      </w:r>
      <w:r w:rsidRPr="00ED59CA">
        <w:rPr>
          <w:sz w:val="26"/>
          <w:szCs w:val="26"/>
        </w:rPr>
        <w:t xml:space="preserve">естиваль школьных команд КВН, в котором приняли участие 5 команд. Проведен образовательный семинар «Школа </w:t>
      </w:r>
      <w:proofErr w:type="gramStart"/>
      <w:r w:rsidRPr="00ED59CA">
        <w:rPr>
          <w:sz w:val="26"/>
          <w:szCs w:val="26"/>
        </w:rPr>
        <w:t>КВН</w:t>
      </w:r>
      <w:proofErr w:type="gramEnd"/>
      <w:r w:rsidRPr="00ED59CA">
        <w:rPr>
          <w:sz w:val="26"/>
          <w:szCs w:val="26"/>
        </w:rPr>
        <w:t>» в котором приняли участие более 50 человек. Обеспечено участие команд МР «Печора» в Республиканских играх КВН.</w:t>
      </w:r>
    </w:p>
    <w:p w:rsidR="00A14735" w:rsidRPr="00ED59CA" w:rsidRDefault="00A14735" w:rsidP="008F7C04">
      <w:pPr>
        <w:spacing w:after="0" w:line="240" w:lineRule="auto"/>
        <w:ind w:firstLine="567"/>
        <w:jc w:val="both"/>
        <w:rPr>
          <w:sz w:val="26"/>
          <w:szCs w:val="26"/>
        </w:rPr>
      </w:pPr>
      <w:r w:rsidRPr="00ED59CA">
        <w:rPr>
          <w:sz w:val="26"/>
          <w:szCs w:val="26"/>
        </w:rPr>
        <w:t xml:space="preserve">По инициативе учащейся молодежи и непосредственном участии в организации проведен творческий молодежный Фестиваль «Успей за 70 минут», который прошел в период празднования Юбилея города Печора. Всего приняло участие в Фестивале свыше 80 человек.      </w:t>
      </w:r>
    </w:p>
    <w:p w:rsidR="00A14735" w:rsidRPr="00ED59CA" w:rsidRDefault="00A14735" w:rsidP="008F7C04">
      <w:pPr>
        <w:spacing w:after="0" w:line="240" w:lineRule="auto"/>
        <w:ind w:firstLine="567"/>
        <w:jc w:val="both"/>
        <w:rPr>
          <w:sz w:val="26"/>
          <w:szCs w:val="26"/>
        </w:rPr>
      </w:pPr>
      <w:r w:rsidRPr="00ED59CA">
        <w:rPr>
          <w:sz w:val="26"/>
          <w:szCs w:val="26"/>
        </w:rPr>
        <w:t xml:space="preserve"> С целью повышения уровня и стимулирования молодежи к интеллектуальному развитию ежемесячно проводятся туры по интеллектуальным играм «Что? Где? Когда?», которые постоянно собирают свыше 14 команд работающей молодежи и 25 команд образовательных организаций </w:t>
      </w:r>
      <w:r w:rsidR="002A7900">
        <w:rPr>
          <w:sz w:val="26"/>
          <w:szCs w:val="26"/>
        </w:rPr>
        <w:t>МР «Печора»</w:t>
      </w:r>
      <w:r w:rsidRPr="00ED59CA">
        <w:rPr>
          <w:sz w:val="26"/>
          <w:szCs w:val="26"/>
        </w:rPr>
        <w:t xml:space="preserve"> (ежемесячный охват работающей молодежи 90 человек, учащейся молодежи 150 человек). Победители годовых турниров были направлены на участие в финалах турниров в г. Сыктывкар, где впервые в истории </w:t>
      </w:r>
      <w:r w:rsidR="002A7900">
        <w:rPr>
          <w:sz w:val="26"/>
          <w:szCs w:val="26"/>
        </w:rPr>
        <w:t>района в проведении</w:t>
      </w:r>
      <w:r w:rsidRPr="00ED59CA">
        <w:rPr>
          <w:sz w:val="26"/>
          <w:szCs w:val="26"/>
        </w:rPr>
        <w:t xml:space="preserve"> финалов команда МОУ «Гимназия № 1» г. Печора - «Дело в шляпе» заняла призовое 3-е место. </w:t>
      </w:r>
    </w:p>
    <w:p w:rsidR="00A14735" w:rsidRPr="00ED59CA" w:rsidRDefault="00A14735" w:rsidP="008F7C04">
      <w:pPr>
        <w:spacing w:after="0" w:line="240" w:lineRule="auto"/>
        <w:ind w:firstLine="567"/>
        <w:jc w:val="both"/>
        <w:rPr>
          <w:sz w:val="26"/>
          <w:szCs w:val="26"/>
        </w:rPr>
      </w:pPr>
      <w:proofErr w:type="gramStart"/>
      <w:r w:rsidRPr="00ED59CA">
        <w:rPr>
          <w:sz w:val="26"/>
          <w:szCs w:val="26"/>
        </w:rPr>
        <w:t xml:space="preserve">Кроме того сектором молодежной политики совместно с заинтересованными молодыми людьми и Советом молодых специалистов ООО «Газпром Трансгаз Ухта» в течение 2019 года проведены – «Фестиваль настольных игр» (100 чел. участников), интеллектуальные игры «КВИЗ» (3 игры, свыше 200 чел участников), проведены муниципальные турниры среди работающей и учащейся молодежи по интеллектуальной игре «Ворошиловский стрелок» (общий охват 100 человек).  </w:t>
      </w:r>
      <w:proofErr w:type="gramEnd"/>
    </w:p>
    <w:p w:rsidR="00A14735" w:rsidRPr="003B6F08" w:rsidRDefault="00A14735" w:rsidP="008F7C04">
      <w:pPr>
        <w:spacing w:after="0" w:line="240" w:lineRule="auto"/>
        <w:ind w:firstLine="567"/>
        <w:jc w:val="both"/>
        <w:rPr>
          <w:i/>
          <w:sz w:val="26"/>
          <w:szCs w:val="26"/>
        </w:rPr>
      </w:pPr>
      <w:r w:rsidRPr="00ED59CA">
        <w:rPr>
          <w:sz w:val="26"/>
          <w:szCs w:val="26"/>
        </w:rPr>
        <w:t xml:space="preserve"> </w:t>
      </w:r>
      <w:r w:rsidRPr="003B6F08">
        <w:rPr>
          <w:i/>
          <w:sz w:val="26"/>
          <w:szCs w:val="26"/>
        </w:rPr>
        <w:t>Стимулирование социальной активности у работающей молодежи.</w:t>
      </w:r>
    </w:p>
    <w:p w:rsidR="00A14735" w:rsidRPr="00ED59CA" w:rsidRDefault="00A14735" w:rsidP="008F7C04">
      <w:pPr>
        <w:spacing w:after="0" w:line="240" w:lineRule="auto"/>
        <w:ind w:firstLine="567"/>
        <w:jc w:val="both"/>
        <w:rPr>
          <w:sz w:val="26"/>
          <w:szCs w:val="26"/>
        </w:rPr>
      </w:pPr>
      <w:r w:rsidRPr="00ED59CA">
        <w:rPr>
          <w:sz w:val="26"/>
          <w:szCs w:val="26"/>
        </w:rPr>
        <w:t xml:space="preserve">На постоянной основе проводится работа (мероприятия) по оказанию помощи в деятельности молодежных организаций на предприятиях города и района, </w:t>
      </w:r>
      <w:r w:rsidR="00B27E05">
        <w:rPr>
          <w:sz w:val="26"/>
          <w:szCs w:val="26"/>
        </w:rPr>
        <w:t xml:space="preserve">в отчетном году </w:t>
      </w:r>
      <w:r w:rsidRPr="00ED59CA">
        <w:rPr>
          <w:sz w:val="26"/>
          <w:szCs w:val="26"/>
        </w:rPr>
        <w:t xml:space="preserve">по </w:t>
      </w:r>
      <w:r w:rsidRPr="00B27E05">
        <w:rPr>
          <w:sz w:val="26"/>
          <w:szCs w:val="26"/>
        </w:rPr>
        <w:t>итогам 2018 года</w:t>
      </w:r>
      <w:r w:rsidRPr="00ED59CA">
        <w:rPr>
          <w:color w:val="FF0000"/>
          <w:sz w:val="26"/>
          <w:szCs w:val="26"/>
        </w:rPr>
        <w:t xml:space="preserve"> </w:t>
      </w:r>
      <w:r w:rsidRPr="00ED59CA">
        <w:rPr>
          <w:sz w:val="26"/>
          <w:szCs w:val="26"/>
        </w:rPr>
        <w:t xml:space="preserve">Совет молодых специалистов ООО «Газпром Трансгаз Ухта» признан лучшим молодежным объединением Республики Коми. </w:t>
      </w:r>
    </w:p>
    <w:p w:rsidR="00A14735" w:rsidRPr="00ED59CA" w:rsidRDefault="00A14735" w:rsidP="008F7C04">
      <w:pPr>
        <w:spacing w:after="0" w:line="240" w:lineRule="auto"/>
        <w:ind w:firstLine="567"/>
        <w:jc w:val="both"/>
        <w:rPr>
          <w:sz w:val="26"/>
          <w:szCs w:val="26"/>
        </w:rPr>
      </w:pPr>
      <w:r w:rsidRPr="00ED59CA">
        <w:rPr>
          <w:sz w:val="26"/>
          <w:szCs w:val="26"/>
        </w:rPr>
        <w:t xml:space="preserve">Для вовлечения в активную социальную жизнь города и района для работающей молодежи в 2019 году проведены зимний (в феврале) и летний (в августе) Межрайонный спортивно-творческий Фестиваль работающей молодежи «Печорские игрища». В Фестивале приняли участие 11 команд, в </w:t>
      </w:r>
      <w:r w:rsidR="00B27E05">
        <w:rPr>
          <w:sz w:val="26"/>
          <w:szCs w:val="26"/>
        </w:rPr>
        <w:t xml:space="preserve">том числе и команда г. Усинска. </w:t>
      </w:r>
      <w:r w:rsidRPr="00ED59CA">
        <w:rPr>
          <w:sz w:val="26"/>
          <w:szCs w:val="26"/>
        </w:rPr>
        <w:t>Для работающей молодежи подготовлена и проведена традиционная военно-спортивная игра «Битва Героев», в которой приняло участие 7 молодежных команд представляющих предприятия.</w:t>
      </w:r>
    </w:p>
    <w:p w:rsidR="00A14735" w:rsidRPr="00ED59CA" w:rsidRDefault="00A14735" w:rsidP="008F7C04">
      <w:pPr>
        <w:spacing w:after="0" w:line="240" w:lineRule="auto"/>
        <w:ind w:firstLine="567"/>
        <w:jc w:val="both"/>
        <w:rPr>
          <w:sz w:val="26"/>
          <w:szCs w:val="26"/>
        </w:rPr>
      </w:pPr>
      <w:r w:rsidRPr="00ED59CA">
        <w:rPr>
          <w:sz w:val="26"/>
          <w:szCs w:val="26"/>
        </w:rPr>
        <w:t xml:space="preserve">Исключительно благодаря активной работе молодежных объединений города и района бала создано волонтерское сопровождение по обеспечение перехода на цифровое телевизионное вещание, так добровольцами от молодежных объединений предприятий города и района было выполнено свыше 100 заявок на подключение цифровых приставок. </w:t>
      </w:r>
    </w:p>
    <w:p w:rsidR="00A14735" w:rsidRPr="003B6F08" w:rsidRDefault="00A14735" w:rsidP="008F7C04">
      <w:pPr>
        <w:spacing w:after="0" w:line="240" w:lineRule="auto"/>
        <w:ind w:firstLine="567"/>
        <w:jc w:val="both"/>
        <w:rPr>
          <w:i/>
          <w:sz w:val="26"/>
          <w:szCs w:val="26"/>
        </w:rPr>
      </w:pPr>
      <w:r w:rsidRPr="003B6F08">
        <w:rPr>
          <w:i/>
          <w:sz w:val="26"/>
          <w:szCs w:val="26"/>
        </w:rPr>
        <w:t>Обеспечение деятельности молодежного самоуправления.</w:t>
      </w:r>
    </w:p>
    <w:p w:rsidR="00A14735" w:rsidRPr="00ED59CA" w:rsidRDefault="00A14735" w:rsidP="008F7C04">
      <w:pPr>
        <w:spacing w:after="0" w:line="240" w:lineRule="auto"/>
        <w:ind w:firstLine="567"/>
        <w:jc w:val="both"/>
        <w:rPr>
          <w:sz w:val="26"/>
          <w:szCs w:val="26"/>
        </w:rPr>
      </w:pPr>
      <w:r w:rsidRPr="00ED59CA">
        <w:rPr>
          <w:sz w:val="26"/>
          <w:szCs w:val="26"/>
        </w:rPr>
        <w:t xml:space="preserve">С 2018 года работает Молодежный Совет МР «Печора», избранный прямым голосованием школьников и студентов города и района. Деятельность </w:t>
      </w:r>
      <w:r w:rsidRPr="00ED59CA">
        <w:rPr>
          <w:sz w:val="26"/>
          <w:szCs w:val="26"/>
        </w:rPr>
        <w:lastRenderedPageBreak/>
        <w:t xml:space="preserve">Молодежного Совета, представляет собой кадровую программу администрации МР «Печора». В настоящий момент депутаты Молодежного Совета проходят адаптивную образовательную программы по повышению лидерских и ситуативных навыков, </w:t>
      </w:r>
      <w:proofErr w:type="gramStart"/>
      <w:r w:rsidRPr="00ED59CA">
        <w:rPr>
          <w:sz w:val="26"/>
          <w:szCs w:val="26"/>
        </w:rPr>
        <w:t>обучение по созданию</w:t>
      </w:r>
      <w:proofErr w:type="gramEnd"/>
      <w:r w:rsidRPr="00ED59CA">
        <w:rPr>
          <w:sz w:val="26"/>
          <w:szCs w:val="26"/>
        </w:rPr>
        <w:t xml:space="preserve">, оформлению и реализации социальных проектов, планированию и проведению мероприятий. В настоящий момент Молодежным Советом </w:t>
      </w:r>
      <w:proofErr w:type="gramStart"/>
      <w:r w:rsidRPr="00ED59CA">
        <w:rPr>
          <w:sz w:val="26"/>
          <w:szCs w:val="26"/>
        </w:rPr>
        <w:t>созданы</w:t>
      </w:r>
      <w:proofErr w:type="gramEnd"/>
      <w:r w:rsidRPr="00ED59CA">
        <w:rPr>
          <w:sz w:val="26"/>
          <w:szCs w:val="26"/>
        </w:rPr>
        <w:t xml:space="preserve"> и реализованы 4 молодежных проекта. </w:t>
      </w:r>
    </w:p>
    <w:p w:rsidR="00A14735" w:rsidRPr="00ED59CA" w:rsidRDefault="00A14735" w:rsidP="008F7C04">
      <w:pPr>
        <w:spacing w:after="0" w:line="240" w:lineRule="auto"/>
        <w:ind w:firstLine="567"/>
        <w:jc w:val="both"/>
        <w:rPr>
          <w:sz w:val="26"/>
          <w:szCs w:val="26"/>
        </w:rPr>
      </w:pPr>
      <w:r w:rsidRPr="00ED59CA">
        <w:rPr>
          <w:sz w:val="26"/>
          <w:szCs w:val="26"/>
        </w:rPr>
        <w:t xml:space="preserve"> </w:t>
      </w:r>
      <w:r w:rsidRPr="003B6F08">
        <w:rPr>
          <w:i/>
          <w:sz w:val="26"/>
          <w:szCs w:val="26"/>
        </w:rPr>
        <w:t>Организация и проведение мероприятий для повышения уровня знаний и навыков молодежи МР «Печора».</w:t>
      </w:r>
    </w:p>
    <w:p w:rsidR="00A14735" w:rsidRPr="00ED59CA" w:rsidRDefault="00A14735" w:rsidP="008F7C04">
      <w:pPr>
        <w:spacing w:after="0" w:line="240" w:lineRule="auto"/>
        <w:ind w:firstLine="567"/>
        <w:jc w:val="both"/>
        <w:rPr>
          <w:sz w:val="26"/>
          <w:szCs w:val="26"/>
        </w:rPr>
      </w:pPr>
      <w:r w:rsidRPr="00ED59CA">
        <w:rPr>
          <w:sz w:val="26"/>
          <w:szCs w:val="26"/>
        </w:rPr>
        <w:t>В течение 2019 года организованы и проведены следующие образовательные программы: образовательный семинар «</w:t>
      </w:r>
      <w:proofErr w:type="spellStart"/>
      <w:r w:rsidRPr="00ED59CA">
        <w:rPr>
          <w:sz w:val="26"/>
          <w:szCs w:val="26"/>
        </w:rPr>
        <w:t>ПРОкачайся</w:t>
      </w:r>
      <w:proofErr w:type="spellEnd"/>
      <w:r w:rsidRPr="00ED59CA">
        <w:rPr>
          <w:sz w:val="26"/>
          <w:szCs w:val="26"/>
        </w:rPr>
        <w:t xml:space="preserve"> 2019: </w:t>
      </w:r>
      <w:proofErr w:type="spellStart"/>
      <w:r w:rsidRPr="00ED59CA">
        <w:rPr>
          <w:sz w:val="26"/>
          <w:szCs w:val="26"/>
        </w:rPr>
        <w:t>Добродвиж</w:t>
      </w:r>
      <w:proofErr w:type="spellEnd"/>
      <w:r w:rsidRPr="00ED59CA">
        <w:rPr>
          <w:sz w:val="26"/>
          <w:szCs w:val="26"/>
        </w:rPr>
        <w:t xml:space="preserve">» (направление добровольчества), проведен образовательный семинар в рамках подготовки к участию в конкурсе «Доброволец России 2019 г.», апробирована образовательная программа по обучению событийных добровольцев.  </w:t>
      </w:r>
    </w:p>
    <w:p w:rsidR="00A14735" w:rsidRPr="00ED59CA" w:rsidRDefault="00A14735" w:rsidP="008F7C04">
      <w:pPr>
        <w:spacing w:after="0" w:line="240" w:lineRule="auto"/>
        <w:ind w:firstLine="567"/>
        <w:jc w:val="both"/>
        <w:rPr>
          <w:sz w:val="26"/>
          <w:szCs w:val="26"/>
        </w:rPr>
      </w:pPr>
      <w:r w:rsidRPr="003B6F08">
        <w:rPr>
          <w:i/>
          <w:sz w:val="26"/>
          <w:szCs w:val="26"/>
        </w:rPr>
        <w:t>Форум – проведен Республиканский молодежный образовательный Форум «Прокачайся 2019</w:t>
      </w:r>
      <w:r w:rsidRPr="00ED59CA">
        <w:rPr>
          <w:sz w:val="26"/>
          <w:szCs w:val="26"/>
        </w:rPr>
        <w:t xml:space="preserve">: Родная Земля», в работе Форума приняло участие свыше 100 человек участников и добровольцев. Проводилось работа по двум основным направлениям – патриотическое и межнациональное взаимодействие. В рамках патриотического направления проведен региональный этап Всероссийского конкурса «Делай как Я». </w:t>
      </w:r>
    </w:p>
    <w:p w:rsidR="001712F6" w:rsidRPr="00E57F0D" w:rsidRDefault="00A14735" w:rsidP="00E57F0D">
      <w:pPr>
        <w:spacing w:after="0" w:line="240" w:lineRule="auto"/>
        <w:ind w:firstLine="567"/>
        <w:jc w:val="both"/>
      </w:pPr>
      <w:r w:rsidRPr="00ED59CA">
        <w:rPr>
          <w:sz w:val="26"/>
          <w:szCs w:val="26"/>
        </w:rPr>
        <w:t xml:space="preserve"> </w:t>
      </w:r>
      <w:r w:rsidRPr="003B6F08">
        <w:rPr>
          <w:i/>
          <w:sz w:val="26"/>
          <w:szCs w:val="26"/>
        </w:rPr>
        <w:t>Проведен муниципальный молодежный конкурс проектов</w:t>
      </w:r>
      <w:r w:rsidRPr="00ED59CA">
        <w:rPr>
          <w:sz w:val="26"/>
          <w:szCs w:val="26"/>
        </w:rPr>
        <w:t xml:space="preserve">, общая сумма </w:t>
      </w:r>
      <w:r w:rsidR="00F46BF8">
        <w:rPr>
          <w:sz w:val="26"/>
          <w:szCs w:val="26"/>
        </w:rPr>
        <w:t xml:space="preserve">на проведение </w:t>
      </w:r>
      <w:r w:rsidRPr="00ED59CA">
        <w:rPr>
          <w:sz w:val="26"/>
          <w:szCs w:val="26"/>
        </w:rPr>
        <w:t xml:space="preserve">конкурса составила </w:t>
      </w:r>
      <w:r w:rsidR="003B6F08">
        <w:rPr>
          <w:sz w:val="26"/>
          <w:szCs w:val="26"/>
        </w:rPr>
        <w:t>0,</w:t>
      </w:r>
      <w:r w:rsidRPr="00ED59CA">
        <w:rPr>
          <w:sz w:val="26"/>
          <w:szCs w:val="26"/>
        </w:rPr>
        <w:t>17</w:t>
      </w:r>
      <w:r w:rsidR="003B6F08">
        <w:rPr>
          <w:sz w:val="26"/>
          <w:szCs w:val="26"/>
        </w:rPr>
        <w:t xml:space="preserve"> млн</w:t>
      </w:r>
      <w:r w:rsidR="00F46BF8">
        <w:rPr>
          <w:sz w:val="26"/>
          <w:szCs w:val="26"/>
        </w:rPr>
        <w:t>.</w:t>
      </w:r>
      <w:r w:rsidRPr="00ED59CA">
        <w:rPr>
          <w:sz w:val="26"/>
          <w:szCs w:val="26"/>
        </w:rPr>
        <w:t xml:space="preserve"> руб., по итогам конкурса победило 4 проекта, реализация которых запланирована в 2020 году.</w:t>
      </w:r>
      <w:r>
        <w:rPr>
          <w:sz w:val="26"/>
          <w:szCs w:val="26"/>
        </w:rPr>
        <w:t xml:space="preserve">      </w:t>
      </w:r>
    </w:p>
    <w:p w:rsidR="006B094E" w:rsidRPr="00707621" w:rsidRDefault="006B094E" w:rsidP="006B094E">
      <w:pPr>
        <w:spacing w:after="0" w:line="240" w:lineRule="auto"/>
        <w:ind w:firstLine="567"/>
        <w:jc w:val="both"/>
        <w:rPr>
          <w:rFonts w:eastAsia="Times New Roman"/>
          <w:spacing w:val="2"/>
          <w:sz w:val="16"/>
          <w:szCs w:val="16"/>
        </w:rPr>
      </w:pPr>
    </w:p>
    <w:p w:rsidR="004C12DD" w:rsidRPr="006D791A" w:rsidRDefault="005A08A2" w:rsidP="004C12DD">
      <w:pPr>
        <w:spacing w:after="0" w:line="240" w:lineRule="auto"/>
        <w:ind w:firstLine="397"/>
        <w:jc w:val="center"/>
        <w:rPr>
          <w:rFonts w:eastAsia="Times New Roman"/>
          <w:b/>
          <w:sz w:val="26"/>
          <w:szCs w:val="26"/>
        </w:rPr>
      </w:pPr>
      <w:r w:rsidRPr="006D791A">
        <w:rPr>
          <w:rFonts w:eastAsia="Times New Roman"/>
          <w:b/>
          <w:sz w:val="26"/>
          <w:szCs w:val="26"/>
        </w:rPr>
        <w:t>Напряжённость</w:t>
      </w:r>
      <w:r w:rsidR="004C12DD" w:rsidRPr="006D791A">
        <w:rPr>
          <w:rFonts w:eastAsia="Times New Roman"/>
          <w:b/>
          <w:sz w:val="26"/>
          <w:szCs w:val="26"/>
        </w:rPr>
        <w:t xml:space="preserve"> на рынке труда</w:t>
      </w:r>
    </w:p>
    <w:p w:rsidR="004C12DD" w:rsidRPr="00863ADB" w:rsidRDefault="004C12DD" w:rsidP="004C12DD">
      <w:pPr>
        <w:spacing w:after="0" w:line="240" w:lineRule="auto"/>
        <w:ind w:firstLine="397"/>
        <w:jc w:val="both"/>
        <w:rPr>
          <w:rFonts w:eastAsia="Times New Roman"/>
          <w:sz w:val="16"/>
          <w:szCs w:val="16"/>
        </w:rPr>
      </w:pPr>
    </w:p>
    <w:p w:rsidR="004C12DD" w:rsidRPr="006D791A" w:rsidRDefault="00C813F4" w:rsidP="008F7C04">
      <w:pPr>
        <w:spacing w:after="0" w:line="240" w:lineRule="auto"/>
        <w:ind w:firstLine="567"/>
        <w:jc w:val="both"/>
        <w:rPr>
          <w:rFonts w:eastAsia="Times New Roman"/>
          <w:sz w:val="26"/>
          <w:szCs w:val="26"/>
        </w:rPr>
      </w:pPr>
      <w:r>
        <w:rPr>
          <w:rFonts w:eastAsia="Times New Roman"/>
          <w:sz w:val="26"/>
          <w:szCs w:val="26"/>
        </w:rPr>
        <w:t>На рынке труда в 2019</w:t>
      </w:r>
      <w:r w:rsidR="004C12DD" w:rsidRPr="006D791A">
        <w:rPr>
          <w:rFonts w:eastAsia="Times New Roman"/>
          <w:sz w:val="26"/>
          <w:szCs w:val="26"/>
        </w:rPr>
        <w:t xml:space="preserve"> году тенденция </w:t>
      </w:r>
      <w:r>
        <w:rPr>
          <w:rFonts w:eastAsia="Times New Roman"/>
          <w:sz w:val="26"/>
          <w:szCs w:val="26"/>
        </w:rPr>
        <w:t>снижения</w:t>
      </w:r>
      <w:r w:rsidR="004C12DD" w:rsidRPr="006D791A">
        <w:rPr>
          <w:rFonts w:eastAsia="Times New Roman"/>
          <w:sz w:val="26"/>
          <w:szCs w:val="26"/>
        </w:rPr>
        <w:t xml:space="preserve"> численности официально зарегистрированных безработных</w:t>
      </w:r>
      <w:r>
        <w:rPr>
          <w:rFonts w:eastAsia="Times New Roman"/>
          <w:sz w:val="26"/>
          <w:szCs w:val="26"/>
        </w:rPr>
        <w:t xml:space="preserve"> продолжилась</w:t>
      </w:r>
      <w:r w:rsidR="004C12DD" w:rsidRPr="006D791A">
        <w:rPr>
          <w:rFonts w:eastAsia="Times New Roman"/>
          <w:sz w:val="26"/>
          <w:szCs w:val="26"/>
        </w:rPr>
        <w:t>. На 1 я</w:t>
      </w:r>
      <w:r>
        <w:rPr>
          <w:rFonts w:eastAsia="Times New Roman"/>
          <w:sz w:val="26"/>
          <w:szCs w:val="26"/>
        </w:rPr>
        <w:t>нваря 2020</w:t>
      </w:r>
      <w:r w:rsidR="004C12DD" w:rsidRPr="006D791A">
        <w:rPr>
          <w:rFonts w:eastAsia="Times New Roman"/>
          <w:sz w:val="26"/>
          <w:szCs w:val="26"/>
        </w:rPr>
        <w:t xml:space="preserve"> года численность безработных составляла 5</w:t>
      </w:r>
      <w:r w:rsidR="007949A9">
        <w:rPr>
          <w:rFonts w:eastAsia="Times New Roman"/>
          <w:sz w:val="26"/>
          <w:szCs w:val="26"/>
        </w:rPr>
        <w:t>32</w:t>
      </w:r>
      <w:r w:rsidR="004C12DD" w:rsidRPr="006D791A">
        <w:rPr>
          <w:rFonts w:eastAsia="Times New Roman"/>
          <w:sz w:val="26"/>
          <w:szCs w:val="26"/>
        </w:rPr>
        <w:t xml:space="preserve"> человека</w:t>
      </w:r>
      <w:r w:rsidR="005360FB">
        <w:rPr>
          <w:rFonts w:eastAsia="Times New Roman"/>
          <w:sz w:val="26"/>
          <w:szCs w:val="26"/>
        </w:rPr>
        <w:t>, уровень безработицы 1,9 % (</w:t>
      </w:r>
      <w:r>
        <w:rPr>
          <w:rFonts w:eastAsia="Times New Roman"/>
          <w:sz w:val="26"/>
          <w:szCs w:val="26"/>
        </w:rPr>
        <w:t>на 01.01.2019 – 563 человека, уровень безработицы – 2%; 01.01.2018</w:t>
      </w:r>
      <w:r w:rsidR="004C12DD" w:rsidRPr="006D791A">
        <w:rPr>
          <w:rFonts w:eastAsia="Times New Roman"/>
          <w:sz w:val="26"/>
          <w:szCs w:val="26"/>
        </w:rPr>
        <w:t xml:space="preserve"> – 595, уровень безработицы – 2,1 %). </w:t>
      </w:r>
    </w:p>
    <w:p w:rsidR="00C813F4" w:rsidRPr="00F85F6D" w:rsidRDefault="00C813F4" w:rsidP="008F7C04">
      <w:pPr>
        <w:spacing w:after="0" w:line="240" w:lineRule="auto"/>
        <w:ind w:firstLine="567"/>
        <w:jc w:val="both"/>
        <w:rPr>
          <w:rFonts w:eastAsia="Times New Roman"/>
          <w:sz w:val="26"/>
          <w:szCs w:val="26"/>
        </w:rPr>
      </w:pPr>
      <w:r>
        <w:rPr>
          <w:rFonts w:eastAsia="Times New Roman"/>
          <w:sz w:val="26"/>
          <w:szCs w:val="26"/>
        </w:rPr>
        <w:t>В отчетном</w:t>
      </w:r>
      <w:r w:rsidRPr="00F85F6D">
        <w:rPr>
          <w:rFonts w:eastAsia="Times New Roman"/>
          <w:sz w:val="26"/>
          <w:szCs w:val="26"/>
        </w:rPr>
        <w:t xml:space="preserve"> году в Центр занятости населения г. Печоры обратилось за содействием в поиске подходящей работы 2</w:t>
      </w:r>
      <w:r>
        <w:rPr>
          <w:rFonts w:eastAsia="Times New Roman"/>
          <w:sz w:val="26"/>
          <w:szCs w:val="26"/>
        </w:rPr>
        <w:t xml:space="preserve"> </w:t>
      </w:r>
      <w:r w:rsidRPr="00F85F6D">
        <w:rPr>
          <w:rFonts w:eastAsia="Times New Roman"/>
          <w:sz w:val="26"/>
          <w:szCs w:val="26"/>
        </w:rPr>
        <w:t xml:space="preserve">366 человек (на 1 января 2018 года – </w:t>
      </w:r>
      <w:r>
        <w:rPr>
          <w:rFonts w:eastAsia="Times New Roman"/>
          <w:sz w:val="26"/>
          <w:szCs w:val="26"/>
        </w:rPr>
        <w:t xml:space="preserve">  </w:t>
      </w:r>
      <w:r w:rsidRPr="00F85F6D">
        <w:rPr>
          <w:rFonts w:eastAsia="Times New Roman"/>
          <w:sz w:val="26"/>
          <w:szCs w:val="26"/>
        </w:rPr>
        <w:t>2</w:t>
      </w:r>
      <w:r>
        <w:rPr>
          <w:rFonts w:eastAsia="Times New Roman"/>
          <w:sz w:val="26"/>
          <w:szCs w:val="26"/>
        </w:rPr>
        <w:t xml:space="preserve"> </w:t>
      </w:r>
      <w:r w:rsidRPr="00F85F6D">
        <w:rPr>
          <w:rFonts w:eastAsia="Times New Roman"/>
          <w:sz w:val="26"/>
          <w:szCs w:val="26"/>
        </w:rPr>
        <w:t xml:space="preserve">148 человек, на 1 января 2017 года </w:t>
      </w:r>
      <w:r>
        <w:rPr>
          <w:rFonts w:eastAsia="Times New Roman"/>
          <w:sz w:val="26"/>
          <w:szCs w:val="26"/>
        </w:rPr>
        <w:t>–</w:t>
      </w:r>
      <w:r w:rsidRPr="00F85F6D">
        <w:rPr>
          <w:rFonts w:eastAsia="Times New Roman"/>
          <w:sz w:val="26"/>
          <w:szCs w:val="26"/>
        </w:rPr>
        <w:t xml:space="preserve"> 2</w:t>
      </w:r>
      <w:r>
        <w:rPr>
          <w:rFonts w:eastAsia="Times New Roman"/>
          <w:sz w:val="26"/>
          <w:szCs w:val="26"/>
        </w:rPr>
        <w:t xml:space="preserve"> </w:t>
      </w:r>
      <w:r w:rsidRPr="00F85F6D">
        <w:rPr>
          <w:rFonts w:eastAsia="Times New Roman"/>
          <w:sz w:val="26"/>
          <w:szCs w:val="26"/>
        </w:rPr>
        <w:t xml:space="preserve">721), трудоустроено 1137 человек </w:t>
      </w:r>
      <w:r w:rsidR="007404FD">
        <w:rPr>
          <w:rFonts w:eastAsia="Times New Roman"/>
          <w:sz w:val="26"/>
          <w:szCs w:val="26"/>
        </w:rPr>
        <w:t xml:space="preserve">          </w:t>
      </w:r>
      <w:r w:rsidRPr="00F85F6D">
        <w:rPr>
          <w:rFonts w:eastAsia="Times New Roman"/>
          <w:sz w:val="26"/>
          <w:szCs w:val="26"/>
        </w:rPr>
        <w:t>(2018 год – 1</w:t>
      </w:r>
      <w:r w:rsidR="007404FD">
        <w:rPr>
          <w:rFonts w:eastAsia="Times New Roman"/>
          <w:sz w:val="26"/>
          <w:szCs w:val="26"/>
        </w:rPr>
        <w:t xml:space="preserve"> </w:t>
      </w:r>
      <w:r w:rsidRPr="00F85F6D">
        <w:rPr>
          <w:rFonts w:eastAsia="Times New Roman"/>
          <w:sz w:val="26"/>
          <w:szCs w:val="26"/>
        </w:rPr>
        <w:t>258 человек; 2017 год – 1</w:t>
      </w:r>
      <w:r w:rsidR="007404FD">
        <w:rPr>
          <w:rFonts w:eastAsia="Times New Roman"/>
          <w:sz w:val="26"/>
          <w:szCs w:val="26"/>
        </w:rPr>
        <w:t xml:space="preserve"> </w:t>
      </w:r>
      <w:r w:rsidRPr="00F85F6D">
        <w:rPr>
          <w:rFonts w:eastAsia="Times New Roman"/>
          <w:sz w:val="26"/>
          <w:szCs w:val="26"/>
        </w:rPr>
        <w:t>268 человек).</w:t>
      </w:r>
    </w:p>
    <w:p w:rsidR="00C813F4" w:rsidRPr="00F85F6D" w:rsidRDefault="00C813F4" w:rsidP="008F7C04">
      <w:pPr>
        <w:spacing w:after="0" w:line="240" w:lineRule="auto"/>
        <w:ind w:firstLine="567"/>
        <w:jc w:val="both"/>
        <w:rPr>
          <w:rFonts w:eastAsia="Times New Roman"/>
          <w:sz w:val="26"/>
          <w:szCs w:val="26"/>
        </w:rPr>
      </w:pPr>
      <w:r w:rsidRPr="00F85F6D">
        <w:rPr>
          <w:rFonts w:eastAsia="Times New Roman"/>
          <w:sz w:val="26"/>
          <w:szCs w:val="26"/>
        </w:rPr>
        <w:t>В рамках «активной политики занятости» в 2019 году направлено на профессиональное обучение</w:t>
      </w:r>
      <w:r w:rsidRPr="00F85F6D">
        <w:rPr>
          <w:rFonts w:eastAsia="Times New Roman"/>
          <w:color w:val="FF0000"/>
          <w:sz w:val="26"/>
          <w:szCs w:val="26"/>
        </w:rPr>
        <w:t xml:space="preserve"> </w:t>
      </w:r>
      <w:r w:rsidRPr="00F85F6D">
        <w:rPr>
          <w:rFonts w:eastAsia="Times New Roman"/>
          <w:sz w:val="26"/>
          <w:szCs w:val="26"/>
        </w:rPr>
        <w:t>130 человек.</w:t>
      </w:r>
    </w:p>
    <w:p w:rsidR="00C813F4" w:rsidRPr="00F85F6D" w:rsidRDefault="00C813F4" w:rsidP="008F7C04">
      <w:pPr>
        <w:spacing w:after="0" w:line="240" w:lineRule="auto"/>
        <w:ind w:firstLine="567"/>
        <w:jc w:val="both"/>
        <w:rPr>
          <w:rFonts w:eastAsia="Times New Roman"/>
          <w:sz w:val="26"/>
          <w:szCs w:val="26"/>
        </w:rPr>
      </w:pPr>
      <w:r w:rsidRPr="00F85F6D">
        <w:rPr>
          <w:rFonts w:eastAsia="Times New Roman"/>
          <w:sz w:val="26"/>
          <w:szCs w:val="26"/>
        </w:rPr>
        <w:t>По состоянию на 01 января 2019 года состоит на учете в ЦЗН безработных граждан уволенных в связи с ликвидацией организации или по сокращению численности или  штата 76 человек.</w:t>
      </w:r>
    </w:p>
    <w:p w:rsidR="00C813F4" w:rsidRPr="00F85F6D" w:rsidRDefault="00C813F4" w:rsidP="008F7C04">
      <w:pPr>
        <w:spacing w:after="0" w:line="240" w:lineRule="auto"/>
        <w:ind w:firstLine="567"/>
        <w:jc w:val="both"/>
        <w:rPr>
          <w:rFonts w:eastAsia="Times New Roman"/>
          <w:sz w:val="26"/>
          <w:szCs w:val="26"/>
        </w:rPr>
      </w:pPr>
      <w:proofErr w:type="gramStart"/>
      <w:r w:rsidRPr="00F85F6D">
        <w:rPr>
          <w:rFonts w:eastAsia="Times New Roman"/>
          <w:sz w:val="26"/>
          <w:szCs w:val="26"/>
        </w:rPr>
        <w:t xml:space="preserve">По программе для временного трудоустройства безработных граждан в возрасте от 18 до 20 лет, имеющих среднее профессиональное образование и ищущих работу впервые, безработных граждан от 20 до 25 лет, имеющих среднее и высшее профессиональное образование и ищущие работу по специальности впервые, трудоустроено 5 человек.  </w:t>
      </w:r>
      <w:proofErr w:type="gramEnd"/>
    </w:p>
    <w:p w:rsidR="00C813F4" w:rsidRPr="00F85F6D" w:rsidRDefault="00C813F4" w:rsidP="008F7C04">
      <w:pPr>
        <w:spacing w:after="0" w:line="240" w:lineRule="auto"/>
        <w:ind w:firstLine="567"/>
        <w:jc w:val="both"/>
        <w:rPr>
          <w:rFonts w:eastAsia="Times New Roman"/>
          <w:sz w:val="26"/>
          <w:szCs w:val="26"/>
        </w:rPr>
      </w:pPr>
      <w:r w:rsidRPr="00F85F6D">
        <w:rPr>
          <w:rFonts w:eastAsia="Times New Roman"/>
          <w:sz w:val="26"/>
          <w:szCs w:val="26"/>
        </w:rPr>
        <w:t>В рамках постановления администрации МР «Печора» «Об организации труда и отдыха, оздоровления и занятости детей и подростков МР «Печора» обеспечивается ежегодная временная занятость несовершеннолетних, трудоустроено 415 человек различных категорий.</w:t>
      </w:r>
      <w:r>
        <w:rPr>
          <w:rFonts w:eastAsia="Times New Roman"/>
          <w:sz w:val="26"/>
          <w:szCs w:val="26"/>
        </w:rPr>
        <w:t xml:space="preserve"> </w:t>
      </w:r>
      <w:r w:rsidRPr="00F85F6D">
        <w:rPr>
          <w:rFonts w:eastAsia="Times New Roman"/>
          <w:sz w:val="26"/>
          <w:szCs w:val="26"/>
        </w:rPr>
        <w:t>В 2019 году в оплачиваемых общественных работах приняли участие 103 человека.</w:t>
      </w:r>
    </w:p>
    <w:p w:rsidR="00C813F4" w:rsidRPr="00F85F6D" w:rsidRDefault="00C813F4" w:rsidP="008F7C04">
      <w:pPr>
        <w:spacing w:after="0" w:line="240" w:lineRule="auto"/>
        <w:ind w:firstLine="567"/>
        <w:jc w:val="both"/>
        <w:rPr>
          <w:rFonts w:eastAsia="Times New Roman"/>
          <w:sz w:val="26"/>
          <w:szCs w:val="26"/>
        </w:rPr>
      </w:pPr>
      <w:r w:rsidRPr="00F85F6D">
        <w:rPr>
          <w:rFonts w:eastAsia="Times New Roman"/>
          <w:sz w:val="26"/>
          <w:szCs w:val="26"/>
        </w:rPr>
        <w:lastRenderedPageBreak/>
        <w:t xml:space="preserve">Численность безработных граждан, испытывающих трудности в поиске работы в 2019 году не изменилась и составила 41 человека (2018 год – 41 человек). </w:t>
      </w:r>
    </w:p>
    <w:p w:rsidR="00C813F4" w:rsidRPr="006D791A" w:rsidRDefault="00C813F4" w:rsidP="008F7C04">
      <w:pPr>
        <w:spacing w:after="0" w:line="240" w:lineRule="auto"/>
        <w:ind w:firstLine="567"/>
        <w:jc w:val="both"/>
        <w:rPr>
          <w:rFonts w:eastAsia="Times New Roman"/>
          <w:sz w:val="26"/>
          <w:szCs w:val="26"/>
        </w:rPr>
      </w:pPr>
      <w:r w:rsidRPr="00F85F6D">
        <w:rPr>
          <w:rFonts w:eastAsia="Times New Roman"/>
          <w:sz w:val="26"/>
          <w:szCs w:val="26"/>
        </w:rPr>
        <w:t xml:space="preserve">В </w:t>
      </w:r>
      <w:r>
        <w:rPr>
          <w:rFonts w:eastAsia="Times New Roman"/>
          <w:sz w:val="26"/>
          <w:szCs w:val="26"/>
        </w:rPr>
        <w:t>отчетном</w:t>
      </w:r>
      <w:r w:rsidRPr="00F85F6D">
        <w:rPr>
          <w:rFonts w:eastAsia="Times New Roman"/>
          <w:sz w:val="26"/>
          <w:szCs w:val="26"/>
        </w:rPr>
        <w:t xml:space="preserve"> году на территории </w:t>
      </w:r>
      <w:r>
        <w:rPr>
          <w:rFonts w:eastAsia="Times New Roman"/>
          <w:sz w:val="26"/>
          <w:szCs w:val="26"/>
        </w:rPr>
        <w:t>МР «Печора»</w:t>
      </w:r>
      <w:r w:rsidRPr="00F85F6D">
        <w:rPr>
          <w:rFonts w:eastAsia="Times New Roman"/>
          <w:sz w:val="26"/>
          <w:szCs w:val="26"/>
        </w:rPr>
        <w:t xml:space="preserve"> проведены 15 ярмарок вакансий и учебных рабочих мест.</w:t>
      </w:r>
    </w:p>
    <w:p w:rsidR="008351FE" w:rsidRPr="00E57F0D" w:rsidRDefault="008351FE" w:rsidP="0002007E">
      <w:pPr>
        <w:spacing w:after="0" w:line="240" w:lineRule="auto"/>
        <w:jc w:val="both"/>
        <w:rPr>
          <w:rFonts w:eastAsia="Times New Roman"/>
          <w:sz w:val="16"/>
          <w:szCs w:val="16"/>
        </w:rPr>
      </w:pPr>
    </w:p>
    <w:p w:rsidR="001B665F" w:rsidRPr="00B60E25" w:rsidRDefault="0055479B" w:rsidP="001B665F">
      <w:pPr>
        <w:pStyle w:val="aa"/>
        <w:shd w:val="clear" w:color="auto" w:fill="FFFFFF"/>
        <w:spacing w:line="276" w:lineRule="auto"/>
        <w:ind w:firstLine="708"/>
        <w:jc w:val="center"/>
        <w:rPr>
          <w:b/>
          <w:bCs/>
          <w:sz w:val="26"/>
          <w:szCs w:val="26"/>
        </w:rPr>
      </w:pPr>
      <w:r w:rsidRPr="00B60E25">
        <w:rPr>
          <w:b/>
          <w:bCs/>
          <w:sz w:val="26"/>
          <w:szCs w:val="26"/>
        </w:rPr>
        <w:t>Б</w:t>
      </w:r>
      <w:r w:rsidR="001B665F" w:rsidRPr="00B60E25">
        <w:rPr>
          <w:b/>
          <w:bCs/>
          <w:sz w:val="26"/>
          <w:szCs w:val="26"/>
        </w:rPr>
        <w:t>езопасность жизнедеятельности населения</w:t>
      </w:r>
    </w:p>
    <w:p w:rsidR="001B665F" w:rsidRPr="0002007E" w:rsidRDefault="001B665F" w:rsidP="001B665F">
      <w:pPr>
        <w:pStyle w:val="aa"/>
        <w:shd w:val="clear" w:color="auto" w:fill="FFFFFF"/>
        <w:spacing w:line="276" w:lineRule="auto"/>
        <w:ind w:firstLine="708"/>
        <w:jc w:val="center"/>
        <w:rPr>
          <w:b/>
          <w:bCs/>
          <w:i/>
          <w:sz w:val="16"/>
          <w:szCs w:val="16"/>
        </w:rPr>
      </w:pPr>
    </w:p>
    <w:p w:rsidR="00B60E25" w:rsidRPr="00B60E25" w:rsidRDefault="00B60E25" w:rsidP="00B60E25">
      <w:pPr>
        <w:spacing w:after="0" w:line="240" w:lineRule="auto"/>
        <w:ind w:firstLine="567"/>
        <w:rPr>
          <w:rFonts w:eastAsia="12"/>
          <w:sz w:val="26"/>
          <w:szCs w:val="26"/>
        </w:rPr>
      </w:pPr>
      <w:r w:rsidRPr="007404FD">
        <w:rPr>
          <w:rFonts w:eastAsia="Calibri"/>
          <w:i/>
          <w:sz w:val="26"/>
          <w:szCs w:val="26"/>
        </w:rPr>
        <w:t>Профилактика</w:t>
      </w:r>
      <w:r w:rsidRPr="007404FD">
        <w:rPr>
          <w:rFonts w:eastAsia="12"/>
          <w:i/>
          <w:sz w:val="26"/>
          <w:szCs w:val="26"/>
        </w:rPr>
        <w:t xml:space="preserve"> </w:t>
      </w:r>
      <w:r w:rsidRPr="007404FD">
        <w:rPr>
          <w:rFonts w:eastAsia="Calibri"/>
          <w:i/>
          <w:sz w:val="26"/>
          <w:szCs w:val="26"/>
        </w:rPr>
        <w:t>терроризма</w:t>
      </w:r>
      <w:r w:rsidRPr="007404FD">
        <w:rPr>
          <w:rFonts w:eastAsia="12"/>
          <w:i/>
          <w:sz w:val="26"/>
          <w:szCs w:val="26"/>
        </w:rPr>
        <w:t xml:space="preserve"> </w:t>
      </w:r>
      <w:r w:rsidRPr="007404FD">
        <w:rPr>
          <w:rFonts w:eastAsia="Calibri"/>
          <w:i/>
          <w:sz w:val="26"/>
          <w:szCs w:val="26"/>
        </w:rPr>
        <w:t>и</w:t>
      </w:r>
      <w:r w:rsidRPr="007404FD">
        <w:rPr>
          <w:rFonts w:eastAsia="12"/>
          <w:i/>
          <w:sz w:val="26"/>
          <w:szCs w:val="26"/>
        </w:rPr>
        <w:t xml:space="preserve"> </w:t>
      </w:r>
      <w:r w:rsidRPr="007404FD">
        <w:rPr>
          <w:rFonts w:eastAsia="Calibri"/>
          <w:i/>
          <w:sz w:val="26"/>
          <w:szCs w:val="26"/>
        </w:rPr>
        <w:t>экстремизма</w:t>
      </w:r>
      <w:r w:rsidRPr="00B60E25">
        <w:rPr>
          <w:rFonts w:eastAsia="Calibri"/>
          <w:sz w:val="26"/>
          <w:szCs w:val="26"/>
        </w:rPr>
        <w:t>.</w:t>
      </w:r>
    </w:p>
    <w:p w:rsidR="00B60E25" w:rsidRPr="00B60E25" w:rsidRDefault="00B60E25" w:rsidP="00B60E25">
      <w:pPr>
        <w:spacing w:after="0" w:line="240" w:lineRule="auto"/>
        <w:ind w:firstLine="567"/>
        <w:jc w:val="both"/>
        <w:rPr>
          <w:rFonts w:eastAsia="Times New Roman"/>
          <w:sz w:val="26"/>
          <w:szCs w:val="26"/>
        </w:rPr>
      </w:pPr>
      <w:r w:rsidRPr="00B60E25">
        <w:rPr>
          <w:rFonts w:eastAsia="Times New Roman"/>
          <w:sz w:val="26"/>
          <w:szCs w:val="26"/>
        </w:rPr>
        <w:t>В 2019 году было проведено 7 заседаний антитеррористической комиссии в МР «Печора», по вопросам:</w:t>
      </w:r>
    </w:p>
    <w:p w:rsidR="00B60E25" w:rsidRPr="00B60E25" w:rsidRDefault="00B60E25" w:rsidP="00B60E25">
      <w:pPr>
        <w:spacing w:after="0" w:line="240" w:lineRule="auto"/>
        <w:ind w:firstLine="284"/>
        <w:jc w:val="both"/>
        <w:rPr>
          <w:rFonts w:eastAsia="Times New Roman"/>
          <w:sz w:val="26"/>
          <w:szCs w:val="26"/>
        </w:rPr>
      </w:pPr>
      <w:r w:rsidRPr="00B60E25">
        <w:rPr>
          <w:rFonts w:eastAsia="Times New Roman"/>
          <w:sz w:val="26"/>
          <w:szCs w:val="26"/>
        </w:rPr>
        <w:t>1) антитеррористической защищенности объектов, осуществляющих свою деятельность на территории МО МР «Печора»;</w:t>
      </w:r>
    </w:p>
    <w:p w:rsidR="00B60E25" w:rsidRPr="00B60E25" w:rsidRDefault="00B60E25" w:rsidP="00B60E25">
      <w:pPr>
        <w:spacing w:after="0" w:line="240" w:lineRule="auto"/>
        <w:ind w:firstLine="284"/>
        <w:jc w:val="both"/>
        <w:rPr>
          <w:rFonts w:eastAsia="Times New Roman"/>
          <w:sz w:val="26"/>
          <w:szCs w:val="26"/>
        </w:rPr>
      </w:pPr>
      <w:r w:rsidRPr="00B60E25">
        <w:rPr>
          <w:rFonts w:eastAsia="Times New Roman"/>
          <w:sz w:val="26"/>
          <w:szCs w:val="26"/>
        </w:rPr>
        <w:t>2) обеспечения безопасности и антитеррористической защищенности в период подготовки и проведения культурно-массовых мероприятий (День Победы, День молодежи, фестиваль «</w:t>
      </w:r>
      <w:proofErr w:type="spellStart"/>
      <w:r w:rsidRPr="00B60E25">
        <w:rPr>
          <w:rFonts w:eastAsia="Times New Roman"/>
          <w:sz w:val="26"/>
          <w:szCs w:val="26"/>
        </w:rPr>
        <w:t>Черинянь</w:t>
      </w:r>
      <w:proofErr w:type="spellEnd"/>
      <w:r w:rsidRPr="00B60E25">
        <w:rPr>
          <w:rFonts w:eastAsia="Times New Roman"/>
          <w:sz w:val="26"/>
          <w:szCs w:val="26"/>
        </w:rPr>
        <w:t xml:space="preserve"> </w:t>
      </w:r>
      <w:proofErr w:type="spellStart"/>
      <w:r w:rsidRPr="00B60E25">
        <w:rPr>
          <w:rFonts w:eastAsia="Times New Roman"/>
          <w:sz w:val="26"/>
          <w:szCs w:val="26"/>
        </w:rPr>
        <w:t>гаж</w:t>
      </w:r>
      <w:proofErr w:type="spellEnd"/>
      <w:r w:rsidRPr="00B60E25">
        <w:rPr>
          <w:rFonts w:eastAsia="Times New Roman"/>
          <w:sz w:val="26"/>
          <w:szCs w:val="26"/>
        </w:rPr>
        <w:t>», День 95-летия Республики Коми, День знаний, новогодних праздничных дней).</w:t>
      </w:r>
    </w:p>
    <w:p w:rsidR="00B60E25" w:rsidRPr="00B60E25" w:rsidRDefault="00B60E25" w:rsidP="00B60E25">
      <w:pPr>
        <w:spacing w:after="0" w:line="240" w:lineRule="auto"/>
        <w:ind w:firstLine="567"/>
        <w:jc w:val="both"/>
        <w:rPr>
          <w:rFonts w:eastAsia="Times New Roman"/>
          <w:bCs/>
          <w:sz w:val="26"/>
          <w:szCs w:val="26"/>
        </w:rPr>
      </w:pPr>
      <w:r w:rsidRPr="00B60E25">
        <w:rPr>
          <w:rFonts w:eastAsia="Times New Roman"/>
          <w:bCs/>
          <w:sz w:val="26"/>
          <w:szCs w:val="26"/>
        </w:rPr>
        <w:t>В рамках реализации подпрограммы «Профилактика терроризма и экстремизма на территории МР «Печора» муниципальной программы «Безопасность жизнедеятельности населения  МР «Печора» в бюджете МО МР на 2019 год выделено 444,4 тыс. руб. на проведение мероприятий, направленных на профилактику преступлений экстремистского и террористического характера, средства освоены в полном объеме по целевому назначению.</w:t>
      </w:r>
    </w:p>
    <w:p w:rsidR="00B60E25" w:rsidRPr="00B60E25" w:rsidRDefault="00B60E25" w:rsidP="00B60E25">
      <w:pPr>
        <w:spacing w:after="0" w:line="240" w:lineRule="auto"/>
        <w:ind w:firstLine="567"/>
        <w:jc w:val="both"/>
        <w:rPr>
          <w:rFonts w:eastAsia="Times New Roman"/>
          <w:bCs/>
          <w:sz w:val="26"/>
          <w:szCs w:val="26"/>
        </w:rPr>
      </w:pPr>
      <w:r w:rsidRPr="00B60E25">
        <w:rPr>
          <w:rFonts w:eastAsia="Times New Roman"/>
          <w:bCs/>
          <w:sz w:val="26"/>
          <w:szCs w:val="26"/>
        </w:rPr>
        <w:t>В средствах массовой информации и на официальном сайте администрации МР «Печора» были размещены материалы о проводимых мероприятиях по профилактике терроризма, экстремизма, пропаганде социально-значимых ценностей и мирных межнациональных и межконфессиональных отношениях.</w:t>
      </w:r>
    </w:p>
    <w:p w:rsidR="00B60E25" w:rsidRPr="00B60E25" w:rsidRDefault="00B60E25" w:rsidP="00B60E25">
      <w:pPr>
        <w:spacing w:after="0" w:line="240" w:lineRule="auto"/>
        <w:ind w:firstLine="567"/>
        <w:jc w:val="both"/>
        <w:rPr>
          <w:rFonts w:eastAsia="Times New Roman"/>
          <w:bCs/>
          <w:sz w:val="26"/>
          <w:szCs w:val="26"/>
        </w:rPr>
      </w:pPr>
      <w:proofErr w:type="gramStart"/>
      <w:r w:rsidRPr="00B60E25">
        <w:rPr>
          <w:rFonts w:eastAsia="Times New Roman"/>
          <w:bCs/>
          <w:sz w:val="26"/>
          <w:szCs w:val="26"/>
        </w:rPr>
        <w:t>В том числе накануне праздников и массовых мероприятий в средствах массовой информации и на официальном сайте администрации МР «Печора» размещалась информация с указанием номеров телефонов правоохранительных органов для граждан о необходимости соблюдать в период праздничных мероприятий правила противопожарной безопасности, проявлять бдительность в целях антитеррористической безопасности, а именно обращать внимание на подозрительные предметы, при их обнаружении немедленно сообщать в правоохранительные органы.</w:t>
      </w:r>
      <w:proofErr w:type="gramEnd"/>
    </w:p>
    <w:p w:rsidR="00B60E25" w:rsidRPr="00B60E25" w:rsidRDefault="00B60E25" w:rsidP="00B60E25">
      <w:pPr>
        <w:spacing w:after="0" w:line="240" w:lineRule="auto"/>
        <w:ind w:firstLine="567"/>
        <w:jc w:val="both"/>
        <w:rPr>
          <w:sz w:val="26"/>
          <w:szCs w:val="26"/>
        </w:rPr>
      </w:pPr>
      <w:r w:rsidRPr="00B60E25">
        <w:rPr>
          <w:rFonts w:eastAsia="Calibri"/>
          <w:sz w:val="26"/>
          <w:szCs w:val="26"/>
          <w:lang w:eastAsia="en-US"/>
        </w:rPr>
        <w:t xml:space="preserve">В течение 2019 года учреждениями образования, культуры и спорта совместно с ведущим экспертом по профилактике терроризма и экстремизма </w:t>
      </w:r>
      <w:r w:rsidRPr="00B60E25">
        <w:rPr>
          <w:rFonts w:eastAsia="Times New Roman"/>
          <w:bCs/>
          <w:sz w:val="26"/>
          <w:szCs w:val="26"/>
        </w:rPr>
        <w:t>администрации МР «Печора»</w:t>
      </w:r>
      <w:r w:rsidRPr="00B60E25">
        <w:rPr>
          <w:rFonts w:eastAsia="Calibri"/>
          <w:sz w:val="26"/>
          <w:szCs w:val="26"/>
          <w:lang w:eastAsia="en-US"/>
        </w:rPr>
        <w:t xml:space="preserve"> проводились различные мероприятия антитеррористической направленности, </w:t>
      </w:r>
      <w:r w:rsidRPr="00B60E25">
        <w:rPr>
          <w:sz w:val="26"/>
          <w:szCs w:val="26"/>
        </w:rPr>
        <w:t>а именно: классные часы, круглые столы, уроки памяти и мужества с просмотро</w:t>
      </w:r>
      <w:r w:rsidR="00544282">
        <w:rPr>
          <w:sz w:val="26"/>
          <w:szCs w:val="26"/>
        </w:rPr>
        <w:t>м видеоматериалов, линейки.</w:t>
      </w:r>
    </w:p>
    <w:p w:rsidR="00B60E25" w:rsidRPr="00B60E25" w:rsidRDefault="00B60E25" w:rsidP="00B60E25">
      <w:pPr>
        <w:suppressAutoHyphens/>
        <w:spacing w:after="0" w:line="240" w:lineRule="auto"/>
        <w:ind w:firstLine="567"/>
        <w:jc w:val="both"/>
        <w:rPr>
          <w:rFonts w:eastAsia="Times New Roman"/>
          <w:color w:val="000000"/>
          <w:sz w:val="26"/>
          <w:szCs w:val="26"/>
        </w:rPr>
      </w:pPr>
      <w:r w:rsidRPr="00B60E25">
        <w:rPr>
          <w:rFonts w:eastAsia="Times New Roman"/>
          <w:color w:val="000000"/>
          <w:sz w:val="26"/>
          <w:szCs w:val="26"/>
        </w:rPr>
        <w:t xml:space="preserve">В рамках реализации  мероприятий по организации обучения и подготовки специалистов в области межэтнических и меконфессиональных отношений для профилактики проявления экстремизма и мероприятия по организации обучения и подготовки специалистов по противодействию идеологии терроризма 20 сотрудников образовательных организаций прошли </w:t>
      </w:r>
      <w:proofErr w:type="gramStart"/>
      <w:r w:rsidRPr="00B60E25">
        <w:rPr>
          <w:rFonts w:eastAsia="Times New Roman"/>
          <w:color w:val="000000"/>
          <w:sz w:val="26"/>
          <w:szCs w:val="26"/>
        </w:rPr>
        <w:t>обучение по направлению</w:t>
      </w:r>
      <w:proofErr w:type="gramEnd"/>
      <w:r w:rsidRPr="00B60E25">
        <w:rPr>
          <w:rFonts w:eastAsia="Times New Roman"/>
          <w:color w:val="000000"/>
          <w:sz w:val="26"/>
          <w:szCs w:val="26"/>
        </w:rPr>
        <w:t xml:space="preserve"> противодействие идеологии терроризма в КРИРО и ПК.</w:t>
      </w:r>
    </w:p>
    <w:p w:rsidR="00B60E25" w:rsidRPr="00B60E25" w:rsidRDefault="00B60E25" w:rsidP="00B60E25">
      <w:pPr>
        <w:suppressAutoHyphens/>
        <w:spacing w:after="0" w:line="240" w:lineRule="auto"/>
        <w:ind w:firstLine="567"/>
        <w:jc w:val="both"/>
        <w:rPr>
          <w:rFonts w:eastAsia="Times New Roman"/>
          <w:color w:val="000000"/>
          <w:sz w:val="26"/>
          <w:szCs w:val="26"/>
        </w:rPr>
      </w:pPr>
      <w:r w:rsidRPr="00B60E25">
        <w:rPr>
          <w:rFonts w:eastAsia="Times New Roman"/>
          <w:color w:val="000000"/>
          <w:sz w:val="26"/>
          <w:szCs w:val="26"/>
        </w:rPr>
        <w:t>Ежеквартально проводились профилактические мероприятия на базе Центра социально-культурной адаптации и интеграции мигрантов МР «Печора».</w:t>
      </w:r>
    </w:p>
    <w:p w:rsidR="002A1A75" w:rsidRDefault="002A1A75" w:rsidP="00B60E25">
      <w:pPr>
        <w:pStyle w:val="24"/>
        <w:shd w:val="clear" w:color="auto" w:fill="auto"/>
        <w:spacing w:after="0" w:line="240" w:lineRule="auto"/>
        <w:ind w:firstLine="567"/>
        <w:rPr>
          <w:rFonts w:ascii="Times New Roman" w:hAnsi="Times New Roman"/>
          <w:bCs/>
          <w:i/>
          <w:sz w:val="26"/>
          <w:szCs w:val="26"/>
        </w:rPr>
      </w:pPr>
    </w:p>
    <w:p w:rsidR="002A1A75" w:rsidRDefault="002A1A75" w:rsidP="00B60E25">
      <w:pPr>
        <w:pStyle w:val="24"/>
        <w:shd w:val="clear" w:color="auto" w:fill="auto"/>
        <w:spacing w:after="0" w:line="240" w:lineRule="auto"/>
        <w:ind w:firstLine="567"/>
        <w:rPr>
          <w:rFonts w:ascii="Times New Roman" w:hAnsi="Times New Roman"/>
          <w:bCs/>
          <w:i/>
          <w:sz w:val="26"/>
          <w:szCs w:val="26"/>
        </w:rPr>
      </w:pPr>
    </w:p>
    <w:p w:rsidR="00B60E25" w:rsidRPr="007404FD" w:rsidRDefault="00B60E25" w:rsidP="00B60E25">
      <w:pPr>
        <w:pStyle w:val="24"/>
        <w:shd w:val="clear" w:color="auto" w:fill="auto"/>
        <w:spacing w:after="0" w:line="240" w:lineRule="auto"/>
        <w:ind w:firstLine="567"/>
        <w:rPr>
          <w:rFonts w:ascii="Times New Roman" w:hAnsi="Times New Roman"/>
          <w:bCs/>
          <w:i/>
          <w:sz w:val="26"/>
          <w:szCs w:val="26"/>
        </w:rPr>
      </w:pPr>
      <w:r w:rsidRPr="007404FD">
        <w:rPr>
          <w:rFonts w:ascii="Times New Roman" w:hAnsi="Times New Roman"/>
          <w:bCs/>
          <w:i/>
          <w:sz w:val="26"/>
          <w:szCs w:val="26"/>
        </w:rPr>
        <w:lastRenderedPageBreak/>
        <w:t xml:space="preserve"> </w:t>
      </w:r>
      <w:r w:rsidRPr="007404FD">
        <w:rPr>
          <w:rFonts w:ascii="Times New Roman" w:hAnsi="Times New Roman"/>
          <w:i/>
          <w:sz w:val="26"/>
          <w:szCs w:val="26"/>
        </w:rPr>
        <w:t>Профилактика правонарушений</w:t>
      </w:r>
    </w:p>
    <w:p w:rsidR="00B60E25" w:rsidRPr="00B60E25" w:rsidRDefault="00B60E25" w:rsidP="00B60E25">
      <w:pPr>
        <w:spacing w:after="0" w:line="240" w:lineRule="auto"/>
        <w:ind w:firstLine="567"/>
        <w:jc w:val="both"/>
        <w:rPr>
          <w:rFonts w:eastAsia="Times New Roman"/>
          <w:bCs/>
          <w:sz w:val="26"/>
          <w:szCs w:val="26"/>
        </w:rPr>
      </w:pPr>
      <w:r w:rsidRPr="00B60E25">
        <w:rPr>
          <w:rFonts w:eastAsia="Times New Roman"/>
          <w:b/>
          <w:sz w:val="26"/>
          <w:szCs w:val="26"/>
        </w:rPr>
        <w:t xml:space="preserve"> </w:t>
      </w:r>
      <w:r w:rsidRPr="00B60E25">
        <w:rPr>
          <w:rFonts w:eastAsia="Times New Roman"/>
          <w:bCs/>
          <w:sz w:val="26"/>
          <w:szCs w:val="26"/>
        </w:rPr>
        <w:t xml:space="preserve">В </w:t>
      </w:r>
      <w:r w:rsidR="00544282">
        <w:rPr>
          <w:rFonts w:eastAsia="Times New Roman"/>
          <w:bCs/>
          <w:sz w:val="26"/>
          <w:szCs w:val="26"/>
        </w:rPr>
        <w:t>отчетном</w:t>
      </w:r>
      <w:r w:rsidRPr="00B60E25">
        <w:rPr>
          <w:rFonts w:eastAsia="Times New Roman"/>
          <w:bCs/>
          <w:sz w:val="26"/>
          <w:szCs w:val="26"/>
        </w:rPr>
        <w:t xml:space="preserve"> году были проведены четыре заседания </w:t>
      </w:r>
      <w:r w:rsidRPr="00B60E25">
        <w:rPr>
          <w:rFonts w:eastAsia="Times New Roman"/>
          <w:sz w:val="26"/>
          <w:szCs w:val="26"/>
        </w:rPr>
        <w:t xml:space="preserve">межведомственной комиссии по обеспечению правопорядка и общественной безопасности в  МР «Печора» и четыре заседания комиссии по противодействию злоупотреблению наркотическими средствами и их незаконному обороту в  МР «Печора. Заседания обеих комиссий проводились </w:t>
      </w:r>
      <w:r w:rsidR="00544282">
        <w:rPr>
          <w:rFonts w:eastAsia="Times New Roman"/>
          <w:sz w:val="26"/>
          <w:szCs w:val="26"/>
        </w:rPr>
        <w:t>ежеквартально</w:t>
      </w:r>
      <w:r w:rsidRPr="00B60E25">
        <w:rPr>
          <w:rFonts w:eastAsia="Times New Roman"/>
          <w:sz w:val="26"/>
          <w:szCs w:val="26"/>
        </w:rPr>
        <w:t xml:space="preserve">. </w:t>
      </w:r>
    </w:p>
    <w:p w:rsidR="00B60E25" w:rsidRPr="00B60E25" w:rsidRDefault="00B60E25" w:rsidP="00B60E25">
      <w:pPr>
        <w:overflowPunct w:val="0"/>
        <w:autoSpaceDE w:val="0"/>
        <w:autoSpaceDN w:val="0"/>
        <w:adjustRightInd w:val="0"/>
        <w:spacing w:after="0" w:line="240" w:lineRule="auto"/>
        <w:ind w:firstLine="567"/>
        <w:jc w:val="both"/>
        <w:rPr>
          <w:rFonts w:eastAsia="Times New Roman"/>
          <w:bCs/>
          <w:sz w:val="26"/>
          <w:szCs w:val="26"/>
        </w:rPr>
      </w:pPr>
      <w:r w:rsidRPr="00B60E25">
        <w:rPr>
          <w:rFonts w:eastAsia="Times New Roman"/>
          <w:bCs/>
          <w:sz w:val="26"/>
          <w:szCs w:val="26"/>
        </w:rPr>
        <w:t>На реализацию подпрограммы  «Укрепление правопорядка, защита населения и территории МО МР «Печора» от чрезвычайных ситуаций» муниципальной программы «Безопасность жизнедеятельности населения МР «Печора» были запланированы и проведены следующие мероприятия:</w:t>
      </w:r>
    </w:p>
    <w:p w:rsidR="00B60E25" w:rsidRPr="00B60E25" w:rsidRDefault="00B60E25" w:rsidP="00544282">
      <w:pPr>
        <w:overflowPunct w:val="0"/>
        <w:autoSpaceDE w:val="0"/>
        <w:autoSpaceDN w:val="0"/>
        <w:adjustRightInd w:val="0"/>
        <w:spacing w:after="0" w:line="240" w:lineRule="auto"/>
        <w:ind w:firstLine="284"/>
        <w:jc w:val="both"/>
        <w:rPr>
          <w:rFonts w:eastAsia="Times New Roman"/>
          <w:bCs/>
          <w:sz w:val="26"/>
          <w:szCs w:val="26"/>
        </w:rPr>
      </w:pPr>
      <w:r w:rsidRPr="00B60E25">
        <w:rPr>
          <w:rFonts w:eastAsia="Times New Roman"/>
          <w:bCs/>
          <w:sz w:val="26"/>
          <w:szCs w:val="26"/>
        </w:rPr>
        <w:t>- в рамках мероприятия по профилактике правонарушений, связанных с незаконным оборотом наркотиков - приобретение наборов химических имитаторов запахов наркотических веще</w:t>
      </w:r>
      <w:proofErr w:type="gramStart"/>
      <w:r w:rsidRPr="00B60E25">
        <w:rPr>
          <w:rFonts w:eastAsia="Times New Roman"/>
          <w:bCs/>
          <w:sz w:val="26"/>
          <w:szCs w:val="26"/>
        </w:rPr>
        <w:t>ств дл</w:t>
      </w:r>
      <w:proofErr w:type="gramEnd"/>
      <w:r w:rsidRPr="00B60E25">
        <w:rPr>
          <w:rFonts w:eastAsia="Times New Roman"/>
          <w:bCs/>
          <w:sz w:val="26"/>
          <w:szCs w:val="26"/>
        </w:rPr>
        <w:t>я кинологической службы и вспомогательных материалов для тренировки (заключен договор на поставку с ООО «Произв</w:t>
      </w:r>
      <w:r w:rsidR="00544282">
        <w:rPr>
          <w:rFonts w:eastAsia="Times New Roman"/>
          <w:bCs/>
          <w:sz w:val="26"/>
          <w:szCs w:val="26"/>
        </w:rPr>
        <w:t>одственная Компания «Реквизит»);</w:t>
      </w:r>
    </w:p>
    <w:p w:rsidR="00B60E25" w:rsidRPr="00B60E25" w:rsidRDefault="00B60E25" w:rsidP="00544282">
      <w:pPr>
        <w:overflowPunct w:val="0"/>
        <w:autoSpaceDE w:val="0"/>
        <w:autoSpaceDN w:val="0"/>
        <w:adjustRightInd w:val="0"/>
        <w:spacing w:after="0" w:line="240" w:lineRule="auto"/>
        <w:ind w:firstLine="284"/>
        <w:jc w:val="both"/>
        <w:rPr>
          <w:rFonts w:eastAsia="Times New Roman"/>
          <w:sz w:val="26"/>
          <w:szCs w:val="26"/>
        </w:rPr>
      </w:pPr>
      <w:r w:rsidRPr="00B60E25">
        <w:rPr>
          <w:rFonts w:eastAsia="Times New Roman"/>
          <w:bCs/>
          <w:sz w:val="26"/>
          <w:szCs w:val="26"/>
        </w:rPr>
        <w:t xml:space="preserve">- </w:t>
      </w:r>
      <w:r w:rsidRPr="00B60E25">
        <w:rPr>
          <w:rFonts w:eastAsia="Times New Roman"/>
          <w:sz w:val="26"/>
          <w:szCs w:val="26"/>
        </w:rPr>
        <w:t>проводилась совместная работа с филиалом по г. Печоре ФКУ Уголовно-исполнительной инспекцией УФСИН России  по Республике Коми по трудоустройству лиц, осужденных на обязательные</w:t>
      </w:r>
      <w:r w:rsidR="00544282">
        <w:rPr>
          <w:rFonts w:eastAsia="Times New Roman"/>
          <w:sz w:val="26"/>
          <w:szCs w:val="26"/>
        </w:rPr>
        <w:t xml:space="preserve"> и исправительные работы;</w:t>
      </w:r>
      <w:r w:rsidRPr="00B60E25">
        <w:rPr>
          <w:rFonts w:eastAsia="Times New Roman"/>
          <w:sz w:val="26"/>
          <w:szCs w:val="26"/>
        </w:rPr>
        <w:t xml:space="preserve"> </w:t>
      </w:r>
    </w:p>
    <w:p w:rsidR="00B60E25" w:rsidRPr="00B60E25" w:rsidRDefault="00B60E25" w:rsidP="00544282">
      <w:pPr>
        <w:overflowPunct w:val="0"/>
        <w:autoSpaceDE w:val="0"/>
        <w:autoSpaceDN w:val="0"/>
        <w:adjustRightInd w:val="0"/>
        <w:spacing w:after="0" w:line="240" w:lineRule="auto"/>
        <w:ind w:firstLine="284"/>
        <w:jc w:val="both"/>
        <w:rPr>
          <w:rFonts w:eastAsia="Times New Roman"/>
          <w:sz w:val="26"/>
          <w:szCs w:val="26"/>
        </w:rPr>
      </w:pPr>
      <w:r w:rsidRPr="00B60E25">
        <w:rPr>
          <w:rFonts w:eastAsia="Times New Roman"/>
          <w:sz w:val="26"/>
          <w:szCs w:val="26"/>
        </w:rPr>
        <w:t xml:space="preserve">- осуществлялась работа общественного объединения правоохранительной направленности Народная дружина г. Печора. </w:t>
      </w:r>
    </w:p>
    <w:p w:rsidR="00B60E25" w:rsidRPr="00B60E25" w:rsidRDefault="00B60E25" w:rsidP="00B60E25">
      <w:pPr>
        <w:overflowPunct w:val="0"/>
        <w:autoSpaceDE w:val="0"/>
        <w:autoSpaceDN w:val="0"/>
        <w:adjustRightInd w:val="0"/>
        <w:spacing w:after="0" w:line="240" w:lineRule="auto"/>
        <w:ind w:firstLine="567"/>
        <w:jc w:val="both"/>
        <w:rPr>
          <w:rFonts w:eastAsia="Times New Roman"/>
          <w:sz w:val="26"/>
          <w:szCs w:val="26"/>
        </w:rPr>
      </w:pPr>
      <w:r w:rsidRPr="00B60E25">
        <w:rPr>
          <w:rFonts w:eastAsia="Times New Roman"/>
          <w:sz w:val="26"/>
          <w:szCs w:val="26"/>
        </w:rPr>
        <w:t>По итогам 2019 года народные дружинники дежурили на административных участках МР «Печора», в том числе на массовых мероприятиях совместно с сотрудниками Печорского линейного отдела полиции линейного управления МВД России на транспорте и отделения УФСБ России по Республике Коми в городе Печоре. При содействии народных дружинников выявлено 14  административных правонарушений и задержано 11 гражданина, совершивших административное правонарушение.</w:t>
      </w:r>
    </w:p>
    <w:p w:rsidR="00B60E25" w:rsidRPr="00B60E25" w:rsidRDefault="00B60E25" w:rsidP="00B60E25">
      <w:pPr>
        <w:overflowPunct w:val="0"/>
        <w:autoSpaceDE w:val="0"/>
        <w:autoSpaceDN w:val="0"/>
        <w:adjustRightInd w:val="0"/>
        <w:spacing w:after="0" w:line="240" w:lineRule="auto"/>
        <w:ind w:firstLine="567"/>
        <w:jc w:val="both"/>
        <w:rPr>
          <w:rFonts w:eastAsia="Times New Roman"/>
          <w:sz w:val="26"/>
          <w:szCs w:val="26"/>
        </w:rPr>
      </w:pPr>
      <w:r w:rsidRPr="00B60E25">
        <w:rPr>
          <w:rFonts w:eastAsia="Times New Roman"/>
          <w:bCs/>
          <w:sz w:val="26"/>
          <w:szCs w:val="26"/>
        </w:rPr>
        <w:t xml:space="preserve">Во всех общеобразовательных организациях МР «Печора» совместно с сотрудниками ОМВД России по городу Печоре и фельдшером-наркологом ГУ РК «ППНД» были проведены тематические классные часы с просмотром фильмов по профилактике потребления алкоголя, табака, </w:t>
      </w:r>
      <w:proofErr w:type="spellStart"/>
      <w:r w:rsidRPr="00B60E25">
        <w:rPr>
          <w:rFonts w:eastAsia="Times New Roman"/>
          <w:bCs/>
          <w:sz w:val="26"/>
          <w:szCs w:val="26"/>
        </w:rPr>
        <w:t>психоактивных</w:t>
      </w:r>
      <w:proofErr w:type="spellEnd"/>
      <w:r w:rsidRPr="00B60E25">
        <w:rPr>
          <w:rFonts w:eastAsia="Times New Roman"/>
          <w:bCs/>
          <w:sz w:val="26"/>
          <w:szCs w:val="26"/>
        </w:rPr>
        <w:t xml:space="preserve"> и наркотических средств несовершеннолетними. </w:t>
      </w:r>
      <w:r w:rsidRPr="00B60E25">
        <w:rPr>
          <w:rFonts w:eastAsia="Times New Roman"/>
          <w:sz w:val="26"/>
          <w:szCs w:val="26"/>
        </w:rPr>
        <w:t>Работа по обеспечению правопорядка и общественной безопасности на территории МР «Печора» велась в плановом режиме. Обстановка была стабильная.</w:t>
      </w:r>
    </w:p>
    <w:p w:rsidR="00B60E25" w:rsidRPr="007404FD" w:rsidRDefault="00B60E25" w:rsidP="00B60E25">
      <w:pPr>
        <w:spacing w:after="0" w:line="240" w:lineRule="auto"/>
        <w:ind w:firstLine="567"/>
        <w:jc w:val="both"/>
        <w:rPr>
          <w:rFonts w:eastAsia="Times New Roman"/>
          <w:i/>
          <w:sz w:val="26"/>
          <w:szCs w:val="26"/>
        </w:rPr>
      </w:pPr>
      <w:r w:rsidRPr="007404FD">
        <w:rPr>
          <w:rFonts w:eastAsia="Times New Roman"/>
          <w:i/>
          <w:sz w:val="26"/>
          <w:szCs w:val="26"/>
        </w:rPr>
        <w:t>ГО и ЧС (пожарная безопасность, безопасность людей на водных объектах).</w:t>
      </w:r>
    </w:p>
    <w:p w:rsidR="00B60E25" w:rsidRPr="00B60E25" w:rsidRDefault="00B60E25" w:rsidP="00B60E25">
      <w:pPr>
        <w:spacing w:after="0" w:line="240" w:lineRule="auto"/>
        <w:ind w:firstLine="567"/>
        <w:jc w:val="both"/>
        <w:rPr>
          <w:rFonts w:eastAsia="Times New Roman"/>
          <w:sz w:val="26"/>
          <w:szCs w:val="26"/>
        </w:rPr>
      </w:pPr>
      <w:r w:rsidRPr="00B60E25">
        <w:rPr>
          <w:rFonts w:eastAsia="Times New Roman"/>
          <w:sz w:val="26"/>
          <w:szCs w:val="26"/>
        </w:rPr>
        <w:t>Главная задача, поставленная Главой Республики Коми по вопросам подготовки населения и выполнения мероприятий в области гражданской обороны, предупреждения и ликвидации чрезвычайных ситуаций природного и техногенного характера, защиты населения и территории, обеспечения пожарной безопасности и безопасности людей на водны</w:t>
      </w:r>
      <w:r w:rsidR="00544282">
        <w:rPr>
          <w:rFonts w:eastAsia="Times New Roman"/>
          <w:sz w:val="26"/>
          <w:szCs w:val="26"/>
        </w:rPr>
        <w:t>х объектах в МР «Печора» на 2019</w:t>
      </w:r>
      <w:r w:rsidRPr="00B60E25">
        <w:rPr>
          <w:rFonts w:eastAsia="Times New Roman"/>
          <w:sz w:val="26"/>
          <w:szCs w:val="26"/>
        </w:rPr>
        <w:t xml:space="preserve"> год в основном выполнена. Органы местного самоуправления МР «Печора», городских и сельских поселений, расположенных на территории МР «Печора», большинство объектов экономики с должным вниманием и ответственностью подошли к решению вопросов гражданской обороны (далее – ГО), обеспечению промышленной и экологической безопасности населения. Комиссии по предупреждению и ликвидации чрезвычайных ситуаций и обеспечению пожарной безопасности, органы управления ГО и ЧС всех уровней проводят организационные и практические мероприятия по предупреждению чрезвычайных ситуаций, </w:t>
      </w:r>
      <w:r w:rsidRPr="00B60E25">
        <w:rPr>
          <w:rFonts w:eastAsia="Times New Roman"/>
          <w:sz w:val="26"/>
          <w:szCs w:val="26"/>
        </w:rPr>
        <w:lastRenderedPageBreak/>
        <w:t>обеспечению готовности территориального звена к ликвидации чрезвычайных ситуаций и выполнению мероприятий ГО.</w:t>
      </w:r>
    </w:p>
    <w:p w:rsidR="00B60E25" w:rsidRPr="00B60E25" w:rsidRDefault="00B60E25" w:rsidP="00B60E25">
      <w:pPr>
        <w:spacing w:after="0" w:line="240" w:lineRule="auto"/>
        <w:ind w:firstLine="567"/>
        <w:jc w:val="both"/>
        <w:rPr>
          <w:rFonts w:eastAsia="Times New Roman"/>
          <w:sz w:val="26"/>
          <w:szCs w:val="26"/>
        </w:rPr>
      </w:pPr>
      <w:r w:rsidRPr="00B60E25">
        <w:rPr>
          <w:rFonts w:eastAsia="Times New Roman"/>
          <w:sz w:val="26"/>
          <w:szCs w:val="26"/>
        </w:rPr>
        <w:t>Основным направлением в работе являлось оперативное руководство силами и средствами территориального звена МР «Печора» Коми республиканской подсистемы РСЧС по предупреждению и ликвидации ЧС, защиты населения и территории, обеспечения пожарной безопасности и безопасности людей на водных объектах.</w:t>
      </w:r>
    </w:p>
    <w:p w:rsidR="00B60E25" w:rsidRPr="00B60E25" w:rsidRDefault="00B60E25" w:rsidP="00B60E25">
      <w:pPr>
        <w:spacing w:after="0" w:line="240" w:lineRule="auto"/>
        <w:ind w:firstLine="567"/>
        <w:jc w:val="both"/>
        <w:rPr>
          <w:rFonts w:eastAsia="Times New Roman"/>
          <w:sz w:val="26"/>
          <w:szCs w:val="26"/>
        </w:rPr>
      </w:pPr>
      <w:r w:rsidRPr="00B60E25">
        <w:rPr>
          <w:rFonts w:eastAsia="Times New Roman"/>
          <w:sz w:val="26"/>
          <w:szCs w:val="26"/>
        </w:rPr>
        <w:t>Комиссия по ЧС и ОПБ МР «Печора» в 2019 году осуществляла свою деятельность в соответствии с планом работы на 2019 год. Всего было проведено 7 заседаний комиссии, на котором рассмотрено 18 вопросов по обеспечению безопасности населения МР «Печора».</w:t>
      </w:r>
    </w:p>
    <w:p w:rsidR="00B60E25" w:rsidRPr="00B60E25" w:rsidRDefault="00B60E25" w:rsidP="00B60E25">
      <w:pPr>
        <w:spacing w:after="0" w:line="240" w:lineRule="auto"/>
        <w:ind w:firstLine="567"/>
        <w:jc w:val="both"/>
        <w:rPr>
          <w:rFonts w:eastAsia="Times New Roman"/>
          <w:sz w:val="26"/>
          <w:szCs w:val="26"/>
        </w:rPr>
      </w:pPr>
      <w:r w:rsidRPr="00B60E25">
        <w:rPr>
          <w:rFonts w:eastAsia="Times New Roman"/>
          <w:sz w:val="26"/>
          <w:szCs w:val="26"/>
        </w:rPr>
        <w:t xml:space="preserve">Выполненные все рекомендации и требования КЧС и ОПБ МР «Печора» по проведению  ледохода  2019 года. В частности, проведены обследования ограждающей дамбы в пос. Путеец и гидротехнических сооружений Печорской </w:t>
      </w:r>
      <w:r w:rsidR="00544282">
        <w:rPr>
          <w:rFonts w:eastAsia="Times New Roman"/>
          <w:sz w:val="26"/>
          <w:szCs w:val="26"/>
        </w:rPr>
        <w:t xml:space="preserve">ГРЭС. Осуществлено </w:t>
      </w:r>
      <w:proofErr w:type="gramStart"/>
      <w:r w:rsidR="00544282">
        <w:rPr>
          <w:rFonts w:eastAsia="Times New Roman"/>
          <w:sz w:val="26"/>
          <w:szCs w:val="26"/>
        </w:rPr>
        <w:t>пред</w:t>
      </w:r>
      <w:proofErr w:type="gramEnd"/>
      <w:r w:rsidR="00544282" w:rsidRPr="00B60E25">
        <w:rPr>
          <w:rFonts w:eastAsia="Times New Roman"/>
          <w:sz w:val="26"/>
          <w:szCs w:val="26"/>
        </w:rPr>
        <w:t xml:space="preserve"> паводковое</w:t>
      </w:r>
      <w:r w:rsidRPr="00B60E25">
        <w:rPr>
          <w:rFonts w:eastAsia="Times New Roman"/>
          <w:sz w:val="26"/>
          <w:szCs w:val="26"/>
        </w:rPr>
        <w:t xml:space="preserve"> обследование территорий и 25 объектов предприятий нефтегазового комплекса. </w:t>
      </w:r>
    </w:p>
    <w:p w:rsidR="00B60E25" w:rsidRPr="00B60E25" w:rsidRDefault="00B60E25" w:rsidP="00B60E25">
      <w:pPr>
        <w:widowControl w:val="0"/>
        <w:spacing w:after="0" w:line="240" w:lineRule="auto"/>
        <w:ind w:firstLine="567"/>
        <w:jc w:val="both"/>
        <w:rPr>
          <w:rFonts w:eastAsia="Times New Roman"/>
          <w:snapToGrid w:val="0"/>
          <w:sz w:val="26"/>
          <w:szCs w:val="26"/>
        </w:rPr>
      </w:pPr>
      <w:r w:rsidRPr="00B60E25">
        <w:rPr>
          <w:rFonts w:eastAsia="Times New Roman"/>
          <w:snapToGrid w:val="0"/>
          <w:sz w:val="26"/>
          <w:szCs w:val="26"/>
        </w:rPr>
        <w:t>Спланированы мероприятия по возможному отселению населения из затопляемой зоны и заключены необходимые договора на размещение и обеспечение жизненно важных потребностей отселяемого населения.</w:t>
      </w:r>
    </w:p>
    <w:p w:rsidR="00B60E25" w:rsidRPr="00B60E25" w:rsidRDefault="00B60E25" w:rsidP="00B60E25">
      <w:pPr>
        <w:spacing w:after="0" w:line="240" w:lineRule="auto"/>
        <w:ind w:firstLine="567"/>
        <w:jc w:val="both"/>
        <w:rPr>
          <w:rFonts w:eastAsia="Times New Roman"/>
          <w:sz w:val="26"/>
          <w:szCs w:val="26"/>
        </w:rPr>
      </w:pPr>
      <w:r w:rsidRPr="00B60E25">
        <w:rPr>
          <w:rFonts w:eastAsia="Times New Roman"/>
          <w:sz w:val="26"/>
          <w:szCs w:val="26"/>
        </w:rPr>
        <w:t xml:space="preserve">В апреле-мае 2019 года проведена работа по подготовке к пожароопасному периоду 2019 года и мерах по усилению охраны лесов от пожаров. В целях принятия своевременных мер и координации действий привлекаемых сил и средств по ликвидации лесных пожаров образована оперативная группа по борьбе с лесными пожарами, утверждены оперативные планы Печорского и </w:t>
      </w:r>
      <w:proofErr w:type="spellStart"/>
      <w:r w:rsidRPr="00B60E25">
        <w:rPr>
          <w:rFonts w:eastAsia="Times New Roman"/>
          <w:sz w:val="26"/>
          <w:szCs w:val="26"/>
        </w:rPr>
        <w:t>Каджеромского</w:t>
      </w:r>
      <w:proofErr w:type="spellEnd"/>
      <w:r w:rsidRPr="00B60E25">
        <w:rPr>
          <w:rFonts w:eastAsia="Times New Roman"/>
          <w:sz w:val="26"/>
          <w:szCs w:val="26"/>
        </w:rPr>
        <w:t xml:space="preserve"> лесничеств по привлечению сил и сре</w:t>
      </w:r>
      <w:proofErr w:type="gramStart"/>
      <w:r w:rsidRPr="00B60E25">
        <w:rPr>
          <w:rFonts w:eastAsia="Times New Roman"/>
          <w:sz w:val="26"/>
          <w:szCs w:val="26"/>
        </w:rPr>
        <w:t>дств пр</w:t>
      </w:r>
      <w:proofErr w:type="gramEnd"/>
      <w:r w:rsidRPr="00B60E25">
        <w:rPr>
          <w:rFonts w:eastAsia="Times New Roman"/>
          <w:sz w:val="26"/>
          <w:szCs w:val="26"/>
        </w:rPr>
        <w:t>отивопожарных формирований и населения на 2019 год. Разработан и утвержден Мобилизационный план тушения лесных пожаров на территории МР «Печора» на 2019 год.</w:t>
      </w:r>
      <w:r w:rsidRPr="00B60E25">
        <w:rPr>
          <w:rFonts w:eastAsia="Times New Roman"/>
          <w:color w:val="FF0000"/>
          <w:sz w:val="26"/>
          <w:szCs w:val="26"/>
        </w:rPr>
        <w:t xml:space="preserve"> </w:t>
      </w:r>
      <w:r w:rsidR="00544282">
        <w:rPr>
          <w:rFonts w:eastAsia="Times New Roman"/>
          <w:sz w:val="26"/>
          <w:szCs w:val="26"/>
        </w:rPr>
        <w:t>Всего в 2019</w:t>
      </w:r>
      <w:r w:rsidRPr="00B60E25">
        <w:rPr>
          <w:rFonts w:eastAsia="Times New Roman"/>
          <w:sz w:val="26"/>
          <w:szCs w:val="26"/>
        </w:rPr>
        <w:t xml:space="preserve"> году на территории МР «Печора» зарегистрирован 1 лесной пожар общей площадью 0,06 га (</w:t>
      </w:r>
      <w:proofErr w:type="spellStart"/>
      <w:r w:rsidRPr="00B60E25">
        <w:rPr>
          <w:rFonts w:eastAsia="Times New Roman"/>
          <w:sz w:val="26"/>
          <w:szCs w:val="26"/>
        </w:rPr>
        <w:t>Каджеромское</w:t>
      </w:r>
      <w:proofErr w:type="spellEnd"/>
      <w:r w:rsidRPr="00B60E25">
        <w:rPr>
          <w:rFonts w:eastAsia="Times New Roman"/>
          <w:sz w:val="26"/>
          <w:szCs w:val="26"/>
        </w:rPr>
        <w:t xml:space="preserve"> лесничество). Ликвидация пожара производилась в срок от 2 до 24 часов с момента обнаружения возгорания. Для </w:t>
      </w:r>
      <w:proofErr w:type="gramStart"/>
      <w:r w:rsidRPr="00B60E25">
        <w:rPr>
          <w:rFonts w:eastAsia="Times New Roman"/>
          <w:sz w:val="26"/>
          <w:szCs w:val="26"/>
        </w:rPr>
        <w:t>контроля за</w:t>
      </w:r>
      <w:proofErr w:type="gramEnd"/>
      <w:r w:rsidRPr="00B60E25">
        <w:rPr>
          <w:rFonts w:eastAsia="Times New Roman"/>
          <w:sz w:val="26"/>
          <w:szCs w:val="26"/>
        </w:rPr>
        <w:t xml:space="preserve"> пожарной обстановкой в ЕДДС МР «Печора» применялась информационно-аналитическая система ИАС «Лесные пожары в Республике Коми 2.0».</w:t>
      </w:r>
    </w:p>
    <w:p w:rsidR="00B60E25" w:rsidRPr="00B60E25" w:rsidRDefault="00B60E25" w:rsidP="00B60E25">
      <w:pPr>
        <w:spacing w:after="0" w:line="240" w:lineRule="auto"/>
        <w:ind w:firstLine="567"/>
        <w:jc w:val="both"/>
        <w:rPr>
          <w:rFonts w:eastAsia="Times New Roman"/>
          <w:sz w:val="26"/>
          <w:szCs w:val="26"/>
        </w:rPr>
      </w:pPr>
      <w:r w:rsidRPr="00B60E25">
        <w:rPr>
          <w:rFonts w:eastAsia="Times New Roman"/>
          <w:sz w:val="26"/>
          <w:szCs w:val="26"/>
        </w:rPr>
        <w:t>Паспорта пожарной безопасности всех населенных пунктов утверждены главами (руководителями администраций) городских и сельских поселений, представлены в отделение надзорной деятельности и профилактической работы по г. Печоре.</w:t>
      </w:r>
    </w:p>
    <w:p w:rsidR="00B60E25" w:rsidRPr="00B60E25" w:rsidRDefault="00B60E25" w:rsidP="00B60E25">
      <w:pPr>
        <w:spacing w:after="0" w:line="240" w:lineRule="auto"/>
        <w:ind w:firstLine="567"/>
        <w:jc w:val="both"/>
        <w:rPr>
          <w:rFonts w:eastAsia="Times New Roman"/>
          <w:sz w:val="26"/>
          <w:szCs w:val="26"/>
        </w:rPr>
      </w:pPr>
      <w:r w:rsidRPr="00B60E25">
        <w:rPr>
          <w:rFonts w:eastAsia="Times New Roman"/>
          <w:sz w:val="26"/>
          <w:szCs w:val="26"/>
        </w:rPr>
        <w:t>Проверка исправности пожарных гидрантов осуществляется два раза в год. В 2019 году осмотр технического состояния пожарных гидрантов проводился в июне и сентябре 2019 года. Обслуживание пожарных гидрантов в 2019 году проводилось удовлетворительно. В зимний период очистка гидрантов и подъездов к ним проводилась своевременно.</w:t>
      </w:r>
    </w:p>
    <w:p w:rsidR="00B60E25" w:rsidRPr="00B60E25" w:rsidRDefault="00B60E25" w:rsidP="00B60E25">
      <w:pPr>
        <w:spacing w:after="0" w:line="240" w:lineRule="auto"/>
        <w:ind w:firstLine="567"/>
        <w:jc w:val="both"/>
        <w:rPr>
          <w:rFonts w:eastAsia="Times New Roman"/>
          <w:sz w:val="26"/>
          <w:szCs w:val="26"/>
        </w:rPr>
      </w:pPr>
      <w:r w:rsidRPr="00B60E25">
        <w:rPr>
          <w:rFonts w:eastAsia="Times New Roman"/>
          <w:sz w:val="26"/>
          <w:szCs w:val="26"/>
        </w:rPr>
        <w:t xml:space="preserve">Администрацией </w:t>
      </w:r>
      <w:r w:rsidR="00403E07">
        <w:rPr>
          <w:rFonts w:eastAsia="Times New Roman"/>
          <w:sz w:val="26"/>
          <w:szCs w:val="26"/>
        </w:rPr>
        <w:t>МР</w:t>
      </w:r>
      <w:r w:rsidRPr="00B60E25">
        <w:rPr>
          <w:rFonts w:eastAsia="Times New Roman"/>
          <w:sz w:val="26"/>
          <w:szCs w:val="26"/>
        </w:rPr>
        <w:t xml:space="preserve"> «Печора» совместно с МУП «Горводоканал» проведен анализ возможности установки дополнительных пожарных гидрантов. В местах, где отсутствуют сети водоснабжения, планируется установить пожарные водоёмы.</w:t>
      </w:r>
    </w:p>
    <w:p w:rsidR="00B60E25" w:rsidRPr="00B60E25" w:rsidRDefault="00B60E25" w:rsidP="00B60E25">
      <w:pPr>
        <w:spacing w:after="0" w:line="240" w:lineRule="auto"/>
        <w:ind w:firstLine="567"/>
        <w:jc w:val="both"/>
        <w:rPr>
          <w:rFonts w:eastAsia="Times New Roman"/>
          <w:sz w:val="26"/>
          <w:szCs w:val="26"/>
        </w:rPr>
      </w:pPr>
      <w:r w:rsidRPr="00B60E25">
        <w:rPr>
          <w:rFonts w:eastAsia="Times New Roman"/>
          <w:sz w:val="26"/>
          <w:szCs w:val="26"/>
        </w:rPr>
        <w:t xml:space="preserve">Все населённые пункты оборудованы системой оповещения о чрезвычайной ситуации, система находится в исправном состоянии. </w:t>
      </w:r>
    </w:p>
    <w:p w:rsidR="00B60E25" w:rsidRPr="00B60E25" w:rsidRDefault="00B60E25" w:rsidP="00B60E25">
      <w:pPr>
        <w:spacing w:after="0" w:line="240" w:lineRule="auto"/>
        <w:ind w:firstLine="567"/>
        <w:jc w:val="both"/>
        <w:rPr>
          <w:rFonts w:eastAsia="Times New Roman"/>
          <w:sz w:val="26"/>
          <w:szCs w:val="26"/>
        </w:rPr>
      </w:pPr>
      <w:r w:rsidRPr="00B60E25">
        <w:rPr>
          <w:rFonts w:eastAsia="Times New Roman"/>
          <w:sz w:val="26"/>
          <w:szCs w:val="26"/>
        </w:rPr>
        <w:t>Проведена работа по предотвращ</w:t>
      </w:r>
      <w:r w:rsidR="00403E07">
        <w:rPr>
          <w:rFonts w:eastAsia="Times New Roman"/>
          <w:sz w:val="26"/>
          <w:szCs w:val="26"/>
        </w:rPr>
        <w:t xml:space="preserve">ению несчастных случаев на воде. </w:t>
      </w:r>
      <w:r w:rsidRPr="00B60E25">
        <w:rPr>
          <w:rFonts w:eastAsia="Times New Roman"/>
          <w:sz w:val="26"/>
          <w:szCs w:val="26"/>
        </w:rPr>
        <w:t xml:space="preserve">Места массового отдыха спланированы и определены, мероприятия по их обустройству рассмотрены на заседании </w:t>
      </w:r>
      <w:proofErr w:type="spellStart"/>
      <w:r w:rsidRPr="00B60E25">
        <w:rPr>
          <w:rFonts w:eastAsia="Times New Roman"/>
          <w:sz w:val="26"/>
          <w:szCs w:val="26"/>
        </w:rPr>
        <w:t>КЧСиОПБ</w:t>
      </w:r>
      <w:proofErr w:type="spellEnd"/>
      <w:r w:rsidRPr="00B60E25">
        <w:rPr>
          <w:rFonts w:eastAsia="Times New Roman"/>
          <w:sz w:val="26"/>
          <w:szCs w:val="26"/>
        </w:rPr>
        <w:t xml:space="preserve"> МР «Печора» от 28.05.2019 №</w:t>
      </w:r>
      <w:r w:rsidR="00403E07">
        <w:rPr>
          <w:rFonts w:eastAsia="Times New Roman"/>
          <w:sz w:val="26"/>
          <w:szCs w:val="26"/>
        </w:rPr>
        <w:t xml:space="preserve"> </w:t>
      </w:r>
      <w:r w:rsidRPr="00B60E25">
        <w:rPr>
          <w:rFonts w:eastAsia="Times New Roman"/>
          <w:sz w:val="26"/>
          <w:szCs w:val="26"/>
        </w:rPr>
        <w:t xml:space="preserve">04-01-08. В </w:t>
      </w:r>
      <w:r w:rsidRPr="00B60E25">
        <w:rPr>
          <w:rFonts w:eastAsia="Times New Roman"/>
          <w:sz w:val="26"/>
          <w:szCs w:val="26"/>
        </w:rPr>
        <w:lastRenderedPageBreak/>
        <w:t>образовательных учреждениях проведены занятия на тему «Безопасность поведения на воде в летний сезон» с рассмотрением мер безопасности при отдыхе на водных объектах. К занятиям привлекались работники Печорского участка ФКУ «Центр ГИМС МЧС России по Республике Коми», а также работники МКУ «Управление по делам ГО и ЧС МР «Печора».</w:t>
      </w:r>
    </w:p>
    <w:p w:rsidR="00B60E25" w:rsidRPr="00B60E25" w:rsidRDefault="00B60E25" w:rsidP="00B60E25">
      <w:pPr>
        <w:spacing w:after="0" w:line="240" w:lineRule="auto"/>
        <w:ind w:firstLine="567"/>
        <w:jc w:val="both"/>
        <w:rPr>
          <w:rFonts w:eastAsia="Times New Roman"/>
          <w:sz w:val="26"/>
          <w:szCs w:val="26"/>
        </w:rPr>
      </w:pPr>
      <w:r w:rsidRPr="00B60E25">
        <w:rPr>
          <w:rFonts w:eastAsia="Times New Roman"/>
          <w:sz w:val="26"/>
          <w:szCs w:val="26"/>
        </w:rPr>
        <w:t>Оказывалась методическая помощь по разработке соответствующих нормативно-правовых актов в городских (сельских) поселениях, расположенных на территории МР «Печора».</w:t>
      </w:r>
    </w:p>
    <w:p w:rsidR="00B60E25" w:rsidRPr="007404FD" w:rsidRDefault="00B60E25" w:rsidP="00B60E25">
      <w:pPr>
        <w:spacing w:after="0" w:line="240" w:lineRule="auto"/>
        <w:ind w:firstLine="567"/>
        <w:jc w:val="both"/>
        <w:rPr>
          <w:rFonts w:eastAsia="Times New Roman"/>
          <w:i/>
          <w:sz w:val="26"/>
          <w:szCs w:val="26"/>
        </w:rPr>
      </w:pPr>
      <w:r w:rsidRPr="007404FD">
        <w:rPr>
          <w:rFonts w:eastAsia="Times New Roman"/>
          <w:i/>
          <w:sz w:val="26"/>
          <w:szCs w:val="26"/>
        </w:rPr>
        <w:t>Деятельность единой дежурно-диспетчерской службы  МР «Печора»</w:t>
      </w:r>
      <w:r w:rsidR="00403E07" w:rsidRPr="007404FD">
        <w:rPr>
          <w:rFonts w:eastAsia="Times New Roman"/>
          <w:i/>
          <w:sz w:val="26"/>
          <w:szCs w:val="26"/>
        </w:rPr>
        <w:t>.</w:t>
      </w:r>
    </w:p>
    <w:p w:rsidR="00B60E25" w:rsidRPr="00B60E25" w:rsidRDefault="00B60E25" w:rsidP="00B60E25">
      <w:pPr>
        <w:spacing w:after="0" w:line="240" w:lineRule="auto"/>
        <w:ind w:firstLine="567"/>
        <w:jc w:val="both"/>
        <w:rPr>
          <w:rFonts w:eastAsia="Times New Roman"/>
          <w:sz w:val="26"/>
          <w:szCs w:val="26"/>
        </w:rPr>
      </w:pPr>
      <w:r w:rsidRPr="00B60E25">
        <w:rPr>
          <w:rFonts w:eastAsia="Times New Roman"/>
          <w:sz w:val="26"/>
          <w:szCs w:val="26"/>
        </w:rPr>
        <w:t>Проведена большая работа по повышению эффективности работы ЕДДС МР «Печора». Взаимодействие и обмен информацией ЕДДС МР «Печора» с ЦУКС ГУ МЧС России по Республике Коми ежедневно осуществляется посредством видеоконференцсвязи.</w:t>
      </w:r>
    </w:p>
    <w:p w:rsidR="00B60E25" w:rsidRPr="00B60E25" w:rsidRDefault="00B60E25" w:rsidP="00403E07">
      <w:pPr>
        <w:spacing w:after="0" w:line="240" w:lineRule="auto"/>
        <w:ind w:firstLine="567"/>
        <w:jc w:val="both"/>
        <w:rPr>
          <w:rFonts w:eastAsia="Times New Roman"/>
          <w:sz w:val="26"/>
          <w:szCs w:val="26"/>
        </w:rPr>
      </w:pPr>
      <w:r w:rsidRPr="00D6062C">
        <w:rPr>
          <w:rFonts w:eastAsia="Times New Roman"/>
          <w:sz w:val="26"/>
          <w:szCs w:val="26"/>
        </w:rPr>
        <w:t>По итогам работы за 2019 год ЕДДС МР «Печора» заняла II место</w:t>
      </w:r>
      <w:r w:rsidR="00403E07" w:rsidRPr="00D6062C">
        <w:rPr>
          <w:rFonts w:eastAsia="Times New Roman"/>
          <w:sz w:val="26"/>
          <w:szCs w:val="26"/>
        </w:rPr>
        <w:t xml:space="preserve"> среди ЕДДС МО Республики Коми. </w:t>
      </w:r>
      <w:r w:rsidRPr="00D6062C">
        <w:rPr>
          <w:rFonts w:eastAsia="Times New Roman"/>
          <w:sz w:val="26"/>
          <w:szCs w:val="26"/>
        </w:rPr>
        <w:t>В</w:t>
      </w:r>
      <w:r w:rsidRPr="00B60E25">
        <w:rPr>
          <w:rFonts w:eastAsia="Times New Roman"/>
          <w:sz w:val="26"/>
          <w:szCs w:val="26"/>
        </w:rPr>
        <w:t xml:space="preserve"> 2019 году ЕДДС МР «Печора»:</w:t>
      </w:r>
    </w:p>
    <w:p w:rsidR="00B60E25" w:rsidRPr="00B60E25" w:rsidRDefault="00B60E25" w:rsidP="00376FB2">
      <w:pPr>
        <w:tabs>
          <w:tab w:val="left" w:pos="6523"/>
        </w:tabs>
        <w:spacing w:after="0" w:line="240" w:lineRule="auto"/>
        <w:ind w:firstLine="284"/>
        <w:jc w:val="both"/>
        <w:rPr>
          <w:rFonts w:eastAsia="Times New Roman"/>
          <w:sz w:val="26"/>
          <w:szCs w:val="26"/>
        </w:rPr>
      </w:pPr>
      <w:r w:rsidRPr="00B60E25">
        <w:rPr>
          <w:rFonts w:eastAsia="Times New Roman"/>
          <w:sz w:val="26"/>
          <w:szCs w:val="26"/>
        </w:rPr>
        <w:t>- выполнено 365 круглосуточных дежурных смен;</w:t>
      </w:r>
      <w:r w:rsidR="00376FB2">
        <w:rPr>
          <w:rFonts w:eastAsia="Times New Roman"/>
          <w:sz w:val="26"/>
          <w:szCs w:val="26"/>
        </w:rPr>
        <w:tab/>
      </w:r>
    </w:p>
    <w:p w:rsidR="00B60E25" w:rsidRPr="00B60E25" w:rsidRDefault="00B60E25" w:rsidP="00403E07">
      <w:pPr>
        <w:spacing w:after="0" w:line="240" w:lineRule="auto"/>
        <w:ind w:firstLine="284"/>
        <w:jc w:val="both"/>
        <w:rPr>
          <w:rFonts w:eastAsia="Times New Roman"/>
          <w:sz w:val="26"/>
          <w:szCs w:val="26"/>
        </w:rPr>
      </w:pPr>
      <w:r w:rsidRPr="00B60E25">
        <w:rPr>
          <w:rFonts w:eastAsia="Times New Roman"/>
          <w:sz w:val="26"/>
          <w:szCs w:val="26"/>
        </w:rPr>
        <w:t>- выполнен приём и передача 730 тренировочных сигналов оповещения ГО от вышестоящего органа управления и 13 сигналов на изменение режимов функционирования территориального звена РСЧС МР «Печора»;</w:t>
      </w:r>
    </w:p>
    <w:p w:rsidR="00B60E25" w:rsidRPr="00B60E25" w:rsidRDefault="00B60E25" w:rsidP="00403E07">
      <w:pPr>
        <w:spacing w:after="0" w:line="240" w:lineRule="auto"/>
        <w:ind w:firstLine="284"/>
        <w:jc w:val="both"/>
        <w:rPr>
          <w:rFonts w:eastAsia="Times New Roman"/>
          <w:sz w:val="26"/>
          <w:szCs w:val="26"/>
        </w:rPr>
      </w:pPr>
      <w:r w:rsidRPr="00B60E25">
        <w:rPr>
          <w:rFonts w:eastAsia="Times New Roman"/>
          <w:sz w:val="26"/>
          <w:szCs w:val="26"/>
        </w:rPr>
        <w:t>- принято 96 сообщения о ЧС (происшествиях) от населения и организаций и обеспечено оперативное доведение данной информации до соответствующих ДДС экстренных оперативных служб и организаций (объектов);</w:t>
      </w:r>
    </w:p>
    <w:p w:rsidR="00B60E25" w:rsidRPr="00B60E25" w:rsidRDefault="00B60E25" w:rsidP="00403E07">
      <w:pPr>
        <w:spacing w:after="0" w:line="240" w:lineRule="auto"/>
        <w:ind w:firstLine="284"/>
        <w:jc w:val="both"/>
        <w:rPr>
          <w:rFonts w:eastAsia="Times New Roman"/>
          <w:sz w:val="26"/>
          <w:szCs w:val="26"/>
        </w:rPr>
      </w:pPr>
      <w:r w:rsidRPr="00B60E25">
        <w:rPr>
          <w:rFonts w:eastAsia="Times New Roman"/>
          <w:sz w:val="26"/>
          <w:szCs w:val="26"/>
        </w:rPr>
        <w:t>- оформлено 365 ежедневных сводок об оперативной обстановке на территории МР «Печора»;</w:t>
      </w:r>
    </w:p>
    <w:p w:rsidR="00B60E25" w:rsidRPr="00B60E25" w:rsidRDefault="00B60E25" w:rsidP="00403E07">
      <w:pPr>
        <w:spacing w:after="0" w:line="240" w:lineRule="auto"/>
        <w:ind w:firstLine="284"/>
        <w:jc w:val="both"/>
        <w:rPr>
          <w:rFonts w:eastAsia="Times New Roman"/>
          <w:sz w:val="26"/>
          <w:szCs w:val="26"/>
        </w:rPr>
      </w:pPr>
      <w:r w:rsidRPr="00B60E25">
        <w:rPr>
          <w:rFonts w:eastAsia="Times New Roman"/>
          <w:sz w:val="26"/>
          <w:szCs w:val="26"/>
        </w:rPr>
        <w:t>- оформлено 365 ежедневных донесений об основных параметрах оперативной обстановки на территории МР «Печора»;</w:t>
      </w:r>
    </w:p>
    <w:p w:rsidR="00B60E25" w:rsidRPr="00B60E25" w:rsidRDefault="00B60E25" w:rsidP="00403E07">
      <w:pPr>
        <w:spacing w:after="0" w:line="240" w:lineRule="auto"/>
        <w:ind w:firstLine="284"/>
        <w:jc w:val="both"/>
        <w:rPr>
          <w:rFonts w:eastAsia="Times New Roman"/>
          <w:sz w:val="26"/>
          <w:szCs w:val="26"/>
        </w:rPr>
      </w:pPr>
      <w:r w:rsidRPr="00B60E25">
        <w:rPr>
          <w:rFonts w:eastAsia="Times New Roman"/>
          <w:sz w:val="26"/>
          <w:szCs w:val="26"/>
        </w:rPr>
        <w:t>- принято к руководству и исполнению 365 ежедневных прогнозов возникновения и развития чрезвычайных ситуаций на территории Республики Коми;</w:t>
      </w:r>
    </w:p>
    <w:p w:rsidR="00B60E25" w:rsidRPr="00B60E25" w:rsidRDefault="00B60E25" w:rsidP="00403E07">
      <w:pPr>
        <w:spacing w:after="0" w:line="240" w:lineRule="auto"/>
        <w:ind w:firstLine="284"/>
        <w:jc w:val="both"/>
        <w:rPr>
          <w:rFonts w:eastAsia="Times New Roman"/>
          <w:sz w:val="26"/>
          <w:szCs w:val="26"/>
        </w:rPr>
      </w:pPr>
      <w:r w:rsidRPr="00B60E25">
        <w:rPr>
          <w:rFonts w:eastAsia="Times New Roman"/>
          <w:sz w:val="26"/>
          <w:szCs w:val="26"/>
        </w:rPr>
        <w:t>- принято и обеспечено 1</w:t>
      </w:r>
      <w:r w:rsidR="00403E07">
        <w:rPr>
          <w:rFonts w:eastAsia="Times New Roman"/>
          <w:sz w:val="26"/>
          <w:szCs w:val="26"/>
        </w:rPr>
        <w:t>8 штормовых предупреждений и другие мероприятия.</w:t>
      </w:r>
    </w:p>
    <w:p w:rsidR="00B60E25" w:rsidRPr="00563BB3" w:rsidRDefault="00B60E25" w:rsidP="00B60E25">
      <w:pPr>
        <w:spacing w:after="0" w:line="240" w:lineRule="auto"/>
        <w:ind w:firstLine="567"/>
        <w:jc w:val="both"/>
        <w:rPr>
          <w:i/>
          <w:sz w:val="26"/>
          <w:szCs w:val="26"/>
        </w:rPr>
      </w:pPr>
      <w:r w:rsidRPr="00563BB3">
        <w:rPr>
          <w:i/>
          <w:sz w:val="26"/>
          <w:szCs w:val="26"/>
        </w:rPr>
        <w:t>Защитные сооружения гражданской обороны</w:t>
      </w:r>
    </w:p>
    <w:p w:rsidR="00B60E25" w:rsidRPr="00B60E25" w:rsidRDefault="00B60E25" w:rsidP="00B60E25">
      <w:pPr>
        <w:shd w:val="clear" w:color="auto" w:fill="FFFFFF"/>
        <w:spacing w:after="0" w:line="240" w:lineRule="auto"/>
        <w:ind w:firstLine="567"/>
        <w:jc w:val="both"/>
        <w:rPr>
          <w:bCs/>
          <w:sz w:val="26"/>
          <w:szCs w:val="26"/>
        </w:rPr>
      </w:pPr>
      <w:proofErr w:type="gramStart"/>
      <w:r w:rsidRPr="00B60E25">
        <w:rPr>
          <w:sz w:val="26"/>
          <w:szCs w:val="26"/>
        </w:rPr>
        <w:t xml:space="preserve">В июле 2019 года при участии в республиканском смотр-конкурсе состояния защитных сооружений гражданской обороны было проверено убежище, принадлежащее филиалу «Печорская ГРЭС» АО «ИНТЕР РАО-Электрогенерация», с составлением и направлением в ГУ МЧС России по Республике Коми </w:t>
      </w:r>
      <w:r w:rsidRPr="00B60E25">
        <w:rPr>
          <w:bCs/>
          <w:sz w:val="26"/>
          <w:szCs w:val="26"/>
        </w:rPr>
        <w:t xml:space="preserve">Протокола проверки состояния защитного сооружения гражданской обороны, представленного на смотр-конкурс. </w:t>
      </w:r>
      <w:proofErr w:type="gramEnd"/>
    </w:p>
    <w:p w:rsidR="000203C1" w:rsidRPr="00C73516" w:rsidRDefault="000203C1" w:rsidP="00E57F0D">
      <w:pPr>
        <w:spacing w:after="0" w:line="240" w:lineRule="auto"/>
        <w:rPr>
          <w:b/>
          <w:bCs/>
          <w:iCs/>
          <w:color w:val="000000"/>
          <w:sz w:val="16"/>
          <w:szCs w:val="16"/>
          <w:bdr w:val="none" w:sz="0" w:space="0" w:color="auto" w:frame="1"/>
          <w:shd w:val="clear" w:color="auto" w:fill="FFFFFF"/>
        </w:rPr>
      </w:pPr>
    </w:p>
    <w:p w:rsidR="00A8237A" w:rsidRPr="00563BB3" w:rsidRDefault="00E57F0D" w:rsidP="00A8237A">
      <w:pPr>
        <w:spacing w:after="0" w:line="240" w:lineRule="auto"/>
        <w:jc w:val="center"/>
        <w:rPr>
          <w:rFonts w:eastAsia="12"/>
          <w:b/>
          <w:sz w:val="26"/>
          <w:szCs w:val="26"/>
        </w:rPr>
      </w:pPr>
      <w:r>
        <w:rPr>
          <w:b/>
          <w:bCs/>
          <w:iCs/>
          <w:color w:val="000000"/>
          <w:sz w:val="26"/>
          <w:szCs w:val="26"/>
          <w:bdr w:val="none" w:sz="0" w:space="0" w:color="auto" w:frame="1"/>
          <w:shd w:val="clear" w:color="auto" w:fill="FFFFFF"/>
        </w:rPr>
        <w:t>Общественные объединения</w:t>
      </w:r>
    </w:p>
    <w:p w:rsidR="00A8237A" w:rsidRPr="0002007E" w:rsidRDefault="00A8237A" w:rsidP="00A8237A">
      <w:pPr>
        <w:spacing w:after="0"/>
        <w:jc w:val="both"/>
        <w:rPr>
          <w:rFonts w:eastAsia="12"/>
          <w:b/>
          <w:sz w:val="16"/>
          <w:szCs w:val="16"/>
        </w:rPr>
      </w:pPr>
    </w:p>
    <w:p w:rsidR="00A72C83" w:rsidRPr="00FF289E" w:rsidRDefault="00A72C83" w:rsidP="008F7C04">
      <w:pPr>
        <w:spacing w:after="0" w:line="240" w:lineRule="auto"/>
        <w:ind w:firstLine="567"/>
        <w:jc w:val="both"/>
        <w:rPr>
          <w:rFonts w:eastAsia="Calibri"/>
          <w:sz w:val="26"/>
          <w:szCs w:val="26"/>
        </w:rPr>
      </w:pPr>
      <w:r w:rsidRPr="001F6E1B">
        <w:rPr>
          <w:rFonts w:eastAsia="Calibri"/>
          <w:sz w:val="26"/>
          <w:szCs w:val="26"/>
        </w:rPr>
        <w:t xml:space="preserve">На территории </w:t>
      </w:r>
      <w:r w:rsidRPr="001F6E1B">
        <w:rPr>
          <w:rFonts w:eastAsia="Times New Roman"/>
          <w:sz w:val="26"/>
          <w:szCs w:val="26"/>
        </w:rPr>
        <w:t>МР «Печора»</w:t>
      </w:r>
      <w:r w:rsidRPr="001F6E1B">
        <w:rPr>
          <w:rFonts w:eastAsia="Calibri"/>
          <w:sz w:val="26"/>
          <w:szCs w:val="26"/>
        </w:rPr>
        <w:t xml:space="preserve"> созданы</w:t>
      </w:r>
      <w:r w:rsidRPr="00FF289E">
        <w:rPr>
          <w:rFonts w:eastAsia="Calibri"/>
          <w:sz w:val="26"/>
          <w:szCs w:val="26"/>
        </w:rPr>
        <w:t xml:space="preserve"> и действуют Координационный совет по межнациональным отношениям при </w:t>
      </w:r>
      <w:r w:rsidRPr="00FF289E">
        <w:rPr>
          <w:rFonts w:eastAsia="Times New Roman"/>
          <w:bCs/>
          <w:sz w:val="26"/>
          <w:szCs w:val="26"/>
        </w:rPr>
        <w:t>администрации МР «Печора»</w:t>
      </w:r>
      <w:r>
        <w:rPr>
          <w:rFonts w:eastAsia="Calibri"/>
          <w:sz w:val="26"/>
          <w:szCs w:val="26"/>
        </w:rPr>
        <w:t>, к</w:t>
      </w:r>
      <w:r w:rsidRPr="00FF289E">
        <w:rPr>
          <w:rFonts w:eastAsia="Calibri"/>
          <w:sz w:val="26"/>
          <w:szCs w:val="26"/>
        </w:rPr>
        <w:t>омиссия по реализации Закона Р</w:t>
      </w:r>
      <w:r>
        <w:rPr>
          <w:rFonts w:eastAsia="Calibri"/>
          <w:sz w:val="26"/>
          <w:szCs w:val="26"/>
        </w:rPr>
        <w:t xml:space="preserve">еспублики </w:t>
      </w:r>
      <w:r w:rsidRPr="00FF289E">
        <w:rPr>
          <w:rFonts w:eastAsia="Calibri"/>
          <w:sz w:val="26"/>
          <w:szCs w:val="26"/>
        </w:rPr>
        <w:t>К</w:t>
      </w:r>
      <w:r>
        <w:rPr>
          <w:rFonts w:eastAsia="Calibri"/>
          <w:sz w:val="26"/>
          <w:szCs w:val="26"/>
        </w:rPr>
        <w:t>оми</w:t>
      </w:r>
      <w:r w:rsidRPr="00FF289E">
        <w:rPr>
          <w:rFonts w:eastAsia="Calibri"/>
          <w:sz w:val="26"/>
          <w:szCs w:val="26"/>
        </w:rPr>
        <w:t xml:space="preserve"> «О государстве</w:t>
      </w:r>
      <w:r>
        <w:rPr>
          <w:rFonts w:eastAsia="Calibri"/>
          <w:sz w:val="26"/>
          <w:szCs w:val="26"/>
        </w:rPr>
        <w:t>нных языках Республики Коми» и о</w:t>
      </w:r>
      <w:r w:rsidRPr="00FF289E">
        <w:rPr>
          <w:rFonts w:eastAsia="Calibri"/>
          <w:sz w:val="26"/>
          <w:szCs w:val="26"/>
        </w:rPr>
        <w:t>перативный штаб реагирования на информацию о возможном межнациональном конфликте и обеспечения его предотвращения.</w:t>
      </w:r>
    </w:p>
    <w:p w:rsidR="00A72C83" w:rsidRPr="00FF289E" w:rsidRDefault="00A72C83" w:rsidP="008F7C04">
      <w:pPr>
        <w:spacing w:after="0" w:line="240" w:lineRule="auto"/>
        <w:ind w:firstLine="567"/>
        <w:jc w:val="both"/>
        <w:rPr>
          <w:rFonts w:eastAsia="Calibri"/>
          <w:sz w:val="26"/>
          <w:szCs w:val="26"/>
        </w:rPr>
      </w:pPr>
      <w:r w:rsidRPr="00FF289E">
        <w:rPr>
          <w:rFonts w:eastAsia="Calibri"/>
          <w:sz w:val="26"/>
          <w:szCs w:val="26"/>
        </w:rPr>
        <w:t>В 201</w:t>
      </w:r>
      <w:r>
        <w:rPr>
          <w:rFonts w:eastAsia="Calibri"/>
          <w:sz w:val="26"/>
          <w:szCs w:val="26"/>
        </w:rPr>
        <w:t>9</w:t>
      </w:r>
      <w:r w:rsidRPr="00FF289E">
        <w:rPr>
          <w:rFonts w:eastAsia="Calibri"/>
          <w:sz w:val="26"/>
          <w:szCs w:val="26"/>
        </w:rPr>
        <w:t xml:space="preserve"> году осуществляли свою деятельность 6 общественных организаций (национально-культурных объединений):</w:t>
      </w:r>
    </w:p>
    <w:p w:rsidR="00A72C83" w:rsidRPr="00FF289E" w:rsidRDefault="00A72C83" w:rsidP="008F7C04">
      <w:pPr>
        <w:spacing w:after="0" w:line="240" w:lineRule="auto"/>
        <w:ind w:firstLine="284"/>
        <w:jc w:val="both"/>
        <w:rPr>
          <w:rFonts w:eastAsia="Calibri"/>
          <w:sz w:val="26"/>
          <w:szCs w:val="26"/>
        </w:rPr>
      </w:pPr>
      <w:r w:rsidRPr="00FF289E">
        <w:rPr>
          <w:rFonts w:eastAsia="Calibri"/>
          <w:sz w:val="26"/>
          <w:szCs w:val="26"/>
        </w:rPr>
        <w:t xml:space="preserve">- Печорское представительство межрегионального общественного движения «Коми </w:t>
      </w:r>
      <w:proofErr w:type="spellStart"/>
      <w:r w:rsidRPr="00FF289E">
        <w:rPr>
          <w:rFonts w:eastAsia="Calibri"/>
          <w:sz w:val="26"/>
          <w:szCs w:val="26"/>
        </w:rPr>
        <w:t>войтыр</w:t>
      </w:r>
      <w:proofErr w:type="spellEnd"/>
      <w:r w:rsidRPr="00FF289E">
        <w:rPr>
          <w:rFonts w:eastAsia="Calibri"/>
          <w:sz w:val="26"/>
          <w:szCs w:val="26"/>
        </w:rPr>
        <w:t>»;</w:t>
      </w:r>
    </w:p>
    <w:p w:rsidR="00A72C83" w:rsidRPr="00FF289E" w:rsidRDefault="00A72C83" w:rsidP="008F7C04">
      <w:pPr>
        <w:spacing w:after="0" w:line="240" w:lineRule="auto"/>
        <w:ind w:firstLine="284"/>
        <w:jc w:val="both"/>
        <w:rPr>
          <w:rFonts w:eastAsia="Calibri"/>
          <w:sz w:val="26"/>
          <w:szCs w:val="26"/>
        </w:rPr>
      </w:pPr>
      <w:r w:rsidRPr="00FF289E">
        <w:rPr>
          <w:rFonts w:eastAsia="Calibri"/>
          <w:sz w:val="26"/>
          <w:szCs w:val="26"/>
        </w:rPr>
        <w:lastRenderedPageBreak/>
        <w:t xml:space="preserve">- Печорское представительство Межрегионального общественного движения коми </w:t>
      </w:r>
      <w:proofErr w:type="spellStart"/>
      <w:r w:rsidRPr="00FF289E">
        <w:rPr>
          <w:rFonts w:eastAsia="Calibri"/>
          <w:sz w:val="26"/>
          <w:szCs w:val="26"/>
        </w:rPr>
        <w:t>ижемцев</w:t>
      </w:r>
      <w:proofErr w:type="spellEnd"/>
      <w:r w:rsidRPr="00FF289E">
        <w:rPr>
          <w:rFonts w:eastAsia="Calibri"/>
          <w:sz w:val="26"/>
          <w:szCs w:val="26"/>
        </w:rPr>
        <w:t xml:space="preserve"> «</w:t>
      </w:r>
      <w:proofErr w:type="spellStart"/>
      <w:r w:rsidRPr="00FF289E">
        <w:rPr>
          <w:rFonts w:eastAsia="Calibri"/>
          <w:sz w:val="26"/>
          <w:szCs w:val="26"/>
        </w:rPr>
        <w:t>Изьватас</w:t>
      </w:r>
      <w:proofErr w:type="spellEnd"/>
      <w:r w:rsidRPr="00FF289E">
        <w:rPr>
          <w:rFonts w:eastAsia="Calibri"/>
          <w:sz w:val="26"/>
          <w:szCs w:val="26"/>
        </w:rPr>
        <w:t>»;</w:t>
      </w:r>
    </w:p>
    <w:p w:rsidR="00A72C83" w:rsidRPr="00FF289E" w:rsidRDefault="00A72C83" w:rsidP="008F7C04">
      <w:pPr>
        <w:spacing w:after="0" w:line="240" w:lineRule="auto"/>
        <w:ind w:firstLine="284"/>
        <w:jc w:val="both"/>
        <w:rPr>
          <w:rFonts w:eastAsia="Calibri"/>
          <w:sz w:val="26"/>
          <w:szCs w:val="26"/>
        </w:rPr>
      </w:pPr>
      <w:r>
        <w:rPr>
          <w:rFonts w:eastAsia="Calibri"/>
          <w:sz w:val="26"/>
          <w:szCs w:val="26"/>
        </w:rPr>
        <w:t xml:space="preserve">- Печорское </w:t>
      </w:r>
      <w:r w:rsidRPr="00FF289E">
        <w:rPr>
          <w:rFonts w:eastAsia="Calibri"/>
          <w:sz w:val="26"/>
          <w:szCs w:val="26"/>
        </w:rPr>
        <w:t>представительство Межрегионального общественного движения «Русь Печорская»;</w:t>
      </w:r>
    </w:p>
    <w:p w:rsidR="00A72C83" w:rsidRPr="00FF289E" w:rsidRDefault="00A72C83" w:rsidP="008F7C04">
      <w:pPr>
        <w:spacing w:after="0" w:line="240" w:lineRule="auto"/>
        <w:ind w:firstLine="284"/>
        <w:jc w:val="both"/>
        <w:rPr>
          <w:rFonts w:eastAsia="Calibri"/>
          <w:sz w:val="26"/>
          <w:szCs w:val="26"/>
        </w:rPr>
      </w:pPr>
      <w:r w:rsidRPr="00FF289E">
        <w:rPr>
          <w:rFonts w:eastAsia="Calibri"/>
          <w:sz w:val="26"/>
          <w:szCs w:val="26"/>
        </w:rPr>
        <w:t>- Печорское городское казачье общество «Станица Печорская во имя Святителя Стефана Пермского;</w:t>
      </w:r>
    </w:p>
    <w:p w:rsidR="00A72C83" w:rsidRPr="00FF289E" w:rsidRDefault="00A72C83" w:rsidP="008F7C04">
      <w:pPr>
        <w:spacing w:after="0" w:line="240" w:lineRule="auto"/>
        <w:ind w:firstLine="284"/>
        <w:jc w:val="both"/>
        <w:rPr>
          <w:rFonts w:eastAsia="Calibri"/>
          <w:sz w:val="26"/>
          <w:szCs w:val="26"/>
        </w:rPr>
      </w:pPr>
      <w:r w:rsidRPr="00FF289E">
        <w:rPr>
          <w:rFonts w:eastAsia="Calibri"/>
          <w:sz w:val="26"/>
          <w:szCs w:val="26"/>
        </w:rPr>
        <w:t>- общество российских немцев «Единство» п. Каджером;</w:t>
      </w:r>
    </w:p>
    <w:p w:rsidR="00A72C83" w:rsidRPr="00854B64" w:rsidRDefault="00A72C83" w:rsidP="008F7C04">
      <w:pPr>
        <w:spacing w:after="0" w:line="240" w:lineRule="auto"/>
        <w:ind w:firstLine="284"/>
        <w:jc w:val="both"/>
        <w:rPr>
          <w:rFonts w:eastAsia="Calibri"/>
          <w:sz w:val="26"/>
          <w:szCs w:val="26"/>
        </w:rPr>
      </w:pPr>
      <w:r w:rsidRPr="00FF289E">
        <w:rPr>
          <w:rFonts w:eastAsia="Calibri"/>
          <w:sz w:val="26"/>
          <w:szCs w:val="26"/>
        </w:rPr>
        <w:t xml:space="preserve">- </w:t>
      </w:r>
      <w:r w:rsidRPr="00854B64">
        <w:rPr>
          <w:rFonts w:eastAsia="Calibri"/>
          <w:sz w:val="26"/>
          <w:szCs w:val="26"/>
        </w:rPr>
        <w:t>местная национально-культурная автономия украинцев г. Печора.</w:t>
      </w:r>
    </w:p>
    <w:p w:rsidR="00854B64" w:rsidRPr="00854B64" w:rsidRDefault="00854B64" w:rsidP="008F7C04">
      <w:pPr>
        <w:pStyle w:val="a4"/>
        <w:tabs>
          <w:tab w:val="left" w:pos="993"/>
        </w:tabs>
        <w:ind w:firstLine="567"/>
        <w:jc w:val="both"/>
        <w:rPr>
          <w:rFonts w:ascii="Times New Roman" w:hAnsi="Times New Roman"/>
          <w:sz w:val="26"/>
          <w:szCs w:val="26"/>
        </w:rPr>
      </w:pPr>
      <w:r w:rsidRPr="00854B64">
        <w:rPr>
          <w:rFonts w:ascii="Times New Roman" w:hAnsi="Times New Roman"/>
          <w:sz w:val="26"/>
          <w:szCs w:val="26"/>
        </w:rPr>
        <w:t>Необходимо отметить эффективное и взаимовыгодное сотрудничество со всеми общественными объединениями и организациями. В числе наших приоритетов было и остается обеспечение межнационального и межконфессионального мира и согласия, и в этой связи трудно переоценить роль общественных организаций района в консолидации его жителей</w:t>
      </w:r>
      <w:r>
        <w:rPr>
          <w:rFonts w:ascii="Times New Roman" w:hAnsi="Times New Roman"/>
          <w:sz w:val="26"/>
          <w:szCs w:val="26"/>
        </w:rPr>
        <w:t>.</w:t>
      </w:r>
    </w:p>
    <w:p w:rsidR="00A72C83" w:rsidRPr="00FF289E" w:rsidRDefault="00A72C83" w:rsidP="008F7C04">
      <w:pPr>
        <w:spacing w:after="0" w:line="240" w:lineRule="auto"/>
        <w:ind w:firstLine="567"/>
        <w:jc w:val="both"/>
        <w:rPr>
          <w:spacing w:val="2"/>
          <w:sz w:val="26"/>
          <w:szCs w:val="26"/>
        </w:rPr>
      </w:pPr>
      <w:r w:rsidRPr="00854B64">
        <w:rPr>
          <w:spacing w:val="2"/>
          <w:sz w:val="26"/>
          <w:szCs w:val="26"/>
        </w:rPr>
        <w:t xml:space="preserve">Расходы бюджета МО МР на поддержку </w:t>
      </w:r>
      <w:r w:rsidRPr="00FF289E">
        <w:rPr>
          <w:spacing w:val="2"/>
          <w:sz w:val="26"/>
          <w:szCs w:val="26"/>
        </w:rPr>
        <w:t xml:space="preserve">некоммерческих общественных организаций </w:t>
      </w:r>
      <w:r w:rsidRPr="001F6E1B">
        <w:rPr>
          <w:spacing w:val="2"/>
          <w:sz w:val="26"/>
          <w:szCs w:val="26"/>
        </w:rPr>
        <w:t xml:space="preserve">в сравнении с 2018 годом не изменились и составили </w:t>
      </w:r>
      <w:r w:rsidRPr="001F6E1B">
        <w:rPr>
          <w:bCs/>
          <w:sz w:val="26"/>
          <w:szCs w:val="26"/>
        </w:rPr>
        <w:t>180,0 тыс. руб.</w:t>
      </w:r>
      <w:r>
        <w:rPr>
          <w:bCs/>
          <w:sz w:val="26"/>
          <w:szCs w:val="26"/>
        </w:rPr>
        <w:t xml:space="preserve">, которые направлены </w:t>
      </w:r>
      <w:proofErr w:type="gramStart"/>
      <w:r>
        <w:rPr>
          <w:bCs/>
          <w:sz w:val="26"/>
          <w:szCs w:val="26"/>
        </w:rPr>
        <w:t>на</w:t>
      </w:r>
      <w:proofErr w:type="gramEnd"/>
      <w:r>
        <w:rPr>
          <w:bCs/>
          <w:sz w:val="26"/>
          <w:szCs w:val="26"/>
        </w:rPr>
        <w:t>:</w:t>
      </w:r>
      <w:r w:rsidRPr="00FF289E">
        <w:rPr>
          <w:spacing w:val="2"/>
          <w:sz w:val="26"/>
          <w:szCs w:val="26"/>
        </w:rPr>
        <w:t xml:space="preserve"> </w:t>
      </w:r>
    </w:p>
    <w:p w:rsidR="00A72C83" w:rsidRPr="00A72C83" w:rsidRDefault="00A72C83" w:rsidP="008F7C04">
      <w:pPr>
        <w:spacing w:after="0" w:line="240" w:lineRule="auto"/>
        <w:ind w:firstLine="284"/>
        <w:jc w:val="both"/>
        <w:rPr>
          <w:sz w:val="26"/>
          <w:szCs w:val="26"/>
        </w:rPr>
      </w:pPr>
      <w:r w:rsidRPr="00A72C83">
        <w:rPr>
          <w:spacing w:val="2"/>
          <w:sz w:val="26"/>
          <w:szCs w:val="26"/>
        </w:rPr>
        <w:t>-</w:t>
      </w:r>
      <w:r w:rsidRPr="00A72C83">
        <w:rPr>
          <w:sz w:val="26"/>
          <w:szCs w:val="26"/>
        </w:rPr>
        <w:t xml:space="preserve"> предоставление субсидий общественным некоммерческим организациям на частичное финансовое обеспечение расходов в сумме 80,0 тыс. руб. Субсидии направлены на частичное финансовое обеспечение расходов:</w:t>
      </w:r>
    </w:p>
    <w:p w:rsidR="00A72C83" w:rsidRPr="00A72C83" w:rsidRDefault="00A72C83" w:rsidP="008F7C04">
      <w:pPr>
        <w:pStyle w:val="a3"/>
        <w:numPr>
          <w:ilvl w:val="0"/>
          <w:numId w:val="15"/>
        </w:numPr>
        <w:spacing w:after="0" w:line="240" w:lineRule="auto"/>
        <w:ind w:left="0" w:firstLine="284"/>
        <w:jc w:val="both"/>
        <w:rPr>
          <w:rFonts w:ascii="Times New Roman" w:hAnsi="Times New Roman"/>
          <w:sz w:val="26"/>
          <w:szCs w:val="26"/>
        </w:rPr>
      </w:pPr>
      <w:r>
        <w:rPr>
          <w:rFonts w:ascii="Times New Roman" w:hAnsi="Times New Roman"/>
          <w:sz w:val="26"/>
          <w:szCs w:val="26"/>
        </w:rPr>
        <w:t>Печорской районной организации</w:t>
      </w:r>
      <w:r w:rsidRPr="00A72C83">
        <w:rPr>
          <w:rFonts w:ascii="Times New Roman" w:hAnsi="Times New Roman"/>
          <w:sz w:val="26"/>
          <w:szCs w:val="26"/>
        </w:rPr>
        <w:t xml:space="preserve"> Коми республиканской организации Общероссийской общественной организации «Всероссийское общество инвалидов» на оплату жилищно-коммунальных услуг в размере </w:t>
      </w:r>
      <w:r>
        <w:rPr>
          <w:rFonts w:ascii="Times New Roman" w:hAnsi="Times New Roman"/>
          <w:sz w:val="26"/>
          <w:szCs w:val="26"/>
        </w:rPr>
        <w:t>35</w:t>
      </w:r>
      <w:r w:rsidRPr="00A72C83">
        <w:rPr>
          <w:rFonts w:ascii="Times New Roman" w:hAnsi="Times New Roman"/>
          <w:sz w:val="26"/>
          <w:szCs w:val="26"/>
        </w:rPr>
        <w:t xml:space="preserve"> тыс. рублей. </w:t>
      </w:r>
    </w:p>
    <w:p w:rsidR="00A72C83" w:rsidRPr="00A72C83" w:rsidRDefault="00A72C83" w:rsidP="008F7C04">
      <w:pPr>
        <w:pStyle w:val="a3"/>
        <w:numPr>
          <w:ilvl w:val="0"/>
          <w:numId w:val="15"/>
        </w:numPr>
        <w:spacing w:after="0" w:line="240" w:lineRule="auto"/>
        <w:ind w:left="0" w:firstLine="284"/>
        <w:jc w:val="both"/>
        <w:rPr>
          <w:rFonts w:ascii="Times New Roman" w:hAnsi="Times New Roman"/>
          <w:sz w:val="26"/>
          <w:szCs w:val="26"/>
        </w:rPr>
      </w:pPr>
      <w:r>
        <w:rPr>
          <w:rFonts w:ascii="Times New Roman" w:hAnsi="Times New Roman"/>
          <w:sz w:val="26"/>
          <w:szCs w:val="26"/>
        </w:rPr>
        <w:t>Печорской городской организации</w:t>
      </w:r>
      <w:r w:rsidRPr="00A72C83">
        <w:rPr>
          <w:rFonts w:ascii="Times New Roman" w:hAnsi="Times New Roman"/>
          <w:sz w:val="26"/>
          <w:szCs w:val="26"/>
        </w:rPr>
        <w:t xml:space="preserve"> ветеранов на частичное возмещение затрат на осуществление уставной деятельности в размере </w:t>
      </w:r>
      <w:r>
        <w:rPr>
          <w:rFonts w:ascii="Times New Roman" w:hAnsi="Times New Roman"/>
          <w:sz w:val="26"/>
          <w:szCs w:val="26"/>
        </w:rPr>
        <w:t>30</w:t>
      </w:r>
      <w:r w:rsidRPr="00A72C83">
        <w:rPr>
          <w:rFonts w:ascii="Times New Roman" w:hAnsi="Times New Roman"/>
          <w:sz w:val="26"/>
          <w:szCs w:val="26"/>
        </w:rPr>
        <w:t xml:space="preserve"> тыс. рублей.</w:t>
      </w:r>
    </w:p>
    <w:p w:rsidR="00A72C83" w:rsidRPr="00A72C83" w:rsidRDefault="00A72C83" w:rsidP="008F7C04">
      <w:pPr>
        <w:pStyle w:val="a3"/>
        <w:numPr>
          <w:ilvl w:val="0"/>
          <w:numId w:val="15"/>
        </w:numPr>
        <w:spacing w:after="0" w:line="240" w:lineRule="auto"/>
        <w:ind w:left="0" w:firstLine="284"/>
        <w:jc w:val="both"/>
        <w:rPr>
          <w:rFonts w:ascii="Times New Roman" w:hAnsi="Times New Roman"/>
          <w:sz w:val="26"/>
          <w:szCs w:val="26"/>
        </w:rPr>
      </w:pPr>
      <w:r w:rsidRPr="00A72C83">
        <w:rPr>
          <w:rFonts w:ascii="Times New Roman" w:hAnsi="Times New Roman"/>
          <w:sz w:val="26"/>
          <w:szCs w:val="26"/>
        </w:rPr>
        <w:t>Печорской местной организации Всероссийского общества слепых на укрепление материально-технической базы в размере 1</w:t>
      </w:r>
      <w:r>
        <w:rPr>
          <w:rFonts w:ascii="Times New Roman" w:hAnsi="Times New Roman"/>
          <w:sz w:val="26"/>
          <w:szCs w:val="26"/>
        </w:rPr>
        <w:t>5</w:t>
      </w:r>
      <w:r w:rsidRPr="00A72C83">
        <w:rPr>
          <w:rFonts w:ascii="Times New Roman" w:hAnsi="Times New Roman"/>
          <w:sz w:val="26"/>
          <w:szCs w:val="26"/>
        </w:rPr>
        <w:t xml:space="preserve"> тыс. рублей.</w:t>
      </w:r>
    </w:p>
    <w:p w:rsidR="00A72C83" w:rsidRPr="00A72C83" w:rsidRDefault="00A72C83" w:rsidP="008F7C04">
      <w:pPr>
        <w:spacing w:after="0" w:line="240" w:lineRule="auto"/>
        <w:ind w:firstLine="284"/>
        <w:jc w:val="both"/>
        <w:rPr>
          <w:sz w:val="26"/>
          <w:szCs w:val="26"/>
        </w:rPr>
      </w:pPr>
      <w:proofErr w:type="gramStart"/>
      <w:r w:rsidRPr="00A72C83">
        <w:rPr>
          <w:spacing w:val="2"/>
          <w:sz w:val="26"/>
          <w:szCs w:val="26"/>
        </w:rPr>
        <w:t xml:space="preserve">- на </w:t>
      </w:r>
      <w:r w:rsidRPr="00A72C83">
        <w:rPr>
          <w:rFonts w:eastAsia="Calibri"/>
          <w:sz w:val="26"/>
          <w:szCs w:val="26"/>
          <w:lang w:eastAsia="en-US"/>
        </w:rPr>
        <w:t>конкурсной основе финансовая поддержка предоставлена автономной некоммерческой организации Межрайонный центр социального обслуживания населения «</w:t>
      </w:r>
      <w:proofErr w:type="spellStart"/>
      <w:r w:rsidRPr="00A72C83">
        <w:rPr>
          <w:rFonts w:eastAsia="Calibri"/>
          <w:sz w:val="26"/>
          <w:szCs w:val="26"/>
          <w:lang w:eastAsia="en-US"/>
        </w:rPr>
        <w:t>Припечорье</w:t>
      </w:r>
      <w:proofErr w:type="spellEnd"/>
      <w:r w:rsidRPr="00A72C83">
        <w:rPr>
          <w:rFonts w:eastAsia="Calibri"/>
          <w:sz w:val="26"/>
          <w:szCs w:val="26"/>
          <w:lang w:eastAsia="en-US"/>
        </w:rPr>
        <w:t>» на реализацию проекта «Адаптивный спорт-шаг к новой жизни» в размере 45,0 тыс. рублей, и Печорской районной организации Коми республиканской организации Общероссийской общественной организации «Всероссийское общество инвалидов» на реализацию проекта «Школа безопасности  на дому в размере 55,0 тыс. рублей.</w:t>
      </w:r>
      <w:proofErr w:type="gramEnd"/>
    </w:p>
    <w:p w:rsidR="00A72C83" w:rsidRPr="001F6E1B" w:rsidRDefault="00A72C83" w:rsidP="008F7C04">
      <w:pPr>
        <w:pStyle w:val="aa"/>
        <w:shd w:val="clear" w:color="auto" w:fill="FFFFFF"/>
        <w:ind w:firstLine="567"/>
        <w:jc w:val="both"/>
        <w:rPr>
          <w:sz w:val="26"/>
          <w:szCs w:val="26"/>
        </w:rPr>
      </w:pPr>
      <w:r w:rsidRPr="001F6E1B">
        <w:rPr>
          <w:bCs/>
          <w:sz w:val="26"/>
          <w:szCs w:val="26"/>
        </w:rPr>
        <w:t xml:space="preserve">6 декабря в городском объединении «Досуг» </w:t>
      </w:r>
      <w:r w:rsidRPr="00563BB3">
        <w:rPr>
          <w:bCs/>
          <w:sz w:val="26"/>
          <w:szCs w:val="26"/>
        </w:rPr>
        <w:t>состоялась XXVIII районная</w:t>
      </w:r>
      <w:r>
        <w:rPr>
          <w:bCs/>
          <w:sz w:val="26"/>
          <w:szCs w:val="26"/>
        </w:rPr>
        <w:t>, X</w:t>
      </w:r>
      <w:r w:rsidRPr="001F6E1B">
        <w:rPr>
          <w:bCs/>
          <w:sz w:val="26"/>
          <w:szCs w:val="26"/>
        </w:rPr>
        <w:t xml:space="preserve"> отчетно-выборная конференция коми народа Печорского пред</w:t>
      </w:r>
      <w:r>
        <w:rPr>
          <w:bCs/>
          <w:sz w:val="26"/>
          <w:szCs w:val="26"/>
        </w:rPr>
        <w:t xml:space="preserve">ставительства МОД «Коми </w:t>
      </w:r>
      <w:proofErr w:type="spellStart"/>
      <w:r>
        <w:rPr>
          <w:bCs/>
          <w:sz w:val="26"/>
          <w:szCs w:val="26"/>
        </w:rPr>
        <w:t>войтыр</w:t>
      </w:r>
      <w:proofErr w:type="spellEnd"/>
      <w:r>
        <w:rPr>
          <w:bCs/>
          <w:sz w:val="26"/>
          <w:szCs w:val="26"/>
        </w:rPr>
        <w:t>». В рамках конференции с</w:t>
      </w:r>
      <w:r w:rsidRPr="007730DA">
        <w:rPr>
          <w:color w:val="FF0000"/>
          <w:sz w:val="26"/>
          <w:szCs w:val="26"/>
        </w:rPr>
        <w:t xml:space="preserve"> </w:t>
      </w:r>
      <w:r w:rsidRPr="001F6E1B">
        <w:rPr>
          <w:sz w:val="26"/>
          <w:szCs w:val="26"/>
        </w:rPr>
        <w:t xml:space="preserve">докладом «Об анализе исполнения решений конференций коми народа за 2015-2019 годы» выступил заместитель руководителя представительства МОД «Коми </w:t>
      </w:r>
      <w:proofErr w:type="spellStart"/>
      <w:r w:rsidRPr="001F6E1B">
        <w:rPr>
          <w:sz w:val="26"/>
          <w:szCs w:val="26"/>
        </w:rPr>
        <w:t>войтыр</w:t>
      </w:r>
      <w:proofErr w:type="spellEnd"/>
      <w:r w:rsidRPr="001F6E1B">
        <w:rPr>
          <w:sz w:val="26"/>
          <w:szCs w:val="26"/>
        </w:rPr>
        <w:t>».</w:t>
      </w:r>
      <w:r>
        <w:rPr>
          <w:sz w:val="26"/>
          <w:szCs w:val="26"/>
        </w:rPr>
        <w:t xml:space="preserve"> </w:t>
      </w:r>
      <w:r w:rsidRPr="001F6E1B">
        <w:rPr>
          <w:sz w:val="26"/>
          <w:szCs w:val="26"/>
        </w:rPr>
        <w:t>О ходе выполнения задач, отраженных в постановлении XXVII Печорской районной конференции коми народа, выступила глава муниципального района «Печора» - ру</w:t>
      </w:r>
      <w:r>
        <w:rPr>
          <w:sz w:val="26"/>
          <w:szCs w:val="26"/>
        </w:rPr>
        <w:t>ководитель администрации</w:t>
      </w:r>
      <w:r w:rsidRPr="001F6E1B">
        <w:rPr>
          <w:sz w:val="26"/>
          <w:szCs w:val="26"/>
        </w:rPr>
        <w:t>.</w:t>
      </w:r>
      <w:r>
        <w:rPr>
          <w:sz w:val="26"/>
          <w:szCs w:val="26"/>
        </w:rPr>
        <w:t xml:space="preserve"> </w:t>
      </w:r>
      <w:r w:rsidRPr="001F6E1B">
        <w:rPr>
          <w:sz w:val="26"/>
          <w:szCs w:val="26"/>
        </w:rPr>
        <w:t>На конференции были вручены паспорта готовности к отопительному периоду 2019/2020 гг. ГП «Кожва» и ГП «Путеец».</w:t>
      </w:r>
    </w:p>
    <w:p w:rsidR="00A72C83" w:rsidRPr="001F6E1B" w:rsidRDefault="00A72C83" w:rsidP="008F7C04">
      <w:pPr>
        <w:spacing w:after="0" w:line="240" w:lineRule="auto"/>
        <w:ind w:firstLine="567"/>
        <w:jc w:val="both"/>
        <w:rPr>
          <w:rFonts w:eastAsia="Times New Roman"/>
          <w:sz w:val="26"/>
          <w:szCs w:val="26"/>
        </w:rPr>
      </w:pPr>
      <w:r w:rsidRPr="001F6E1B">
        <w:rPr>
          <w:rFonts w:eastAsia="Times New Roman"/>
          <w:sz w:val="26"/>
          <w:szCs w:val="26"/>
        </w:rPr>
        <w:t xml:space="preserve">В рамках отчетно-выборной конференции делегаты определили руководителя Печорского представительства МОД «Коми </w:t>
      </w:r>
      <w:proofErr w:type="spellStart"/>
      <w:r w:rsidRPr="001F6E1B">
        <w:rPr>
          <w:rFonts w:eastAsia="Times New Roman"/>
          <w:sz w:val="26"/>
          <w:szCs w:val="26"/>
        </w:rPr>
        <w:t>войтыр</w:t>
      </w:r>
      <w:proofErr w:type="spellEnd"/>
      <w:r w:rsidRPr="001F6E1B">
        <w:rPr>
          <w:rFonts w:eastAsia="Times New Roman"/>
          <w:sz w:val="26"/>
          <w:szCs w:val="26"/>
        </w:rPr>
        <w:t xml:space="preserve">». Представителем в республиканский состав исполкома МОД «Коми </w:t>
      </w:r>
      <w:proofErr w:type="spellStart"/>
      <w:r w:rsidRPr="001F6E1B">
        <w:rPr>
          <w:rFonts w:eastAsia="Times New Roman"/>
          <w:sz w:val="26"/>
          <w:szCs w:val="26"/>
        </w:rPr>
        <w:t>войтыр</w:t>
      </w:r>
      <w:proofErr w:type="spellEnd"/>
      <w:r w:rsidRPr="001F6E1B">
        <w:rPr>
          <w:rFonts w:eastAsia="Times New Roman"/>
          <w:sz w:val="26"/>
          <w:szCs w:val="26"/>
        </w:rPr>
        <w:t xml:space="preserve">» выбрана </w:t>
      </w:r>
      <w:proofErr w:type="spellStart"/>
      <w:r>
        <w:rPr>
          <w:rFonts w:eastAsia="Times New Roman"/>
          <w:sz w:val="26"/>
          <w:szCs w:val="26"/>
        </w:rPr>
        <w:t>Г.Н.Ануфриева</w:t>
      </w:r>
      <w:proofErr w:type="spellEnd"/>
      <w:r w:rsidRPr="001F6E1B">
        <w:rPr>
          <w:rFonts w:eastAsia="Times New Roman"/>
          <w:sz w:val="26"/>
          <w:szCs w:val="26"/>
        </w:rPr>
        <w:t>.</w:t>
      </w:r>
    </w:p>
    <w:p w:rsidR="00A72C83" w:rsidRDefault="00A72C83" w:rsidP="008F7C04">
      <w:pPr>
        <w:spacing w:after="0" w:line="240" w:lineRule="auto"/>
        <w:ind w:firstLine="567"/>
        <w:jc w:val="both"/>
        <w:rPr>
          <w:rFonts w:eastAsia="Times New Roman"/>
          <w:sz w:val="26"/>
          <w:szCs w:val="26"/>
        </w:rPr>
      </w:pPr>
      <w:r w:rsidRPr="001F6E1B">
        <w:rPr>
          <w:rFonts w:eastAsia="Times New Roman"/>
          <w:sz w:val="26"/>
          <w:szCs w:val="26"/>
        </w:rPr>
        <w:t>По итогам конференции принята Резолюция, куда вошли рекомендации Главе Республики Коми, Правительству и Государственному Совету Республики Коми, администрации муниципального района «Печора» и Совету муниципального района «Печора», а также местному предс</w:t>
      </w:r>
      <w:r w:rsidR="008C1FB5">
        <w:rPr>
          <w:rFonts w:eastAsia="Times New Roman"/>
          <w:sz w:val="26"/>
          <w:szCs w:val="26"/>
        </w:rPr>
        <w:t xml:space="preserve">тавительству МОД «Коми </w:t>
      </w:r>
      <w:proofErr w:type="spellStart"/>
      <w:r w:rsidR="008C1FB5">
        <w:rPr>
          <w:rFonts w:eastAsia="Times New Roman"/>
          <w:sz w:val="26"/>
          <w:szCs w:val="26"/>
        </w:rPr>
        <w:t>войтыр</w:t>
      </w:r>
      <w:proofErr w:type="spellEnd"/>
      <w:r w:rsidR="008C1FB5">
        <w:rPr>
          <w:rFonts w:eastAsia="Times New Roman"/>
          <w:sz w:val="26"/>
          <w:szCs w:val="26"/>
        </w:rPr>
        <w:t>».</w:t>
      </w:r>
    </w:p>
    <w:p w:rsidR="00A8237A" w:rsidRDefault="00A8237A" w:rsidP="009748EC">
      <w:pPr>
        <w:spacing w:after="0" w:line="240" w:lineRule="auto"/>
        <w:jc w:val="both"/>
        <w:rPr>
          <w:rFonts w:eastAsia="Times New Roman"/>
          <w:color w:val="FF0000"/>
          <w:sz w:val="16"/>
          <w:szCs w:val="16"/>
          <w:highlight w:val="yellow"/>
        </w:rPr>
      </w:pPr>
    </w:p>
    <w:p w:rsidR="00C73516" w:rsidRDefault="00C73516" w:rsidP="009748EC">
      <w:pPr>
        <w:spacing w:after="0" w:line="240" w:lineRule="auto"/>
        <w:jc w:val="both"/>
        <w:rPr>
          <w:rFonts w:eastAsia="Times New Roman"/>
          <w:color w:val="FF0000"/>
          <w:sz w:val="16"/>
          <w:szCs w:val="16"/>
          <w:highlight w:val="yellow"/>
        </w:rPr>
      </w:pPr>
    </w:p>
    <w:p w:rsidR="00C73516" w:rsidRPr="00403E07" w:rsidRDefault="00C73516" w:rsidP="009748EC">
      <w:pPr>
        <w:spacing w:after="0" w:line="240" w:lineRule="auto"/>
        <w:jc w:val="both"/>
        <w:rPr>
          <w:rFonts w:eastAsia="Times New Roman"/>
          <w:color w:val="FF0000"/>
          <w:sz w:val="16"/>
          <w:szCs w:val="16"/>
          <w:highlight w:val="yellow"/>
        </w:rPr>
      </w:pPr>
    </w:p>
    <w:p w:rsidR="00127D4B" w:rsidRPr="00E57F0D" w:rsidRDefault="00127D4B" w:rsidP="001B665F">
      <w:pPr>
        <w:pStyle w:val="a4"/>
        <w:ind w:firstLine="426"/>
        <w:jc w:val="center"/>
        <w:rPr>
          <w:rFonts w:ascii="Times New Roman" w:hAnsi="Times New Roman"/>
          <w:b/>
          <w:sz w:val="26"/>
          <w:szCs w:val="26"/>
        </w:rPr>
      </w:pPr>
      <w:r w:rsidRPr="00E57F0D">
        <w:rPr>
          <w:rFonts w:ascii="Times New Roman" w:hAnsi="Times New Roman"/>
          <w:b/>
          <w:sz w:val="26"/>
          <w:szCs w:val="26"/>
        </w:rPr>
        <w:t>Развитие системы муниципального управления</w:t>
      </w:r>
    </w:p>
    <w:p w:rsidR="009748EC" w:rsidRPr="00563BB3" w:rsidRDefault="009748EC" w:rsidP="009748EC">
      <w:pPr>
        <w:pStyle w:val="a3"/>
        <w:spacing w:after="0" w:line="240" w:lineRule="auto"/>
        <w:ind w:left="786"/>
        <w:jc w:val="both"/>
        <w:rPr>
          <w:rFonts w:ascii="Times New Roman" w:hAnsi="Times New Roman"/>
          <w:b/>
          <w:sz w:val="16"/>
          <w:szCs w:val="16"/>
        </w:rPr>
      </w:pPr>
    </w:p>
    <w:p w:rsidR="0096694C" w:rsidRPr="0096694C" w:rsidRDefault="0096694C" w:rsidP="008F7C04">
      <w:pPr>
        <w:pStyle w:val="a4"/>
        <w:ind w:firstLine="567"/>
        <w:jc w:val="both"/>
        <w:rPr>
          <w:rFonts w:ascii="Times New Roman" w:hAnsi="Times New Roman"/>
          <w:sz w:val="26"/>
          <w:szCs w:val="26"/>
        </w:rPr>
      </w:pPr>
      <w:r w:rsidRPr="0096694C">
        <w:rPr>
          <w:rFonts w:ascii="Times New Roman" w:hAnsi="Times New Roman"/>
          <w:sz w:val="26"/>
          <w:szCs w:val="26"/>
        </w:rPr>
        <w:t xml:space="preserve">В соответствии с  постановлением администрации МР «Печора» от  15 февраля 2016 года «О Совете глав и руководителей администраций поселений МР «Печора» в 2019 году было проведено </w:t>
      </w:r>
      <w:r w:rsidRPr="0096694C">
        <w:rPr>
          <w:rFonts w:ascii="Times New Roman" w:hAnsi="Times New Roman"/>
          <w:b/>
          <w:sz w:val="26"/>
          <w:szCs w:val="26"/>
        </w:rPr>
        <w:t xml:space="preserve">7 </w:t>
      </w:r>
      <w:r w:rsidRPr="0096694C">
        <w:rPr>
          <w:rFonts w:ascii="Times New Roman" w:hAnsi="Times New Roman"/>
          <w:sz w:val="26"/>
          <w:szCs w:val="26"/>
        </w:rPr>
        <w:t>заседаний Совета глав и руководителей администраций поселений МР «Печора». Рассмотрено вопросов – 67</w:t>
      </w:r>
      <w:r w:rsidRPr="0096694C">
        <w:t xml:space="preserve"> </w:t>
      </w:r>
      <w:r w:rsidRPr="0096694C">
        <w:rPr>
          <w:rFonts w:ascii="Times New Roman" w:hAnsi="Times New Roman"/>
          <w:sz w:val="26"/>
          <w:szCs w:val="26"/>
        </w:rPr>
        <w:t>касающихся жизнедеятельности поселений и муниципального района в целом, в том числе по решению вопросов местного значения поселений, реализации муниципальных программ, проведению крупных культурно-массовых мероприятий, информационного характера, разъяснение новелл законодательства и др.</w:t>
      </w:r>
    </w:p>
    <w:p w:rsidR="0096694C" w:rsidRPr="0096694C" w:rsidRDefault="0096694C" w:rsidP="008F7C04">
      <w:pPr>
        <w:spacing w:after="0" w:line="240" w:lineRule="auto"/>
        <w:ind w:firstLine="567"/>
        <w:jc w:val="both"/>
        <w:rPr>
          <w:sz w:val="26"/>
          <w:szCs w:val="26"/>
        </w:rPr>
      </w:pPr>
      <w:r w:rsidRPr="0096694C">
        <w:rPr>
          <w:sz w:val="26"/>
          <w:szCs w:val="26"/>
        </w:rPr>
        <w:t>Организовано и проведено:</w:t>
      </w:r>
    </w:p>
    <w:p w:rsidR="0096694C" w:rsidRPr="00563BB3" w:rsidRDefault="0096694C" w:rsidP="008F7C04">
      <w:pPr>
        <w:spacing w:after="0" w:line="240" w:lineRule="auto"/>
        <w:ind w:firstLine="567"/>
        <w:jc w:val="both"/>
        <w:rPr>
          <w:sz w:val="26"/>
          <w:szCs w:val="26"/>
        </w:rPr>
      </w:pPr>
      <w:r w:rsidRPr="00563BB3">
        <w:rPr>
          <w:sz w:val="26"/>
          <w:szCs w:val="26"/>
        </w:rPr>
        <w:t>- 10 заседаний Совета МР «Печора», на которых рассмотрено 137 проектов решений, 17 дополнительных вопросов, принято 127 решений</w:t>
      </w:r>
      <w:r w:rsidR="00B000D3" w:rsidRPr="00563BB3">
        <w:rPr>
          <w:sz w:val="26"/>
          <w:szCs w:val="26"/>
        </w:rPr>
        <w:t>. По инициативе администрации было подготовлено 122 проекта решений, принято 114 решений</w:t>
      </w:r>
      <w:r w:rsidRPr="00563BB3">
        <w:rPr>
          <w:sz w:val="26"/>
          <w:szCs w:val="26"/>
        </w:rPr>
        <w:t>;</w:t>
      </w:r>
    </w:p>
    <w:p w:rsidR="0096694C" w:rsidRPr="00563BB3" w:rsidRDefault="0096694C" w:rsidP="008F7C04">
      <w:pPr>
        <w:spacing w:after="0" w:line="240" w:lineRule="auto"/>
        <w:ind w:firstLine="284"/>
        <w:jc w:val="both"/>
        <w:rPr>
          <w:sz w:val="26"/>
          <w:szCs w:val="26"/>
        </w:rPr>
      </w:pPr>
      <w:r w:rsidRPr="00563BB3">
        <w:rPr>
          <w:sz w:val="26"/>
          <w:szCs w:val="26"/>
        </w:rPr>
        <w:t>- 7 заседаний Совета ГП «Печора», рассмотрено 40 проектов решений, и 8 дополнительных вопросов, принято 39 решений</w:t>
      </w:r>
      <w:r w:rsidR="00B000D3" w:rsidRPr="00563BB3">
        <w:rPr>
          <w:sz w:val="26"/>
          <w:szCs w:val="26"/>
        </w:rPr>
        <w:t>. По инициативе администрации было подготовлено 32 проекта решений, принято 31 решение</w:t>
      </w:r>
      <w:r w:rsidRPr="00563BB3">
        <w:rPr>
          <w:sz w:val="26"/>
          <w:szCs w:val="26"/>
        </w:rPr>
        <w:t>;</w:t>
      </w:r>
    </w:p>
    <w:p w:rsidR="0096694C" w:rsidRPr="00563BB3" w:rsidRDefault="0096694C" w:rsidP="008F7C04">
      <w:pPr>
        <w:pStyle w:val="a4"/>
        <w:ind w:firstLine="284"/>
        <w:jc w:val="both"/>
        <w:rPr>
          <w:rFonts w:ascii="Times New Roman" w:hAnsi="Times New Roman"/>
          <w:sz w:val="26"/>
          <w:szCs w:val="26"/>
        </w:rPr>
      </w:pPr>
      <w:r w:rsidRPr="00563BB3">
        <w:rPr>
          <w:rFonts w:ascii="Times New Roman" w:hAnsi="Times New Roman"/>
          <w:sz w:val="26"/>
          <w:szCs w:val="26"/>
        </w:rPr>
        <w:t>- 15 заседаний комиссии</w:t>
      </w:r>
      <w:r w:rsidRPr="00563BB3">
        <w:t xml:space="preserve"> по </w:t>
      </w:r>
      <w:r w:rsidRPr="00563BB3">
        <w:rPr>
          <w:rFonts w:ascii="Times New Roman" w:hAnsi="Times New Roman"/>
          <w:sz w:val="26"/>
          <w:szCs w:val="26"/>
        </w:rPr>
        <w:t>предварительному рассмотрению наградных материалов</w:t>
      </w:r>
      <w:r w:rsidRPr="00563BB3">
        <w:t xml:space="preserve"> </w:t>
      </w:r>
      <w:r w:rsidRPr="00563BB3">
        <w:rPr>
          <w:rFonts w:ascii="Times New Roman" w:hAnsi="Times New Roman"/>
          <w:sz w:val="26"/>
          <w:szCs w:val="26"/>
        </w:rPr>
        <w:t xml:space="preserve">муниципального района «Печора», на которых рассмотрено 233 наградных материала на награждение работников организаций всех форм собственности наградами МР «Печора», а также государственными наградами Республики Коми и Российской Федерации; </w:t>
      </w:r>
    </w:p>
    <w:p w:rsidR="0096694C" w:rsidRPr="00563BB3" w:rsidRDefault="0096694C" w:rsidP="008F7C04">
      <w:pPr>
        <w:pStyle w:val="a4"/>
        <w:ind w:firstLine="284"/>
        <w:jc w:val="both"/>
        <w:rPr>
          <w:rFonts w:ascii="Times New Roman" w:hAnsi="Times New Roman"/>
          <w:sz w:val="26"/>
          <w:szCs w:val="26"/>
        </w:rPr>
      </w:pPr>
      <w:r w:rsidRPr="00563BB3">
        <w:rPr>
          <w:rFonts w:ascii="Times New Roman" w:hAnsi="Times New Roman"/>
          <w:sz w:val="26"/>
          <w:szCs w:val="26"/>
        </w:rPr>
        <w:t>-  6 заседаний комиссии по предварительному рассмотрению наградных материалов городского поселения «Печора», на которых рассмотрено 84 наградных материала;</w:t>
      </w:r>
    </w:p>
    <w:p w:rsidR="0096694C" w:rsidRPr="00563BB3" w:rsidRDefault="0096694C" w:rsidP="008F7C04">
      <w:pPr>
        <w:pStyle w:val="a3"/>
        <w:tabs>
          <w:tab w:val="left" w:pos="993"/>
        </w:tabs>
        <w:spacing w:after="0" w:line="240" w:lineRule="auto"/>
        <w:ind w:left="0" w:firstLine="284"/>
        <w:jc w:val="both"/>
        <w:rPr>
          <w:rFonts w:ascii="Times New Roman" w:hAnsi="Times New Roman"/>
          <w:sz w:val="26"/>
          <w:szCs w:val="26"/>
        </w:rPr>
      </w:pPr>
      <w:r w:rsidRPr="00563BB3">
        <w:rPr>
          <w:rFonts w:ascii="Times New Roman" w:hAnsi="Times New Roman"/>
          <w:sz w:val="26"/>
          <w:szCs w:val="26"/>
        </w:rPr>
        <w:t xml:space="preserve">- 34 публичных слушания, в том числе по ГП «Печора» - 13, на территории СП «Чикшино» - 9, на территории СП «Каджером» - 1. </w:t>
      </w:r>
    </w:p>
    <w:p w:rsidR="0096694C" w:rsidRPr="00563BB3" w:rsidRDefault="0096694C" w:rsidP="008F7C04">
      <w:pPr>
        <w:pStyle w:val="a3"/>
        <w:tabs>
          <w:tab w:val="left" w:pos="993"/>
        </w:tabs>
        <w:spacing w:after="0" w:line="240" w:lineRule="auto"/>
        <w:ind w:left="0" w:firstLine="567"/>
        <w:jc w:val="both"/>
        <w:rPr>
          <w:rFonts w:ascii="Times New Roman" w:hAnsi="Times New Roman"/>
          <w:sz w:val="26"/>
          <w:szCs w:val="26"/>
        </w:rPr>
      </w:pPr>
      <w:r w:rsidRPr="00563BB3">
        <w:rPr>
          <w:rFonts w:ascii="Times New Roman" w:hAnsi="Times New Roman"/>
          <w:sz w:val="26"/>
          <w:szCs w:val="26"/>
        </w:rPr>
        <w:t>Тематика публичных слушаний:</w:t>
      </w:r>
    </w:p>
    <w:p w:rsidR="0096694C" w:rsidRPr="00563BB3" w:rsidRDefault="0096694C" w:rsidP="008F7C04">
      <w:pPr>
        <w:pStyle w:val="a3"/>
        <w:tabs>
          <w:tab w:val="left" w:pos="993"/>
        </w:tabs>
        <w:spacing w:after="0" w:line="240" w:lineRule="auto"/>
        <w:ind w:left="0" w:firstLine="284"/>
        <w:jc w:val="both"/>
        <w:rPr>
          <w:rFonts w:ascii="Times New Roman" w:hAnsi="Times New Roman"/>
          <w:sz w:val="26"/>
          <w:szCs w:val="26"/>
        </w:rPr>
      </w:pPr>
      <w:r w:rsidRPr="00563BB3">
        <w:rPr>
          <w:rFonts w:ascii="Times New Roman" w:hAnsi="Times New Roman"/>
          <w:sz w:val="26"/>
          <w:szCs w:val="26"/>
        </w:rPr>
        <w:t>- вопросы градостроительной деятельности, землепользования и застройки, правила благоустройства – 18;</w:t>
      </w:r>
    </w:p>
    <w:p w:rsidR="0096694C" w:rsidRPr="00563BB3" w:rsidRDefault="0096694C" w:rsidP="008F7C04">
      <w:pPr>
        <w:pStyle w:val="a3"/>
        <w:tabs>
          <w:tab w:val="left" w:pos="993"/>
        </w:tabs>
        <w:spacing w:after="0" w:line="240" w:lineRule="auto"/>
        <w:ind w:left="0" w:firstLine="284"/>
        <w:jc w:val="both"/>
        <w:rPr>
          <w:rFonts w:ascii="Times New Roman" w:hAnsi="Times New Roman"/>
          <w:sz w:val="26"/>
          <w:szCs w:val="26"/>
        </w:rPr>
      </w:pPr>
      <w:r w:rsidRPr="00563BB3">
        <w:rPr>
          <w:rFonts w:ascii="Times New Roman" w:hAnsi="Times New Roman"/>
          <w:sz w:val="26"/>
          <w:szCs w:val="26"/>
        </w:rPr>
        <w:t>- внесение изменений в прогнозный план приватизации имущества МО МР «Печора» - 4;</w:t>
      </w:r>
    </w:p>
    <w:p w:rsidR="0096694C" w:rsidRPr="00563BB3" w:rsidRDefault="0096694C" w:rsidP="008F7C04">
      <w:pPr>
        <w:pStyle w:val="a3"/>
        <w:tabs>
          <w:tab w:val="left" w:pos="993"/>
        </w:tabs>
        <w:spacing w:after="0" w:line="240" w:lineRule="auto"/>
        <w:ind w:left="0" w:firstLine="284"/>
        <w:jc w:val="both"/>
        <w:rPr>
          <w:rFonts w:ascii="Times New Roman" w:hAnsi="Times New Roman"/>
          <w:sz w:val="26"/>
          <w:szCs w:val="26"/>
        </w:rPr>
      </w:pPr>
      <w:r w:rsidRPr="00563BB3">
        <w:rPr>
          <w:rFonts w:ascii="Times New Roman" w:hAnsi="Times New Roman"/>
          <w:sz w:val="26"/>
          <w:szCs w:val="26"/>
        </w:rPr>
        <w:t>- отчет об исполнении бюджетов, проекты бюджетов на  плановый период МО МР «Печора» и МО ГП «Печора» - 4;</w:t>
      </w:r>
    </w:p>
    <w:p w:rsidR="0096694C" w:rsidRPr="00563BB3" w:rsidRDefault="0096694C" w:rsidP="008F7C04">
      <w:pPr>
        <w:pStyle w:val="a3"/>
        <w:tabs>
          <w:tab w:val="left" w:pos="993"/>
        </w:tabs>
        <w:spacing w:after="0" w:line="240" w:lineRule="auto"/>
        <w:ind w:left="0" w:firstLine="284"/>
        <w:jc w:val="both"/>
        <w:rPr>
          <w:rFonts w:ascii="Times New Roman" w:hAnsi="Times New Roman"/>
          <w:sz w:val="26"/>
          <w:szCs w:val="26"/>
        </w:rPr>
      </w:pPr>
      <w:r w:rsidRPr="00563BB3">
        <w:rPr>
          <w:rFonts w:ascii="Times New Roman" w:hAnsi="Times New Roman"/>
          <w:sz w:val="26"/>
          <w:szCs w:val="26"/>
        </w:rPr>
        <w:t>- внесение изменений в Устав МО МР «Печора» и МО ГП «Печора» - 3;</w:t>
      </w:r>
    </w:p>
    <w:p w:rsidR="0096694C" w:rsidRPr="00563BB3" w:rsidRDefault="0096694C" w:rsidP="008F7C04">
      <w:pPr>
        <w:pStyle w:val="a3"/>
        <w:tabs>
          <w:tab w:val="left" w:pos="993"/>
        </w:tabs>
        <w:spacing w:after="0" w:line="240" w:lineRule="auto"/>
        <w:ind w:left="0" w:firstLine="284"/>
        <w:jc w:val="both"/>
        <w:rPr>
          <w:rFonts w:ascii="Times New Roman" w:hAnsi="Times New Roman"/>
          <w:sz w:val="26"/>
          <w:szCs w:val="26"/>
        </w:rPr>
      </w:pPr>
      <w:r w:rsidRPr="00563BB3">
        <w:rPr>
          <w:rFonts w:ascii="Times New Roman" w:hAnsi="Times New Roman"/>
          <w:sz w:val="26"/>
          <w:szCs w:val="26"/>
        </w:rPr>
        <w:t>- об утверждении Генплана и ПЗЗ «Чикшино» - 3;</w:t>
      </w:r>
    </w:p>
    <w:p w:rsidR="0096694C" w:rsidRPr="00563BB3" w:rsidRDefault="0096694C" w:rsidP="008F7C04">
      <w:pPr>
        <w:pStyle w:val="a3"/>
        <w:tabs>
          <w:tab w:val="left" w:pos="993"/>
        </w:tabs>
        <w:spacing w:after="0" w:line="240" w:lineRule="auto"/>
        <w:ind w:left="0" w:firstLine="284"/>
        <w:jc w:val="both"/>
        <w:rPr>
          <w:rFonts w:ascii="Times New Roman" w:hAnsi="Times New Roman"/>
          <w:sz w:val="26"/>
          <w:szCs w:val="26"/>
        </w:rPr>
      </w:pPr>
      <w:r w:rsidRPr="00563BB3">
        <w:rPr>
          <w:rFonts w:ascii="Times New Roman" w:hAnsi="Times New Roman"/>
          <w:sz w:val="26"/>
          <w:szCs w:val="26"/>
        </w:rPr>
        <w:t>- о Стратегии социально-экономического развития МО МР «Печора» до 2035 года – 1;</w:t>
      </w:r>
    </w:p>
    <w:p w:rsidR="0096694C" w:rsidRPr="00563BB3" w:rsidRDefault="0096694C" w:rsidP="008F7C04">
      <w:pPr>
        <w:pStyle w:val="a3"/>
        <w:tabs>
          <w:tab w:val="left" w:pos="993"/>
        </w:tabs>
        <w:spacing w:after="0" w:line="240" w:lineRule="auto"/>
        <w:ind w:left="0" w:firstLine="284"/>
        <w:jc w:val="both"/>
        <w:rPr>
          <w:rFonts w:ascii="Times New Roman" w:hAnsi="Times New Roman"/>
          <w:color w:val="000000"/>
          <w:sz w:val="26"/>
          <w:szCs w:val="26"/>
        </w:rPr>
      </w:pPr>
      <w:r w:rsidRPr="00563BB3">
        <w:rPr>
          <w:rFonts w:ascii="Times New Roman" w:hAnsi="Times New Roman"/>
          <w:sz w:val="26"/>
          <w:szCs w:val="26"/>
        </w:rPr>
        <w:t>- 16 общественных слушаний</w:t>
      </w:r>
      <w:r w:rsidRPr="00563BB3">
        <w:rPr>
          <w:rFonts w:ascii="Times New Roman" w:hAnsi="Times New Roman"/>
          <w:i/>
          <w:sz w:val="26"/>
          <w:szCs w:val="26"/>
        </w:rPr>
        <w:t>,</w:t>
      </w:r>
      <w:r w:rsidRPr="00563BB3">
        <w:rPr>
          <w:rFonts w:ascii="Times New Roman" w:hAnsi="Times New Roman"/>
          <w:sz w:val="26"/>
          <w:szCs w:val="26"/>
        </w:rPr>
        <w:t xml:space="preserve"> в т.ч. </w:t>
      </w:r>
      <w:r w:rsidRPr="00563BB3">
        <w:rPr>
          <w:rFonts w:ascii="Times New Roman" w:hAnsi="Times New Roman"/>
          <w:color w:val="000000"/>
          <w:sz w:val="26"/>
          <w:szCs w:val="26"/>
        </w:rPr>
        <w:t>по экологической безопасности проектов (заказчик - ООО «Лукойл-Коми») – 15 (из них 1 – на территории СП «Чикшино»),  1 общественные слушания для Минприроды РК по согласованию квот на добычу охотничьих ресурсов.</w:t>
      </w:r>
    </w:p>
    <w:p w:rsidR="0096694C" w:rsidRPr="00563BB3" w:rsidRDefault="0096694C" w:rsidP="008F7C04">
      <w:pPr>
        <w:pStyle w:val="a3"/>
        <w:tabs>
          <w:tab w:val="left" w:pos="993"/>
        </w:tabs>
        <w:spacing w:after="0" w:line="240" w:lineRule="auto"/>
        <w:ind w:left="0" w:firstLine="284"/>
        <w:jc w:val="both"/>
        <w:rPr>
          <w:rFonts w:ascii="Times New Roman" w:hAnsi="Times New Roman"/>
          <w:sz w:val="26"/>
          <w:szCs w:val="26"/>
        </w:rPr>
      </w:pPr>
      <w:r w:rsidRPr="00563BB3">
        <w:rPr>
          <w:rFonts w:ascii="Times New Roman" w:hAnsi="Times New Roman"/>
          <w:sz w:val="26"/>
          <w:szCs w:val="26"/>
        </w:rPr>
        <w:t xml:space="preserve">Председательствующими на публичных слушаниях являются депутаты Советов МР и ГП «Печора», на слушаниях, проходящих на территориях поселений – главы поселений. </w:t>
      </w:r>
      <w:r w:rsidRPr="00563BB3">
        <w:rPr>
          <w:rFonts w:ascii="Times New Roman" w:hAnsi="Times New Roman"/>
          <w:color w:val="000000"/>
          <w:sz w:val="26"/>
          <w:szCs w:val="26"/>
        </w:rPr>
        <w:t xml:space="preserve">Участниками слушания являются представители Печорской природоохранной межрайонной прокуратуры, общественных организаций, </w:t>
      </w:r>
      <w:r w:rsidRPr="00563BB3">
        <w:rPr>
          <w:rFonts w:ascii="Times New Roman" w:hAnsi="Times New Roman"/>
          <w:color w:val="000000"/>
          <w:sz w:val="26"/>
          <w:szCs w:val="26"/>
        </w:rPr>
        <w:lastRenderedPageBreak/>
        <w:t>Печорского отдела по охране окружающей среды Минприроды РК, представители администраций поселений (в том числе  посредством видеосвязи), население.</w:t>
      </w:r>
    </w:p>
    <w:p w:rsidR="0096694C" w:rsidRPr="00563BB3" w:rsidRDefault="0096694C" w:rsidP="008F7C04">
      <w:pPr>
        <w:pStyle w:val="a4"/>
        <w:ind w:firstLine="567"/>
        <w:jc w:val="both"/>
        <w:rPr>
          <w:rFonts w:ascii="Times New Roman" w:hAnsi="Times New Roman"/>
          <w:sz w:val="26"/>
          <w:szCs w:val="26"/>
        </w:rPr>
      </w:pPr>
      <w:r w:rsidRPr="00563BB3">
        <w:rPr>
          <w:rFonts w:ascii="Times New Roman" w:hAnsi="Times New Roman"/>
          <w:sz w:val="26"/>
          <w:szCs w:val="26"/>
        </w:rPr>
        <w:t>Впервые разработан План взаимодействия администрации МР «Печора» с администрациями городских и сельских поселений муниципального района «Печора» на 2019 год. План был составлен на основе предложений главы района, глав (руководителей администраций) поселений, структурных подразделений администрации. План позволил систематизировать все направления деятельности по взаимодействию с ОМСУ поселений.</w:t>
      </w:r>
    </w:p>
    <w:p w:rsidR="0096694C" w:rsidRPr="00563BB3" w:rsidRDefault="0096694C" w:rsidP="008F7C04">
      <w:pPr>
        <w:pStyle w:val="a4"/>
        <w:ind w:firstLine="567"/>
        <w:jc w:val="both"/>
        <w:rPr>
          <w:rFonts w:ascii="Times New Roman" w:hAnsi="Times New Roman"/>
          <w:sz w:val="26"/>
          <w:szCs w:val="26"/>
        </w:rPr>
      </w:pPr>
      <w:r w:rsidRPr="00563BB3">
        <w:rPr>
          <w:rFonts w:ascii="Times New Roman" w:hAnsi="Times New Roman"/>
          <w:sz w:val="26"/>
          <w:szCs w:val="26"/>
        </w:rPr>
        <w:t>Подготовлены распоряжения о содействии избирательной комиссии в подготовке и проведению дополнительных выборов</w:t>
      </w:r>
      <w:r w:rsidR="00B000D3" w:rsidRPr="00563BB3">
        <w:rPr>
          <w:rFonts w:ascii="Times New Roman" w:hAnsi="Times New Roman"/>
          <w:sz w:val="26"/>
          <w:szCs w:val="26"/>
        </w:rPr>
        <w:t xml:space="preserve"> в 2019 году</w:t>
      </w:r>
      <w:r w:rsidRPr="00563BB3">
        <w:rPr>
          <w:rFonts w:ascii="Times New Roman" w:hAnsi="Times New Roman"/>
          <w:sz w:val="26"/>
          <w:szCs w:val="26"/>
        </w:rPr>
        <w:t>:</w:t>
      </w:r>
    </w:p>
    <w:p w:rsidR="0096694C" w:rsidRPr="0096694C" w:rsidRDefault="0096694C" w:rsidP="008F7C04">
      <w:pPr>
        <w:pStyle w:val="a4"/>
        <w:ind w:firstLine="284"/>
        <w:jc w:val="both"/>
        <w:rPr>
          <w:rFonts w:ascii="Times New Roman" w:hAnsi="Times New Roman"/>
          <w:sz w:val="26"/>
          <w:szCs w:val="26"/>
        </w:rPr>
      </w:pPr>
      <w:r w:rsidRPr="00563BB3">
        <w:rPr>
          <w:rFonts w:ascii="Times New Roman" w:hAnsi="Times New Roman"/>
          <w:sz w:val="26"/>
          <w:szCs w:val="26"/>
        </w:rPr>
        <w:t>- депутатов</w:t>
      </w:r>
      <w:r w:rsidRPr="0096694C">
        <w:rPr>
          <w:rFonts w:ascii="Times New Roman" w:hAnsi="Times New Roman"/>
          <w:sz w:val="26"/>
          <w:szCs w:val="26"/>
        </w:rPr>
        <w:t xml:space="preserve"> Советов ГП «Печора», ГП «Кожва» и ГП «Путеец» 14 и 21 марта,</w:t>
      </w:r>
    </w:p>
    <w:p w:rsidR="0096694C" w:rsidRPr="0096694C" w:rsidRDefault="0096694C" w:rsidP="008F7C04">
      <w:pPr>
        <w:pStyle w:val="a4"/>
        <w:ind w:firstLine="284"/>
        <w:jc w:val="both"/>
        <w:rPr>
          <w:rFonts w:ascii="Times New Roman" w:hAnsi="Times New Roman"/>
          <w:sz w:val="26"/>
          <w:szCs w:val="26"/>
        </w:rPr>
      </w:pPr>
      <w:r w:rsidRPr="0096694C">
        <w:rPr>
          <w:rFonts w:ascii="Times New Roman" w:hAnsi="Times New Roman"/>
          <w:sz w:val="26"/>
          <w:szCs w:val="26"/>
        </w:rPr>
        <w:t>- депутата Совета МР «Печора» по одномандатному избирательному округу №2 8 сентября.</w:t>
      </w:r>
    </w:p>
    <w:p w:rsidR="0096694C" w:rsidRDefault="0096694C" w:rsidP="008F7C04">
      <w:pPr>
        <w:pStyle w:val="a4"/>
        <w:ind w:firstLine="567"/>
        <w:jc w:val="both"/>
        <w:rPr>
          <w:rFonts w:ascii="Times New Roman" w:hAnsi="Times New Roman"/>
          <w:sz w:val="26"/>
          <w:szCs w:val="26"/>
        </w:rPr>
      </w:pPr>
      <w:r w:rsidRPr="00B000D3">
        <w:rPr>
          <w:rFonts w:ascii="Times New Roman" w:hAnsi="Times New Roman"/>
          <w:sz w:val="26"/>
          <w:szCs w:val="26"/>
        </w:rPr>
        <w:t xml:space="preserve">В рамках подготовки к Всероссийской переписи населения 2020 года подготовлено распоряжение о создании Комиссии по проведению Всероссийской переписи населения, подготовлен пакет документов по проведению </w:t>
      </w:r>
      <w:proofErr w:type="gramStart"/>
      <w:r w:rsidRPr="00B000D3">
        <w:rPr>
          <w:rFonts w:ascii="Times New Roman" w:hAnsi="Times New Roman"/>
          <w:sz w:val="26"/>
          <w:szCs w:val="26"/>
        </w:rPr>
        <w:t>переписи</w:t>
      </w:r>
      <w:proofErr w:type="gramEnd"/>
      <w:r w:rsidRPr="00B000D3">
        <w:rPr>
          <w:rFonts w:ascii="Times New Roman" w:hAnsi="Times New Roman"/>
          <w:sz w:val="26"/>
          <w:szCs w:val="26"/>
        </w:rPr>
        <w:t xml:space="preserve"> уполномоченному по проведению переписи по МО МР «Печора»</w:t>
      </w:r>
      <w:r w:rsidR="00563BB3">
        <w:rPr>
          <w:rFonts w:ascii="Times New Roman" w:hAnsi="Times New Roman"/>
          <w:sz w:val="26"/>
          <w:szCs w:val="26"/>
        </w:rPr>
        <w:t>.</w:t>
      </w:r>
      <w:r w:rsidRPr="00B000D3">
        <w:rPr>
          <w:rFonts w:ascii="Times New Roman" w:hAnsi="Times New Roman"/>
          <w:sz w:val="26"/>
          <w:szCs w:val="26"/>
        </w:rPr>
        <w:t xml:space="preserve"> Проведено 3 заседания комиссии по решению текущих организационных вопросов. По обращению Уполномоченного по вопросам проведения переписи по МР «Печора» оказана помощь в организации и проведении семинара </w:t>
      </w:r>
      <w:r w:rsidR="00B000D3">
        <w:rPr>
          <w:rFonts w:ascii="Times New Roman" w:hAnsi="Times New Roman"/>
          <w:sz w:val="26"/>
          <w:szCs w:val="26"/>
        </w:rPr>
        <w:t>для переписчиков 20.08.2019</w:t>
      </w:r>
      <w:r w:rsidRPr="00B000D3">
        <w:rPr>
          <w:rFonts w:ascii="Times New Roman" w:hAnsi="Times New Roman"/>
          <w:sz w:val="26"/>
          <w:szCs w:val="26"/>
        </w:rPr>
        <w:t xml:space="preserve"> в сессионном зале администрации.</w:t>
      </w:r>
    </w:p>
    <w:p w:rsidR="00F966EB" w:rsidRDefault="0096694C" w:rsidP="008F7C04">
      <w:pPr>
        <w:pStyle w:val="a3"/>
        <w:tabs>
          <w:tab w:val="left" w:pos="993"/>
        </w:tabs>
        <w:spacing w:after="0" w:line="240" w:lineRule="auto"/>
        <w:ind w:left="0" w:firstLine="568"/>
        <w:jc w:val="both"/>
        <w:rPr>
          <w:rFonts w:ascii="Times New Roman" w:hAnsi="Times New Roman"/>
          <w:sz w:val="26"/>
          <w:szCs w:val="26"/>
        </w:rPr>
      </w:pPr>
      <w:r w:rsidRPr="00B000D3">
        <w:rPr>
          <w:rFonts w:ascii="Times New Roman" w:hAnsi="Times New Roman"/>
          <w:sz w:val="26"/>
          <w:szCs w:val="26"/>
        </w:rPr>
        <w:t>С целью рационального использования бюджетных сре</w:t>
      </w:r>
      <w:proofErr w:type="gramStart"/>
      <w:r w:rsidRPr="00B000D3">
        <w:rPr>
          <w:rFonts w:ascii="Times New Roman" w:hAnsi="Times New Roman"/>
          <w:sz w:val="26"/>
          <w:szCs w:val="26"/>
        </w:rPr>
        <w:t xml:space="preserve">дств </w:t>
      </w:r>
      <w:r w:rsidR="00B000D3" w:rsidRPr="00B000D3">
        <w:rPr>
          <w:rFonts w:ascii="Times New Roman" w:hAnsi="Times New Roman"/>
          <w:sz w:val="26"/>
          <w:szCs w:val="26"/>
        </w:rPr>
        <w:t>пр</w:t>
      </w:r>
      <w:proofErr w:type="gramEnd"/>
      <w:r w:rsidR="00B000D3" w:rsidRPr="00B000D3">
        <w:rPr>
          <w:rFonts w:ascii="Times New Roman" w:hAnsi="Times New Roman"/>
          <w:sz w:val="26"/>
          <w:szCs w:val="26"/>
        </w:rPr>
        <w:t xml:space="preserve">едложено </w:t>
      </w:r>
      <w:r w:rsidRPr="00B000D3">
        <w:rPr>
          <w:rFonts w:ascii="Times New Roman" w:hAnsi="Times New Roman"/>
          <w:sz w:val="26"/>
          <w:szCs w:val="26"/>
        </w:rPr>
        <w:t>внести изменения в Устав МО МР «Печора» и закрепить право ОМСУ опубликовывать НПА в сетевом электронном издании МР «Печора».</w:t>
      </w:r>
      <w:r w:rsidR="00F966EB" w:rsidRPr="00F966EB">
        <w:rPr>
          <w:rFonts w:ascii="Times New Roman" w:hAnsi="Times New Roman"/>
          <w:sz w:val="26"/>
          <w:szCs w:val="26"/>
        </w:rPr>
        <w:t xml:space="preserve"> </w:t>
      </w:r>
    </w:p>
    <w:p w:rsidR="0096694C" w:rsidRPr="00F966EB" w:rsidRDefault="00F966EB" w:rsidP="008F7C04">
      <w:pPr>
        <w:pStyle w:val="a3"/>
        <w:tabs>
          <w:tab w:val="left" w:pos="993"/>
        </w:tabs>
        <w:spacing w:after="0" w:line="240" w:lineRule="auto"/>
        <w:ind w:left="0" w:firstLine="568"/>
        <w:jc w:val="both"/>
        <w:rPr>
          <w:rFonts w:ascii="Times New Roman" w:hAnsi="Times New Roman"/>
          <w:i/>
          <w:sz w:val="26"/>
          <w:szCs w:val="26"/>
        </w:rPr>
      </w:pPr>
      <w:r>
        <w:rPr>
          <w:rFonts w:ascii="Times New Roman" w:hAnsi="Times New Roman"/>
          <w:sz w:val="26"/>
          <w:szCs w:val="26"/>
        </w:rPr>
        <w:t>Выпущено</w:t>
      </w:r>
      <w:r w:rsidRPr="009748EC">
        <w:rPr>
          <w:rFonts w:ascii="Times New Roman" w:hAnsi="Times New Roman"/>
          <w:sz w:val="26"/>
          <w:szCs w:val="26"/>
        </w:rPr>
        <w:t xml:space="preserve"> </w:t>
      </w:r>
      <w:r w:rsidRPr="00F966EB">
        <w:rPr>
          <w:rFonts w:ascii="Times New Roman" w:hAnsi="Times New Roman"/>
          <w:sz w:val="26"/>
          <w:szCs w:val="26"/>
        </w:rPr>
        <w:t>18 выпусков</w:t>
      </w:r>
      <w:r w:rsidRPr="009748EC">
        <w:rPr>
          <w:rFonts w:ascii="Times New Roman" w:hAnsi="Times New Roman"/>
          <w:sz w:val="26"/>
          <w:szCs w:val="26"/>
        </w:rPr>
        <w:t xml:space="preserve"> Информационного Вестника (из них 3 - в двух частях) </w:t>
      </w:r>
      <w:r w:rsidRPr="00F966EB">
        <w:rPr>
          <w:rFonts w:ascii="Times New Roman" w:hAnsi="Times New Roman"/>
          <w:sz w:val="26"/>
          <w:szCs w:val="26"/>
        </w:rPr>
        <w:t>общим объемом 3</w:t>
      </w:r>
      <w:r>
        <w:rPr>
          <w:rFonts w:ascii="Times New Roman" w:hAnsi="Times New Roman"/>
          <w:sz w:val="26"/>
          <w:szCs w:val="26"/>
        </w:rPr>
        <w:t xml:space="preserve"> </w:t>
      </w:r>
      <w:r w:rsidRPr="00F966EB">
        <w:rPr>
          <w:rFonts w:ascii="Times New Roman" w:hAnsi="Times New Roman"/>
          <w:sz w:val="26"/>
          <w:szCs w:val="26"/>
        </w:rPr>
        <w:t>170 страниц печатного текста А</w:t>
      </w:r>
      <w:proofErr w:type="gramStart"/>
      <w:r w:rsidRPr="00F966EB">
        <w:rPr>
          <w:rFonts w:ascii="Times New Roman" w:hAnsi="Times New Roman"/>
          <w:sz w:val="26"/>
          <w:szCs w:val="26"/>
        </w:rPr>
        <w:t>4</w:t>
      </w:r>
      <w:proofErr w:type="gramEnd"/>
      <w:r w:rsidRPr="00F966EB">
        <w:rPr>
          <w:rFonts w:ascii="Times New Roman" w:hAnsi="Times New Roman"/>
          <w:sz w:val="26"/>
          <w:szCs w:val="26"/>
        </w:rPr>
        <w:t>.</w:t>
      </w:r>
      <w:r w:rsidRPr="009748EC">
        <w:rPr>
          <w:rFonts w:ascii="Times New Roman" w:hAnsi="Times New Roman"/>
          <w:sz w:val="26"/>
          <w:szCs w:val="26"/>
        </w:rPr>
        <w:t xml:space="preserve"> </w:t>
      </w:r>
    </w:p>
    <w:p w:rsidR="0096694C" w:rsidRDefault="0096694C" w:rsidP="008F7C04">
      <w:pPr>
        <w:spacing w:after="0" w:line="240" w:lineRule="auto"/>
        <w:ind w:firstLine="567"/>
        <w:jc w:val="both"/>
        <w:rPr>
          <w:sz w:val="26"/>
          <w:szCs w:val="26"/>
        </w:rPr>
      </w:pPr>
      <w:r w:rsidRPr="00B000D3">
        <w:rPr>
          <w:sz w:val="26"/>
          <w:szCs w:val="26"/>
        </w:rPr>
        <w:t>Проведена работа по принятию и реализации части полномочий от органов местного самоуправления поселений</w:t>
      </w:r>
      <w:r w:rsidRPr="00B000D3">
        <w:t xml:space="preserve"> </w:t>
      </w:r>
      <w:r w:rsidRPr="00B000D3">
        <w:rPr>
          <w:sz w:val="26"/>
          <w:szCs w:val="26"/>
        </w:rPr>
        <w:t>в соответствии с 131-ФЗ и 148-РЗ</w:t>
      </w:r>
      <w:r w:rsidR="00B000D3">
        <w:rPr>
          <w:sz w:val="26"/>
          <w:szCs w:val="26"/>
        </w:rPr>
        <w:t>:</w:t>
      </w:r>
      <w:r w:rsidRPr="00CD2E70">
        <w:rPr>
          <w:sz w:val="26"/>
          <w:szCs w:val="26"/>
        </w:rPr>
        <w:t xml:space="preserve"> </w:t>
      </w:r>
    </w:p>
    <w:p w:rsidR="00B000D3" w:rsidRPr="00B000D3" w:rsidRDefault="00B000D3" w:rsidP="008F7C04">
      <w:pPr>
        <w:pStyle w:val="a4"/>
        <w:ind w:firstLine="284"/>
        <w:jc w:val="both"/>
        <w:rPr>
          <w:rFonts w:ascii="Times New Roman" w:hAnsi="Times New Roman"/>
          <w:sz w:val="26"/>
          <w:szCs w:val="26"/>
        </w:rPr>
      </w:pPr>
      <w:r w:rsidRPr="00B000D3">
        <w:rPr>
          <w:rFonts w:ascii="Times New Roman" w:hAnsi="Times New Roman"/>
          <w:sz w:val="26"/>
          <w:szCs w:val="26"/>
        </w:rPr>
        <w:t xml:space="preserve">- исполнение бюджета поселения, </w:t>
      </w:r>
      <w:proofErr w:type="gramStart"/>
      <w:r w:rsidRPr="00B000D3">
        <w:rPr>
          <w:rFonts w:ascii="Times New Roman" w:hAnsi="Times New Roman"/>
          <w:sz w:val="26"/>
          <w:szCs w:val="26"/>
        </w:rPr>
        <w:t>контроль за</w:t>
      </w:r>
      <w:proofErr w:type="gramEnd"/>
      <w:r w:rsidRPr="00B000D3">
        <w:rPr>
          <w:rFonts w:ascii="Times New Roman" w:hAnsi="Times New Roman"/>
          <w:sz w:val="26"/>
          <w:szCs w:val="26"/>
        </w:rPr>
        <w:t xml:space="preserve"> его исполнением;</w:t>
      </w:r>
    </w:p>
    <w:p w:rsidR="00B000D3" w:rsidRPr="00B000D3" w:rsidRDefault="00B000D3" w:rsidP="008F7C04">
      <w:pPr>
        <w:pStyle w:val="a4"/>
        <w:ind w:firstLine="284"/>
        <w:jc w:val="both"/>
        <w:rPr>
          <w:rFonts w:ascii="Times New Roman" w:hAnsi="Times New Roman"/>
          <w:sz w:val="26"/>
          <w:szCs w:val="26"/>
        </w:rPr>
      </w:pPr>
      <w:r w:rsidRPr="00B000D3">
        <w:rPr>
          <w:rFonts w:ascii="Times New Roman" w:hAnsi="Times New Roman"/>
          <w:sz w:val="26"/>
          <w:szCs w:val="26"/>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proofErr w:type="gramStart"/>
      <w:r w:rsidRPr="00B000D3">
        <w:rPr>
          <w:rFonts w:ascii="Times New Roman" w:hAnsi="Times New Roman"/>
          <w:sz w:val="26"/>
          <w:szCs w:val="26"/>
        </w:rPr>
        <w:t>поселений</w:t>
      </w:r>
      <w:proofErr w:type="gramEnd"/>
      <w:r w:rsidRPr="00B000D3">
        <w:rPr>
          <w:rFonts w:ascii="Times New Roman" w:hAnsi="Times New Roman"/>
          <w:sz w:val="26"/>
          <w:szCs w:val="26"/>
        </w:rPr>
        <w:t xml:space="preserve"> по обеспечению проживающих в поселении нуждающихся в жилых помещениях малоимущих граждан жилыми помещениями, по организации содержания муниципального жилищного фонда, по созданию условий для жилищного строительства, а также по осуществлению иных полномочий органов местного самоуправления в соответствии с жилищным законодательством;</w:t>
      </w:r>
    </w:p>
    <w:p w:rsidR="00B000D3" w:rsidRPr="00B000D3" w:rsidRDefault="00B000D3" w:rsidP="008F7C04">
      <w:pPr>
        <w:pStyle w:val="a4"/>
        <w:ind w:firstLine="284"/>
        <w:jc w:val="both"/>
        <w:rPr>
          <w:rFonts w:ascii="Times New Roman" w:hAnsi="Times New Roman"/>
          <w:sz w:val="26"/>
          <w:szCs w:val="26"/>
        </w:rPr>
      </w:pPr>
      <w:r w:rsidRPr="00B000D3">
        <w:rPr>
          <w:rFonts w:ascii="Times New Roman" w:hAnsi="Times New Roman"/>
          <w:sz w:val="26"/>
          <w:szCs w:val="26"/>
        </w:rPr>
        <w:t>- участие  в предупреждении и ликвидации чрезвычайных ситуаций в границах поселения;</w:t>
      </w:r>
    </w:p>
    <w:p w:rsidR="00B000D3" w:rsidRPr="00B000D3" w:rsidRDefault="00B000D3" w:rsidP="008F7C04">
      <w:pPr>
        <w:pStyle w:val="a4"/>
        <w:ind w:firstLine="284"/>
        <w:jc w:val="both"/>
        <w:rPr>
          <w:rFonts w:ascii="Times New Roman" w:hAnsi="Times New Roman"/>
          <w:sz w:val="26"/>
          <w:szCs w:val="26"/>
        </w:rPr>
      </w:pPr>
      <w:r w:rsidRPr="00B000D3">
        <w:rPr>
          <w:rFonts w:ascii="Times New Roman" w:hAnsi="Times New Roman"/>
          <w:sz w:val="26"/>
          <w:szCs w:val="26"/>
        </w:rPr>
        <w:t>- содействие в развитии сельскохозяйственного производства, создание условий для развития малого и среднего предпринимательства;</w:t>
      </w:r>
    </w:p>
    <w:p w:rsidR="00B000D3" w:rsidRPr="00B000D3" w:rsidRDefault="00B000D3" w:rsidP="008F7C04">
      <w:pPr>
        <w:pStyle w:val="a4"/>
        <w:ind w:firstLine="284"/>
        <w:jc w:val="both"/>
        <w:rPr>
          <w:rFonts w:ascii="Times New Roman" w:hAnsi="Times New Roman"/>
          <w:sz w:val="26"/>
          <w:szCs w:val="26"/>
        </w:rPr>
      </w:pPr>
      <w:r w:rsidRPr="00B000D3">
        <w:rPr>
          <w:rFonts w:ascii="Times New Roman" w:hAnsi="Times New Roman"/>
          <w:sz w:val="26"/>
          <w:szCs w:val="26"/>
        </w:rPr>
        <w:t>- организация в границах поселения электро-, тепл</w:t>
      </w:r>
      <w:proofErr w:type="gramStart"/>
      <w:r w:rsidRPr="00B000D3">
        <w:rPr>
          <w:rFonts w:ascii="Times New Roman" w:hAnsi="Times New Roman"/>
          <w:sz w:val="26"/>
          <w:szCs w:val="26"/>
        </w:rPr>
        <w:t>о-</w:t>
      </w:r>
      <w:proofErr w:type="gramEnd"/>
      <w:r w:rsidRPr="00B000D3">
        <w:rPr>
          <w:rFonts w:ascii="Times New Roman" w:hAnsi="Times New Roman"/>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000D3" w:rsidRDefault="00B000D3" w:rsidP="008F7C04">
      <w:pPr>
        <w:pStyle w:val="a4"/>
        <w:ind w:firstLine="284"/>
        <w:jc w:val="both"/>
        <w:rPr>
          <w:rFonts w:ascii="Times New Roman" w:hAnsi="Times New Roman"/>
          <w:sz w:val="26"/>
          <w:szCs w:val="26"/>
        </w:rPr>
      </w:pPr>
      <w:r w:rsidRPr="00B000D3">
        <w:rPr>
          <w:rFonts w:ascii="Times New Roman" w:hAnsi="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МСУ в соответствии с жилищным законодательством.</w:t>
      </w:r>
    </w:p>
    <w:p w:rsidR="00431FD8" w:rsidRPr="00B000D3" w:rsidRDefault="00431FD8" w:rsidP="00431FD8">
      <w:pPr>
        <w:pStyle w:val="a4"/>
        <w:ind w:firstLine="567"/>
        <w:jc w:val="both"/>
        <w:rPr>
          <w:rFonts w:ascii="Times New Roman" w:hAnsi="Times New Roman"/>
          <w:sz w:val="26"/>
          <w:szCs w:val="26"/>
        </w:rPr>
      </w:pPr>
      <w:r w:rsidRPr="00B000D3">
        <w:rPr>
          <w:rFonts w:ascii="Times New Roman" w:hAnsi="Times New Roman"/>
          <w:sz w:val="26"/>
          <w:szCs w:val="26"/>
        </w:rPr>
        <w:t>Переданы на исполнение следующие полномочия</w:t>
      </w:r>
      <w:r>
        <w:rPr>
          <w:rFonts w:ascii="Times New Roman" w:hAnsi="Times New Roman"/>
          <w:sz w:val="26"/>
          <w:szCs w:val="26"/>
        </w:rPr>
        <w:t xml:space="preserve"> МО МР «Печора»</w:t>
      </w:r>
      <w:r w:rsidRPr="00B000D3">
        <w:rPr>
          <w:rFonts w:ascii="Times New Roman" w:hAnsi="Times New Roman"/>
          <w:sz w:val="26"/>
          <w:szCs w:val="26"/>
        </w:rPr>
        <w:t>:</w:t>
      </w:r>
    </w:p>
    <w:p w:rsidR="00431FD8" w:rsidRPr="00B000D3" w:rsidRDefault="00431FD8" w:rsidP="00431FD8">
      <w:pPr>
        <w:pStyle w:val="a4"/>
        <w:ind w:firstLine="284"/>
        <w:jc w:val="both"/>
        <w:rPr>
          <w:rFonts w:ascii="Times New Roman" w:hAnsi="Times New Roman"/>
          <w:sz w:val="26"/>
          <w:szCs w:val="26"/>
        </w:rPr>
      </w:pPr>
      <w:r w:rsidRPr="00B000D3">
        <w:rPr>
          <w:rFonts w:ascii="Times New Roman" w:hAnsi="Times New Roman"/>
          <w:sz w:val="26"/>
          <w:szCs w:val="26"/>
        </w:rPr>
        <w:lastRenderedPageBreak/>
        <w:t xml:space="preserve">- </w:t>
      </w:r>
      <w:r w:rsidRPr="00B000D3">
        <w:rPr>
          <w:rFonts w:ascii="Times New Roman" w:hAnsi="Times New Roman"/>
          <w:spacing w:val="-3"/>
          <w:sz w:val="26"/>
          <w:szCs w:val="26"/>
        </w:rPr>
        <w:t>органам местного самоуправления сельского поселения «</w:t>
      </w:r>
      <w:proofErr w:type="spellStart"/>
      <w:r w:rsidRPr="00B000D3">
        <w:rPr>
          <w:rFonts w:ascii="Times New Roman" w:hAnsi="Times New Roman"/>
          <w:spacing w:val="-3"/>
          <w:sz w:val="26"/>
          <w:szCs w:val="26"/>
        </w:rPr>
        <w:t>Каджером</w:t>
      </w:r>
      <w:proofErr w:type="spellEnd"/>
      <w:r w:rsidRPr="00B000D3">
        <w:rPr>
          <w:rFonts w:ascii="Times New Roman" w:hAnsi="Times New Roman"/>
          <w:spacing w:val="-3"/>
          <w:sz w:val="26"/>
          <w:szCs w:val="26"/>
        </w:rPr>
        <w:t xml:space="preserve">»: осуществления части полномочий </w:t>
      </w:r>
      <w:r w:rsidRPr="00B000D3">
        <w:rPr>
          <w:rFonts w:ascii="Times New Roman" w:hAnsi="Times New Roman"/>
          <w:sz w:val="26"/>
          <w:szCs w:val="26"/>
        </w:rPr>
        <w:t>МР «Печора» по созданию условий для предоставления транспортных услуг населению и организации транспортного обслуживания населения в границах сельского поселения «</w:t>
      </w:r>
      <w:proofErr w:type="spellStart"/>
      <w:r w:rsidRPr="00B000D3">
        <w:rPr>
          <w:rFonts w:ascii="Times New Roman" w:hAnsi="Times New Roman"/>
          <w:sz w:val="26"/>
          <w:szCs w:val="26"/>
        </w:rPr>
        <w:t>Каджером</w:t>
      </w:r>
      <w:proofErr w:type="spellEnd"/>
      <w:r w:rsidRPr="00B000D3">
        <w:rPr>
          <w:rFonts w:ascii="Times New Roman" w:hAnsi="Times New Roman"/>
          <w:sz w:val="26"/>
          <w:szCs w:val="26"/>
        </w:rPr>
        <w:t xml:space="preserve">» между населенными пунктами </w:t>
      </w:r>
      <w:proofErr w:type="spellStart"/>
      <w:r>
        <w:rPr>
          <w:rFonts w:ascii="Times New Roman" w:hAnsi="Times New Roman"/>
          <w:sz w:val="26"/>
          <w:szCs w:val="26"/>
        </w:rPr>
        <w:t>Каджером</w:t>
      </w:r>
      <w:proofErr w:type="spellEnd"/>
      <w:r>
        <w:rPr>
          <w:rFonts w:ascii="Times New Roman" w:hAnsi="Times New Roman"/>
          <w:sz w:val="26"/>
          <w:szCs w:val="26"/>
        </w:rPr>
        <w:t xml:space="preserve">, </w:t>
      </w:r>
      <w:proofErr w:type="spellStart"/>
      <w:r>
        <w:rPr>
          <w:rFonts w:ascii="Times New Roman" w:hAnsi="Times New Roman"/>
          <w:sz w:val="26"/>
          <w:szCs w:val="26"/>
        </w:rPr>
        <w:t>Трубоседъёль</w:t>
      </w:r>
      <w:proofErr w:type="spellEnd"/>
      <w:r>
        <w:rPr>
          <w:rFonts w:ascii="Times New Roman" w:hAnsi="Times New Roman"/>
          <w:sz w:val="26"/>
          <w:szCs w:val="26"/>
        </w:rPr>
        <w:t>, Причал.</w:t>
      </w:r>
    </w:p>
    <w:p w:rsidR="0096694C" w:rsidRDefault="0096694C" w:rsidP="008F7C04">
      <w:pPr>
        <w:spacing w:after="0" w:line="240" w:lineRule="auto"/>
        <w:ind w:firstLine="567"/>
        <w:jc w:val="both"/>
        <w:rPr>
          <w:bCs/>
          <w:sz w:val="26"/>
          <w:szCs w:val="26"/>
        </w:rPr>
      </w:pPr>
      <w:r w:rsidRPr="00B000D3">
        <w:rPr>
          <w:sz w:val="26"/>
          <w:szCs w:val="26"/>
        </w:rPr>
        <w:t>Впервые</w:t>
      </w:r>
      <w:r w:rsidRPr="00B000D3">
        <w:rPr>
          <w:b/>
          <w:i/>
          <w:sz w:val="26"/>
          <w:szCs w:val="26"/>
        </w:rPr>
        <w:t xml:space="preserve"> </w:t>
      </w:r>
      <w:r w:rsidRPr="00B000D3">
        <w:rPr>
          <w:sz w:val="26"/>
          <w:szCs w:val="26"/>
        </w:rPr>
        <w:t xml:space="preserve">создана согласительная комиссия по принятию/передаче полномочий </w:t>
      </w:r>
      <w:r w:rsidR="00B000D3">
        <w:rPr>
          <w:sz w:val="26"/>
          <w:szCs w:val="26"/>
        </w:rPr>
        <w:t xml:space="preserve">на 2020 год </w:t>
      </w:r>
      <w:r w:rsidRPr="00B000D3">
        <w:rPr>
          <w:bCs/>
          <w:sz w:val="26"/>
          <w:szCs w:val="26"/>
        </w:rPr>
        <w:t>с участием глав (руководителей администраций) поселений, заместителей  руководителя администрации МР, руководителей структурных подразделений. В период сентября – ноября 2019 года проведено 5 заседаний комиссии. Организовано взаимодействие поселений со структурными подразделениями администрации по подготовке проектов решение по передаче/принятию полномочий и принятие проектов решений на заседании Совета МР «Печора».</w:t>
      </w:r>
    </w:p>
    <w:p w:rsidR="00B000D3" w:rsidRPr="00F966EB" w:rsidRDefault="00F966EB" w:rsidP="008F7C04">
      <w:pPr>
        <w:pStyle w:val="a3"/>
        <w:spacing w:after="0" w:line="240" w:lineRule="auto"/>
        <w:ind w:left="0" w:firstLine="567"/>
        <w:jc w:val="both"/>
        <w:rPr>
          <w:rFonts w:ascii="Times New Roman" w:hAnsi="Times New Roman"/>
          <w:b/>
          <w:sz w:val="26"/>
          <w:szCs w:val="26"/>
        </w:rPr>
      </w:pPr>
      <w:r>
        <w:rPr>
          <w:rFonts w:ascii="Times New Roman" w:hAnsi="Times New Roman"/>
          <w:bCs/>
          <w:sz w:val="26"/>
          <w:szCs w:val="26"/>
        </w:rPr>
        <w:t>Совместно с представителями</w:t>
      </w:r>
      <w:r w:rsidR="00B000D3" w:rsidRPr="00B000D3">
        <w:rPr>
          <w:rFonts w:ascii="Times New Roman" w:hAnsi="Times New Roman"/>
          <w:bCs/>
          <w:sz w:val="26"/>
          <w:szCs w:val="26"/>
        </w:rPr>
        <w:t xml:space="preserve"> Печор</w:t>
      </w:r>
      <w:r>
        <w:rPr>
          <w:rFonts w:ascii="Times New Roman" w:hAnsi="Times New Roman"/>
          <w:bCs/>
          <w:sz w:val="26"/>
          <w:szCs w:val="26"/>
        </w:rPr>
        <w:t>ского межрайонного отдела</w:t>
      </w:r>
      <w:r w:rsidR="00B000D3" w:rsidRPr="00B000D3">
        <w:rPr>
          <w:rFonts w:ascii="Times New Roman" w:hAnsi="Times New Roman"/>
          <w:bCs/>
          <w:sz w:val="26"/>
          <w:szCs w:val="26"/>
        </w:rPr>
        <w:t xml:space="preserve"> Минсельхоза РК организована работа по проведению на территории МР «Печора»  муниципального этапа республиканского конкурса «Лучшее личное подсобное хозяйство РК в 2019 году».</w:t>
      </w:r>
    </w:p>
    <w:p w:rsidR="00F966EB" w:rsidRDefault="009748EC" w:rsidP="008F7C04">
      <w:pPr>
        <w:spacing w:after="0" w:line="240" w:lineRule="auto"/>
        <w:jc w:val="both"/>
        <w:rPr>
          <w:sz w:val="26"/>
          <w:szCs w:val="26"/>
        </w:rPr>
      </w:pPr>
      <w:r w:rsidRPr="009748EC">
        <w:rPr>
          <w:sz w:val="26"/>
          <w:szCs w:val="26"/>
        </w:rPr>
        <w:tab/>
        <w:t>Администрация старается использовать новые формы работы на территориях поселений. 29 марта 2019 года впервые на территории МР «Печора» прошло выездное заседание «</w:t>
      </w:r>
      <w:proofErr w:type="spellStart"/>
      <w:r w:rsidRPr="009748EC">
        <w:rPr>
          <w:sz w:val="26"/>
          <w:szCs w:val="26"/>
        </w:rPr>
        <w:t>Главколлегии</w:t>
      </w:r>
      <w:proofErr w:type="spellEnd"/>
      <w:r w:rsidRPr="009748EC">
        <w:rPr>
          <w:sz w:val="26"/>
          <w:szCs w:val="26"/>
        </w:rPr>
        <w:t>» в ГП «</w:t>
      </w:r>
      <w:proofErr w:type="spellStart"/>
      <w:r w:rsidRPr="009748EC">
        <w:rPr>
          <w:sz w:val="26"/>
          <w:szCs w:val="26"/>
        </w:rPr>
        <w:t>Кожва</w:t>
      </w:r>
      <w:proofErr w:type="spellEnd"/>
      <w:r w:rsidRPr="009748EC">
        <w:rPr>
          <w:sz w:val="26"/>
          <w:szCs w:val="26"/>
        </w:rPr>
        <w:t xml:space="preserve">» с участием начальника аналитического отдела Управления по развитию территорий Администрации Главы РК, главы муниципального района – руководителя администрации, глав,  руководителей  и специалистов администраций поселений МР «Печора». Целью мероприятия является обмен опытом, определение основных методов и форм работы органов местного самоуправления при решении вопросов местного значения. </w:t>
      </w:r>
    </w:p>
    <w:p w:rsidR="00563BB3" w:rsidRPr="000028DE" w:rsidRDefault="00563BB3" w:rsidP="008F7C04">
      <w:pPr>
        <w:pStyle w:val="a4"/>
        <w:rPr>
          <w:rFonts w:ascii="Times New Roman" w:hAnsi="Times New Roman"/>
          <w:b/>
          <w:sz w:val="16"/>
          <w:szCs w:val="16"/>
        </w:rPr>
      </w:pPr>
    </w:p>
    <w:p w:rsidR="00FE3F92" w:rsidRPr="00403E07" w:rsidRDefault="00FE3F92" w:rsidP="00FE3F92">
      <w:pPr>
        <w:pStyle w:val="a4"/>
        <w:ind w:firstLine="426"/>
        <w:jc w:val="center"/>
        <w:rPr>
          <w:rFonts w:ascii="Times New Roman" w:hAnsi="Times New Roman"/>
          <w:b/>
          <w:sz w:val="26"/>
          <w:szCs w:val="26"/>
        </w:rPr>
      </w:pPr>
      <w:r w:rsidRPr="00403E07">
        <w:rPr>
          <w:rFonts w:ascii="Times New Roman" w:hAnsi="Times New Roman"/>
          <w:b/>
          <w:sz w:val="26"/>
          <w:szCs w:val="26"/>
        </w:rPr>
        <w:t xml:space="preserve">Информация о реализации </w:t>
      </w:r>
    </w:p>
    <w:p w:rsidR="00FE3F92" w:rsidRPr="00403E07" w:rsidRDefault="00FE3F92" w:rsidP="00FE3F92">
      <w:pPr>
        <w:pStyle w:val="a4"/>
        <w:ind w:firstLine="426"/>
        <w:jc w:val="center"/>
        <w:rPr>
          <w:rFonts w:ascii="Times New Roman" w:hAnsi="Times New Roman"/>
          <w:b/>
          <w:sz w:val="26"/>
          <w:szCs w:val="26"/>
        </w:rPr>
      </w:pPr>
      <w:r w:rsidRPr="00403E07">
        <w:rPr>
          <w:rFonts w:ascii="Times New Roman" w:hAnsi="Times New Roman"/>
          <w:b/>
          <w:sz w:val="26"/>
          <w:szCs w:val="26"/>
        </w:rPr>
        <w:t>«</w:t>
      </w:r>
      <w:r>
        <w:rPr>
          <w:rFonts w:ascii="Times New Roman" w:hAnsi="Times New Roman"/>
          <w:b/>
          <w:sz w:val="26"/>
          <w:szCs w:val="26"/>
        </w:rPr>
        <w:t>Национальных проектов</w:t>
      </w:r>
      <w:r w:rsidRPr="00403E07">
        <w:rPr>
          <w:rFonts w:ascii="Times New Roman" w:hAnsi="Times New Roman"/>
          <w:b/>
          <w:sz w:val="26"/>
          <w:szCs w:val="26"/>
        </w:rPr>
        <w:t>» на территории  МР «Печора»</w:t>
      </w:r>
      <w:r w:rsidR="00563BB3">
        <w:rPr>
          <w:rFonts w:ascii="Times New Roman" w:hAnsi="Times New Roman"/>
          <w:b/>
          <w:sz w:val="26"/>
          <w:szCs w:val="26"/>
        </w:rPr>
        <w:t xml:space="preserve"> в 2019 году</w:t>
      </w:r>
    </w:p>
    <w:p w:rsidR="00FE3F92" w:rsidRDefault="00FE3F92" w:rsidP="00670CF2">
      <w:pPr>
        <w:pStyle w:val="a4"/>
        <w:rPr>
          <w:rFonts w:ascii="Times New Roman" w:hAnsi="Times New Roman"/>
          <w:b/>
          <w:i/>
          <w:sz w:val="16"/>
          <w:szCs w:val="16"/>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0"/>
        <w:gridCol w:w="1947"/>
        <w:gridCol w:w="4209"/>
        <w:gridCol w:w="1288"/>
      </w:tblGrid>
      <w:tr w:rsidR="00A21C82" w:rsidRPr="006D791A" w:rsidTr="00563BB3">
        <w:trPr>
          <w:trHeight w:val="1072"/>
          <w:tblHeader/>
        </w:trPr>
        <w:tc>
          <w:tcPr>
            <w:tcW w:w="223" w:type="pct"/>
            <w:shd w:val="clear" w:color="000000" w:fill="FFFFFF"/>
            <w:vAlign w:val="center"/>
          </w:tcPr>
          <w:p w:rsidR="00A21C82" w:rsidRPr="00563BB3" w:rsidRDefault="00A21C82" w:rsidP="005C78FC">
            <w:pPr>
              <w:pStyle w:val="a4"/>
              <w:ind w:right="-109"/>
              <w:rPr>
                <w:rFonts w:ascii="Times New Roman" w:hAnsi="Times New Roman"/>
                <w:sz w:val="22"/>
                <w:szCs w:val="22"/>
              </w:rPr>
            </w:pPr>
            <w:r w:rsidRPr="00563BB3">
              <w:rPr>
                <w:rFonts w:ascii="Times New Roman" w:hAnsi="Times New Roman"/>
                <w:sz w:val="22"/>
                <w:szCs w:val="22"/>
              </w:rPr>
              <w:t xml:space="preserve">№ </w:t>
            </w:r>
            <w:proofErr w:type="gramStart"/>
            <w:r w:rsidRPr="00563BB3">
              <w:rPr>
                <w:rFonts w:ascii="Times New Roman" w:hAnsi="Times New Roman"/>
                <w:sz w:val="22"/>
                <w:szCs w:val="22"/>
              </w:rPr>
              <w:t>п</w:t>
            </w:r>
            <w:proofErr w:type="gramEnd"/>
            <w:r w:rsidRPr="00563BB3">
              <w:rPr>
                <w:rFonts w:ascii="Times New Roman" w:hAnsi="Times New Roman"/>
                <w:sz w:val="22"/>
                <w:szCs w:val="22"/>
              </w:rPr>
              <w:t>/п</w:t>
            </w:r>
          </w:p>
        </w:tc>
        <w:tc>
          <w:tcPr>
            <w:tcW w:w="888" w:type="pct"/>
            <w:shd w:val="clear" w:color="000000" w:fill="FFFFFF"/>
            <w:vAlign w:val="center"/>
          </w:tcPr>
          <w:p w:rsidR="00A21C82" w:rsidRPr="00563BB3" w:rsidRDefault="00A21C82" w:rsidP="00563BB3">
            <w:pPr>
              <w:pStyle w:val="a4"/>
              <w:rPr>
                <w:rFonts w:ascii="Times New Roman" w:hAnsi="Times New Roman"/>
                <w:sz w:val="22"/>
                <w:szCs w:val="22"/>
              </w:rPr>
            </w:pPr>
            <w:r w:rsidRPr="00563BB3">
              <w:rPr>
                <w:rFonts w:ascii="Times New Roman" w:hAnsi="Times New Roman"/>
                <w:sz w:val="22"/>
                <w:szCs w:val="22"/>
              </w:rPr>
              <w:t xml:space="preserve">Наименование </w:t>
            </w:r>
          </w:p>
        </w:tc>
        <w:tc>
          <w:tcPr>
            <w:tcW w:w="1017" w:type="pct"/>
            <w:shd w:val="clear" w:color="000000" w:fill="FFFFFF"/>
            <w:vAlign w:val="center"/>
          </w:tcPr>
          <w:p w:rsidR="00A21C82" w:rsidRPr="00563BB3" w:rsidRDefault="00A21C82" w:rsidP="005C78FC">
            <w:pPr>
              <w:pStyle w:val="a4"/>
              <w:jc w:val="center"/>
              <w:rPr>
                <w:rFonts w:ascii="Times New Roman" w:hAnsi="Times New Roman"/>
                <w:sz w:val="22"/>
                <w:szCs w:val="22"/>
              </w:rPr>
            </w:pPr>
            <w:r w:rsidRPr="00563BB3">
              <w:rPr>
                <w:rFonts w:ascii="Times New Roman" w:hAnsi="Times New Roman"/>
                <w:sz w:val="22"/>
                <w:szCs w:val="22"/>
              </w:rPr>
              <w:t>Населенный пункт</w:t>
            </w:r>
          </w:p>
        </w:tc>
        <w:tc>
          <w:tcPr>
            <w:tcW w:w="2199" w:type="pct"/>
            <w:shd w:val="clear" w:color="000000" w:fill="FFFFFF"/>
            <w:vAlign w:val="center"/>
          </w:tcPr>
          <w:p w:rsidR="00A21C82" w:rsidRPr="00563BB3" w:rsidRDefault="00A21C82" w:rsidP="005C78FC">
            <w:pPr>
              <w:pStyle w:val="a4"/>
              <w:ind w:firstLine="30"/>
              <w:jc w:val="center"/>
              <w:rPr>
                <w:rFonts w:ascii="Times New Roman" w:hAnsi="Times New Roman"/>
                <w:sz w:val="22"/>
                <w:szCs w:val="22"/>
              </w:rPr>
            </w:pPr>
            <w:r w:rsidRPr="00563BB3">
              <w:rPr>
                <w:rFonts w:ascii="Times New Roman" w:hAnsi="Times New Roman"/>
                <w:sz w:val="22"/>
                <w:szCs w:val="22"/>
              </w:rPr>
              <w:t>Направление</w:t>
            </w:r>
          </w:p>
        </w:tc>
        <w:tc>
          <w:tcPr>
            <w:tcW w:w="673" w:type="pct"/>
            <w:shd w:val="clear" w:color="000000" w:fill="FFFFFF"/>
            <w:vAlign w:val="center"/>
          </w:tcPr>
          <w:p w:rsidR="00A21C82" w:rsidRPr="00563BB3" w:rsidRDefault="00563BB3" w:rsidP="005C78FC">
            <w:pPr>
              <w:pStyle w:val="a4"/>
              <w:jc w:val="center"/>
              <w:rPr>
                <w:rFonts w:ascii="Times New Roman" w:hAnsi="Times New Roman"/>
                <w:sz w:val="22"/>
                <w:szCs w:val="22"/>
              </w:rPr>
            </w:pPr>
            <w:r>
              <w:rPr>
                <w:rFonts w:ascii="Times New Roman" w:hAnsi="Times New Roman"/>
                <w:sz w:val="22"/>
                <w:szCs w:val="22"/>
              </w:rPr>
              <w:t>Сумма</w:t>
            </w:r>
            <w:r w:rsidR="00A21C82" w:rsidRPr="00563BB3">
              <w:rPr>
                <w:rFonts w:ascii="Times New Roman" w:hAnsi="Times New Roman"/>
                <w:sz w:val="22"/>
                <w:szCs w:val="22"/>
              </w:rPr>
              <w:t xml:space="preserve">, </w:t>
            </w:r>
          </w:p>
          <w:p w:rsidR="00A21C82" w:rsidRPr="00563BB3" w:rsidRDefault="005F68B9" w:rsidP="005C78FC">
            <w:pPr>
              <w:pStyle w:val="a4"/>
              <w:jc w:val="center"/>
              <w:rPr>
                <w:rFonts w:ascii="Times New Roman" w:hAnsi="Times New Roman"/>
                <w:sz w:val="22"/>
                <w:szCs w:val="22"/>
              </w:rPr>
            </w:pPr>
            <w:r>
              <w:rPr>
                <w:rFonts w:ascii="Times New Roman" w:hAnsi="Times New Roman"/>
                <w:sz w:val="22"/>
                <w:szCs w:val="22"/>
              </w:rPr>
              <w:t>млн</w:t>
            </w:r>
            <w:r w:rsidR="00A21C82" w:rsidRPr="00563BB3">
              <w:rPr>
                <w:rFonts w:ascii="Times New Roman" w:hAnsi="Times New Roman"/>
                <w:sz w:val="22"/>
                <w:szCs w:val="22"/>
              </w:rPr>
              <w:t>. руб.</w:t>
            </w:r>
          </w:p>
        </w:tc>
      </w:tr>
      <w:tr w:rsidR="00A21C82" w:rsidRPr="00466DDA" w:rsidTr="00563BB3">
        <w:trPr>
          <w:trHeight w:val="60"/>
        </w:trPr>
        <w:tc>
          <w:tcPr>
            <w:tcW w:w="223" w:type="pct"/>
            <w:shd w:val="clear" w:color="000000" w:fill="FFFFFF"/>
            <w:vAlign w:val="center"/>
          </w:tcPr>
          <w:p w:rsidR="00A21C82" w:rsidRPr="00563BB3" w:rsidRDefault="00A21C82" w:rsidP="00563BB3">
            <w:pPr>
              <w:pStyle w:val="a4"/>
              <w:ind w:left="-426" w:firstLine="426"/>
              <w:jc w:val="center"/>
              <w:rPr>
                <w:rFonts w:ascii="Times New Roman" w:hAnsi="Times New Roman"/>
                <w:sz w:val="20"/>
                <w:szCs w:val="20"/>
              </w:rPr>
            </w:pPr>
            <w:r w:rsidRPr="00563BB3">
              <w:rPr>
                <w:rFonts w:ascii="Times New Roman" w:hAnsi="Times New Roman"/>
                <w:sz w:val="20"/>
                <w:szCs w:val="20"/>
              </w:rPr>
              <w:t>1</w:t>
            </w:r>
          </w:p>
        </w:tc>
        <w:tc>
          <w:tcPr>
            <w:tcW w:w="888" w:type="pct"/>
            <w:shd w:val="clear" w:color="000000" w:fill="FFFFFF"/>
            <w:vAlign w:val="center"/>
          </w:tcPr>
          <w:p w:rsidR="00A21C82" w:rsidRPr="00B469B8" w:rsidRDefault="00A21C82" w:rsidP="00563BB3">
            <w:pPr>
              <w:spacing w:after="0" w:line="240" w:lineRule="auto"/>
              <w:jc w:val="center"/>
              <w:rPr>
                <w:rFonts w:eastAsia="Times New Roman"/>
                <w:b/>
                <w:color w:val="000000"/>
              </w:rPr>
            </w:pPr>
            <w:r w:rsidRPr="00B469B8">
              <w:rPr>
                <w:b/>
                <w:color w:val="000000"/>
              </w:rPr>
              <w:t>Образование</w:t>
            </w:r>
          </w:p>
        </w:tc>
        <w:tc>
          <w:tcPr>
            <w:tcW w:w="1017" w:type="pct"/>
            <w:shd w:val="clear" w:color="000000" w:fill="FFFFFF"/>
            <w:vAlign w:val="center"/>
          </w:tcPr>
          <w:p w:rsidR="00A21C82" w:rsidRPr="00466DDA" w:rsidRDefault="00A21C82" w:rsidP="00563BB3">
            <w:pPr>
              <w:spacing w:after="0" w:line="240" w:lineRule="auto"/>
              <w:jc w:val="center"/>
              <w:rPr>
                <w:color w:val="000000"/>
              </w:rPr>
            </w:pPr>
            <w:r w:rsidRPr="00466DDA">
              <w:rPr>
                <w:color w:val="000000"/>
              </w:rPr>
              <w:t>п. Каджером</w:t>
            </w:r>
          </w:p>
        </w:tc>
        <w:tc>
          <w:tcPr>
            <w:tcW w:w="2199" w:type="pct"/>
            <w:shd w:val="clear" w:color="000000" w:fill="FFFFFF"/>
          </w:tcPr>
          <w:p w:rsidR="00A21C82" w:rsidRPr="00563BB3" w:rsidRDefault="00A21C82" w:rsidP="005C78FC">
            <w:pPr>
              <w:spacing w:after="0" w:line="240" w:lineRule="auto"/>
              <w:jc w:val="center"/>
              <w:rPr>
                <w:color w:val="000000"/>
                <w:sz w:val="22"/>
                <w:szCs w:val="22"/>
              </w:rPr>
            </w:pPr>
            <w:r w:rsidRPr="00563BB3">
              <w:rPr>
                <w:rFonts w:eastAsia="Times New Roman"/>
                <w:color w:val="000000"/>
                <w:sz w:val="22"/>
                <w:szCs w:val="22"/>
              </w:rPr>
              <w:t>Укрепление материально-технической базы и создание безопасных условий в организациях в сфере образования в Республике Коми</w:t>
            </w:r>
            <w:r w:rsidRPr="00563BB3">
              <w:rPr>
                <w:color w:val="000000"/>
                <w:sz w:val="22"/>
                <w:szCs w:val="22"/>
              </w:rPr>
              <w:t xml:space="preserve"> </w:t>
            </w:r>
          </w:p>
          <w:p w:rsidR="00A21C82" w:rsidRDefault="00A21C82" w:rsidP="005C78FC">
            <w:pPr>
              <w:spacing w:after="0" w:line="240" w:lineRule="auto"/>
              <w:jc w:val="center"/>
              <w:rPr>
                <w:b/>
                <w:color w:val="000000"/>
              </w:rPr>
            </w:pPr>
            <w:r w:rsidRPr="00D777C9">
              <w:rPr>
                <w:b/>
                <w:color w:val="000000"/>
              </w:rPr>
              <w:t>Точка роста</w:t>
            </w:r>
          </w:p>
          <w:p w:rsidR="005C78FC" w:rsidRPr="005C78FC" w:rsidRDefault="00B87B32" w:rsidP="005C78FC">
            <w:pPr>
              <w:spacing w:after="0" w:line="240" w:lineRule="auto"/>
              <w:jc w:val="both"/>
              <w:rPr>
                <w:color w:val="000000"/>
              </w:rPr>
            </w:pPr>
            <w:r>
              <w:rPr>
                <w:color w:val="000000"/>
                <w:sz w:val="20"/>
              </w:rPr>
              <w:t>-</w:t>
            </w:r>
            <w:r w:rsidR="00C94C01">
              <w:rPr>
                <w:color w:val="000000"/>
                <w:sz w:val="20"/>
              </w:rPr>
              <w:t xml:space="preserve"> </w:t>
            </w:r>
            <w:r w:rsidR="005C78FC" w:rsidRPr="005C78FC">
              <w:rPr>
                <w:color w:val="000000"/>
                <w:sz w:val="20"/>
              </w:rPr>
              <w:t xml:space="preserve">приобретено оборудование для урока </w:t>
            </w:r>
            <w:r w:rsidR="005C78FC">
              <w:rPr>
                <w:color w:val="000000"/>
                <w:sz w:val="20"/>
              </w:rPr>
              <w:t>«</w:t>
            </w:r>
            <w:r w:rsidR="005C78FC" w:rsidRPr="005C78FC">
              <w:rPr>
                <w:color w:val="000000"/>
                <w:sz w:val="20"/>
              </w:rPr>
              <w:t>Технология</w:t>
            </w:r>
            <w:r w:rsidR="005C78FC">
              <w:rPr>
                <w:color w:val="000000"/>
                <w:sz w:val="20"/>
              </w:rPr>
              <w:t>»</w:t>
            </w:r>
            <w:r w:rsidR="005C78FC" w:rsidRPr="005C78FC">
              <w:rPr>
                <w:color w:val="000000"/>
                <w:sz w:val="20"/>
              </w:rPr>
              <w:t>, оборудование для шахматной зоны, приобретен МФУ (принтер/сканер/ копир), ноутбук, интерактивного комплекса, мебель</w:t>
            </w:r>
          </w:p>
        </w:tc>
        <w:tc>
          <w:tcPr>
            <w:tcW w:w="673" w:type="pct"/>
            <w:shd w:val="clear" w:color="000000" w:fill="FFFFFF"/>
            <w:vAlign w:val="center"/>
          </w:tcPr>
          <w:p w:rsidR="00A21C82" w:rsidRPr="00466DDA" w:rsidRDefault="00A21C82" w:rsidP="00563BB3">
            <w:pPr>
              <w:spacing w:after="0" w:line="240" w:lineRule="auto"/>
              <w:jc w:val="center"/>
              <w:rPr>
                <w:color w:val="000000"/>
              </w:rPr>
            </w:pPr>
            <w:r w:rsidRPr="00466DDA">
              <w:rPr>
                <w:color w:val="000000"/>
              </w:rPr>
              <w:t>1</w:t>
            </w:r>
            <w:r w:rsidR="005F68B9">
              <w:rPr>
                <w:color w:val="000000"/>
              </w:rPr>
              <w:t>,634</w:t>
            </w:r>
          </w:p>
        </w:tc>
      </w:tr>
      <w:tr w:rsidR="00A21C82" w:rsidRPr="00466DDA" w:rsidTr="00563BB3">
        <w:trPr>
          <w:trHeight w:val="884"/>
        </w:trPr>
        <w:tc>
          <w:tcPr>
            <w:tcW w:w="223" w:type="pct"/>
            <w:shd w:val="clear" w:color="000000" w:fill="FFFFFF"/>
            <w:vAlign w:val="center"/>
          </w:tcPr>
          <w:p w:rsidR="00A21C82" w:rsidRPr="00563BB3" w:rsidRDefault="00A21C82" w:rsidP="00563BB3">
            <w:pPr>
              <w:pStyle w:val="a4"/>
              <w:jc w:val="center"/>
              <w:rPr>
                <w:rFonts w:ascii="Times New Roman" w:hAnsi="Times New Roman"/>
                <w:sz w:val="20"/>
                <w:szCs w:val="20"/>
              </w:rPr>
            </w:pPr>
            <w:r w:rsidRPr="00563BB3">
              <w:rPr>
                <w:rFonts w:ascii="Times New Roman" w:hAnsi="Times New Roman"/>
                <w:sz w:val="20"/>
                <w:szCs w:val="20"/>
              </w:rPr>
              <w:t>2</w:t>
            </w:r>
          </w:p>
        </w:tc>
        <w:tc>
          <w:tcPr>
            <w:tcW w:w="888" w:type="pct"/>
            <w:shd w:val="clear" w:color="000000" w:fill="FFFFFF"/>
            <w:vAlign w:val="center"/>
          </w:tcPr>
          <w:p w:rsidR="00A21C82" w:rsidRPr="00B469B8" w:rsidRDefault="00A21C82" w:rsidP="00563BB3">
            <w:pPr>
              <w:spacing w:after="0" w:line="240" w:lineRule="auto"/>
              <w:ind w:firstLine="33"/>
              <w:jc w:val="center"/>
              <w:rPr>
                <w:b/>
                <w:color w:val="000000"/>
              </w:rPr>
            </w:pPr>
            <w:r w:rsidRPr="00B469B8">
              <w:rPr>
                <w:b/>
                <w:color w:val="000000"/>
              </w:rPr>
              <w:t>Жилье и городская среда</w:t>
            </w:r>
          </w:p>
        </w:tc>
        <w:tc>
          <w:tcPr>
            <w:tcW w:w="1017" w:type="pct"/>
            <w:shd w:val="clear" w:color="000000" w:fill="FFFFFF"/>
            <w:vAlign w:val="center"/>
          </w:tcPr>
          <w:p w:rsidR="00A21C82" w:rsidRPr="00466DDA" w:rsidRDefault="00A21C82" w:rsidP="00563BB3">
            <w:pPr>
              <w:spacing w:after="0" w:line="240" w:lineRule="auto"/>
              <w:jc w:val="center"/>
              <w:rPr>
                <w:color w:val="000000"/>
              </w:rPr>
            </w:pPr>
            <w:r w:rsidRPr="00466DDA">
              <w:rPr>
                <w:color w:val="000000"/>
              </w:rPr>
              <w:t>г. Печора</w:t>
            </w:r>
          </w:p>
        </w:tc>
        <w:tc>
          <w:tcPr>
            <w:tcW w:w="2199" w:type="pct"/>
            <w:shd w:val="clear" w:color="000000" w:fill="FFFFFF"/>
          </w:tcPr>
          <w:p w:rsidR="00A21C82" w:rsidRPr="00563BB3" w:rsidRDefault="00563BB3" w:rsidP="005C78FC">
            <w:pPr>
              <w:spacing w:after="0" w:line="240" w:lineRule="auto"/>
              <w:ind w:firstLine="315"/>
              <w:jc w:val="center"/>
              <w:rPr>
                <w:color w:val="000000"/>
                <w:sz w:val="22"/>
                <w:szCs w:val="22"/>
              </w:rPr>
            </w:pPr>
            <w:r>
              <w:rPr>
                <w:color w:val="000000"/>
                <w:sz w:val="22"/>
                <w:szCs w:val="22"/>
              </w:rPr>
              <w:t>Ф</w:t>
            </w:r>
            <w:r w:rsidR="00A21C82" w:rsidRPr="00563BB3">
              <w:rPr>
                <w:color w:val="000000"/>
                <w:sz w:val="22"/>
                <w:szCs w:val="22"/>
              </w:rPr>
              <w:t>ормирования современной городской среды</w:t>
            </w:r>
          </w:p>
          <w:p w:rsidR="00A21C82" w:rsidRPr="00563BB3" w:rsidRDefault="00A21C82" w:rsidP="005C78FC">
            <w:pPr>
              <w:spacing w:after="0" w:line="240" w:lineRule="auto"/>
              <w:jc w:val="center"/>
              <w:rPr>
                <w:rFonts w:eastAsia="Times New Roman"/>
                <w:b/>
                <w:color w:val="000000"/>
                <w:sz w:val="22"/>
                <w:szCs w:val="22"/>
              </w:rPr>
            </w:pPr>
            <w:r w:rsidRPr="00563BB3">
              <w:rPr>
                <w:rFonts w:eastAsia="Times New Roman"/>
                <w:b/>
                <w:color w:val="000000"/>
                <w:sz w:val="22"/>
                <w:szCs w:val="22"/>
              </w:rPr>
              <w:t>Парк Победы г.</w:t>
            </w:r>
            <w:r w:rsidR="002C6A09" w:rsidRPr="00563BB3">
              <w:rPr>
                <w:rFonts w:eastAsia="Times New Roman"/>
                <w:b/>
                <w:color w:val="000000"/>
                <w:sz w:val="22"/>
                <w:szCs w:val="22"/>
              </w:rPr>
              <w:t xml:space="preserve"> </w:t>
            </w:r>
            <w:r w:rsidRPr="00563BB3">
              <w:rPr>
                <w:rFonts w:eastAsia="Times New Roman"/>
                <w:b/>
                <w:color w:val="000000"/>
                <w:sz w:val="22"/>
                <w:szCs w:val="22"/>
              </w:rPr>
              <w:t xml:space="preserve">Печора </w:t>
            </w:r>
          </w:p>
          <w:p w:rsidR="002C6A09" w:rsidRPr="002C6A09" w:rsidRDefault="002C6A09" w:rsidP="00C94C01">
            <w:pPr>
              <w:spacing w:after="0" w:line="240" w:lineRule="auto"/>
              <w:rPr>
                <w:rFonts w:eastAsia="Times New Roman"/>
                <w:color w:val="000000"/>
                <w:sz w:val="20"/>
                <w:szCs w:val="26"/>
              </w:rPr>
            </w:pPr>
            <w:r w:rsidRPr="002C6A09">
              <w:rPr>
                <w:rFonts w:eastAsia="Times New Roman"/>
                <w:color w:val="000000"/>
                <w:sz w:val="20"/>
                <w:szCs w:val="26"/>
              </w:rPr>
              <w:t>- капитальный ремонт центральной аллеи и площади у мемориала;</w:t>
            </w:r>
          </w:p>
          <w:p w:rsidR="002C6A09" w:rsidRPr="002C6A09" w:rsidRDefault="002C6A09" w:rsidP="00C94C01">
            <w:pPr>
              <w:spacing w:after="0" w:line="240" w:lineRule="auto"/>
              <w:rPr>
                <w:rFonts w:eastAsia="Times New Roman"/>
                <w:color w:val="000000"/>
                <w:sz w:val="20"/>
                <w:szCs w:val="26"/>
              </w:rPr>
            </w:pPr>
            <w:r w:rsidRPr="002C6A09">
              <w:rPr>
                <w:rFonts w:eastAsia="Times New Roman"/>
                <w:color w:val="000000"/>
                <w:sz w:val="20"/>
                <w:szCs w:val="26"/>
              </w:rPr>
              <w:t>- капитальный ремонт пешеходных дорожек, санитарная вырубка деревьев и кустарника;</w:t>
            </w:r>
          </w:p>
          <w:p w:rsidR="002C6A09" w:rsidRPr="002C6A09" w:rsidRDefault="002C6A09" w:rsidP="00C94C01">
            <w:pPr>
              <w:spacing w:after="0" w:line="240" w:lineRule="auto"/>
              <w:rPr>
                <w:rFonts w:eastAsia="Times New Roman"/>
                <w:color w:val="000000"/>
                <w:sz w:val="20"/>
                <w:szCs w:val="26"/>
              </w:rPr>
            </w:pPr>
            <w:r w:rsidRPr="002C6A09">
              <w:rPr>
                <w:rFonts w:eastAsia="Times New Roman"/>
                <w:color w:val="000000"/>
                <w:sz w:val="20"/>
                <w:szCs w:val="26"/>
              </w:rPr>
              <w:t>- капитальный ремонт паркового освещения;</w:t>
            </w:r>
          </w:p>
          <w:p w:rsidR="002C6A09" w:rsidRPr="002C6A09" w:rsidRDefault="002C6A09" w:rsidP="00C94C01">
            <w:pPr>
              <w:spacing w:after="0" w:line="240" w:lineRule="auto"/>
              <w:rPr>
                <w:rFonts w:eastAsia="Times New Roman"/>
                <w:color w:val="000000"/>
                <w:sz w:val="20"/>
                <w:szCs w:val="26"/>
              </w:rPr>
            </w:pPr>
            <w:r w:rsidRPr="002C6A09">
              <w:rPr>
                <w:rFonts w:eastAsia="Times New Roman"/>
                <w:color w:val="000000"/>
                <w:sz w:val="20"/>
                <w:szCs w:val="26"/>
              </w:rPr>
              <w:t>- устройство наружного видеонаблюдения.</w:t>
            </w:r>
          </w:p>
          <w:p w:rsidR="00A21C82" w:rsidRDefault="00A21C82" w:rsidP="00C94C01">
            <w:pPr>
              <w:spacing w:after="0" w:line="240" w:lineRule="auto"/>
              <w:jc w:val="center"/>
              <w:rPr>
                <w:rFonts w:eastAsia="Times New Roman"/>
                <w:b/>
                <w:color w:val="000000"/>
              </w:rPr>
            </w:pPr>
            <w:r w:rsidRPr="00D777C9">
              <w:rPr>
                <w:rFonts w:eastAsia="Times New Roman"/>
                <w:b/>
                <w:color w:val="000000"/>
              </w:rPr>
              <w:t>Парк им. В. Дубинина</w:t>
            </w:r>
          </w:p>
          <w:p w:rsidR="002C6A09" w:rsidRPr="002C6A09" w:rsidRDefault="002C6A09" w:rsidP="00C94C01">
            <w:pPr>
              <w:spacing w:after="0" w:line="240" w:lineRule="auto"/>
              <w:rPr>
                <w:rFonts w:eastAsia="Times New Roman"/>
                <w:color w:val="000000"/>
                <w:sz w:val="20"/>
                <w:szCs w:val="26"/>
              </w:rPr>
            </w:pPr>
            <w:r w:rsidRPr="002C6A09">
              <w:rPr>
                <w:rFonts w:eastAsia="Times New Roman"/>
                <w:color w:val="000000"/>
                <w:sz w:val="20"/>
                <w:szCs w:val="26"/>
              </w:rPr>
              <w:lastRenderedPageBreak/>
              <w:t>- капитальный ремонт пешеходных дорожек;</w:t>
            </w:r>
          </w:p>
          <w:p w:rsidR="002C6A09" w:rsidRPr="002C6A09" w:rsidRDefault="002C6A09" w:rsidP="00C94C01">
            <w:pPr>
              <w:spacing w:after="0" w:line="240" w:lineRule="auto"/>
              <w:rPr>
                <w:rFonts w:eastAsia="Times New Roman"/>
                <w:color w:val="000000"/>
                <w:sz w:val="20"/>
                <w:szCs w:val="26"/>
              </w:rPr>
            </w:pPr>
            <w:r w:rsidRPr="002C6A09">
              <w:rPr>
                <w:rFonts w:eastAsia="Times New Roman"/>
                <w:color w:val="000000"/>
                <w:sz w:val="20"/>
                <w:szCs w:val="26"/>
              </w:rPr>
              <w:t>- прокладка кабеля для устройства щита учета;</w:t>
            </w:r>
          </w:p>
          <w:p w:rsidR="002C6A09" w:rsidRPr="002C6A09" w:rsidRDefault="002C6A09" w:rsidP="00C94C01">
            <w:pPr>
              <w:spacing w:after="0" w:line="240" w:lineRule="auto"/>
              <w:rPr>
                <w:rFonts w:eastAsia="Times New Roman"/>
                <w:color w:val="000000"/>
                <w:sz w:val="20"/>
                <w:szCs w:val="26"/>
              </w:rPr>
            </w:pPr>
            <w:r w:rsidRPr="002C6A09">
              <w:rPr>
                <w:rFonts w:eastAsia="Times New Roman"/>
                <w:color w:val="000000"/>
                <w:sz w:val="20"/>
                <w:szCs w:val="26"/>
              </w:rPr>
              <w:t>- обеспечение электропитания щита учета;</w:t>
            </w:r>
          </w:p>
          <w:p w:rsidR="002C6A09" w:rsidRPr="002C6A09" w:rsidRDefault="002C6A09" w:rsidP="00C94C01">
            <w:pPr>
              <w:spacing w:after="0" w:line="240" w:lineRule="auto"/>
              <w:rPr>
                <w:rFonts w:eastAsia="Times New Roman"/>
                <w:color w:val="000000"/>
                <w:sz w:val="20"/>
                <w:szCs w:val="26"/>
              </w:rPr>
            </w:pPr>
            <w:r w:rsidRPr="002C6A09">
              <w:rPr>
                <w:rFonts w:eastAsia="Times New Roman"/>
                <w:color w:val="000000"/>
                <w:sz w:val="20"/>
                <w:szCs w:val="26"/>
              </w:rPr>
              <w:t>- прокладка кабеля  для устройства наружного освещения;</w:t>
            </w:r>
          </w:p>
          <w:p w:rsidR="002C6A09" w:rsidRPr="002C6A09" w:rsidRDefault="002C6A09" w:rsidP="00C94C01">
            <w:pPr>
              <w:spacing w:after="0" w:line="240" w:lineRule="auto"/>
              <w:rPr>
                <w:rFonts w:eastAsia="Times New Roman"/>
                <w:color w:val="000000"/>
                <w:sz w:val="20"/>
                <w:szCs w:val="26"/>
              </w:rPr>
            </w:pPr>
            <w:r w:rsidRPr="002C6A09">
              <w:rPr>
                <w:rFonts w:eastAsia="Times New Roman"/>
                <w:color w:val="000000"/>
                <w:sz w:val="20"/>
                <w:szCs w:val="26"/>
              </w:rPr>
              <w:t>- установка опор наружного освещения;</w:t>
            </w:r>
          </w:p>
          <w:p w:rsidR="002C6A09" w:rsidRPr="00D777C9" w:rsidRDefault="002C6A09" w:rsidP="00C94C01">
            <w:pPr>
              <w:spacing w:after="0" w:line="240" w:lineRule="auto"/>
              <w:rPr>
                <w:rFonts w:eastAsia="Times New Roman"/>
                <w:b/>
                <w:color w:val="000000"/>
              </w:rPr>
            </w:pPr>
            <w:r w:rsidRPr="002C6A09">
              <w:rPr>
                <w:rFonts w:eastAsia="Times New Roman"/>
                <w:color w:val="000000"/>
                <w:sz w:val="20"/>
                <w:szCs w:val="26"/>
              </w:rPr>
              <w:t>- установка светильников</w:t>
            </w:r>
          </w:p>
        </w:tc>
        <w:tc>
          <w:tcPr>
            <w:tcW w:w="673" w:type="pct"/>
            <w:shd w:val="clear" w:color="000000" w:fill="FFFFFF"/>
            <w:vAlign w:val="center"/>
          </w:tcPr>
          <w:p w:rsidR="00A21C82" w:rsidRPr="00466DDA" w:rsidRDefault="00A21C82" w:rsidP="00563BB3">
            <w:pPr>
              <w:spacing w:after="0" w:line="240" w:lineRule="auto"/>
              <w:jc w:val="center"/>
              <w:rPr>
                <w:color w:val="000000"/>
              </w:rPr>
            </w:pPr>
            <w:r w:rsidRPr="00466DDA">
              <w:rPr>
                <w:color w:val="000000"/>
              </w:rPr>
              <w:lastRenderedPageBreak/>
              <w:t>12</w:t>
            </w:r>
            <w:r w:rsidR="005F68B9">
              <w:rPr>
                <w:color w:val="000000"/>
              </w:rPr>
              <w:t>,752</w:t>
            </w:r>
          </w:p>
        </w:tc>
      </w:tr>
      <w:tr w:rsidR="00A21C82" w:rsidRPr="00466DDA" w:rsidTr="00563BB3">
        <w:trPr>
          <w:trHeight w:val="866"/>
        </w:trPr>
        <w:tc>
          <w:tcPr>
            <w:tcW w:w="223" w:type="pct"/>
            <w:shd w:val="clear" w:color="000000" w:fill="FFFFFF"/>
            <w:vAlign w:val="center"/>
          </w:tcPr>
          <w:p w:rsidR="00A21C82" w:rsidRPr="00563BB3" w:rsidRDefault="00A21C82" w:rsidP="00563BB3">
            <w:pPr>
              <w:pStyle w:val="a4"/>
              <w:jc w:val="center"/>
              <w:rPr>
                <w:rFonts w:ascii="Times New Roman" w:hAnsi="Times New Roman"/>
                <w:sz w:val="20"/>
                <w:szCs w:val="20"/>
              </w:rPr>
            </w:pPr>
            <w:r w:rsidRPr="00563BB3">
              <w:rPr>
                <w:rFonts w:ascii="Times New Roman" w:hAnsi="Times New Roman"/>
                <w:sz w:val="20"/>
                <w:szCs w:val="20"/>
              </w:rPr>
              <w:lastRenderedPageBreak/>
              <w:t>3</w:t>
            </w:r>
          </w:p>
        </w:tc>
        <w:tc>
          <w:tcPr>
            <w:tcW w:w="888" w:type="pct"/>
            <w:shd w:val="clear" w:color="000000" w:fill="FFFFFF"/>
            <w:vAlign w:val="center"/>
          </w:tcPr>
          <w:p w:rsidR="00A21C82" w:rsidRPr="00B469B8" w:rsidRDefault="00A21C82" w:rsidP="00563BB3">
            <w:pPr>
              <w:spacing w:after="0" w:line="240" w:lineRule="auto"/>
              <w:ind w:firstLine="33"/>
              <w:jc w:val="center"/>
              <w:rPr>
                <w:b/>
                <w:color w:val="000000"/>
              </w:rPr>
            </w:pPr>
            <w:r w:rsidRPr="00B469B8">
              <w:rPr>
                <w:b/>
                <w:color w:val="000000"/>
              </w:rPr>
              <w:t>Жилье и городская среда</w:t>
            </w:r>
          </w:p>
        </w:tc>
        <w:tc>
          <w:tcPr>
            <w:tcW w:w="1017" w:type="pct"/>
            <w:shd w:val="clear" w:color="000000" w:fill="FFFFFF"/>
            <w:vAlign w:val="center"/>
          </w:tcPr>
          <w:p w:rsidR="00A21C82" w:rsidRPr="00466DDA" w:rsidRDefault="00A21C82" w:rsidP="00563BB3">
            <w:pPr>
              <w:spacing w:after="0" w:line="240" w:lineRule="auto"/>
              <w:jc w:val="center"/>
              <w:rPr>
                <w:color w:val="000000"/>
              </w:rPr>
            </w:pPr>
            <w:proofErr w:type="spellStart"/>
            <w:r w:rsidRPr="00466DDA">
              <w:rPr>
                <w:color w:val="000000"/>
              </w:rPr>
              <w:t>п</w:t>
            </w:r>
            <w:r w:rsidR="005F68B9">
              <w:rPr>
                <w:color w:val="000000"/>
              </w:rPr>
              <w:t>гт</w:t>
            </w:r>
            <w:proofErr w:type="spellEnd"/>
            <w:r w:rsidRPr="00466DDA">
              <w:rPr>
                <w:color w:val="000000"/>
              </w:rPr>
              <w:t>. Кожва</w:t>
            </w:r>
          </w:p>
        </w:tc>
        <w:tc>
          <w:tcPr>
            <w:tcW w:w="2199" w:type="pct"/>
            <w:shd w:val="clear" w:color="000000" w:fill="FFFFFF"/>
          </w:tcPr>
          <w:p w:rsidR="00563BB3" w:rsidRPr="00563BB3" w:rsidRDefault="00563BB3" w:rsidP="00563BB3">
            <w:pPr>
              <w:spacing w:after="0" w:line="240" w:lineRule="auto"/>
              <w:ind w:firstLine="315"/>
              <w:jc w:val="center"/>
              <w:rPr>
                <w:color w:val="000000"/>
                <w:sz w:val="22"/>
                <w:szCs w:val="22"/>
              </w:rPr>
            </w:pPr>
            <w:r>
              <w:rPr>
                <w:color w:val="000000"/>
                <w:sz w:val="22"/>
                <w:szCs w:val="22"/>
              </w:rPr>
              <w:t>Ф</w:t>
            </w:r>
            <w:r w:rsidRPr="00563BB3">
              <w:rPr>
                <w:color w:val="000000"/>
                <w:sz w:val="22"/>
                <w:szCs w:val="22"/>
              </w:rPr>
              <w:t>ормирования современной городской среды</w:t>
            </w:r>
          </w:p>
          <w:p w:rsidR="002C6A09" w:rsidRPr="00466DDA" w:rsidRDefault="002C6A09" w:rsidP="002C6A09">
            <w:pPr>
              <w:spacing w:after="0" w:line="240" w:lineRule="auto"/>
              <w:rPr>
                <w:color w:val="000000"/>
              </w:rPr>
            </w:pPr>
            <w:r w:rsidRPr="002C6A09">
              <w:rPr>
                <w:color w:val="000000"/>
                <w:sz w:val="20"/>
              </w:rPr>
              <w:t xml:space="preserve">устройство спортивной многофункциональной площадки </w:t>
            </w:r>
          </w:p>
        </w:tc>
        <w:tc>
          <w:tcPr>
            <w:tcW w:w="673" w:type="pct"/>
            <w:shd w:val="clear" w:color="000000" w:fill="FFFFFF"/>
            <w:vAlign w:val="center"/>
          </w:tcPr>
          <w:p w:rsidR="00A21C82" w:rsidRPr="00466DDA" w:rsidRDefault="00A21C82" w:rsidP="00563BB3">
            <w:pPr>
              <w:spacing w:after="0" w:line="240" w:lineRule="auto"/>
              <w:jc w:val="center"/>
              <w:rPr>
                <w:color w:val="000000"/>
              </w:rPr>
            </w:pPr>
            <w:r w:rsidRPr="00466DDA">
              <w:rPr>
                <w:color w:val="000000"/>
              </w:rPr>
              <w:t>1</w:t>
            </w:r>
            <w:r w:rsidR="005F68B9">
              <w:rPr>
                <w:color w:val="000000"/>
              </w:rPr>
              <w:t>,104</w:t>
            </w:r>
          </w:p>
        </w:tc>
      </w:tr>
      <w:tr w:rsidR="00A21C82" w:rsidRPr="00466DDA" w:rsidTr="00563BB3">
        <w:trPr>
          <w:trHeight w:val="60"/>
        </w:trPr>
        <w:tc>
          <w:tcPr>
            <w:tcW w:w="223" w:type="pct"/>
            <w:shd w:val="clear" w:color="000000" w:fill="FFFFFF"/>
            <w:vAlign w:val="center"/>
          </w:tcPr>
          <w:p w:rsidR="00A21C82" w:rsidRPr="00563BB3" w:rsidRDefault="00A21C82" w:rsidP="00563BB3">
            <w:pPr>
              <w:pStyle w:val="a4"/>
              <w:jc w:val="center"/>
              <w:rPr>
                <w:rFonts w:ascii="Times New Roman" w:hAnsi="Times New Roman"/>
                <w:sz w:val="20"/>
                <w:szCs w:val="20"/>
              </w:rPr>
            </w:pPr>
            <w:r w:rsidRPr="00563BB3">
              <w:rPr>
                <w:rFonts w:ascii="Times New Roman" w:hAnsi="Times New Roman"/>
                <w:sz w:val="20"/>
                <w:szCs w:val="20"/>
              </w:rPr>
              <w:t>4</w:t>
            </w:r>
          </w:p>
        </w:tc>
        <w:tc>
          <w:tcPr>
            <w:tcW w:w="888" w:type="pct"/>
            <w:shd w:val="clear" w:color="000000" w:fill="FFFFFF"/>
            <w:vAlign w:val="center"/>
          </w:tcPr>
          <w:p w:rsidR="00A21C82" w:rsidRPr="00B469B8" w:rsidRDefault="00A21C82" w:rsidP="00563BB3">
            <w:pPr>
              <w:spacing w:after="0" w:line="240" w:lineRule="auto"/>
              <w:ind w:firstLine="33"/>
              <w:jc w:val="center"/>
              <w:rPr>
                <w:b/>
                <w:color w:val="000000"/>
              </w:rPr>
            </w:pPr>
            <w:r w:rsidRPr="00B469B8">
              <w:rPr>
                <w:b/>
                <w:color w:val="000000"/>
              </w:rPr>
              <w:t>Жилье и городская среда</w:t>
            </w:r>
          </w:p>
        </w:tc>
        <w:tc>
          <w:tcPr>
            <w:tcW w:w="1017" w:type="pct"/>
            <w:shd w:val="clear" w:color="000000" w:fill="FFFFFF"/>
            <w:vAlign w:val="center"/>
          </w:tcPr>
          <w:p w:rsidR="00A21C82" w:rsidRPr="00466DDA" w:rsidRDefault="00A21C82" w:rsidP="00563BB3">
            <w:pPr>
              <w:spacing w:after="0" w:line="240" w:lineRule="auto"/>
              <w:jc w:val="center"/>
              <w:rPr>
                <w:color w:val="000000"/>
              </w:rPr>
            </w:pPr>
            <w:proofErr w:type="spellStart"/>
            <w:r w:rsidRPr="00466DDA">
              <w:rPr>
                <w:color w:val="000000"/>
              </w:rPr>
              <w:t>пгт</w:t>
            </w:r>
            <w:proofErr w:type="spellEnd"/>
            <w:r w:rsidRPr="00466DDA">
              <w:rPr>
                <w:color w:val="000000"/>
              </w:rPr>
              <w:t>. Путеец</w:t>
            </w:r>
          </w:p>
        </w:tc>
        <w:tc>
          <w:tcPr>
            <w:tcW w:w="2199" w:type="pct"/>
            <w:shd w:val="clear" w:color="000000" w:fill="FFFFFF"/>
          </w:tcPr>
          <w:p w:rsidR="00563BB3" w:rsidRPr="00563BB3" w:rsidRDefault="00563BB3" w:rsidP="00563BB3">
            <w:pPr>
              <w:spacing w:after="0" w:line="240" w:lineRule="auto"/>
              <w:ind w:firstLine="315"/>
              <w:jc w:val="center"/>
              <w:rPr>
                <w:color w:val="000000"/>
                <w:sz w:val="22"/>
                <w:szCs w:val="22"/>
              </w:rPr>
            </w:pPr>
            <w:r>
              <w:rPr>
                <w:color w:val="000000"/>
                <w:sz w:val="22"/>
                <w:szCs w:val="22"/>
              </w:rPr>
              <w:t>Ф</w:t>
            </w:r>
            <w:r w:rsidRPr="00563BB3">
              <w:rPr>
                <w:color w:val="000000"/>
                <w:sz w:val="22"/>
                <w:szCs w:val="22"/>
              </w:rPr>
              <w:t>ормирования современной городской среды</w:t>
            </w:r>
          </w:p>
          <w:p w:rsidR="002C6A09" w:rsidRPr="002C6A09" w:rsidRDefault="002C6A09" w:rsidP="00C94C01">
            <w:pPr>
              <w:spacing w:after="0" w:line="240" w:lineRule="auto"/>
              <w:rPr>
                <w:color w:val="000000"/>
                <w:sz w:val="20"/>
              </w:rPr>
            </w:pPr>
            <w:r w:rsidRPr="002C6A09">
              <w:rPr>
                <w:color w:val="000000"/>
                <w:sz w:val="20"/>
              </w:rPr>
              <w:t>Осуществлено ограждение территории в рамках благоустройства общественной территории по ул. Путейской;</w:t>
            </w:r>
          </w:p>
          <w:p w:rsidR="002C6A09" w:rsidRPr="002C6A09" w:rsidRDefault="002C6A09" w:rsidP="00C94C01">
            <w:pPr>
              <w:spacing w:after="0" w:line="240" w:lineRule="auto"/>
              <w:rPr>
                <w:color w:val="000000"/>
                <w:sz w:val="20"/>
              </w:rPr>
            </w:pPr>
            <w:r w:rsidRPr="002C6A09">
              <w:rPr>
                <w:color w:val="000000"/>
                <w:sz w:val="20"/>
              </w:rPr>
              <w:t>-  монтаж наружного освещения;</w:t>
            </w:r>
          </w:p>
          <w:p w:rsidR="002C6A09" w:rsidRPr="00466DDA" w:rsidRDefault="002C6A09" w:rsidP="00C94C01">
            <w:pPr>
              <w:spacing w:after="0" w:line="240" w:lineRule="auto"/>
              <w:rPr>
                <w:color w:val="000000"/>
              </w:rPr>
            </w:pPr>
            <w:r w:rsidRPr="002C6A09">
              <w:rPr>
                <w:color w:val="000000"/>
                <w:sz w:val="20"/>
              </w:rPr>
              <w:t>- поставка и установка малых архитектурных форм (скамейки).</w:t>
            </w:r>
          </w:p>
        </w:tc>
        <w:tc>
          <w:tcPr>
            <w:tcW w:w="673" w:type="pct"/>
            <w:shd w:val="clear" w:color="000000" w:fill="FFFFFF"/>
            <w:vAlign w:val="center"/>
          </w:tcPr>
          <w:p w:rsidR="00A21C82" w:rsidRPr="00466DDA" w:rsidRDefault="005F68B9" w:rsidP="00563BB3">
            <w:pPr>
              <w:spacing w:after="0" w:line="240" w:lineRule="auto"/>
              <w:jc w:val="center"/>
              <w:rPr>
                <w:color w:val="000000"/>
              </w:rPr>
            </w:pPr>
            <w:r>
              <w:rPr>
                <w:color w:val="000000"/>
              </w:rPr>
              <w:t>0,588</w:t>
            </w:r>
          </w:p>
        </w:tc>
      </w:tr>
      <w:tr w:rsidR="00A21C82" w:rsidRPr="00466DDA" w:rsidTr="00563BB3">
        <w:trPr>
          <w:trHeight w:val="60"/>
        </w:trPr>
        <w:tc>
          <w:tcPr>
            <w:tcW w:w="223" w:type="pct"/>
            <w:shd w:val="clear" w:color="000000" w:fill="FFFFFF"/>
            <w:vAlign w:val="center"/>
          </w:tcPr>
          <w:p w:rsidR="00A21C82" w:rsidRPr="00563BB3" w:rsidRDefault="00A21C82" w:rsidP="00563BB3">
            <w:pPr>
              <w:pStyle w:val="a4"/>
              <w:jc w:val="center"/>
              <w:rPr>
                <w:rFonts w:ascii="Times New Roman" w:hAnsi="Times New Roman"/>
                <w:sz w:val="20"/>
                <w:szCs w:val="20"/>
              </w:rPr>
            </w:pPr>
            <w:r w:rsidRPr="00563BB3">
              <w:rPr>
                <w:rFonts w:ascii="Times New Roman" w:hAnsi="Times New Roman"/>
                <w:sz w:val="20"/>
                <w:szCs w:val="20"/>
              </w:rPr>
              <w:t>5</w:t>
            </w:r>
          </w:p>
        </w:tc>
        <w:tc>
          <w:tcPr>
            <w:tcW w:w="888" w:type="pct"/>
            <w:shd w:val="clear" w:color="000000" w:fill="FFFFFF"/>
            <w:vAlign w:val="center"/>
          </w:tcPr>
          <w:p w:rsidR="00A21C82" w:rsidRPr="00B469B8" w:rsidRDefault="00A21C82" w:rsidP="00563BB3">
            <w:pPr>
              <w:spacing w:after="0" w:line="240" w:lineRule="auto"/>
              <w:ind w:firstLine="33"/>
              <w:jc w:val="center"/>
              <w:rPr>
                <w:b/>
                <w:color w:val="000000"/>
              </w:rPr>
            </w:pPr>
            <w:r w:rsidRPr="00B469B8">
              <w:rPr>
                <w:b/>
                <w:color w:val="000000"/>
              </w:rPr>
              <w:t>Жилье и городская среда</w:t>
            </w:r>
          </w:p>
        </w:tc>
        <w:tc>
          <w:tcPr>
            <w:tcW w:w="1017" w:type="pct"/>
            <w:shd w:val="clear" w:color="000000" w:fill="FFFFFF"/>
            <w:vAlign w:val="center"/>
          </w:tcPr>
          <w:p w:rsidR="00A21C82" w:rsidRPr="00466DDA" w:rsidRDefault="00A21C82" w:rsidP="00563BB3">
            <w:pPr>
              <w:jc w:val="center"/>
              <w:rPr>
                <w:color w:val="000000"/>
              </w:rPr>
            </w:pPr>
            <w:r w:rsidRPr="00466DDA">
              <w:rPr>
                <w:color w:val="000000"/>
              </w:rPr>
              <w:t>п. Каджером</w:t>
            </w:r>
          </w:p>
        </w:tc>
        <w:tc>
          <w:tcPr>
            <w:tcW w:w="2199" w:type="pct"/>
            <w:shd w:val="clear" w:color="000000" w:fill="FFFFFF"/>
          </w:tcPr>
          <w:p w:rsidR="00563BB3" w:rsidRPr="00563BB3" w:rsidRDefault="00563BB3" w:rsidP="00563BB3">
            <w:pPr>
              <w:spacing w:after="0" w:line="240" w:lineRule="auto"/>
              <w:ind w:firstLine="315"/>
              <w:jc w:val="center"/>
              <w:rPr>
                <w:color w:val="000000"/>
                <w:sz w:val="22"/>
                <w:szCs w:val="22"/>
              </w:rPr>
            </w:pPr>
            <w:r>
              <w:rPr>
                <w:color w:val="000000"/>
                <w:sz w:val="22"/>
                <w:szCs w:val="22"/>
              </w:rPr>
              <w:t>Ф</w:t>
            </w:r>
            <w:r w:rsidRPr="00563BB3">
              <w:rPr>
                <w:color w:val="000000"/>
                <w:sz w:val="22"/>
                <w:szCs w:val="22"/>
              </w:rPr>
              <w:t>ормирования современной городской среды</w:t>
            </w:r>
          </w:p>
          <w:p w:rsidR="00DF3060" w:rsidRPr="00466DDA" w:rsidRDefault="00C94C01" w:rsidP="00DF3060">
            <w:pPr>
              <w:spacing w:after="0" w:line="240" w:lineRule="auto"/>
              <w:rPr>
                <w:color w:val="000000"/>
              </w:rPr>
            </w:pPr>
            <w:r>
              <w:rPr>
                <w:color w:val="000000"/>
                <w:sz w:val="20"/>
              </w:rPr>
              <w:t xml:space="preserve">- </w:t>
            </w:r>
            <w:r w:rsidR="00DF3060" w:rsidRPr="00DF3060">
              <w:rPr>
                <w:color w:val="000000"/>
                <w:sz w:val="20"/>
              </w:rPr>
              <w:t xml:space="preserve">устройство пешеходной дорожки по ул. </w:t>
            </w:r>
            <w:proofErr w:type="gramStart"/>
            <w:r w:rsidR="00DF3060" w:rsidRPr="00DF3060">
              <w:rPr>
                <w:color w:val="000000"/>
                <w:sz w:val="20"/>
              </w:rPr>
              <w:t>Октябрьская</w:t>
            </w:r>
            <w:proofErr w:type="gramEnd"/>
            <w:r w:rsidR="00DF3060" w:rsidRPr="00DF3060">
              <w:rPr>
                <w:color w:val="000000"/>
                <w:sz w:val="20"/>
              </w:rPr>
              <w:t xml:space="preserve"> в п. Каджером</w:t>
            </w:r>
            <w:r w:rsidR="00DF3060" w:rsidRPr="00DF3060">
              <w:rPr>
                <w:color w:val="000000"/>
              </w:rPr>
              <w:t>.</w:t>
            </w:r>
          </w:p>
        </w:tc>
        <w:tc>
          <w:tcPr>
            <w:tcW w:w="673" w:type="pct"/>
            <w:shd w:val="clear" w:color="000000" w:fill="FFFFFF"/>
            <w:vAlign w:val="center"/>
          </w:tcPr>
          <w:p w:rsidR="00A21C82" w:rsidRPr="00466DDA" w:rsidRDefault="005F68B9" w:rsidP="00563BB3">
            <w:pPr>
              <w:jc w:val="center"/>
              <w:rPr>
                <w:color w:val="000000"/>
              </w:rPr>
            </w:pPr>
            <w:r>
              <w:rPr>
                <w:color w:val="000000"/>
              </w:rPr>
              <w:t>0,548</w:t>
            </w:r>
          </w:p>
          <w:p w:rsidR="00A21C82" w:rsidRPr="00466DDA" w:rsidRDefault="00A21C82" w:rsidP="00563BB3">
            <w:pPr>
              <w:spacing w:after="0" w:line="240" w:lineRule="auto"/>
              <w:jc w:val="center"/>
              <w:rPr>
                <w:color w:val="000000"/>
              </w:rPr>
            </w:pPr>
          </w:p>
        </w:tc>
      </w:tr>
      <w:tr w:rsidR="00A21C82" w:rsidRPr="006D791A" w:rsidTr="00563BB3">
        <w:trPr>
          <w:trHeight w:val="60"/>
        </w:trPr>
        <w:tc>
          <w:tcPr>
            <w:tcW w:w="223" w:type="pct"/>
            <w:shd w:val="clear" w:color="000000" w:fill="FFFFFF"/>
            <w:vAlign w:val="center"/>
          </w:tcPr>
          <w:p w:rsidR="00A21C82" w:rsidRPr="00563BB3" w:rsidRDefault="00A21C82" w:rsidP="00563BB3">
            <w:pPr>
              <w:pStyle w:val="a4"/>
              <w:jc w:val="center"/>
              <w:rPr>
                <w:rFonts w:ascii="Times New Roman" w:hAnsi="Times New Roman"/>
                <w:sz w:val="20"/>
                <w:szCs w:val="20"/>
              </w:rPr>
            </w:pPr>
            <w:r w:rsidRPr="00563BB3">
              <w:rPr>
                <w:rFonts w:ascii="Times New Roman" w:hAnsi="Times New Roman"/>
                <w:sz w:val="20"/>
                <w:szCs w:val="20"/>
              </w:rPr>
              <w:t>6</w:t>
            </w:r>
          </w:p>
        </w:tc>
        <w:tc>
          <w:tcPr>
            <w:tcW w:w="888" w:type="pct"/>
            <w:shd w:val="clear" w:color="000000" w:fill="FFFFFF"/>
            <w:vAlign w:val="center"/>
          </w:tcPr>
          <w:p w:rsidR="00A21C82" w:rsidRPr="00B469B8" w:rsidRDefault="00A21C82" w:rsidP="00563BB3">
            <w:pPr>
              <w:spacing w:after="0" w:line="240" w:lineRule="auto"/>
              <w:ind w:firstLine="33"/>
              <w:jc w:val="center"/>
              <w:rPr>
                <w:b/>
                <w:color w:val="000000"/>
              </w:rPr>
            </w:pPr>
            <w:r w:rsidRPr="00B469B8">
              <w:rPr>
                <w:b/>
                <w:color w:val="000000"/>
              </w:rPr>
              <w:t>Жилье и городская среда</w:t>
            </w:r>
          </w:p>
        </w:tc>
        <w:tc>
          <w:tcPr>
            <w:tcW w:w="1017" w:type="pct"/>
            <w:shd w:val="clear" w:color="000000" w:fill="FFFFFF"/>
            <w:vAlign w:val="center"/>
          </w:tcPr>
          <w:p w:rsidR="00A21C82" w:rsidRPr="0002007E" w:rsidRDefault="00A21C82" w:rsidP="00563BB3">
            <w:pPr>
              <w:spacing w:after="0" w:line="240" w:lineRule="auto"/>
              <w:jc w:val="center"/>
              <w:rPr>
                <w:color w:val="000000"/>
              </w:rPr>
            </w:pPr>
            <w:r w:rsidRPr="00466DDA">
              <w:rPr>
                <w:color w:val="000000"/>
              </w:rPr>
              <w:t>г. Печора</w:t>
            </w:r>
          </w:p>
        </w:tc>
        <w:tc>
          <w:tcPr>
            <w:tcW w:w="2199" w:type="pct"/>
            <w:shd w:val="clear" w:color="000000" w:fill="FFFFFF"/>
          </w:tcPr>
          <w:p w:rsidR="00A21C82" w:rsidRPr="00563BB3" w:rsidRDefault="00A21C82" w:rsidP="005C78FC">
            <w:pPr>
              <w:spacing w:after="0" w:line="240" w:lineRule="auto"/>
              <w:jc w:val="center"/>
              <w:rPr>
                <w:color w:val="000000"/>
                <w:sz w:val="22"/>
                <w:szCs w:val="22"/>
              </w:rPr>
            </w:pPr>
            <w:r w:rsidRPr="00563BB3">
              <w:rPr>
                <w:color w:val="000000"/>
                <w:sz w:val="22"/>
                <w:szCs w:val="22"/>
              </w:rPr>
              <w:t>Обеспечение мероприятий по расселению непригодного для проживания жилищного фонда</w:t>
            </w:r>
          </w:p>
          <w:p w:rsidR="00DF3060" w:rsidRDefault="00C94C01" w:rsidP="00DF3060">
            <w:pPr>
              <w:spacing w:after="0" w:line="240" w:lineRule="auto"/>
              <w:rPr>
                <w:color w:val="000000"/>
                <w:sz w:val="20"/>
              </w:rPr>
            </w:pPr>
            <w:r>
              <w:rPr>
                <w:color w:val="000000"/>
                <w:sz w:val="20"/>
              </w:rPr>
              <w:t xml:space="preserve">- </w:t>
            </w:r>
            <w:r w:rsidR="00DF3060" w:rsidRPr="00DF3060">
              <w:rPr>
                <w:color w:val="000000"/>
                <w:sz w:val="20"/>
              </w:rPr>
              <w:t xml:space="preserve">в рамках реализации первого этапа программы (этапа 2019 -2020 года) в 2019 году переселено 34 человека (площадь 1071,9 кв. м., 20 </w:t>
            </w:r>
            <w:r w:rsidR="00637E39">
              <w:rPr>
                <w:color w:val="000000"/>
                <w:sz w:val="20"/>
              </w:rPr>
              <w:t xml:space="preserve">жилых </w:t>
            </w:r>
            <w:r w:rsidR="00DF3060" w:rsidRPr="00DF3060">
              <w:rPr>
                <w:color w:val="000000"/>
                <w:sz w:val="20"/>
              </w:rPr>
              <w:t>помещений).</w:t>
            </w:r>
          </w:p>
          <w:p w:rsidR="0018194D" w:rsidRPr="0018194D" w:rsidRDefault="0018194D" w:rsidP="0018194D">
            <w:pPr>
              <w:spacing w:after="0" w:line="240" w:lineRule="auto"/>
              <w:rPr>
                <w:color w:val="000000"/>
                <w:sz w:val="20"/>
              </w:rPr>
            </w:pPr>
            <w:r>
              <w:rPr>
                <w:color w:val="000000"/>
                <w:sz w:val="20"/>
              </w:rPr>
              <w:t>Были п</w:t>
            </w:r>
            <w:r w:rsidRPr="0018194D">
              <w:rPr>
                <w:color w:val="000000"/>
                <w:sz w:val="20"/>
              </w:rPr>
              <w:t xml:space="preserve">редусмотрены 2 способа переселения граждан из аварийных жилых домов: </w:t>
            </w:r>
          </w:p>
          <w:p w:rsidR="0018194D" w:rsidRPr="0018194D" w:rsidRDefault="0018194D" w:rsidP="0018194D">
            <w:pPr>
              <w:spacing w:after="0" w:line="240" w:lineRule="auto"/>
              <w:rPr>
                <w:color w:val="000000"/>
                <w:sz w:val="20"/>
              </w:rPr>
            </w:pPr>
            <w:r w:rsidRPr="0018194D">
              <w:rPr>
                <w:color w:val="000000"/>
                <w:sz w:val="20"/>
              </w:rPr>
              <w:t>- приобретение жилых помещений на вторичном рынке жилья для граждан, являющихся нанимателями;</w:t>
            </w:r>
          </w:p>
          <w:p w:rsidR="0018194D" w:rsidRPr="0002007E" w:rsidRDefault="0018194D" w:rsidP="00C73516">
            <w:pPr>
              <w:spacing w:after="0" w:line="240" w:lineRule="auto"/>
              <w:rPr>
                <w:color w:val="000000"/>
              </w:rPr>
            </w:pPr>
            <w:r w:rsidRPr="0018194D">
              <w:rPr>
                <w:color w:val="000000"/>
                <w:sz w:val="20"/>
              </w:rPr>
              <w:t xml:space="preserve">- выкуп </w:t>
            </w:r>
            <w:r w:rsidR="00C73516">
              <w:rPr>
                <w:color w:val="000000"/>
                <w:sz w:val="20"/>
              </w:rPr>
              <w:t>у</w:t>
            </w:r>
            <w:r w:rsidRPr="0018194D">
              <w:rPr>
                <w:color w:val="000000"/>
                <w:sz w:val="20"/>
              </w:rPr>
              <w:t xml:space="preserve"> граждан, являющихся собственниками.</w:t>
            </w:r>
          </w:p>
        </w:tc>
        <w:tc>
          <w:tcPr>
            <w:tcW w:w="673" w:type="pct"/>
            <w:shd w:val="clear" w:color="000000" w:fill="FFFFFF"/>
            <w:vAlign w:val="center"/>
          </w:tcPr>
          <w:p w:rsidR="00A21C82" w:rsidRPr="00466DDA" w:rsidRDefault="00A21C82" w:rsidP="00563BB3">
            <w:pPr>
              <w:spacing w:after="0" w:line="240" w:lineRule="auto"/>
              <w:jc w:val="center"/>
              <w:rPr>
                <w:color w:val="000000"/>
              </w:rPr>
            </w:pPr>
            <w:r w:rsidRPr="00466DDA">
              <w:rPr>
                <w:color w:val="000000"/>
              </w:rPr>
              <w:t>30</w:t>
            </w:r>
            <w:r w:rsidR="005F68B9">
              <w:rPr>
                <w:color w:val="000000"/>
              </w:rPr>
              <w:t>,7</w:t>
            </w:r>
          </w:p>
        </w:tc>
      </w:tr>
      <w:tr w:rsidR="00A21C82" w:rsidRPr="006D791A" w:rsidTr="00563BB3">
        <w:trPr>
          <w:trHeight w:val="60"/>
        </w:trPr>
        <w:tc>
          <w:tcPr>
            <w:tcW w:w="223" w:type="pct"/>
            <w:shd w:val="clear" w:color="000000" w:fill="FFFFFF"/>
            <w:vAlign w:val="center"/>
          </w:tcPr>
          <w:p w:rsidR="00A21C82" w:rsidRPr="00563BB3" w:rsidRDefault="00A21C82" w:rsidP="00563BB3">
            <w:pPr>
              <w:pStyle w:val="a4"/>
              <w:jc w:val="center"/>
              <w:rPr>
                <w:rFonts w:ascii="Times New Roman" w:hAnsi="Times New Roman"/>
                <w:sz w:val="20"/>
                <w:szCs w:val="20"/>
              </w:rPr>
            </w:pPr>
            <w:r w:rsidRPr="00563BB3">
              <w:rPr>
                <w:rFonts w:ascii="Times New Roman" w:hAnsi="Times New Roman"/>
                <w:sz w:val="20"/>
                <w:szCs w:val="20"/>
              </w:rPr>
              <w:t>7</w:t>
            </w:r>
          </w:p>
        </w:tc>
        <w:tc>
          <w:tcPr>
            <w:tcW w:w="888" w:type="pct"/>
            <w:shd w:val="clear" w:color="000000" w:fill="FFFFFF"/>
            <w:vAlign w:val="center"/>
          </w:tcPr>
          <w:p w:rsidR="00A21C82" w:rsidRPr="00B469B8" w:rsidRDefault="00A21C82" w:rsidP="00563BB3">
            <w:pPr>
              <w:spacing w:after="0" w:line="240" w:lineRule="auto"/>
              <w:ind w:firstLine="33"/>
              <w:jc w:val="center"/>
              <w:rPr>
                <w:b/>
                <w:color w:val="000000"/>
              </w:rPr>
            </w:pPr>
            <w:r w:rsidRPr="00B469B8">
              <w:rPr>
                <w:b/>
                <w:color w:val="000000"/>
              </w:rPr>
              <w:t>Демография</w:t>
            </w:r>
          </w:p>
        </w:tc>
        <w:tc>
          <w:tcPr>
            <w:tcW w:w="1017" w:type="pct"/>
            <w:shd w:val="clear" w:color="000000" w:fill="FFFFFF"/>
            <w:vAlign w:val="center"/>
          </w:tcPr>
          <w:p w:rsidR="00A21C82" w:rsidRPr="0002007E" w:rsidRDefault="00A21C82" w:rsidP="00563BB3">
            <w:pPr>
              <w:spacing w:after="0" w:line="240" w:lineRule="auto"/>
              <w:jc w:val="center"/>
              <w:rPr>
                <w:color w:val="000000"/>
              </w:rPr>
            </w:pPr>
            <w:r w:rsidRPr="00466DDA">
              <w:rPr>
                <w:color w:val="000000"/>
              </w:rPr>
              <w:t>г. Печора</w:t>
            </w:r>
          </w:p>
        </w:tc>
        <w:tc>
          <w:tcPr>
            <w:tcW w:w="2199" w:type="pct"/>
            <w:shd w:val="clear" w:color="000000" w:fill="FFFFFF"/>
          </w:tcPr>
          <w:p w:rsidR="00A21C82" w:rsidRPr="00563BB3" w:rsidRDefault="00A21C82" w:rsidP="005C78FC">
            <w:pPr>
              <w:spacing w:after="0" w:line="240" w:lineRule="auto"/>
              <w:ind w:firstLine="426"/>
              <w:jc w:val="center"/>
              <w:rPr>
                <w:color w:val="000000"/>
                <w:sz w:val="22"/>
                <w:szCs w:val="22"/>
              </w:rPr>
            </w:pPr>
            <w:r w:rsidRPr="00563BB3">
              <w:rPr>
                <w:color w:val="000000"/>
                <w:sz w:val="22"/>
                <w:szCs w:val="22"/>
              </w:rPr>
              <w:t>Адресная финансовая поддержка спортивных организаций, осуществляющих спортивную подготовку</w:t>
            </w:r>
          </w:p>
          <w:p w:rsidR="00DF3060" w:rsidRPr="0002007E" w:rsidRDefault="00C94C01" w:rsidP="00DF3060">
            <w:pPr>
              <w:spacing w:after="0" w:line="240" w:lineRule="auto"/>
              <w:rPr>
                <w:color w:val="000000"/>
              </w:rPr>
            </w:pPr>
            <w:r>
              <w:rPr>
                <w:color w:val="000000"/>
                <w:sz w:val="20"/>
              </w:rPr>
              <w:t>-</w:t>
            </w:r>
            <w:r w:rsidR="00B81109">
              <w:rPr>
                <w:color w:val="000000"/>
                <w:sz w:val="20"/>
              </w:rPr>
              <w:t xml:space="preserve"> </w:t>
            </w:r>
            <w:r w:rsidR="00DF3060" w:rsidRPr="00DF3060">
              <w:rPr>
                <w:color w:val="000000"/>
                <w:sz w:val="20"/>
              </w:rPr>
              <w:t>приобретены лыжи и лыжероллеры, палки для лыж, спортивное оборудование для подготовки лыж, секундомер, ботинки для лыж</w:t>
            </w:r>
          </w:p>
        </w:tc>
        <w:tc>
          <w:tcPr>
            <w:tcW w:w="673" w:type="pct"/>
            <w:shd w:val="clear" w:color="000000" w:fill="FFFFFF"/>
            <w:vAlign w:val="center"/>
          </w:tcPr>
          <w:p w:rsidR="00A21C82" w:rsidRPr="00466DDA" w:rsidRDefault="005F68B9" w:rsidP="00563BB3">
            <w:pPr>
              <w:spacing w:after="0" w:line="240" w:lineRule="auto"/>
              <w:jc w:val="center"/>
              <w:rPr>
                <w:color w:val="000000"/>
              </w:rPr>
            </w:pPr>
            <w:r>
              <w:rPr>
                <w:color w:val="000000"/>
              </w:rPr>
              <w:t>0,897</w:t>
            </w:r>
          </w:p>
        </w:tc>
      </w:tr>
      <w:tr w:rsidR="00A21C82" w:rsidRPr="006D791A" w:rsidTr="00563BB3">
        <w:trPr>
          <w:trHeight w:val="60"/>
        </w:trPr>
        <w:tc>
          <w:tcPr>
            <w:tcW w:w="223" w:type="pct"/>
            <w:shd w:val="clear" w:color="000000" w:fill="FFFFFF"/>
            <w:vAlign w:val="center"/>
          </w:tcPr>
          <w:p w:rsidR="00A21C82" w:rsidRPr="00563BB3" w:rsidRDefault="00A21C82" w:rsidP="00563BB3">
            <w:pPr>
              <w:pStyle w:val="a4"/>
              <w:jc w:val="center"/>
              <w:rPr>
                <w:rFonts w:ascii="Times New Roman" w:hAnsi="Times New Roman"/>
                <w:sz w:val="20"/>
                <w:szCs w:val="20"/>
              </w:rPr>
            </w:pPr>
            <w:r w:rsidRPr="00563BB3">
              <w:rPr>
                <w:rFonts w:ascii="Times New Roman" w:hAnsi="Times New Roman"/>
                <w:sz w:val="20"/>
                <w:szCs w:val="20"/>
              </w:rPr>
              <w:t>8</w:t>
            </w:r>
          </w:p>
        </w:tc>
        <w:tc>
          <w:tcPr>
            <w:tcW w:w="888" w:type="pct"/>
            <w:shd w:val="clear" w:color="000000" w:fill="FFFFFF"/>
            <w:vAlign w:val="center"/>
          </w:tcPr>
          <w:p w:rsidR="00A21C82" w:rsidRPr="00B469B8" w:rsidRDefault="00A21C82" w:rsidP="00563BB3">
            <w:pPr>
              <w:jc w:val="center"/>
              <w:rPr>
                <w:b/>
              </w:rPr>
            </w:pPr>
            <w:r w:rsidRPr="00B469B8">
              <w:rPr>
                <w:b/>
              </w:rPr>
              <w:t>Демография</w:t>
            </w:r>
          </w:p>
        </w:tc>
        <w:tc>
          <w:tcPr>
            <w:tcW w:w="1017" w:type="pct"/>
            <w:shd w:val="clear" w:color="000000" w:fill="FFFFFF"/>
            <w:vAlign w:val="center"/>
          </w:tcPr>
          <w:p w:rsidR="00A21C82" w:rsidRDefault="00A21C82" w:rsidP="00563BB3">
            <w:pPr>
              <w:jc w:val="center"/>
            </w:pPr>
            <w:r w:rsidRPr="0055361F">
              <w:t>г. Печора</w:t>
            </w:r>
          </w:p>
        </w:tc>
        <w:tc>
          <w:tcPr>
            <w:tcW w:w="2199" w:type="pct"/>
            <w:shd w:val="clear" w:color="000000" w:fill="FFFFFF"/>
          </w:tcPr>
          <w:p w:rsidR="00A21C82" w:rsidRPr="005F68B9" w:rsidRDefault="00A21C82" w:rsidP="005C78FC">
            <w:pPr>
              <w:spacing w:after="0" w:line="240" w:lineRule="auto"/>
              <w:ind w:firstLine="426"/>
              <w:jc w:val="center"/>
              <w:rPr>
                <w:color w:val="000000"/>
                <w:sz w:val="22"/>
                <w:szCs w:val="22"/>
              </w:rPr>
            </w:pPr>
            <w:r w:rsidRPr="005F68B9">
              <w:rPr>
                <w:color w:val="000000"/>
                <w:sz w:val="22"/>
                <w:szCs w:val="22"/>
              </w:rPr>
              <w:t>Приобретение спортивного оборудования и инвентаря для приведения организаций спортивной подготовки в нормативное состояние</w:t>
            </w:r>
          </w:p>
          <w:p w:rsidR="00DF3060" w:rsidRPr="0002007E" w:rsidRDefault="00C94C01" w:rsidP="00DF3060">
            <w:pPr>
              <w:spacing w:after="0" w:line="240" w:lineRule="auto"/>
              <w:rPr>
                <w:color w:val="000000"/>
              </w:rPr>
            </w:pPr>
            <w:r>
              <w:rPr>
                <w:color w:val="000000"/>
                <w:sz w:val="20"/>
              </w:rPr>
              <w:t>-</w:t>
            </w:r>
            <w:r w:rsidR="00DF3060" w:rsidRPr="00DF3060">
              <w:rPr>
                <w:color w:val="000000"/>
                <w:sz w:val="20"/>
              </w:rPr>
              <w:t>приобретены товары для плавания, инвентарь для занятия боксом, спортивной борьбой, самбо.</w:t>
            </w:r>
          </w:p>
        </w:tc>
        <w:tc>
          <w:tcPr>
            <w:tcW w:w="673" w:type="pct"/>
            <w:shd w:val="clear" w:color="000000" w:fill="FFFFFF"/>
            <w:vAlign w:val="center"/>
          </w:tcPr>
          <w:p w:rsidR="00A21C82" w:rsidRPr="00466DDA" w:rsidRDefault="00A21C82" w:rsidP="00563BB3">
            <w:pPr>
              <w:spacing w:after="0" w:line="240" w:lineRule="auto"/>
              <w:jc w:val="center"/>
              <w:rPr>
                <w:color w:val="000000"/>
              </w:rPr>
            </w:pPr>
            <w:r w:rsidRPr="00466DDA">
              <w:rPr>
                <w:color w:val="000000"/>
              </w:rPr>
              <w:t>4</w:t>
            </w:r>
            <w:r w:rsidR="005F68B9">
              <w:rPr>
                <w:color w:val="000000"/>
              </w:rPr>
              <w:t>,215</w:t>
            </w:r>
          </w:p>
        </w:tc>
      </w:tr>
      <w:tr w:rsidR="00A21C82" w:rsidRPr="006D791A" w:rsidTr="00563BB3">
        <w:trPr>
          <w:trHeight w:val="60"/>
        </w:trPr>
        <w:tc>
          <w:tcPr>
            <w:tcW w:w="223" w:type="pct"/>
            <w:shd w:val="clear" w:color="000000" w:fill="FFFFFF"/>
            <w:vAlign w:val="center"/>
          </w:tcPr>
          <w:p w:rsidR="00A21C82" w:rsidRPr="00563BB3" w:rsidRDefault="00A21C82" w:rsidP="00563BB3">
            <w:pPr>
              <w:pStyle w:val="a4"/>
              <w:jc w:val="center"/>
              <w:rPr>
                <w:rFonts w:ascii="Times New Roman" w:hAnsi="Times New Roman"/>
                <w:sz w:val="20"/>
                <w:szCs w:val="20"/>
              </w:rPr>
            </w:pPr>
            <w:r w:rsidRPr="00563BB3">
              <w:rPr>
                <w:rFonts w:ascii="Times New Roman" w:hAnsi="Times New Roman"/>
                <w:sz w:val="20"/>
                <w:szCs w:val="20"/>
              </w:rPr>
              <w:t>9</w:t>
            </w:r>
          </w:p>
        </w:tc>
        <w:tc>
          <w:tcPr>
            <w:tcW w:w="888" w:type="pct"/>
            <w:shd w:val="clear" w:color="000000" w:fill="FFFFFF"/>
            <w:vAlign w:val="center"/>
          </w:tcPr>
          <w:p w:rsidR="00A21C82" w:rsidRDefault="00A21C82" w:rsidP="00563BB3">
            <w:pPr>
              <w:spacing w:after="0" w:line="240" w:lineRule="auto"/>
              <w:ind w:firstLine="33"/>
              <w:jc w:val="center"/>
              <w:rPr>
                <w:b/>
                <w:color w:val="000000"/>
                <w:sz w:val="22"/>
                <w:szCs w:val="22"/>
              </w:rPr>
            </w:pPr>
            <w:r w:rsidRPr="008217C0">
              <w:rPr>
                <w:b/>
                <w:color w:val="000000"/>
                <w:sz w:val="22"/>
                <w:szCs w:val="22"/>
              </w:rPr>
              <w:t>Культура</w:t>
            </w:r>
          </w:p>
          <w:p w:rsidR="00A21C82" w:rsidRPr="0002007E" w:rsidRDefault="00A21C82" w:rsidP="00563BB3">
            <w:pPr>
              <w:spacing w:after="0" w:line="240" w:lineRule="auto"/>
              <w:ind w:firstLine="33"/>
              <w:jc w:val="center"/>
              <w:rPr>
                <w:color w:val="000000"/>
              </w:rPr>
            </w:pPr>
            <w:r w:rsidRPr="00466DDA">
              <w:rPr>
                <w:color w:val="000000"/>
              </w:rPr>
              <w:t>«Творческие люди»</w:t>
            </w:r>
          </w:p>
        </w:tc>
        <w:tc>
          <w:tcPr>
            <w:tcW w:w="1017" w:type="pct"/>
            <w:shd w:val="clear" w:color="000000" w:fill="FFFFFF"/>
            <w:vAlign w:val="center"/>
          </w:tcPr>
          <w:p w:rsidR="00A21C82" w:rsidRPr="0002007E" w:rsidRDefault="00A21C82" w:rsidP="00563BB3">
            <w:pPr>
              <w:spacing w:after="0" w:line="240" w:lineRule="auto"/>
              <w:jc w:val="center"/>
              <w:rPr>
                <w:color w:val="000000"/>
              </w:rPr>
            </w:pPr>
            <w:r>
              <w:rPr>
                <w:color w:val="000000"/>
              </w:rPr>
              <w:t>МР «Печора»</w:t>
            </w:r>
          </w:p>
        </w:tc>
        <w:tc>
          <w:tcPr>
            <w:tcW w:w="2199" w:type="pct"/>
            <w:shd w:val="clear" w:color="000000" w:fill="FFFFFF"/>
          </w:tcPr>
          <w:p w:rsidR="00A21C82" w:rsidRPr="005F68B9" w:rsidRDefault="00A21C82" w:rsidP="005C78FC">
            <w:pPr>
              <w:spacing w:after="0" w:line="240" w:lineRule="auto"/>
              <w:ind w:firstLine="426"/>
              <w:jc w:val="center"/>
              <w:rPr>
                <w:color w:val="000000"/>
                <w:sz w:val="22"/>
                <w:szCs w:val="22"/>
              </w:rPr>
            </w:pPr>
            <w:r w:rsidRPr="005F68B9">
              <w:rPr>
                <w:color w:val="000000"/>
                <w:sz w:val="22"/>
                <w:szCs w:val="22"/>
              </w:rPr>
              <w:t>Съезд молодёжи народов Республики Коми в МО МР «Печора»</w:t>
            </w:r>
          </w:p>
          <w:p w:rsidR="00DF3060" w:rsidRPr="0002007E" w:rsidRDefault="00C94C01" w:rsidP="00DF3060">
            <w:pPr>
              <w:spacing w:after="0" w:line="240" w:lineRule="auto"/>
              <w:rPr>
                <w:color w:val="000000"/>
              </w:rPr>
            </w:pPr>
            <w:r>
              <w:rPr>
                <w:color w:val="000000"/>
                <w:sz w:val="20"/>
              </w:rPr>
              <w:t>-</w:t>
            </w:r>
            <w:r w:rsidR="00DF3060" w:rsidRPr="00DF3060">
              <w:rPr>
                <w:color w:val="000000"/>
                <w:sz w:val="20"/>
              </w:rPr>
              <w:t xml:space="preserve">1-3 ноября состоялся Республиканский молодежный образовательный форум </w:t>
            </w:r>
            <w:r w:rsidR="00DF3060" w:rsidRPr="00DF3060">
              <w:rPr>
                <w:color w:val="000000"/>
                <w:sz w:val="20"/>
              </w:rPr>
              <w:lastRenderedPageBreak/>
              <w:t>«Прокачайся-2019: Родная Земля». Всего участие в форуме приняло более 100 человек. На образовательной площадке «Съезд молодёжи народов Республики Коми» участие приняло 48 человек.</w:t>
            </w:r>
          </w:p>
        </w:tc>
        <w:tc>
          <w:tcPr>
            <w:tcW w:w="673" w:type="pct"/>
            <w:shd w:val="clear" w:color="000000" w:fill="FFFFFF"/>
            <w:vAlign w:val="center"/>
          </w:tcPr>
          <w:p w:rsidR="00A21C82" w:rsidRPr="0002007E" w:rsidRDefault="005F68B9" w:rsidP="002C4ABE">
            <w:pPr>
              <w:spacing w:after="0" w:line="240" w:lineRule="auto"/>
              <w:jc w:val="center"/>
              <w:rPr>
                <w:color w:val="000000"/>
              </w:rPr>
            </w:pPr>
            <w:r>
              <w:rPr>
                <w:color w:val="000000"/>
              </w:rPr>
              <w:lastRenderedPageBreak/>
              <w:t>0,0</w:t>
            </w:r>
            <w:r w:rsidR="002C4ABE">
              <w:rPr>
                <w:color w:val="000000"/>
              </w:rPr>
              <w:t>83</w:t>
            </w:r>
          </w:p>
        </w:tc>
      </w:tr>
      <w:tr w:rsidR="00A21C82" w:rsidRPr="006D791A" w:rsidTr="00563BB3">
        <w:trPr>
          <w:trHeight w:val="60"/>
        </w:trPr>
        <w:tc>
          <w:tcPr>
            <w:tcW w:w="223" w:type="pct"/>
            <w:shd w:val="clear" w:color="000000" w:fill="FFFFFF"/>
            <w:vAlign w:val="center"/>
          </w:tcPr>
          <w:p w:rsidR="00A21C82" w:rsidRPr="00563BB3" w:rsidRDefault="00A21C82" w:rsidP="00563BB3">
            <w:pPr>
              <w:pStyle w:val="a4"/>
              <w:jc w:val="center"/>
              <w:rPr>
                <w:rFonts w:ascii="Times New Roman" w:hAnsi="Times New Roman"/>
                <w:sz w:val="20"/>
                <w:szCs w:val="20"/>
              </w:rPr>
            </w:pPr>
            <w:r w:rsidRPr="00563BB3">
              <w:rPr>
                <w:rFonts w:ascii="Times New Roman" w:hAnsi="Times New Roman"/>
                <w:sz w:val="20"/>
                <w:szCs w:val="20"/>
              </w:rPr>
              <w:lastRenderedPageBreak/>
              <w:t>10</w:t>
            </w:r>
          </w:p>
        </w:tc>
        <w:tc>
          <w:tcPr>
            <w:tcW w:w="888" w:type="pct"/>
            <w:shd w:val="clear" w:color="000000" w:fill="FFFFFF"/>
            <w:vAlign w:val="center"/>
          </w:tcPr>
          <w:p w:rsidR="00A21C82" w:rsidRDefault="00A21C82" w:rsidP="00563BB3">
            <w:pPr>
              <w:spacing w:after="0" w:line="240" w:lineRule="auto"/>
              <w:ind w:firstLine="33"/>
              <w:jc w:val="center"/>
              <w:rPr>
                <w:b/>
                <w:color w:val="000000"/>
                <w:sz w:val="22"/>
                <w:szCs w:val="22"/>
              </w:rPr>
            </w:pPr>
            <w:r w:rsidRPr="008217C0">
              <w:rPr>
                <w:b/>
                <w:color w:val="000000"/>
                <w:sz w:val="22"/>
                <w:szCs w:val="22"/>
              </w:rPr>
              <w:t>Культура</w:t>
            </w:r>
          </w:p>
          <w:p w:rsidR="00A21C82" w:rsidRPr="0002007E" w:rsidRDefault="00A21C82" w:rsidP="00563BB3">
            <w:pPr>
              <w:spacing w:after="0" w:line="240" w:lineRule="auto"/>
              <w:ind w:firstLine="33"/>
              <w:jc w:val="center"/>
              <w:rPr>
                <w:color w:val="000000"/>
              </w:rPr>
            </w:pPr>
            <w:r w:rsidRPr="00466DDA">
              <w:rPr>
                <w:color w:val="000000"/>
              </w:rPr>
              <w:t>«Творческие люди»</w:t>
            </w:r>
          </w:p>
        </w:tc>
        <w:tc>
          <w:tcPr>
            <w:tcW w:w="1017" w:type="pct"/>
            <w:shd w:val="clear" w:color="000000" w:fill="FFFFFF"/>
            <w:vAlign w:val="center"/>
          </w:tcPr>
          <w:p w:rsidR="00A21C82" w:rsidRPr="0002007E" w:rsidRDefault="00A21C82" w:rsidP="00563BB3">
            <w:pPr>
              <w:spacing w:after="0" w:line="240" w:lineRule="auto"/>
              <w:jc w:val="center"/>
              <w:rPr>
                <w:color w:val="000000"/>
              </w:rPr>
            </w:pPr>
            <w:r>
              <w:rPr>
                <w:color w:val="000000"/>
              </w:rPr>
              <w:t>МР «Печора»</w:t>
            </w:r>
          </w:p>
        </w:tc>
        <w:tc>
          <w:tcPr>
            <w:tcW w:w="2199" w:type="pct"/>
            <w:shd w:val="clear" w:color="000000" w:fill="FFFFFF"/>
          </w:tcPr>
          <w:p w:rsidR="00A21C82" w:rsidRPr="0002007E" w:rsidRDefault="00A21C82" w:rsidP="005C78FC">
            <w:pPr>
              <w:spacing w:after="0" w:line="240" w:lineRule="auto"/>
              <w:ind w:firstLine="426"/>
              <w:jc w:val="center"/>
              <w:rPr>
                <w:color w:val="000000"/>
              </w:rPr>
            </w:pPr>
            <w:r w:rsidRPr="008217C0">
              <w:rPr>
                <w:color w:val="000000"/>
                <w:sz w:val="22"/>
                <w:szCs w:val="22"/>
              </w:rPr>
              <w:t>Повышение квалификации 10 творческих и управленческих кадров МО МР «Печора»</w:t>
            </w:r>
          </w:p>
        </w:tc>
        <w:tc>
          <w:tcPr>
            <w:tcW w:w="673" w:type="pct"/>
            <w:shd w:val="clear" w:color="000000" w:fill="FFFFFF"/>
            <w:vAlign w:val="center"/>
          </w:tcPr>
          <w:p w:rsidR="00A21C82" w:rsidRPr="0002007E" w:rsidRDefault="005F68B9" w:rsidP="00563BB3">
            <w:pPr>
              <w:spacing w:after="0" w:line="240" w:lineRule="auto"/>
              <w:jc w:val="center"/>
              <w:rPr>
                <w:color w:val="000000"/>
              </w:rPr>
            </w:pPr>
            <w:r>
              <w:rPr>
                <w:color w:val="000000"/>
              </w:rPr>
              <w:t>0</w:t>
            </w:r>
          </w:p>
        </w:tc>
      </w:tr>
      <w:tr w:rsidR="00A21C82" w:rsidRPr="006D791A" w:rsidTr="00563BB3">
        <w:trPr>
          <w:trHeight w:val="60"/>
        </w:trPr>
        <w:tc>
          <w:tcPr>
            <w:tcW w:w="223" w:type="pct"/>
            <w:shd w:val="clear" w:color="000000" w:fill="FFFFFF"/>
            <w:vAlign w:val="center"/>
          </w:tcPr>
          <w:p w:rsidR="00A21C82" w:rsidRPr="00563BB3" w:rsidRDefault="00A21C82" w:rsidP="00563BB3">
            <w:pPr>
              <w:pStyle w:val="a4"/>
              <w:jc w:val="center"/>
              <w:rPr>
                <w:rFonts w:ascii="Times New Roman" w:hAnsi="Times New Roman"/>
                <w:sz w:val="20"/>
                <w:szCs w:val="20"/>
              </w:rPr>
            </w:pPr>
            <w:r w:rsidRPr="00563BB3">
              <w:rPr>
                <w:rFonts w:ascii="Times New Roman" w:hAnsi="Times New Roman"/>
                <w:sz w:val="20"/>
                <w:szCs w:val="20"/>
              </w:rPr>
              <w:t>11</w:t>
            </w:r>
          </w:p>
        </w:tc>
        <w:tc>
          <w:tcPr>
            <w:tcW w:w="888" w:type="pct"/>
            <w:shd w:val="clear" w:color="000000" w:fill="FFFFFF"/>
            <w:vAlign w:val="center"/>
          </w:tcPr>
          <w:p w:rsidR="00A21C82" w:rsidRDefault="00A21C82" w:rsidP="00563BB3">
            <w:pPr>
              <w:spacing w:after="0" w:line="240" w:lineRule="auto"/>
              <w:ind w:firstLine="33"/>
              <w:jc w:val="center"/>
              <w:rPr>
                <w:b/>
                <w:color w:val="000000"/>
                <w:sz w:val="22"/>
                <w:szCs w:val="22"/>
              </w:rPr>
            </w:pPr>
            <w:r w:rsidRPr="008217C0">
              <w:rPr>
                <w:b/>
                <w:color w:val="000000"/>
                <w:sz w:val="22"/>
                <w:szCs w:val="22"/>
              </w:rPr>
              <w:t>Культура</w:t>
            </w:r>
          </w:p>
          <w:p w:rsidR="00A21C82" w:rsidRPr="0002007E" w:rsidRDefault="00A21C82" w:rsidP="00563BB3">
            <w:pPr>
              <w:spacing w:after="0" w:line="240" w:lineRule="auto"/>
              <w:ind w:firstLine="33"/>
              <w:jc w:val="center"/>
              <w:rPr>
                <w:color w:val="000000"/>
              </w:rPr>
            </w:pPr>
            <w:r w:rsidRPr="00466DDA">
              <w:rPr>
                <w:color w:val="000000"/>
              </w:rPr>
              <w:t>«Культурная среда»</w:t>
            </w:r>
          </w:p>
        </w:tc>
        <w:tc>
          <w:tcPr>
            <w:tcW w:w="1017" w:type="pct"/>
            <w:shd w:val="clear" w:color="000000" w:fill="FFFFFF"/>
            <w:vAlign w:val="center"/>
          </w:tcPr>
          <w:p w:rsidR="00A21C82" w:rsidRPr="0002007E" w:rsidRDefault="00A21C82" w:rsidP="00563BB3">
            <w:pPr>
              <w:spacing w:after="0" w:line="240" w:lineRule="auto"/>
              <w:jc w:val="center"/>
              <w:rPr>
                <w:color w:val="000000"/>
              </w:rPr>
            </w:pPr>
            <w:r>
              <w:rPr>
                <w:color w:val="000000"/>
              </w:rPr>
              <w:t>МР «Печора»</w:t>
            </w:r>
          </w:p>
        </w:tc>
        <w:tc>
          <w:tcPr>
            <w:tcW w:w="2199" w:type="pct"/>
            <w:shd w:val="clear" w:color="000000" w:fill="FFFFFF"/>
          </w:tcPr>
          <w:p w:rsidR="00A21C82" w:rsidRDefault="00A21C82" w:rsidP="005C78FC">
            <w:pPr>
              <w:spacing w:after="0" w:line="240" w:lineRule="auto"/>
              <w:ind w:firstLine="426"/>
              <w:jc w:val="center"/>
              <w:rPr>
                <w:color w:val="000000"/>
                <w:sz w:val="22"/>
                <w:szCs w:val="22"/>
              </w:rPr>
            </w:pPr>
            <w:r w:rsidRPr="008217C0">
              <w:rPr>
                <w:color w:val="000000"/>
                <w:sz w:val="22"/>
                <w:szCs w:val="22"/>
              </w:rPr>
              <w:t>Оснащение кин</w:t>
            </w:r>
            <w:r>
              <w:rPr>
                <w:color w:val="000000"/>
                <w:sz w:val="22"/>
                <w:szCs w:val="22"/>
              </w:rPr>
              <w:t xml:space="preserve">отеатра </w:t>
            </w:r>
            <w:r w:rsidRPr="008217C0">
              <w:rPr>
                <w:color w:val="000000"/>
                <w:sz w:val="22"/>
                <w:szCs w:val="22"/>
              </w:rPr>
              <w:t>современным оборудованием</w:t>
            </w:r>
          </w:p>
          <w:p w:rsidR="00DF3060" w:rsidRPr="0002007E" w:rsidRDefault="00C94C01" w:rsidP="00DF3060">
            <w:pPr>
              <w:spacing w:after="0" w:line="240" w:lineRule="auto"/>
              <w:rPr>
                <w:color w:val="000000"/>
              </w:rPr>
            </w:pPr>
            <w:r>
              <w:rPr>
                <w:color w:val="000000"/>
                <w:sz w:val="20"/>
              </w:rPr>
              <w:t>-</w:t>
            </w:r>
            <w:r w:rsidR="00DF3060" w:rsidRPr="00DF3060">
              <w:rPr>
                <w:color w:val="000000"/>
                <w:sz w:val="20"/>
              </w:rPr>
              <w:t xml:space="preserve">приобретены и установлены: цифровой кинопроектор (с лампой и объективом), сервер воспроизведения, киноэкран с алюминиевым напылением с рамой для натяжения полотна, пассивная система для 3Д показа, источник бесперебойного питания для цифрового оборудования, система </w:t>
            </w:r>
            <w:proofErr w:type="spellStart"/>
            <w:r w:rsidR="00DF3060" w:rsidRPr="00DF3060">
              <w:rPr>
                <w:color w:val="000000"/>
                <w:sz w:val="20"/>
              </w:rPr>
              <w:t>тифлокомментирования</w:t>
            </w:r>
            <w:proofErr w:type="spellEnd"/>
            <w:r w:rsidR="00DF3060" w:rsidRPr="00DF3060">
              <w:rPr>
                <w:color w:val="000000"/>
                <w:sz w:val="20"/>
              </w:rPr>
              <w:t>. Осуществлена замена кресел.</w:t>
            </w:r>
          </w:p>
        </w:tc>
        <w:tc>
          <w:tcPr>
            <w:tcW w:w="673" w:type="pct"/>
            <w:shd w:val="clear" w:color="000000" w:fill="FFFFFF"/>
            <w:vAlign w:val="center"/>
          </w:tcPr>
          <w:p w:rsidR="00A21C82" w:rsidRPr="0002007E" w:rsidRDefault="00A21C82" w:rsidP="00910EAC">
            <w:pPr>
              <w:spacing w:after="0" w:line="240" w:lineRule="auto"/>
              <w:jc w:val="center"/>
              <w:rPr>
                <w:color w:val="000000"/>
              </w:rPr>
            </w:pPr>
            <w:r w:rsidRPr="004A0C87">
              <w:rPr>
                <w:color w:val="000000"/>
              </w:rPr>
              <w:t>5</w:t>
            </w:r>
            <w:r w:rsidR="005F68B9">
              <w:rPr>
                <w:color w:val="000000"/>
              </w:rPr>
              <w:t>,09</w:t>
            </w:r>
            <w:r w:rsidR="00910EAC">
              <w:rPr>
                <w:color w:val="000000"/>
              </w:rPr>
              <w:t>1</w:t>
            </w:r>
          </w:p>
        </w:tc>
      </w:tr>
      <w:tr w:rsidR="00A21C82" w:rsidRPr="006D791A" w:rsidTr="00563BB3">
        <w:trPr>
          <w:trHeight w:val="60"/>
        </w:trPr>
        <w:tc>
          <w:tcPr>
            <w:tcW w:w="223" w:type="pct"/>
            <w:shd w:val="clear" w:color="000000" w:fill="FFFFFF"/>
            <w:vAlign w:val="center"/>
          </w:tcPr>
          <w:p w:rsidR="00A21C82" w:rsidRPr="00563BB3" w:rsidRDefault="00A21C82" w:rsidP="00563BB3">
            <w:pPr>
              <w:pStyle w:val="a4"/>
              <w:jc w:val="center"/>
              <w:rPr>
                <w:rFonts w:ascii="Times New Roman" w:hAnsi="Times New Roman"/>
                <w:sz w:val="20"/>
                <w:szCs w:val="20"/>
              </w:rPr>
            </w:pPr>
            <w:r w:rsidRPr="00563BB3">
              <w:rPr>
                <w:rFonts w:ascii="Times New Roman" w:hAnsi="Times New Roman"/>
                <w:sz w:val="20"/>
                <w:szCs w:val="20"/>
              </w:rPr>
              <w:t>12</w:t>
            </w:r>
          </w:p>
        </w:tc>
        <w:tc>
          <w:tcPr>
            <w:tcW w:w="888" w:type="pct"/>
            <w:shd w:val="clear" w:color="000000" w:fill="FFFFFF"/>
            <w:vAlign w:val="center"/>
          </w:tcPr>
          <w:p w:rsidR="00A21C82" w:rsidRDefault="00A21C82" w:rsidP="00563BB3">
            <w:pPr>
              <w:spacing w:after="0" w:line="240" w:lineRule="auto"/>
              <w:ind w:firstLine="33"/>
              <w:jc w:val="center"/>
              <w:rPr>
                <w:b/>
                <w:color w:val="000000"/>
                <w:sz w:val="22"/>
                <w:szCs w:val="22"/>
              </w:rPr>
            </w:pPr>
            <w:r w:rsidRPr="008217C0">
              <w:rPr>
                <w:b/>
                <w:color w:val="000000"/>
                <w:sz w:val="22"/>
                <w:szCs w:val="22"/>
              </w:rPr>
              <w:t>Культура</w:t>
            </w:r>
          </w:p>
          <w:p w:rsidR="00A21C82" w:rsidRPr="0002007E" w:rsidRDefault="00A21C82" w:rsidP="00563BB3">
            <w:pPr>
              <w:spacing w:after="0" w:line="240" w:lineRule="auto"/>
              <w:ind w:firstLine="33"/>
              <w:jc w:val="center"/>
              <w:rPr>
                <w:color w:val="000000"/>
              </w:rPr>
            </w:pPr>
            <w:r w:rsidRPr="00466DDA">
              <w:rPr>
                <w:color w:val="000000"/>
              </w:rPr>
              <w:t>«Культурная среда»</w:t>
            </w:r>
          </w:p>
        </w:tc>
        <w:tc>
          <w:tcPr>
            <w:tcW w:w="1017" w:type="pct"/>
            <w:shd w:val="clear" w:color="000000" w:fill="FFFFFF"/>
            <w:vAlign w:val="center"/>
          </w:tcPr>
          <w:p w:rsidR="00A21C82" w:rsidRPr="0002007E" w:rsidRDefault="00A21C82" w:rsidP="00563BB3">
            <w:pPr>
              <w:spacing w:after="0" w:line="240" w:lineRule="auto"/>
              <w:jc w:val="center"/>
              <w:rPr>
                <w:color w:val="000000"/>
              </w:rPr>
            </w:pPr>
            <w:r>
              <w:rPr>
                <w:color w:val="000000"/>
              </w:rPr>
              <w:t>МР «Печора»</w:t>
            </w:r>
          </w:p>
        </w:tc>
        <w:tc>
          <w:tcPr>
            <w:tcW w:w="2199" w:type="pct"/>
            <w:shd w:val="clear" w:color="000000" w:fill="FFFFFF"/>
          </w:tcPr>
          <w:p w:rsidR="005F68B9" w:rsidRDefault="00A21C82" w:rsidP="005C78FC">
            <w:pPr>
              <w:spacing w:after="0" w:line="240" w:lineRule="auto"/>
              <w:ind w:firstLine="426"/>
              <w:jc w:val="center"/>
              <w:rPr>
                <w:rFonts w:eastAsia="Calibri"/>
                <w:b/>
                <w:sz w:val="26"/>
                <w:szCs w:val="26"/>
                <w:lang w:eastAsia="en-US"/>
              </w:rPr>
            </w:pPr>
            <w:r w:rsidRPr="005F68B9">
              <w:rPr>
                <w:color w:val="000000"/>
                <w:sz w:val="22"/>
                <w:szCs w:val="22"/>
              </w:rPr>
              <w:t>Поставка пианино модель «Михаил Глинка»</w:t>
            </w:r>
            <w:r w:rsidR="005F68B9" w:rsidRPr="00001DDF">
              <w:rPr>
                <w:rFonts w:eastAsia="Calibri"/>
                <w:b/>
                <w:sz w:val="26"/>
                <w:szCs w:val="26"/>
                <w:lang w:eastAsia="en-US"/>
              </w:rPr>
              <w:t xml:space="preserve"> </w:t>
            </w:r>
          </w:p>
          <w:p w:rsidR="00A21C82" w:rsidRPr="005F68B9" w:rsidRDefault="005F68B9" w:rsidP="005C78FC">
            <w:pPr>
              <w:spacing w:after="0" w:line="240" w:lineRule="auto"/>
              <w:ind w:firstLine="426"/>
              <w:jc w:val="center"/>
              <w:rPr>
                <w:color w:val="000000"/>
                <w:sz w:val="22"/>
                <w:szCs w:val="22"/>
              </w:rPr>
            </w:pPr>
            <w:r w:rsidRPr="005F68B9">
              <w:rPr>
                <w:rFonts w:eastAsia="Calibri"/>
                <w:sz w:val="20"/>
                <w:szCs w:val="20"/>
                <w:lang w:eastAsia="en-US"/>
              </w:rPr>
              <w:t xml:space="preserve">МАУ </w:t>
            </w:r>
            <w:proofErr w:type="gramStart"/>
            <w:r w:rsidRPr="005F68B9">
              <w:rPr>
                <w:rFonts w:eastAsia="Calibri"/>
                <w:sz w:val="20"/>
                <w:szCs w:val="20"/>
                <w:lang w:eastAsia="en-US"/>
              </w:rPr>
              <w:t>ДО</w:t>
            </w:r>
            <w:proofErr w:type="gramEnd"/>
            <w:r w:rsidRPr="005F68B9">
              <w:rPr>
                <w:rFonts w:eastAsia="Calibri"/>
                <w:sz w:val="20"/>
                <w:szCs w:val="20"/>
                <w:lang w:eastAsia="en-US"/>
              </w:rPr>
              <w:t xml:space="preserve"> «</w:t>
            </w:r>
            <w:proofErr w:type="gramStart"/>
            <w:r w:rsidRPr="005F68B9">
              <w:rPr>
                <w:rFonts w:eastAsia="Calibri"/>
                <w:sz w:val="20"/>
                <w:szCs w:val="20"/>
                <w:lang w:eastAsia="en-US"/>
              </w:rPr>
              <w:t>Детская</w:t>
            </w:r>
            <w:proofErr w:type="gramEnd"/>
            <w:r w:rsidRPr="005F68B9">
              <w:rPr>
                <w:rFonts w:eastAsia="Calibri"/>
                <w:sz w:val="20"/>
                <w:szCs w:val="20"/>
                <w:lang w:eastAsia="en-US"/>
              </w:rPr>
              <w:t xml:space="preserve"> школа искусств г. Печора»</w:t>
            </w:r>
          </w:p>
        </w:tc>
        <w:tc>
          <w:tcPr>
            <w:tcW w:w="673" w:type="pct"/>
            <w:shd w:val="clear" w:color="000000" w:fill="FFFFFF"/>
            <w:vAlign w:val="center"/>
          </w:tcPr>
          <w:p w:rsidR="00A21C82" w:rsidRPr="0002007E" w:rsidRDefault="005F68B9" w:rsidP="00563BB3">
            <w:pPr>
              <w:spacing w:after="0" w:line="240" w:lineRule="auto"/>
              <w:jc w:val="center"/>
              <w:rPr>
                <w:color w:val="000000"/>
              </w:rPr>
            </w:pPr>
            <w:r>
              <w:rPr>
                <w:color w:val="000000"/>
              </w:rPr>
              <w:t>0,494</w:t>
            </w:r>
          </w:p>
        </w:tc>
      </w:tr>
    </w:tbl>
    <w:p w:rsidR="004F2D38" w:rsidRDefault="004F2D38" w:rsidP="00D04C19">
      <w:pPr>
        <w:pStyle w:val="a4"/>
        <w:rPr>
          <w:rFonts w:ascii="Times New Roman" w:hAnsi="Times New Roman"/>
          <w:b/>
          <w:sz w:val="26"/>
          <w:szCs w:val="26"/>
        </w:rPr>
      </w:pPr>
    </w:p>
    <w:p w:rsidR="001B665F" w:rsidRPr="00403E07" w:rsidRDefault="001B665F" w:rsidP="001B665F">
      <w:pPr>
        <w:pStyle w:val="a4"/>
        <w:ind w:firstLine="426"/>
        <w:jc w:val="center"/>
        <w:rPr>
          <w:rFonts w:ascii="Times New Roman" w:hAnsi="Times New Roman"/>
          <w:b/>
          <w:sz w:val="26"/>
          <w:szCs w:val="26"/>
        </w:rPr>
      </w:pPr>
      <w:r w:rsidRPr="00403E07">
        <w:rPr>
          <w:rFonts w:ascii="Times New Roman" w:hAnsi="Times New Roman"/>
          <w:b/>
          <w:sz w:val="26"/>
          <w:szCs w:val="26"/>
        </w:rPr>
        <w:t xml:space="preserve">Информация о реализации проекта </w:t>
      </w:r>
    </w:p>
    <w:p w:rsidR="001B665F" w:rsidRPr="00403E07" w:rsidRDefault="001B665F" w:rsidP="001B665F">
      <w:pPr>
        <w:pStyle w:val="a4"/>
        <w:ind w:firstLine="426"/>
        <w:jc w:val="center"/>
        <w:rPr>
          <w:rFonts w:ascii="Times New Roman" w:hAnsi="Times New Roman"/>
          <w:b/>
          <w:sz w:val="26"/>
          <w:szCs w:val="26"/>
        </w:rPr>
      </w:pPr>
      <w:r w:rsidRPr="00403E07">
        <w:rPr>
          <w:rFonts w:ascii="Times New Roman" w:hAnsi="Times New Roman"/>
          <w:b/>
          <w:sz w:val="26"/>
          <w:szCs w:val="26"/>
        </w:rPr>
        <w:t>«Народный бюджет» на территории  МР «Печора»</w:t>
      </w:r>
    </w:p>
    <w:p w:rsidR="001B665F" w:rsidRPr="0002007E" w:rsidRDefault="001B665F" w:rsidP="001B665F">
      <w:pPr>
        <w:pStyle w:val="a4"/>
        <w:ind w:firstLine="426"/>
        <w:jc w:val="center"/>
        <w:rPr>
          <w:rFonts w:ascii="Times New Roman" w:hAnsi="Times New Roman"/>
          <w:b/>
          <w:sz w:val="16"/>
          <w:szCs w:val="16"/>
        </w:rPr>
      </w:pPr>
    </w:p>
    <w:p w:rsidR="00403E07" w:rsidRPr="00A04D85" w:rsidRDefault="00403E07" w:rsidP="00403E07">
      <w:pPr>
        <w:pStyle w:val="a4"/>
        <w:ind w:firstLine="567"/>
        <w:jc w:val="both"/>
        <w:rPr>
          <w:rFonts w:ascii="Times New Roman" w:hAnsi="Times New Roman"/>
          <w:sz w:val="26"/>
          <w:szCs w:val="26"/>
        </w:rPr>
      </w:pPr>
      <w:r w:rsidRPr="00A04D85">
        <w:rPr>
          <w:rFonts w:ascii="Times New Roman" w:hAnsi="Times New Roman"/>
          <w:sz w:val="26"/>
          <w:szCs w:val="26"/>
        </w:rPr>
        <w:t>За 3 года в рамках проекта «Народный бюджет» на территории МР «Печора» было реализовано 1</w:t>
      </w:r>
      <w:r>
        <w:rPr>
          <w:rFonts w:ascii="Times New Roman" w:hAnsi="Times New Roman"/>
          <w:sz w:val="26"/>
          <w:szCs w:val="26"/>
        </w:rPr>
        <w:t xml:space="preserve">6 проектов (5, 4 и 7 проектов  соответственно в </w:t>
      </w:r>
      <w:r w:rsidRPr="00A04D85">
        <w:rPr>
          <w:rFonts w:ascii="Times New Roman" w:hAnsi="Times New Roman"/>
          <w:sz w:val="26"/>
          <w:szCs w:val="26"/>
        </w:rPr>
        <w:t>2017-2019 гг.).</w:t>
      </w:r>
    </w:p>
    <w:p w:rsidR="00403E07" w:rsidRPr="00A04D85" w:rsidRDefault="00403E07" w:rsidP="00403E07">
      <w:pPr>
        <w:pStyle w:val="a4"/>
        <w:ind w:firstLine="567"/>
        <w:jc w:val="both"/>
        <w:rPr>
          <w:rFonts w:ascii="Times New Roman" w:hAnsi="Times New Roman"/>
          <w:sz w:val="26"/>
          <w:szCs w:val="26"/>
        </w:rPr>
      </w:pPr>
      <w:r w:rsidRPr="00A04D85">
        <w:rPr>
          <w:rFonts w:ascii="Times New Roman" w:hAnsi="Times New Roman"/>
          <w:sz w:val="26"/>
          <w:szCs w:val="26"/>
        </w:rPr>
        <w:t xml:space="preserve">Общая сумма финансирования указанных народных проектов составила </w:t>
      </w:r>
      <w:r>
        <w:rPr>
          <w:rFonts w:ascii="Times New Roman" w:hAnsi="Times New Roman"/>
          <w:sz w:val="26"/>
          <w:szCs w:val="26"/>
        </w:rPr>
        <w:t xml:space="preserve">         </w:t>
      </w:r>
      <w:r w:rsidRPr="00A04D85">
        <w:rPr>
          <w:rFonts w:ascii="Times New Roman" w:hAnsi="Times New Roman"/>
          <w:sz w:val="26"/>
          <w:szCs w:val="26"/>
        </w:rPr>
        <w:t>8</w:t>
      </w:r>
      <w:r w:rsidR="005F68B9">
        <w:rPr>
          <w:rFonts w:ascii="Times New Roman" w:hAnsi="Times New Roman"/>
          <w:sz w:val="26"/>
          <w:szCs w:val="26"/>
        </w:rPr>
        <w:t>,984</w:t>
      </w:r>
      <w:r w:rsidRPr="00A04D85">
        <w:rPr>
          <w:rFonts w:ascii="Times New Roman" w:hAnsi="Times New Roman"/>
          <w:sz w:val="26"/>
          <w:szCs w:val="26"/>
        </w:rPr>
        <w:t xml:space="preserve"> </w:t>
      </w:r>
      <w:r w:rsidR="005F68B9">
        <w:rPr>
          <w:rFonts w:ascii="Times New Roman" w:hAnsi="Times New Roman"/>
          <w:sz w:val="26"/>
          <w:szCs w:val="26"/>
        </w:rPr>
        <w:t>млн</w:t>
      </w:r>
      <w:r w:rsidRPr="00A04D85">
        <w:rPr>
          <w:rFonts w:ascii="Times New Roman" w:hAnsi="Times New Roman"/>
          <w:sz w:val="26"/>
          <w:szCs w:val="26"/>
        </w:rPr>
        <w:t xml:space="preserve">. руб. </w:t>
      </w:r>
      <w:r w:rsidR="008B33E4">
        <w:rPr>
          <w:rFonts w:ascii="Times New Roman" w:hAnsi="Times New Roman"/>
          <w:sz w:val="26"/>
          <w:szCs w:val="26"/>
        </w:rPr>
        <w:t>Предоставлена с</w:t>
      </w:r>
      <w:r w:rsidRPr="00A04D85">
        <w:rPr>
          <w:rFonts w:ascii="Times New Roman" w:hAnsi="Times New Roman"/>
          <w:sz w:val="26"/>
          <w:szCs w:val="26"/>
        </w:rPr>
        <w:t>убсидия из республиканского бюджета Республики Коми 5</w:t>
      </w:r>
      <w:r w:rsidR="005F68B9">
        <w:rPr>
          <w:rFonts w:ascii="Times New Roman" w:hAnsi="Times New Roman"/>
          <w:sz w:val="26"/>
          <w:szCs w:val="26"/>
        </w:rPr>
        <w:t>,43</w:t>
      </w:r>
      <w:r w:rsidRPr="00A04D85">
        <w:rPr>
          <w:rFonts w:ascii="Times New Roman" w:hAnsi="Times New Roman"/>
          <w:sz w:val="26"/>
          <w:szCs w:val="26"/>
        </w:rPr>
        <w:t xml:space="preserve"> </w:t>
      </w:r>
      <w:r w:rsidR="005F68B9">
        <w:rPr>
          <w:rFonts w:ascii="Times New Roman" w:hAnsi="Times New Roman"/>
          <w:sz w:val="26"/>
          <w:szCs w:val="26"/>
        </w:rPr>
        <w:t>млн</w:t>
      </w:r>
      <w:r w:rsidRPr="00A04D85">
        <w:rPr>
          <w:rFonts w:ascii="Times New Roman" w:hAnsi="Times New Roman"/>
          <w:sz w:val="26"/>
          <w:szCs w:val="26"/>
        </w:rPr>
        <w:t>. руб.</w:t>
      </w:r>
      <w:r w:rsidR="008B33E4">
        <w:rPr>
          <w:rFonts w:ascii="Times New Roman" w:hAnsi="Times New Roman"/>
          <w:sz w:val="26"/>
          <w:szCs w:val="26"/>
        </w:rPr>
        <w:t>, с</w:t>
      </w:r>
      <w:r w:rsidRPr="00A04D85">
        <w:rPr>
          <w:rFonts w:ascii="Times New Roman" w:hAnsi="Times New Roman"/>
          <w:sz w:val="26"/>
          <w:szCs w:val="26"/>
        </w:rPr>
        <w:t>офинансирование за счет средств местного бюджета – 2</w:t>
      </w:r>
      <w:r w:rsidR="005F68B9">
        <w:rPr>
          <w:rFonts w:ascii="Times New Roman" w:hAnsi="Times New Roman"/>
          <w:sz w:val="26"/>
          <w:szCs w:val="26"/>
        </w:rPr>
        <w:t>,729 млн</w:t>
      </w:r>
      <w:r w:rsidRPr="00A04D85">
        <w:rPr>
          <w:rFonts w:ascii="Times New Roman" w:hAnsi="Times New Roman"/>
          <w:sz w:val="26"/>
          <w:szCs w:val="26"/>
        </w:rPr>
        <w:t>. руб.</w:t>
      </w:r>
      <w:r w:rsidR="008B33E4">
        <w:rPr>
          <w:rFonts w:ascii="Times New Roman" w:hAnsi="Times New Roman"/>
          <w:sz w:val="26"/>
          <w:szCs w:val="26"/>
        </w:rPr>
        <w:t xml:space="preserve">, </w:t>
      </w:r>
      <w:r w:rsidRPr="00A04D85">
        <w:rPr>
          <w:rFonts w:ascii="Times New Roman" w:hAnsi="Times New Roman"/>
          <w:sz w:val="26"/>
          <w:szCs w:val="26"/>
        </w:rPr>
        <w:t xml:space="preserve">граждан, юридических лиц и индивидуальных предпринимателей – </w:t>
      </w:r>
      <w:r w:rsidR="005F68B9">
        <w:rPr>
          <w:rFonts w:ascii="Times New Roman" w:hAnsi="Times New Roman"/>
          <w:sz w:val="26"/>
          <w:szCs w:val="26"/>
        </w:rPr>
        <w:t>0,825</w:t>
      </w:r>
      <w:r w:rsidRPr="00A04D85">
        <w:rPr>
          <w:rFonts w:ascii="Times New Roman" w:hAnsi="Times New Roman"/>
          <w:sz w:val="26"/>
          <w:szCs w:val="26"/>
        </w:rPr>
        <w:t xml:space="preserve"> </w:t>
      </w:r>
      <w:r w:rsidR="005F68B9">
        <w:rPr>
          <w:rFonts w:ascii="Times New Roman" w:hAnsi="Times New Roman"/>
          <w:sz w:val="26"/>
          <w:szCs w:val="26"/>
        </w:rPr>
        <w:t>млн</w:t>
      </w:r>
      <w:r w:rsidRPr="00A04D85">
        <w:rPr>
          <w:rFonts w:ascii="Times New Roman" w:hAnsi="Times New Roman"/>
          <w:sz w:val="26"/>
          <w:szCs w:val="26"/>
        </w:rPr>
        <w:t>. руб.</w:t>
      </w:r>
    </w:p>
    <w:p w:rsidR="001B665F" w:rsidRPr="008B33E4" w:rsidRDefault="001B665F" w:rsidP="001B665F">
      <w:pPr>
        <w:pStyle w:val="a4"/>
        <w:ind w:firstLine="426"/>
        <w:jc w:val="both"/>
        <w:rPr>
          <w:rFonts w:ascii="Times New Roman" w:hAnsi="Times New Roman"/>
          <w:sz w:val="18"/>
          <w:szCs w:val="18"/>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2"/>
        <w:gridCol w:w="1702"/>
        <w:gridCol w:w="4251"/>
        <w:gridCol w:w="1300"/>
      </w:tblGrid>
      <w:tr w:rsidR="001B665F" w:rsidRPr="006D791A" w:rsidTr="004B5DA8">
        <w:trPr>
          <w:trHeight w:val="1072"/>
          <w:tblHeader/>
        </w:trPr>
        <w:tc>
          <w:tcPr>
            <w:tcW w:w="227" w:type="pct"/>
            <w:shd w:val="clear" w:color="000000" w:fill="FFFFFF"/>
            <w:vAlign w:val="center"/>
          </w:tcPr>
          <w:p w:rsidR="001B665F" w:rsidRPr="0002007E" w:rsidRDefault="001B665F" w:rsidP="00AD28EC">
            <w:pPr>
              <w:pStyle w:val="a4"/>
              <w:ind w:right="-109" w:firstLine="426"/>
              <w:jc w:val="center"/>
              <w:rPr>
                <w:rFonts w:ascii="Times New Roman" w:hAnsi="Times New Roman"/>
                <w:sz w:val="22"/>
                <w:szCs w:val="22"/>
              </w:rPr>
            </w:pPr>
            <w:r w:rsidRPr="0002007E">
              <w:rPr>
                <w:rFonts w:ascii="Times New Roman" w:hAnsi="Times New Roman"/>
                <w:sz w:val="22"/>
                <w:szCs w:val="22"/>
              </w:rPr>
              <w:t xml:space="preserve">№ </w:t>
            </w:r>
            <w:proofErr w:type="gramStart"/>
            <w:r w:rsidRPr="0002007E">
              <w:rPr>
                <w:rFonts w:ascii="Times New Roman" w:hAnsi="Times New Roman"/>
                <w:sz w:val="22"/>
                <w:szCs w:val="22"/>
              </w:rPr>
              <w:t>п</w:t>
            </w:r>
            <w:proofErr w:type="gramEnd"/>
            <w:r w:rsidRPr="0002007E">
              <w:rPr>
                <w:rFonts w:ascii="Times New Roman" w:hAnsi="Times New Roman"/>
                <w:sz w:val="22"/>
                <w:szCs w:val="22"/>
              </w:rPr>
              <w:t>/п</w:t>
            </w:r>
          </w:p>
        </w:tc>
        <w:tc>
          <w:tcPr>
            <w:tcW w:w="907" w:type="pct"/>
            <w:shd w:val="clear" w:color="000000" w:fill="FFFFFF"/>
            <w:vAlign w:val="center"/>
          </w:tcPr>
          <w:p w:rsidR="001B665F" w:rsidRPr="0002007E" w:rsidRDefault="001B665F" w:rsidP="00FE3F92">
            <w:pPr>
              <w:pStyle w:val="a4"/>
              <w:rPr>
                <w:rFonts w:ascii="Times New Roman" w:hAnsi="Times New Roman"/>
                <w:sz w:val="22"/>
                <w:szCs w:val="22"/>
              </w:rPr>
            </w:pPr>
            <w:r w:rsidRPr="0002007E">
              <w:rPr>
                <w:rFonts w:ascii="Times New Roman" w:hAnsi="Times New Roman"/>
                <w:sz w:val="22"/>
                <w:szCs w:val="22"/>
              </w:rPr>
              <w:t>Направление</w:t>
            </w:r>
          </w:p>
        </w:tc>
        <w:tc>
          <w:tcPr>
            <w:tcW w:w="907" w:type="pct"/>
            <w:shd w:val="clear" w:color="000000" w:fill="FFFFFF"/>
            <w:vAlign w:val="center"/>
          </w:tcPr>
          <w:p w:rsidR="001B665F" w:rsidRPr="0002007E" w:rsidRDefault="001B665F" w:rsidP="00AD28EC">
            <w:pPr>
              <w:pStyle w:val="a4"/>
              <w:jc w:val="center"/>
              <w:rPr>
                <w:rFonts w:ascii="Times New Roman" w:hAnsi="Times New Roman"/>
                <w:sz w:val="22"/>
                <w:szCs w:val="22"/>
              </w:rPr>
            </w:pPr>
            <w:r w:rsidRPr="0002007E">
              <w:rPr>
                <w:rFonts w:ascii="Times New Roman" w:hAnsi="Times New Roman"/>
                <w:sz w:val="22"/>
                <w:szCs w:val="22"/>
              </w:rPr>
              <w:t>Населенный пункт</w:t>
            </w:r>
          </w:p>
        </w:tc>
        <w:tc>
          <w:tcPr>
            <w:tcW w:w="2266" w:type="pct"/>
            <w:shd w:val="clear" w:color="000000" w:fill="FFFFFF"/>
            <w:vAlign w:val="center"/>
          </w:tcPr>
          <w:p w:rsidR="001B665F" w:rsidRPr="0002007E" w:rsidRDefault="001B665F" w:rsidP="00AD28EC">
            <w:pPr>
              <w:pStyle w:val="a4"/>
              <w:ind w:firstLine="30"/>
              <w:jc w:val="center"/>
              <w:rPr>
                <w:rFonts w:ascii="Times New Roman" w:hAnsi="Times New Roman"/>
                <w:sz w:val="22"/>
                <w:szCs w:val="22"/>
              </w:rPr>
            </w:pPr>
            <w:r w:rsidRPr="0002007E">
              <w:rPr>
                <w:rFonts w:ascii="Times New Roman" w:hAnsi="Times New Roman"/>
                <w:sz w:val="22"/>
                <w:szCs w:val="22"/>
              </w:rPr>
              <w:t>Наименование народного проекта</w:t>
            </w:r>
          </w:p>
        </w:tc>
        <w:tc>
          <w:tcPr>
            <w:tcW w:w="693" w:type="pct"/>
            <w:shd w:val="clear" w:color="000000" w:fill="FFFFFF"/>
            <w:vAlign w:val="center"/>
          </w:tcPr>
          <w:p w:rsidR="0039156A" w:rsidRDefault="001B665F" w:rsidP="00AD28EC">
            <w:pPr>
              <w:pStyle w:val="a4"/>
              <w:jc w:val="center"/>
              <w:rPr>
                <w:rFonts w:ascii="Times New Roman" w:hAnsi="Times New Roman"/>
                <w:sz w:val="22"/>
                <w:szCs w:val="22"/>
              </w:rPr>
            </w:pPr>
            <w:r w:rsidRPr="0002007E">
              <w:rPr>
                <w:rFonts w:ascii="Times New Roman" w:hAnsi="Times New Roman"/>
                <w:sz w:val="22"/>
                <w:szCs w:val="22"/>
              </w:rPr>
              <w:t xml:space="preserve">Общая стоимость проекта, </w:t>
            </w:r>
          </w:p>
          <w:p w:rsidR="001B665F" w:rsidRPr="00C73516" w:rsidRDefault="001B665F" w:rsidP="00AD28EC">
            <w:pPr>
              <w:pStyle w:val="a4"/>
              <w:jc w:val="center"/>
              <w:rPr>
                <w:rFonts w:ascii="Times New Roman" w:hAnsi="Times New Roman"/>
                <w:sz w:val="18"/>
                <w:szCs w:val="18"/>
              </w:rPr>
            </w:pPr>
            <w:r w:rsidRPr="00C73516">
              <w:rPr>
                <w:rFonts w:ascii="Times New Roman" w:hAnsi="Times New Roman"/>
                <w:sz w:val="18"/>
                <w:szCs w:val="18"/>
              </w:rPr>
              <w:t>тыс. руб.</w:t>
            </w:r>
          </w:p>
        </w:tc>
      </w:tr>
      <w:tr w:rsidR="001B665F" w:rsidRPr="006D791A" w:rsidTr="0002007E">
        <w:trPr>
          <w:trHeight w:val="60"/>
        </w:trPr>
        <w:tc>
          <w:tcPr>
            <w:tcW w:w="5000" w:type="pct"/>
            <w:gridSpan w:val="5"/>
            <w:shd w:val="clear" w:color="000000" w:fill="FFFFFF"/>
          </w:tcPr>
          <w:p w:rsidR="001B665F" w:rsidRPr="006D791A" w:rsidRDefault="001B665F" w:rsidP="00AD28EC">
            <w:pPr>
              <w:spacing w:after="0" w:line="240" w:lineRule="auto"/>
              <w:ind w:firstLine="426"/>
              <w:jc w:val="center"/>
              <w:rPr>
                <w:b/>
                <w:color w:val="000000"/>
                <w:sz w:val="26"/>
                <w:szCs w:val="26"/>
              </w:rPr>
            </w:pPr>
            <w:r w:rsidRPr="006D791A">
              <w:rPr>
                <w:b/>
                <w:color w:val="000000"/>
                <w:sz w:val="26"/>
                <w:szCs w:val="26"/>
              </w:rPr>
              <w:t>2017 год</w:t>
            </w:r>
          </w:p>
        </w:tc>
      </w:tr>
      <w:tr w:rsidR="001B665F" w:rsidRPr="006D791A" w:rsidTr="008B33E4">
        <w:trPr>
          <w:trHeight w:val="60"/>
        </w:trPr>
        <w:tc>
          <w:tcPr>
            <w:tcW w:w="227" w:type="pct"/>
            <w:shd w:val="clear" w:color="000000" w:fill="FFFFFF"/>
          </w:tcPr>
          <w:p w:rsidR="001B665F" w:rsidRPr="0002007E" w:rsidRDefault="001B665F" w:rsidP="00AD28EC">
            <w:pPr>
              <w:pStyle w:val="a4"/>
              <w:ind w:left="-426" w:firstLine="426"/>
              <w:jc w:val="center"/>
              <w:rPr>
                <w:rFonts w:ascii="Times New Roman" w:hAnsi="Times New Roman"/>
              </w:rPr>
            </w:pPr>
            <w:r w:rsidRPr="0002007E">
              <w:rPr>
                <w:rFonts w:ascii="Times New Roman" w:hAnsi="Times New Roman"/>
              </w:rPr>
              <w:t>1</w:t>
            </w:r>
          </w:p>
        </w:tc>
        <w:tc>
          <w:tcPr>
            <w:tcW w:w="907" w:type="pct"/>
            <w:shd w:val="clear" w:color="000000" w:fill="FFFFFF"/>
          </w:tcPr>
          <w:p w:rsidR="001B665F" w:rsidRPr="0002007E" w:rsidRDefault="001B665F" w:rsidP="00AD28EC">
            <w:pPr>
              <w:spacing w:after="0" w:line="240" w:lineRule="auto"/>
              <w:ind w:firstLine="33"/>
              <w:jc w:val="both"/>
              <w:rPr>
                <w:color w:val="000000"/>
              </w:rPr>
            </w:pPr>
            <w:r w:rsidRPr="0002007E">
              <w:rPr>
                <w:color w:val="000000"/>
              </w:rPr>
              <w:t>Благоустройство</w:t>
            </w:r>
          </w:p>
        </w:tc>
        <w:tc>
          <w:tcPr>
            <w:tcW w:w="907" w:type="pct"/>
            <w:shd w:val="clear" w:color="000000" w:fill="FFFFFF"/>
          </w:tcPr>
          <w:p w:rsidR="001B665F" w:rsidRPr="0002007E" w:rsidRDefault="001B665F" w:rsidP="00AD28EC">
            <w:pPr>
              <w:spacing w:after="0" w:line="240" w:lineRule="auto"/>
              <w:jc w:val="center"/>
              <w:rPr>
                <w:color w:val="000000"/>
              </w:rPr>
            </w:pPr>
            <w:r w:rsidRPr="0002007E">
              <w:rPr>
                <w:color w:val="000000"/>
              </w:rPr>
              <w:t>Каджером</w:t>
            </w:r>
          </w:p>
        </w:tc>
        <w:tc>
          <w:tcPr>
            <w:tcW w:w="2266" w:type="pct"/>
            <w:shd w:val="clear" w:color="000000" w:fill="FFFFFF"/>
          </w:tcPr>
          <w:p w:rsidR="001B665F" w:rsidRPr="0002007E" w:rsidRDefault="001B665F" w:rsidP="00AD28EC">
            <w:pPr>
              <w:spacing w:after="0" w:line="240" w:lineRule="auto"/>
              <w:jc w:val="center"/>
              <w:rPr>
                <w:color w:val="000000"/>
              </w:rPr>
            </w:pPr>
            <w:r w:rsidRPr="0002007E">
              <w:rPr>
                <w:color w:val="000000"/>
              </w:rPr>
              <w:t xml:space="preserve">Обустройство </w:t>
            </w:r>
            <w:r w:rsidR="00E8192D" w:rsidRPr="0002007E">
              <w:rPr>
                <w:color w:val="000000"/>
              </w:rPr>
              <w:t>территории,</w:t>
            </w:r>
            <w:r w:rsidRPr="0002007E">
              <w:rPr>
                <w:color w:val="000000"/>
              </w:rPr>
              <w:t xml:space="preserve"> прилегающей к ЖД остановке </w:t>
            </w:r>
            <w:proofErr w:type="gramStart"/>
            <w:r w:rsidRPr="0002007E">
              <w:rPr>
                <w:color w:val="000000"/>
              </w:rPr>
              <w:t>ПЛ</w:t>
            </w:r>
            <w:proofErr w:type="gramEnd"/>
            <w:r w:rsidRPr="0002007E">
              <w:rPr>
                <w:color w:val="000000"/>
              </w:rPr>
              <w:t xml:space="preserve"> 1736КМ</w:t>
            </w:r>
          </w:p>
        </w:tc>
        <w:tc>
          <w:tcPr>
            <w:tcW w:w="693" w:type="pct"/>
            <w:shd w:val="clear" w:color="000000" w:fill="FFFFFF"/>
          </w:tcPr>
          <w:p w:rsidR="001B665F" w:rsidRPr="0002007E" w:rsidRDefault="001B665F" w:rsidP="00AD28EC">
            <w:pPr>
              <w:spacing w:after="0" w:line="240" w:lineRule="auto"/>
              <w:jc w:val="center"/>
              <w:rPr>
                <w:color w:val="000000"/>
              </w:rPr>
            </w:pPr>
            <w:r w:rsidRPr="0002007E">
              <w:rPr>
                <w:color w:val="000000"/>
              </w:rPr>
              <w:t>298,9</w:t>
            </w:r>
          </w:p>
        </w:tc>
      </w:tr>
      <w:tr w:rsidR="001B665F" w:rsidRPr="006D791A" w:rsidTr="008B33E4">
        <w:trPr>
          <w:trHeight w:val="64"/>
        </w:trPr>
        <w:tc>
          <w:tcPr>
            <w:tcW w:w="227" w:type="pct"/>
            <w:shd w:val="clear" w:color="000000" w:fill="FFFFFF"/>
          </w:tcPr>
          <w:p w:rsidR="001B665F" w:rsidRPr="0002007E" w:rsidRDefault="001B665F" w:rsidP="00AD28EC">
            <w:pPr>
              <w:pStyle w:val="a4"/>
              <w:rPr>
                <w:rFonts w:ascii="Times New Roman" w:hAnsi="Times New Roman"/>
              </w:rPr>
            </w:pPr>
            <w:r w:rsidRPr="0002007E">
              <w:rPr>
                <w:rFonts w:ascii="Times New Roman" w:hAnsi="Times New Roman"/>
              </w:rPr>
              <w:t>2</w:t>
            </w:r>
          </w:p>
        </w:tc>
        <w:tc>
          <w:tcPr>
            <w:tcW w:w="907" w:type="pct"/>
            <w:shd w:val="clear" w:color="000000" w:fill="FFFFFF"/>
          </w:tcPr>
          <w:p w:rsidR="001B665F" w:rsidRPr="0002007E" w:rsidRDefault="001B665F" w:rsidP="00AD28EC">
            <w:pPr>
              <w:spacing w:after="0" w:line="240" w:lineRule="auto"/>
              <w:ind w:firstLine="33"/>
              <w:jc w:val="both"/>
              <w:rPr>
                <w:color w:val="000000"/>
              </w:rPr>
            </w:pPr>
            <w:r w:rsidRPr="0002007E">
              <w:rPr>
                <w:color w:val="000000"/>
              </w:rPr>
              <w:t>Культура</w:t>
            </w:r>
          </w:p>
        </w:tc>
        <w:tc>
          <w:tcPr>
            <w:tcW w:w="907" w:type="pct"/>
            <w:shd w:val="clear" w:color="000000" w:fill="FFFFFF"/>
          </w:tcPr>
          <w:p w:rsidR="001B665F" w:rsidRPr="0002007E" w:rsidRDefault="001B665F" w:rsidP="00AD28EC">
            <w:pPr>
              <w:spacing w:after="0" w:line="240" w:lineRule="auto"/>
              <w:jc w:val="center"/>
              <w:rPr>
                <w:color w:val="000000"/>
              </w:rPr>
            </w:pPr>
            <w:r w:rsidRPr="0002007E">
              <w:rPr>
                <w:color w:val="000000"/>
              </w:rPr>
              <w:t>Чикшино</w:t>
            </w:r>
          </w:p>
        </w:tc>
        <w:tc>
          <w:tcPr>
            <w:tcW w:w="2266" w:type="pct"/>
            <w:shd w:val="clear" w:color="000000" w:fill="FFFFFF"/>
          </w:tcPr>
          <w:p w:rsidR="001B665F" w:rsidRPr="0002007E" w:rsidRDefault="001B665F" w:rsidP="00AD28EC">
            <w:pPr>
              <w:spacing w:after="0" w:line="240" w:lineRule="auto"/>
              <w:ind w:firstLine="426"/>
              <w:jc w:val="center"/>
              <w:rPr>
                <w:color w:val="000000"/>
              </w:rPr>
            </w:pPr>
            <w:r w:rsidRPr="0002007E">
              <w:rPr>
                <w:color w:val="000000"/>
              </w:rPr>
              <w:t>Ремонт МБУ «МКО «Меридиан»» - филиал Дома Культуры</w:t>
            </w:r>
          </w:p>
        </w:tc>
        <w:tc>
          <w:tcPr>
            <w:tcW w:w="693" w:type="pct"/>
            <w:shd w:val="clear" w:color="000000" w:fill="FFFFFF"/>
          </w:tcPr>
          <w:p w:rsidR="001B665F" w:rsidRPr="0002007E" w:rsidRDefault="001B665F" w:rsidP="00AD28EC">
            <w:pPr>
              <w:spacing w:after="0" w:line="240" w:lineRule="auto"/>
              <w:jc w:val="center"/>
              <w:rPr>
                <w:color w:val="000000"/>
              </w:rPr>
            </w:pPr>
            <w:r w:rsidRPr="0002007E">
              <w:rPr>
                <w:color w:val="000000"/>
              </w:rPr>
              <w:t>350,0</w:t>
            </w:r>
          </w:p>
        </w:tc>
      </w:tr>
      <w:tr w:rsidR="001B665F" w:rsidRPr="006D791A" w:rsidTr="008B33E4">
        <w:trPr>
          <w:trHeight w:val="866"/>
        </w:trPr>
        <w:tc>
          <w:tcPr>
            <w:tcW w:w="227" w:type="pct"/>
            <w:shd w:val="clear" w:color="000000" w:fill="FFFFFF"/>
          </w:tcPr>
          <w:p w:rsidR="001B665F" w:rsidRPr="0002007E" w:rsidRDefault="001B665F" w:rsidP="00AD28EC">
            <w:pPr>
              <w:pStyle w:val="a4"/>
              <w:rPr>
                <w:rFonts w:ascii="Times New Roman" w:hAnsi="Times New Roman"/>
              </w:rPr>
            </w:pPr>
            <w:r w:rsidRPr="0002007E">
              <w:rPr>
                <w:rFonts w:ascii="Times New Roman" w:hAnsi="Times New Roman"/>
              </w:rPr>
              <w:t>3</w:t>
            </w:r>
          </w:p>
        </w:tc>
        <w:tc>
          <w:tcPr>
            <w:tcW w:w="907" w:type="pct"/>
            <w:shd w:val="clear" w:color="000000" w:fill="FFFFFF"/>
          </w:tcPr>
          <w:p w:rsidR="001B665F" w:rsidRPr="0002007E" w:rsidRDefault="001B665F" w:rsidP="00AD28EC">
            <w:pPr>
              <w:spacing w:after="0" w:line="240" w:lineRule="auto"/>
              <w:ind w:firstLine="33"/>
              <w:jc w:val="both"/>
              <w:rPr>
                <w:color w:val="000000"/>
              </w:rPr>
            </w:pPr>
            <w:r w:rsidRPr="0002007E">
              <w:rPr>
                <w:color w:val="000000"/>
              </w:rPr>
              <w:t>Малое и среднее предпринимательство</w:t>
            </w:r>
          </w:p>
        </w:tc>
        <w:tc>
          <w:tcPr>
            <w:tcW w:w="907" w:type="pct"/>
            <w:shd w:val="clear" w:color="000000" w:fill="FFFFFF"/>
          </w:tcPr>
          <w:p w:rsidR="001B665F" w:rsidRPr="0002007E" w:rsidRDefault="001B665F" w:rsidP="00AD28EC">
            <w:pPr>
              <w:spacing w:after="0" w:line="240" w:lineRule="auto"/>
              <w:jc w:val="center"/>
              <w:rPr>
                <w:color w:val="000000"/>
              </w:rPr>
            </w:pPr>
            <w:proofErr w:type="spellStart"/>
            <w:r w:rsidRPr="0002007E">
              <w:rPr>
                <w:color w:val="000000"/>
              </w:rPr>
              <w:t>Кожва</w:t>
            </w:r>
            <w:proofErr w:type="spellEnd"/>
            <w:r w:rsidRPr="0002007E">
              <w:rPr>
                <w:color w:val="000000"/>
              </w:rPr>
              <w:t xml:space="preserve">, </w:t>
            </w:r>
            <w:proofErr w:type="spellStart"/>
            <w:r w:rsidRPr="0002007E">
              <w:rPr>
                <w:color w:val="000000"/>
              </w:rPr>
              <w:t>д</w:t>
            </w:r>
            <w:proofErr w:type="gramStart"/>
            <w:r w:rsidRPr="0002007E">
              <w:rPr>
                <w:color w:val="000000"/>
              </w:rPr>
              <w:t>.У</w:t>
            </w:r>
            <w:proofErr w:type="gramEnd"/>
            <w:r w:rsidRPr="0002007E">
              <w:rPr>
                <w:color w:val="000000"/>
              </w:rPr>
              <w:t>сть-Кожва</w:t>
            </w:r>
            <w:proofErr w:type="spellEnd"/>
          </w:p>
        </w:tc>
        <w:tc>
          <w:tcPr>
            <w:tcW w:w="2266" w:type="pct"/>
            <w:shd w:val="clear" w:color="000000" w:fill="FFFFFF"/>
          </w:tcPr>
          <w:p w:rsidR="001B665F" w:rsidRPr="0002007E" w:rsidRDefault="001B665F" w:rsidP="00AD28EC">
            <w:pPr>
              <w:spacing w:after="0" w:line="240" w:lineRule="auto"/>
              <w:ind w:firstLine="426"/>
              <w:jc w:val="center"/>
              <w:rPr>
                <w:color w:val="000000"/>
              </w:rPr>
            </w:pPr>
            <w:r w:rsidRPr="0002007E">
              <w:rPr>
                <w:color w:val="000000"/>
              </w:rPr>
              <w:t>Строительство здания частного дома-музея «Коми изба в деревне Усть-Кожва»</w:t>
            </w:r>
          </w:p>
        </w:tc>
        <w:tc>
          <w:tcPr>
            <w:tcW w:w="693" w:type="pct"/>
            <w:shd w:val="clear" w:color="000000" w:fill="FFFFFF"/>
          </w:tcPr>
          <w:p w:rsidR="001B665F" w:rsidRPr="0002007E" w:rsidRDefault="001B665F" w:rsidP="00AD28EC">
            <w:pPr>
              <w:spacing w:after="0" w:line="240" w:lineRule="auto"/>
              <w:jc w:val="center"/>
              <w:rPr>
                <w:color w:val="000000"/>
              </w:rPr>
            </w:pPr>
            <w:r w:rsidRPr="0002007E">
              <w:rPr>
                <w:color w:val="000000"/>
              </w:rPr>
              <w:t>870,1</w:t>
            </w:r>
          </w:p>
        </w:tc>
      </w:tr>
      <w:tr w:rsidR="001B665F" w:rsidRPr="006D791A" w:rsidTr="008B33E4">
        <w:trPr>
          <w:trHeight w:val="60"/>
        </w:trPr>
        <w:tc>
          <w:tcPr>
            <w:tcW w:w="227" w:type="pct"/>
            <w:shd w:val="clear" w:color="000000" w:fill="FFFFFF"/>
          </w:tcPr>
          <w:p w:rsidR="001B665F" w:rsidRPr="0002007E" w:rsidRDefault="001B665F" w:rsidP="00AD28EC">
            <w:pPr>
              <w:pStyle w:val="a4"/>
              <w:rPr>
                <w:rFonts w:ascii="Times New Roman" w:hAnsi="Times New Roman"/>
              </w:rPr>
            </w:pPr>
            <w:r w:rsidRPr="0002007E">
              <w:rPr>
                <w:rFonts w:ascii="Times New Roman" w:hAnsi="Times New Roman"/>
              </w:rPr>
              <w:t>4</w:t>
            </w:r>
          </w:p>
        </w:tc>
        <w:tc>
          <w:tcPr>
            <w:tcW w:w="907" w:type="pct"/>
            <w:shd w:val="clear" w:color="000000" w:fill="FFFFFF"/>
          </w:tcPr>
          <w:p w:rsidR="001B665F" w:rsidRPr="0002007E" w:rsidRDefault="001B665F" w:rsidP="00AD28EC">
            <w:pPr>
              <w:spacing w:after="0" w:line="240" w:lineRule="auto"/>
              <w:ind w:firstLine="33"/>
              <w:jc w:val="both"/>
              <w:rPr>
                <w:color w:val="000000"/>
              </w:rPr>
            </w:pPr>
            <w:r w:rsidRPr="0002007E">
              <w:rPr>
                <w:color w:val="000000"/>
              </w:rPr>
              <w:t xml:space="preserve">Образование </w:t>
            </w:r>
          </w:p>
        </w:tc>
        <w:tc>
          <w:tcPr>
            <w:tcW w:w="907" w:type="pct"/>
            <w:shd w:val="clear" w:color="000000" w:fill="FFFFFF"/>
          </w:tcPr>
          <w:p w:rsidR="001B665F" w:rsidRPr="0002007E" w:rsidRDefault="001B665F" w:rsidP="00AD28EC">
            <w:pPr>
              <w:spacing w:after="0" w:line="240" w:lineRule="auto"/>
              <w:jc w:val="center"/>
              <w:rPr>
                <w:color w:val="000000"/>
              </w:rPr>
            </w:pPr>
            <w:r w:rsidRPr="0002007E">
              <w:rPr>
                <w:color w:val="000000"/>
              </w:rPr>
              <w:t>Кожва</w:t>
            </w:r>
          </w:p>
        </w:tc>
        <w:tc>
          <w:tcPr>
            <w:tcW w:w="2266" w:type="pct"/>
            <w:shd w:val="clear" w:color="000000" w:fill="FFFFFF"/>
          </w:tcPr>
          <w:p w:rsidR="001B665F" w:rsidRPr="0002007E" w:rsidRDefault="001B665F" w:rsidP="00AD28EC">
            <w:pPr>
              <w:spacing w:after="0" w:line="240" w:lineRule="auto"/>
              <w:ind w:firstLine="426"/>
              <w:jc w:val="center"/>
              <w:rPr>
                <w:color w:val="000000"/>
              </w:rPr>
            </w:pPr>
            <w:r w:rsidRPr="0002007E">
              <w:rPr>
                <w:color w:val="000000"/>
              </w:rPr>
              <w:t xml:space="preserve">Ремонт и монтаж отдельных объектов участка МДОУ «Детский </w:t>
            </w:r>
            <w:r w:rsidRPr="0002007E">
              <w:rPr>
                <w:color w:val="000000"/>
              </w:rPr>
              <w:lastRenderedPageBreak/>
              <w:t>сад»</w:t>
            </w:r>
          </w:p>
        </w:tc>
        <w:tc>
          <w:tcPr>
            <w:tcW w:w="693" w:type="pct"/>
            <w:shd w:val="clear" w:color="000000" w:fill="FFFFFF"/>
          </w:tcPr>
          <w:p w:rsidR="001B665F" w:rsidRPr="0002007E" w:rsidRDefault="001B665F" w:rsidP="00AD28EC">
            <w:pPr>
              <w:spacing w:after="0" w:line="240" w:lineRule="auto"/>
              <w:jc w:val="center"/>
              <w:rPr>
                <w:color w:val="000000"/>
              </w:rPr>
            </w:pPr>
            <w:r w:rsidRPr="0002007E">
              <w:rPr>
                <w:color w:val="000000"/>
              </w:rPr>
              <w:lastRenderedPageBreak/>
              <w:t>346,5</w:t>
            </w:r>
          </w:p>
        </w:tc>
      </w:tr>
      <w:tr w:rsidR="001B665F" w:rsidRPr="006D791A" w:rsidTr="008B33E4">
        <w:trPr>
          <w:trHeight w:val="1145"/>
        </w:trPr>
        <w:tc>
          <w:tcPr>
            <w:tcW w:w="227" w:type="pct"/>
            <w:shd w:val="clear" w:color="000000" w:fill="FFFFFF"/>
          </w:tcPr>
          <w:p w:rsidR="001B665F" w:rsidRPr="0002007E" w:rsidRDefault="001B665F" w:rsidP="00AD28EC">
            <w:pPr>
              <w:pStyle w:val="a4"/>
              <w:rPr>
                <w:rFonts w:ascii="Times New Roman" w:hAnsi="Times New Roman"/>
              </w:rPr>
            </w:pPr>
            <w:r w:rsidRPr="0002007E">
              <w:rPr>
                <w:rFonts w:ascii="Times New Roman" w:hAnsi="Times New Roman"/>
              </w:rPr>
              <w:lastRenderedPageBreak/>
              <w:t>5</w:t>
            </w:r>
          </w:p>
        </w:tc>
        <w:tc>
          <w:tcPr>
            <w:tcW w:w="907" w:type="pct"/>
            <w:shd w:val="clear" w:color="000000" w:fill="FFFFFF"/>
          </w:tcPr>
          <w:p w:rsidR="001B665F" w:rsidRPr="0002007E" w:rsidRDefault="001B665F" w:rsidP="00AD28EC">
            <w:pPr>
              <w:spacing w:after="0" w:line="240" w:lineRule="auto"/>
              <w:ind w:firstLine="33"/>
              <w:jc w:val="both"/>
              <w:rPr>
                <w:color w:val="000000"/>
              </w:rPr>
            </w:pPr>
            <w:r w:rsidRPr="0002007E">
              <w:rPr>
                <w:color w:val="000000"/>
              </w:rPr>
              <w:t>Спорт</w:t>
            </w:r>
          </w:p>
        </w:tc>
        <w:tc>
          <w:tcPr>
            <w:tcW w:w="907" w:type="pct"/>
            <w:shd w:val="clear" w:color="000000" w:fill="FFFFFF"/>
          </w:tcPr>
          <w:p w:rsidR="001B665F" w:rsidRPr="0002007E" w:rsidRDefault="001B665F" w:rsidP="00AD28EC">
            <w:pPr>
              <w:spacing w:after="0" w:line="240" w:lineRule="auto"/>
              <w:jc w:val="center"/>
              <w:rPr>
                <w:color w:val="000000"/>
              </w:rPr>
            </w:pPr>
            <w:r w:rsidRPr="0002007E">
              <w:rPr>
                <w:color w:val="000000"/>
              </w:rPr>
              <w:t>Озерный</w:t>
            </w:r>
          </w:p>
        </w:tc>
        <w:tc>
          <w:tcPr>
            <w:tcW w:w="2266" w:type="pct"/>
            <w:shd w:val="clear" w:color="000000" w:fill="FFFFFF"/>
          </w:tcPr>
          <w:p w:rsidR="001B665F" w:rsidRPr="0002007E" w:rsidRDefault="001B665F" w:rsidP="00AD28EC">
            <w:pPr>
              <w:spacing w:after="0" w:line="240" w:lineRule="auto"/>
              <w:ind w:firstLine="426"/>
              <w:jc w:val="center"/>
              <w:rPr>
                <w:color w:val="000000"/>
              </w:rPr>
            </w:pPr>
            <w:r w:rsidRPr="0002007E">
              <w:rPr>
                <w:color w:val="000000"/>
              </w:rPr>
              <w:t>Приобретение и установка современного комплекса уличных тренажеров под навесом</w:t>
            </w:r>
          </w:p>
        </w:tc>
        <w:tc>
          <w:tcPr>
            <w:tcW w:w="693" w:type="pct"/>
            <w:shd w:val="clear" w:color="000000" w:fill="FFFFFF"/>
          </w:tcPr>
          <w:p w:rsidR="001B665F" w:rsidRPr="0002007E" w:rsidRDefault="001B665F" w:rsidP="00AD28EC">
            <w:pPr>
              <w:spacing w:after="0" w:line="240" w:lineRule="auto"/>
              <w:jc w:val="center"/>
              <w:rPr>
                <w:color w:val="000000"/>
              </w:rPr>
            </w:pPr>
            <w:r w:rsidRPr="0002007E">
              <w:rPr>
                <w:color w:val="000000"/>
              </w:rPr>
              <w:t>345,2</w:t>
            </w:r>
          </w:p>
        </w:tc>
      </w:tr>
      <w:tr w:rsidR="001B665F" w:rsidRPr="006D791A" w:rsidTr="0039156A">
        <w:trPr>
          <w:trHeight w:val="60"/>
        </w:trPr>
        <w:tc>
          <w:tcPr>
            <w:tcW w:w="4307" w:type="pct"/>
            <w:gridSpan w:val="4"/>
            <w:shd w:val="clear" w:color="000000" w:fill="FFFFFF"/>
          </w:tcPr>
          <w:p w:rsidR="001B665F" w:rsidRPr="0002007E" w:rsidRDefault="001B665F" w:rsidP="00AD28EC">
            <w:pPr>
              <w:spacing w:after="0" w:line="240" w:lineRule="auto"/>
              <w:ind w:firstLine="426"/>
              <w:jc w:val="right"/>
              <w:rPr>
                <w:color w:val="000000"/>
              </w:rPr>
            </w:pPr>
            <w:r w:rsidRPr="0002007E">
              <w:rPr>
                <w:color w:val="000000"/>
              </w:rPr>
              <w:t>ИТОГО:</w:t>
            </w:r>
          </w:p>
        </w:tc>
        <w:tc>
          <w:tcPr>
            <w:tcW w:w="693" w:type="pct"/>
            <w:shd w:val="clear" w:color="000000" w:fill="FFFFFF"/>
          </w:tcPr>
          <w:p w:rsidR="001B665F" w:rsidRPr="0002007E" w:rsidRDefault="001B665F" w:rsidP="00AD28EC">
            <w:pPr>
              <w:spacing w:after="0" w:line="240" w:lineRule="auto"/>
              <w:ind w:firstLine="32"/>
              <w:jc w:val="center"/>
              <w:rPr>
                <w:b/>
                <w:color w:val="000000"/>
              </w:rPr>
            </w:pPr>
            <w:r w:rsidRPr="0002007E">
              <w:rPr>
                <w:b/>
                <w:color w:val="000000"/>
              </w:rPr>
              <w:t>2 210,7</w:t>
            </w:r>
          </w:p>
        </w:tc>
      </w:tr>
      <w:tr w:rsidR="001B665F" w:rsidRPr="006D791A" w:rsidTr="0002007E">
        <w:trPr>
          <w:trHeight w:val="60"/>
        </w:trPr>
        <w:tc>
          <w:tcPr>
            <w:tcW w:w="5000" w:type="pct"/>
            <w:gridSpan w:val="5"/>
            <w:shd w:val="clear" w:color="000000" w:fill="FFFFFF"/>
          </w:tcPr>
          <w:p w:rsidR="001B665F" w:rsidRPr="0002007E" w:rsidRDefault="001B665F" w:rsidP="00AD28EC">
            <w:pPr>
              <w:spacing w:after="0" w:line="240" w:lineRule="auto"/>
              <w:ind w:firstLine="426"/>
              <w:jc w:val="center"/>
              <w:rPr>
                <w:b/>
                <w:color w:val="000000"/>
              </w:rPr>
            </w:pPr>
            <w:r w:rsidRPr="0002007E">
              <w:rPr>
                <w:b/>
                <w:color w:val="000000"/>
              </w:rPr>
              <w:t>2018 год</w:t>
            </w:r>
          </w:p>
        </w:tc>
      </w:tr>
      <w:tr w:rsidR="001B665F" w:rsidRPr="006D791A" w:rsidTr="008B33E4">
        <w:trPr>
          <w:trHeight w:val="60"/>
        </w:trPr>
        <w:tc>
          <w:tcPr>
            <w:tcW w:w="227" w:type="pct"/>
            <w:shd w:val="clear" w:color="000000" w:fill="FFFFFF"/>
          </w:tcPr>
          <w:p w:rsidR="001B665F" w:rsidRPr="0002007E" w:rsidRDefault="001B665F" w:rsidP="00AD28EC">
            <w:pPr>
              <w:pStyle w:val="a4"/>
              <w:rPr>
                <w:rFonts w:ascii="Times New Roman" w:hAnsi="Times New Roman"/>
              </w:rPr>
            </w:pPr>
            <w:r w:rsidRPr="0002007E">
              <w:rPr>
                <w:rFonts w:ascii="Times New Roman" w:hAnsi="Times New Roman"/>
              </w:rPr>
              <w:t>1</w:t>
            </w:r>
          </w:p>
        </w:tc>
        <w:tc>
          <w:tcPr>
            <w:tcW w:w="907" w:type="pct"/>
            <w:shd w:val="clear" w:color="000000" w:fill="FFFFFF"/>
          </w:tcPr>
          <w:p w:rsidR="001B665F" w:rsidRPr="0002007E" w:rsidRDefault="001B665F" w:rsidP="00AD28EC">
            <w:pPr>
              <w:spacing w:after="0" w:line="240" w:lineRule="auto"/>
              <w:rPr>
                <w:color w:val="000000"/>
              </w:rPr>
            </w:pPr>
            <w:r w:rsidRPr="0002007E">
              <w:rPr>
                <w:color w:val="000000"/>
              </w:rPr>
              <w:t xml:space="preserve">Агропромышленный комплекс </w:t>
            </w:r>
          </w:p>
        </w:tc>
        <w:tc>
          <w:tcPr>
            <w:tcW w:w="907" w:type="pct"/>
            <w:shd w:val="clear" w:color="000000" w:fill="FFFFFF"/>
          </w:tcPr>
          <w:p w:rsidR="001B665F" w:rsidRPr="0002007E" w:rsidRDefault="001B665F" w:rsidP="00AD28EC">
            <w:pPr>
              <w:spacing w:after="0" w:line="240" w:lineRule="auto"/>
              <w:jc w:val="center"/>
              <w:rPr>
                <w:color w:val="000000"/>
              </w:rPr>
            </w:pPr>
            <w:r w:rsidRPr="0002007E">
              <w:rPr>
                <w:color w:val="000000"/>
              </w:rPr>
              <w:t xml:space="preserve">Путеец, </w:t>
            </w:r>
            <w:proofErr w:type="spellStart"/>
            <w:r w:rsidRPr="0002007E">
              <w:rPr>
                <w:color w:val="000000"/>
              </w:rPr>
              <w:t>пст</w:t>
            </w:r>
            <w:proofErr w:type="gramStart"/>
            <w:r w:rsidRPr="0002007E">
              <w:rPr>
                <w:color w:val="000000"/>
              </w:rPr>
              <w:t>.Л</w:t>
            </w:r>
            <w:proofErr w:type="gramEnd"/>
            <w:r w:rsidRPr="0002007E">
              <w:rPr>
                <w:color w:val="000000"/>
              </w:rPr>
              <w:t>уговой</w:t>
            </w:r>
            <w:proofErr w:type="spellEnd"/>
          </w:p>
        </w:tc>
        <w:tc>
          <w:tcPr>
            <w:tcW w:w="2266" w:type="pct"/>
            <w:shd w:val="clear" w:color="000000" w:fill="FFFFFF"/>
          </w:tcPr>
          <w:p w:rsidR="001B665F" w:rsidRPr="0002007E" w:rsidRDefault="001B665F" w:rsidP="00AD28EC">
            <w:pPr>
              <w:spacing w:after="0" w:line="240" w:lineRule="auto"/>
              <w:jc w:val="center"/>
              <w:rPr>
                <w:color w:val="000000"/>
              </w:rPr>
            </w:pPr>
            <w:r w:rsidRPr="0002007E">
              <w:rPr>
                <w:color w:val="000000"/>
              </w:rPr>
              <w:t>Приобретение оборудования для производства мягких сыров</w:t>
            </w:r>
          </w:p>
        </w:tc>
        <w:tc>
          <w:tcPr>
            <w:tcW w:w="693" w:type="pct"/>
            <w:shd w:val="clear" w:color="000000" w:fill="FFFFFF"/>
          </w:tcPr>
          <w:p w:rsidR="001B665F" w:rsidRPr="0002007E" w:rsidRDefault="001B665F" w:rsidP="00AD28EC">
            <w:pPr>
              <w:spacing w:after="0" w:line="240" w:lineRule="auto"/>
              <w:jc w:val="center"/>
              <w:rPr>
                <w:color w:val="000000"/>
              </w:rPr>
            </w:pPr>
            <w:r w:rsidRPr="0002007E">
              <w:rPr>
                <w:color w:val="000000"/>
              </w:rPr>
              <w:t>720,0</w:t>
            </w:r>
          </w:p>
        </w:tc>
      </w:tr>
      <w:tr w:rsidR="001B665F" w:rsidRPr="006D791A" w:rsidTr="008B33E4">
        <w:trPr>
          <w:trHeight w:val="60"/>
        </w:trPr>
        <w:tc>
          <w:tcPr>
            <w:tcW w:w="227" w:type="pct"/>
            <w:shd w:val="clear" w:color="000000" w:fill="FFFFFF"/>
          </w:tcPr>
          <w:p w:rsidR="001B665F" w:rsidRPr="0002007E" w:rsidRDefault="001B665F" w:rsidP="00AD28EC">
            <w:pPr>
              <w:pStyle w:val="a4"/>
              <w:rPr>
                <w:rFonts w:ascii="Times New Roman" w:hAnsi="Times New Roman"/>
              </w:rPr>
            </w:pPr>
            <w:r w:rsidRPr="0002007E">
              <w:rPr>
                <w:rFonts w:ascii="Times New Roman" w:hAnsi="Times New Roman"/>
              </w:rPr>
              <w:t>2</w:t>
            </w:r>
          </w:p>
        </w:tc>
        <w:tc>
          <w:tcPr>
            <w:tcW w:w="907" w:type="pct"/>
            <w:shd w:val="clear" w:color="000000" w:fill="FFFFFF"/>
          </w:tcPr>
          <w:p w:rsidR="001B665F" w:rsidRPr="0002007E" w:rsidRDefault="001B665F" w:rsidP="00AD28EC">
            <w:pPr>
              <w:spacing w:after="0" w:line="240" w:lineRule="auto"/>
              <w:ind w:firstLine="33"/>
              <w:rPr>
                <w:color w:val="000000"/>
              </w:rPr>
            </w:pPr>
            <w:r w:rsidRPr="0002007E">
              <w:rPr>
                <w:color w:val="000000"/>
              </w:rPr>
              <w:t>Культура</w:t>
            </w:r>
          </w:p>
        </w:tc>
        <w:tc>
          <w:tcPr>
            <w:tcW w:w="907" w:type="pct"/>
            <w:shd w:val="clear" w:color="000000" w:fill="FFFFFF"/>
          </w:tcPr>
          <w:p w:rsidR="001B665F" w:rsidRPr="0002007E" w:rsidRDefault="001B665F" w:rsidP="00AD28EC">
            <w:pPr>
              <w:spacing w:after="0" w:line="240" w:lineRule="auto"/>
              <w:jc w:val="center"/>
              <w:rPr>
                <w:color w:val="000000"/>
              </w:rPr>
            </w:pPr>
            <w:r w:rsidRPr="0002007E">
              <w:rPr>
                <w:color w:val="000000"/>
              </w:rPr>
              <w:t>Печора</w:t>
            </w:r>
          </w:p>
        </w:tc>
        <w:tc>
          <w:tcPr>
            <w:tcW w:w="2266" w:type="pct"/>
            <w:shd w:val="clear" w:color="000000" w:fill="FFFFFF"/>
          </w:tcPr>
          <w:p w:rsidR="001B665F" w:rsidRPr="0002007E" w:rsidRDefault="001B665F" w:rsidP="00AD28EC">
            <w:pPr>
              <w:spacing w:after="0" w:line="240" w:lineRule="auto"/>
              <w:ind w:firstLine="33"/>
              <w:jc w:val="center"/>
              <w:rPr>
                <w:color w:val="000000"/>
              </w:rPr>
            </w:pPr>
            <w:r w:rsidRPr="0002007E">
              <w:rPr>
                <w:color w:val="000000"/>
              </w:rPr>
              <w:t>По обновлению и пошиву сценических концертных костюмов для народного коллектива, фольклорно-этнографического ансамбля «</w:t>
            </w:r>
            <w:proofErr w:type="spellStart"/>
            <w:r w:rsidRPr="0002007E">
              <w:rPr>
                <w:color w:val="000000"/>
              </w:rPr>
              <w:t>Усть-Цилемские</w:t>
            </w:r>
            <w:proofErr w:type="spellEnd"/>
            <w:r w:rsidRPr="0002007E">
              <w:rPr>
                <w:color w:val="000000"/>
              </w:rPr>
              <w:t xml:space="preserve"> напевы» и коллектива-спутника детского фольклорного коллектива «Родники»</w:t>
            </w:r>
          </w:p>
        </w:tc>
        <w:tc>
          <w:tcPr>
            <w:tcW w:w="693" w:type="pct"/>
            <w:shd w:val="clear" w:color="000000" w:fill="FFFFFF"/>
          </w:tcPr>
          <w:p w:rsidR="002C4ABE" w:rsidRDefault="001B665F" w:rsidP="00AD28EC">
            <w:pPr>
              <w:spacing w:after="0" w:line="240" w:lineRule="auto"/>
              <w:jc w:val="center"/>
              <w:rPr>
                <w:color w:val="000000"/>
              </w:rPr>
            </w:pPr>
            <w:r w:rsidRPr="00D9363B">
              <w:rPr>
                <w:color w:val="000000"/>
              </w:rPr>
              <w:t>333,4</w:t>
            </w:r>
          </w:p>
          <w:p w:rsidR="001B665F" w:rsidRPr="0002007E" w:rsidRDefault="001B665F" w:rsidP="00AD28EC">
            <w:pPr>
              <w:spacing w:after="0" w:line="240" w:lineRule="auto"/>
              <w:jc w:val="center"/>
              <w:rPr>
                <w:color w:val="000000"/>
              </w:rPr>
            </w:pPr>
          </w:p>
        </w:tc>
      </w:tr>
      <w:tr w:rsidR="001B665F" w:rsidRPr="006D791A" w:rsidTr="008B33E4">
        <w:trPr>
          <w:trHeight w:val="60"/>
        </w:trPr>
        <w:tc>
          <w:tcPr>
            <w:tcW w:w="227" w:type="pct"/>
            <w:shd w:val="clear" w:color="000000" w:fill="FFFFFF"/>
          </w:tcPr>
          <w:p w:rsidR="001B665F" w:rsidRPr="0002007E" w:rsidRDefault="001B665F" w:rsidP="00AD28EC">
            <w:pPr>
              <w:pStyle w:val="a4"/>
              <w:rPr>
                <w:rFonts w:ascii="Times New Roman" w:hAnsi="Times New Roman"/>
              </w:rPr>
            </w:pPr>
            <w:r w:rsidRPr="0002007E">
              <w:rPr>
                <w:rFonts w:ascii="Times New Roman" w:hAnsi="Times New Roman"/>
              </w:rPr>
              <w:t>3</w:t>
            </w:r>
          </w:p>
        </w:tc>
        <w:tc>
          <w:tcPr>
            <w:tcW w:w="907" w:type="pct"/>
            <w:shd w:val="clear" w:color="000000" w:fill="FFFFFF"/>
          </w:tcPr>
          <w:p w:rsidR="001B665F" w:rsidRPr="0002007E" w:rsidRDefault="001B665F" w:rsidP="00AD28EC">
            <w:pPr>
              <w:spacing w:after="0" w:line="240" w:lineRule="auto"/>
              <w:rPr>
                <w:color w:val="000000"/>
              </w:rPr>
            </w:pPr>
            <w:r w:rsidRPr="0002007E">
              <w:rPr>
                <w:color w:val="000000"/>
              </w:rPr>
              <w:t>Образование</w:t>
            </w:r>
          </w:p>
        </w:tc>
        <w:tc>
          <w:tcPr>
            <w:tcW w:w="907" w:type="pct"/>
            <w:shd w:val="clear" w:color="000000" w:fill="FFFFFF"/>
          </w:tcPr>
          <w:p w:rsidR="001B665F" w:rsidRPr="0002007E" w:rsidRDefault="001B665F" w:rsidP="00AD28EC">
            <w:pPr>
              <w:spacing w:after="0" w:line="240" w:lineRule="auto"/>
              <w:jc w:val="center"/>
              <w:rPr>
                <w:color w:val="000000"/>
              </w:rPr>
            </w:pPr>
            <w:r w:rsidRPr="0002007E">
              <w:rPr>
                <w:color w:val="000000"/>
              </w:rPr>
              <w:t>Каджером</w:t>
            </w:r>
          </w:p>
        </w:tc>
        <w:tc>
          <w:tcPr>
            <w:tcW w:w="2266" w:type="pct"/>
            <w:shd w:val="clear" w:color="000000" w:fill="FFFFFF"/>
          </w:tcPr>
          <w:p w:rsidR="001B665F" w:rsidRPr="0002007E" w:rsidRDefault="001B665F" w:rsidP="00AD28EC">
            <w:pPr>
              <w:spacing w:after="0" w:line="240" w:lineRule="auto"/>
              <w:jc w:val="center"/>
              <w:rPr>
                <w:color w:val="000000"/>
              </w:rPr>
            </w:pPr>
            <w:r w:rsidRPr="0002007E">
              <w:rPr>
                <w:color w:val="000000"/>
              </w:rPr>
              <w:t>Новые окна – новому поколению</w:t>
            </w:r>
          </w:p>
        </w:tc>
        <w:tc>
          <w:tcPr>
            <w:tcW w:w="693" w:type="pct"/>
            <w:shd w:val="clear" w:color="000000" w:fill="FFFFFF"/>
          </w:tcPr>
          <w:p w:rsidR="001B665F" w:rsidRPr="0002007E" w:rsidRDefault="001B665F" w:rsidP="00AD28EC">
            <w:pPr>
              <w:spacing w:after="0" w:line="240" w:lineRule="auto"/>
              <w:ind w:firstLine="32"/>
              <w:jc w:val="center"/>
              <w:rPr>
                <w:color w:val="000000"/>
              </w:rPr>
            </w:pPr>
            <w:r w:rsidRPr="0002007E">
              <w:rPr>
                <w:color w:val="000000"/>
              </w:rPr>
              <w:t>369,8</w:t>
            </w:r>
          </w:p>
        </w:tc>
      </w:tr>
      <w:tr w:rsidR="001B665F" w:rsidRPr="006D791A" w:rsidTr="008B33E4">
        <w:trPr>
          <w:trHeight w:val="60"/>
        </w:trPr>
        <w:tc>
          <w:tcPr>
            <w:tcW w:w="227" w:type="pct"/>
            <w:shd w:val="clear" w:color="000000" w:fill="FFFFFF"/>
          </w:tcPr>
          <w:p w:rsidR="001B665F" w:rsidRPr="0002007E" w:rsidRDefault="001B665F" w:rsidP="00AD28EC">
            <w:pPr>
              <w:pStyle w:val="a4"/>
              <w:rPr>
                <w:rFonts w:ascii="Times New Roman" w:hAnsi="Times New Roman"/>
              </w:rPr>
            </w:pPr>
            <w:r w:rsidRPr="0002007E">
              <w:rPr>
                <w:rFonts w:ascii="Times New Roman" w:hAnsi="Times New Roman"/>
              </w:rPr>
              <w:t>4</w:t>
            </w:r>
          </w:p>
        </w:tc>
        <w:tc>
          <w:tcPr>
            <w:tcW w:w="907" w:type="pct"/>
            <w:shd w:val="clear" w:color="000000" w:fill="FFFFFF"/>
          </w:tcPr>
          <w:p w:rsidR="001B665F" w:rsidRPr="0002007E" w:rsidRDefault="001B665F" w:rsidP="00AD28EC">
            <w:pPr>
              <w:spacing w:after="0" w:line="240" w:lineRule="auto"/>
              <w:rPr>
                <w:color w:val="000000"/>
              </w:rPr>
            </w:pPr>
            <w:r w:rsidRPr="0002007E">
              <w:rPr>
                <w:color w:val="000000"/>
              </w:rPr>
              <w:t>Спорт</w:t>
            </w:r>
          </w:p>
        </w:tc>
        <w:tc>
          <w:tcPr>
            <w:tcW w:w="907" w:type="pct"/>
            <w:shd w:val="clear" w:color="000000" w:fill="FFFFFF"/>
          </w:tcPr>
          <w:p w:rsidR="001B665F" w:rsidRPr="0002007E" w:rsidRDefault="001B665F" w:rsidP="00AD28EC">
            <w:pPr>
              <w:spacing w:after="0" w:line="240" w:lineRule="auto"/>
              <w:jc w:val="center"/>
              <w:rPr>
                <w:color w:val="000000"/>
              </w:rPr>
            </w:pPr>
            <w:r w:rsidRPr="0002007E">
              <w:rPr>
                <w:color w:val="000000"/>
              </w:rPr>
              <w:t>Печора</w:t>
            </w:r>
          </w:p>
        </w:tc>
        <w:tc>
          <w:tcPr>
            <w:tcW w:w="2266" w:type="pct"/>
            <w:shd w:val="clear" w:color="000000" w:fill="FFFFFF"/>
          </w:tcPr>
          <w:p w:rsidR="001B665F" w:rsidRPr="0002007E" w:rsidRDefault="001B665F" w:rsidP="00AD28EC">
            <w:pPr>
              <w:spacing w:after="0" w:line="240" w:lineRule="auto"/>
              <w:jc w:val="center"/>
              <w:rPr>
                <w:color w:val="000000"/>
              </w:rPr>
            </w:pPr>
            <w:r w:rsidRPr="0002007E">
              <w:rPr>
                <w:color w:val="000000"/>
              </w:rPr>
              <w:t>Обустройство спортивной площадки, расположенной вблизи здания спортивного оздоровительного комплекса «Сияние севера» по адресу: Республика Коми, г. Печора, ул. Социалистическая, 92</w:t>
            </w:r>
            <w:proofErr w:type="gramStart"/>
            <w:r w:rsidRPr="0002007E">
              <w:rPr>
                <w:color w:val="000000"/>
              </w:rPr>
              <w:t xml:space="preserve"> Б</w:t>
            </w:r>
            <w:proofErr w:type="gramEnd"/>
            <w:r w:rsidRPr="0002007E">
              <w:rPr>
                <w:color w:val="000000"/>
              </w:rPr>
              <w:t>».</w:t>
            </w:r>
          </w:p>
        </w:tc>
        <w:tc>
          <w:tcPr>
            <w:tcW w:w="693" w:type="pct"/>
            <w:shd w:val="clear" w:color="000000" w:fill="FFFFFF"/>
          </w:tcPr>
          <w:p w:rsidR="001B665F" w:rsidRPr="0002007E" w:rsidRDefault="001B665F" w:rsidP="00AD28EC">
            <w:pPr>
              <w:spacing w:after="0" w:line="240" w:lineRule="auto"/>
              <w:ind w:firstLine="32"/>
              <w:jc w:val="center"/>
              <w:rPr>
                <w:color w:val="000000"/>
              </w:rPr>
            </w:pPr>
            <w:r w:rsidRPr="0002007E">
              <w:rPr>
                <w:color w:val="000000"/>
              </w:rPr>
              <w:t>360,0</w:t>
            </w:r>
          </w:p>
        </w:tc>
      </w:tr>
      <w:tr w:rsidR="001B665F" w:rsidRPr="006D791A" w:rsidTr="0039156A">
        <w:trPr>
          <w:trHeight w:val="60"/>
        </w:trPr>
        <w:tc>
          <w:tcPr>
            <w:tcW w:w="4307" w:type="pct"/>
            <w:gridSpan w:val="4"/>
            <w:shd w:val="clear" w:color="000000" w:fill="FFFFFF"/>
          </w:tcPr>
          <w:p w:rsidR="001B665F" w:rsidRPr="0002007E" w:rsidRDefault="001B665F" w:rsidP="00AD28EC">
            <w:pPr>
              <w:spacing w:after="0" w:line="240" w:lineRule="auto"/>
              <w:ind w:firstLine="426"/>
              <w:jc w:val="right"/>
              <w:rPr>
                <w:color w:val="000000"/>
              </w:rPr>
            </w:pPr>
            <w:r w:rsidRPr="0002007E">
              <w:rPr>
                <w:color w:val="000000"/>
              </w:rPr>
              <w:t>ИТОГО:</w:t>
            </w:r>
          </w:p>
        </w:tc>
        <w:tc>
          <w:tcPr>
            <w:tcW w:w="693" w:type="pct"/>
            <w:shd w:val="clear" w:color="000000" w:fill="FFFFFF"/>
          </w:tcPr>
          <w:p w:rsidR="001B665F" w:rsidRPr="0002007E" w:rsidRDefault="001B665F" w:rsidP="00AD28EC">
            <w:pPr>
              <w:spacing w:after="0" w:line="240" w:lineRule="auto"/>
              <w:ind w:firstLine="32"/>
              <w:jc w:val="center"/>
              <w:rPr>
                <w:b/>
                <w:color w:val="000000"/>
              </w:rPr>
            </w:pPr>
            <w:r w:rsidRPr="0002007E">
              <w:rPr>
                <w:b/>
                <w:color w:val="000000"/>
              </w:rPr>
              <w:t>1 783,2</w:t>
            </w:r>
          </w:p>
        </w:tc>
      </w:tr>
      <w:tr w:rsidR="008B33E4" w:rsidRPr="00A04D85" w:rsidTr="00E730AB">
        <w:trPr>
          <w:trHeight w:val="60"/>
        </w:trPr>
        <w:tc>
          <w:tcPr>
            <w:tcW w:w="5000" w:type="pct"/>
            <w:gridSpan w:val="5"/>
            <w:shd w:val="clear" w:color="000000" w:fill="FFFFFF"/>
          </w:tcPr>
          <w:p w:rsidR="008B33E4" w:rsidRPr="00A04D85" w:rsidRDefault="008B33E4" w:rsidP="00E730AB">
            <w:pPr>
              <w:spacing w:after="0" w:line="240" w:lineRule="auto"/>
              <w:ind w:firstLine="426"/>
              <w:jc w:val="center"/>
              <w:rPr>
                <w:b/>
                <w:color w:val="000000"/>
              </w:rPr>
            </w:pPr>
            <w:r w:rsidRPr="00A04D85">
              <w:rPr>
                <w:b/>
                <w:color w:val="000000"/>
              </w:rPr>
              <w:t>2019 год</w:t>
            </w:r>
          </w:p>
        </w:tc>
      </w:tr>
      <w:tr w:rsidR="008B33E4" w:rsidRPr="00A04D85" w:rsidTr="00E730AB">
        <w:trPr>
          <w:trHeight w:val="60"/>
        </w:trPr>
        <w:tc>
          <w:tcPr>
            <w:tcW w:w="227" w:type="pct"/>
            <w:shd w:val="clear" w:color="000000" w:fill="FFFFFF"/>
          </w:tcPr>
          <w:p w:rsidR="008B33E4" w:rsidRPr="00A04D85" w:rsidRDefault="008B33E4" w:rsidP="00E730AB">
            <w:pPr>
              <w:pStyle w:val="a4"/>
              <w:rPr>
                <w:rFonts w:ascii="Times New Roman" w:hAnsi="Times New Roman"/>
              </w:rPr>
            </w:pPr>
            <w:r w:rsidRPr="00A04D85">
              <w:rPr>
                <w:rFonts w:ascii="Times New Roman" w:hAnsi="Times New Roman"/>
              </w:rPr>
              <w:t>1</w:t>
            </w:r>
          </w:p>
        </w:tc>
        <w:tc>
          <w:tcPr>
            <w:tcW w:w="907" w:type="pct"/>
            <w:shd w:val="clear" w:color="000000" w:fill="FFFFFF"/>
          </w:tcPr>
          <w:p w:rsidR="008B33E4" w:rsidRPr="00A04D85" w:rsidRDefault="008B33E4" w:rsidP="00E730AB">
            <w:pPr>
              <w:spacing w:after="0" w:line="240" w:lineRule="auto"/>
              <w:rPr>
                <w:color w:val="000000"/>
              </w:rPr>
            </w:pPr>
            <w:r w:rsidRPr="00A04D85">
              <w:rPr>
                <w:color w:val="000000"/>
              </w:rPr>
              <w:t>Культура</w:t>
            </w:r>
          </w:p>
        </w:tc>
        <w:tc>
          <w:tcPr>
            <w:tcW w:w="907" w:type="pct"/>
            <w:shd w:val="clear" w:color="000000" w:fill="FFFFFF"/>
          </w:tcPr>
          <w:p w:rsidR="008B33E4" w:rsidRPr="00A04D85" w:rsidRDefault="008B33E4" w:rsidP="00E730AB">
            <w:pPr>
              <w:spacing w:after="0" w:line="240" w:lineRule="auto"/>
              <w:jc w:val="center"/>
              <w:rPr>
                <w:color w:val="000000"/>
              </w:rPr>
            </w:pPr>
            <w:r w:rsidRPr="00A04D85">
              <w:rPr>
                <w:color w:val="000000"/>
              </w:rPr>
              <w:t>Печора</w:t>
            </w:r>
          </w:p>
        </w:tc>
        <w:tc>
          <w:tcPr>
            <w:tcW w:w="2266" w:type="pct"/>
            <w:shd w:val="clear" w:color="000000" w:fill="FFFFFF"/>
          </w:tcPr>
          <w:p w:rsidR="008B33E4" w:rsidRPr="00A04D85" w:rsidRDefault="008B33E4" w:rsidP="00E730AB">
            <w:pPr>
              <w:spacing w:after="0" w:line="240" w:lineRule="auto"/>
              <w:jc w:val="center"/>
              <w:rPr>
                <w:color w:val="000000"/>
              </w:rPr>
            </w:pPr>
            <w:r w:rsidRPr="00A04D85">
              <w:rPr>
                <w:color w:val="000000"/>
              </w:rPr>
              <w:t>Ремонт крыльца (терраса № 2) здания МБУ «МКО «Меридиан» г. Печора»</w:t>
            </w:r>
          </w:p>
        </w:tc>
        <w:tc>
          <w:tcPr>
            <w:tcW w:w="693" w:type="pct"/>
            <w:shd w:val="clear" w:color="000000" w:fill="FFFFFF"/>
          </w:tcPr>
          <w:p w:rsidR="008B33E4" w:rsidRPr="00A04D85" w:rsidRDefault="008B33E4" w:rsidP="00E730AB">
            <w:pPr>
              <w:spacing w:after="0" w:line="240" w:lineRule="auto"/>
              <w:jc w:val="center"/>
              <w:rPr>
                <w:color w:val="000000"/>
              </w:rPr>
            </w:pPr>
            <w:r w:rsidRPr="00A04D85">
              <w:rPr>
                <w:color w:val="000000"/>
              </w:rPr>
              <w:t>359,5</w:t>
            </w:r>
          </w:p>
        </w:tc>
      </w:tr>
      <w:tr w:rsidR="008B33E4" w:rsidRPr="00A04D85" w:rsidTr="00E730AB">
        <w:trPr>
          <w:trHeight w:val="60"/>
        </w:trPr>
        <w:tc>
          <w:tcPr>
            <w:tcW w:w="227" w:type="pct"/>
            <w:shd w:val="clear" w:color="000000" w:fill="FFFFFF"/>
          </w:tcPr>
          <w:p w:rsidR="008B33E4" w:rsidRPr="00A04D85" w:rsidRDefault="008B33E4" w:rsidP="00E730AB">
            <w:pPr>
              <w:pStyle w:val="a4"/>
              <w:rPr>
                <w:rFonts w:ascii="Times New Roman" w:hAnsi="Times New Roman"/>
              </w:rPr>
            </w:pPr>
            <w:r w:rsidRPr="00A04D85">
              <w:rPr>
                <w:rFonts w:ascii="Times New Roman" w:hAnsi="Times New Roman"/>
              </w:rPr>
              <w:t>2</w:t>
            </w:r>
          </w:p>
        </w:tc>
        <w:tc>
          <w:tcPr>
            <w:tcW w:w="907" w:type="pct"/>
            <w:shd w:val="clear" w:color="000000" w:fill="FFFFFF"/>
          </w:tcPr>
          <w:p w:rsidR="008B33E4" w:rsidRPr="00A04D85" w:rsidRDefault="008B33E4" w:rsidP="00E730AB">
            <w:pPr>
              <w:spacing w:after="0" w:line="240" w:lineRule="auto"/>
              <w:ind w:firstLine="33"/>
              <w:rPr>
                <w:color w:val="000000"/>
              </w:rPr>
            </w:pPr>
            <w:r w:rsidRPr="00A04D85">
              <w:rPr>
                <w:color w:val="000000"/>
              </w:rPr>
              <w:t>Образование</w:t>
            </w:r>
          </w:p>
        </w:tc>
        <w:tc>
          <w:tcPr>
            <w:tcW w:w="907" w:type="pct"/>
            <w:shd w:val="clear" w:color="000000" w:fill="FFFFFF"/>
          </w:tcPr>
          <w:p w:rsidR="008B33E4" w:rsidRPr="00A04D85" w:rsidRDefault="008B33E4" w:rsidP="00E730AB">
            <w:pPr>
              <w:spacing w:after="0" w:line="240" w:lineRule="auto"/>
              <w:jc w:val="center"/>
              <w:rPr>
                <w:color w:val="000000"/>
              </w:rPr>
            </w:pPr>
            <w:r w:rsidRPr="00A04D85">
              <w:rPr>
                <w:color w:val="000000"/>
              </w:rPr>
              <w:t>Чикшино</w:t>
            </w:r>
          </w:p>
        </w:tc>
        <w:tc>
          <w:tcPr>
            <w:tcW w:w="2266" w:type="pct"/>
            <w:shd w:val="clear" w:color="000000" w:fill="FFFFFF"/>
          </w:tcPr>
          <w:p w:rsidR="008B33E4" w:rsidRPr="00A04D85" w:rsidRDefault="008B33E4" w:rsidP="00E730AB">
            <w:pPr>
              <w:spacing w:after="0" w:line="240" w:lineRule="auto"/>
              <w:ind w:firstLine="33"/>
              <w:jc w:val="center"/>
              <w:rPr>
                <w:color w:val="000000"/>
              </w:rPr>
            </w:pPr>
            <w:r w:rsidRPr="00A04D85">
              <w:rPr>
                <w:color w:val="000000"/>
              </w:rPr>
              <w:t xml:space="preserve">Приобретение учебно-лабораторного оборудования по робототехнике для организации внеурочной деятельности в МОУ «ООШ </w:t>
            </w:r>
            <w:proofErr w:type="spellStart"/>
            <w:r w:rsidRPr="00A04D85">
              <w:rPr>
                <w:color w:val="000000"/>
              </w:rPr>
              <w:t>п</w:t>
            </w:r>
            <w:proofErr w:type="gramStart"/>
            <w:r w:rsidRPr="00A04D85">
              <w:rPr>
                <w:color w:val="000000"/>
              </w:rPr>
              <w:t>.Ч</w:t>
            </w:r>
            <w:proofErr w:type="gramEnd"/>
            <w:r w:rsidRPr="00A04D85">
              <w:rPr>
                <w:color w:val="000000"/>
              </w:rPr>
              <w:t>икшино</w:t>
            </w:r>
            <w:proofErr w:type="spellEnd"/>
            <w:r w:rsidRPr="00A04D85">
              <w:rPr>
                <w:color w:val="000000"/>
              </w:rPr>
              <w:t>»</w:t>
            </w:r>
          </w:p>
        </w:tc>
        <w:tc>
          <w:tcPr>
            <w:tcW w:w="693" w:type="pct"/>
            <w:shd w:val="clear" w:color="000000" w:fill="FFFFFF"/>
          </w:tcPr>
          <w:p w:rsidR="008B33E4" w:rsidRPr="00A04D85" w:rsidRDefault="008B33E4" w:rsidP="00E730AB">
            <w:pPr>
              <w:spacing w:after="0" w:line="240" w:lineRule="auto"/>
              <w:jc w:val="center"/>
              <w:rPr>
                <w:color w:val="000000"/>
              </w:rPr>
            </w:pPr>
            <w:r w:rsidRPr="00A04D85">
              <w:rPr>
                <w:color w:val="000000"/>
              </w:rPr>
              <w:t>309,5</w:t>
            </w:r>
          </w:p>
        </w:tc>
      </w:tr>
      <w:tr w:rsidR="008B33E4" w:rsidRPr="00A04D85" w:rsidTr="00E730AB">
        <w:trPr>
          <w:trHeight w:val="60"/>
        </w:trPr>
        <w:tc>
          <w:tcPr>
            <w:tcW w:w="227" w:type="pct"/>
            <w:shd w:val="clear" w:color="000000" w:fill="FFFFFF"/>
          </w:tcPr>
          <w:p w:rsidR="008B33E4" w:rsidRPr="00A04D85" w:rsidRDefault="008B33E4" w:rsidP="00E730AB">
            <w:pPr>
              <w:pStyle w:val="a4"/>
              <w:rPr>
                <w:rFonts w:ascii="Times New Roman" w:hAnsi="Times New Roman"/>
              </w:rPr>
            </w:pPr>
            <w:r w:rsidRPr="00A04D85">
              <w:rPr>
                <w:rFonts w:ascii="Times New Roman" w:hAnsi="Times New Roman"/>
              </w:rPr>
              <w:t>3</w:t>
            </w:r>
          </w:p>
        </w:tc>
        <w:tc>
          <w:tcPr>
            <w:tcW w:w="907" w:type="pct"/>
            <w:shd w:val="clear" w:color="000000" w:fill="FFFFFF"/>
          </w:tcPr>
          <w:p w:rsidR="008B33E4" w:rsidRPr="00A04D85" w:rsidRDefault="008B33E4" w:rsidP="00E730AB">
            <w:pPr>
              <w:spacing w:after="0" w:line="240" w:lineRule="auto"/>
              <w:rPr>
                <w:color w:val="000000"/>
              </w:rPr>
            </w:pPr>
            <w:r w:rsidRPr="00A04D85">
              <w:rPr>
                <w:color w:val="000000"/>
              </w:rPr>
              <w:t>Образование</w:t>
            </w:r>
          </w:p>
        </w:tc>
        <w:tc>
          <w:tcPr>
            <w:tcW w:w="907" w:type="pct"/>
            <w:shd w:val="clear" w:color="000000" w:fill="FFFFFF"/>
          </w:tcPr>
          <w:p w:rsidR="008B33E4" w:rsidRPr="00A04D85" w:rsidRDefault="008B33E4" w:rsidP="00E730AB">
            <w:pPr>
              <w:spacing w:after="0" w:line="240" w:lineRule="auto"/>
              <w:jc w:val="center"/>
              <w:rPr>
                <w:color w:val="000000"/>
              </w:rPr>
            </w:pPr>
            <w:r w:rsidRPr="00A04D85">
              <w:rPr>
                <w:color w:val="000000"/>
              </w:rPr>
              <w:t>Кожва</w:t>
            </w:r>
          </w:p>
        </w:tc>
        <w:tc>
          <w:tcPr>
            <w:tcW w:w="2266" w:type="pct"/>
            <w:shd w:val="clear" w:color="000000" w:fill="FFFFFF"/>
          </w:tcPr>
          <w:p w:rsidR="008B33E4" w:rsidRPr="00A04D85" w:rsidRDefault="008B33E4" w:rsidP="00E730AB">
            <w:pPr>
              <w:spacing w:after="0" w:line="240" w:lineRule="auto"/>
              <w:jc w:val="center"/>
              <w:rPr>
                <w:color w:val="000000"/>
              </w:rPr>
            </w:pPr>
            <w:r w:rsidRPr="00A04D85">
              <w:rPr>
                <w:color w:val="000000"/>
              </w:rPr>
              <w:t xml:space="preserve">Ремонт здания МОУ ООШ №53 </w:t>
            </w:r>
            <w:proofErr w:type="spellStart"/>
            <w:r w:rsidRPr="00A04D85">
              <w:rPr>
                <w:color w:val="000000"/>
              </w:rPr>
              <w:t>пгт</w:t>
            </w:r>
            <w:proofErr w:type="spellEnd"/>
            <w:r w:rsidRPr="00A04D85">
              <w:rPr>
                <w:color w:val="000000"/>
              </w:rPr>
              <w:t>. Изъяю</w:t>
            </w:r>
          </w:p>
        </w:tc>
        <w:tc>
          <w:tcPr>
            <w:tcW w:w="693" w:type="pct"/>
            <w:shd w:val="clear" w:color="000000" w:fill="FFFFFF"/>
          </w:tcPr>
          <w:p w:rsidR="008B33E4" w:rsidRPr="00A04D85" w:rsidRDefault="008B33E4" w:rsidP="00E730AB">
            <w:pPr>
              <w:spacing w:after="0" w:line="240" w:lineRule="auto"/>
              <w:ind w:firstLine="32"/>
              <w:jc w:val="center"/>
              <w:rPr>
                <w:color w:val="000000"/>
              </w:rPr>
            </w:pPr>
            <w:r w:rsidRPr="00A04D85">
              <w:rPr>
                <w:color w:val="000000"/>
              </w:rPr>
              <w:t>700,0</w:t>
            </w:r>
          </w:p>
        </w:tc>
      </w:tr>
      <w:tr w:rsidR="008B33E4" w:rsidRPr="00A04D85" w:rsidTr="00E730AB">
        <w:trPr>
          <w:trHeight w:val="60"/>
        </w:trPr>
        <w:tc>
          <w:tcPr>
            <w:tcW w:w="227" w:type="pct"/>
            <w:shd w:val="clear" w:color="000000" w:fill="FFFFFF"/>
          </w:tcPr>
          <w:p w:rsidR="008B33E4" w:rsidRPr="00A04D85" w:rsidRDefault="008B33E4" w:rsidP="00E730AB">
            <w:pPr>
              <w:pStyle w:val="a4"/>
              <w:rPr>
                <w:rFonts w:ascii="Times New Roman" w:hAnsi="Times New Roman"/>
              </w:rPr>
            </w:pPr>
            <w:r w:rsidRPr="00A04D85">
              <w:rPr>
                <w:rFonts w:ascii="Times New Roman" w:hAnsi="Times New Roman"/>
              </w:rPr>
              <w:t>4</w:t>
            </w:r>
          </w:p>
        </w:tc>
        <w:tc>
          <w:tcPr>
            <w:tcW w:w="907" w:type="pct"/>
            <w:shd w:val="clear" w:color="000000" w:fill="FFFFFF"/>
          </w:tcPr>
          <w:p w:rsidR="008B33E4" w:rsidRPr="00A04D85" w:rsidRDefault="008B33E4" w:rsidP="00E730AB">
            <w:pPr>
              <w:spacing w:after="0" w:line="240" w:lineRule="auto"/>
              <w:rPr>
                <w:color w:val="000000"/>
              </w:rPr>
            </w:pPr>
            <w:r w:rsidRPr="00A04D85">
              <w:rPr>
                <w:color w:val="000000"/>
              </w:rPr>
              <w:t>Благоустройство</w:t>
            </w:r>
          </w:p>
        </w:tc>
        <w:tc>
          <w:tcPr>
            <w:tcW w:w="907" w:type="pct"/>
            <w:shd w:val="clear" w:color="000000" w:fill="FFFFFF"/>
          </w:tcPr>
          <w:p w:rsidR="008B33E4" w:rsidRPr="00A04D85" w:rsidRDefault="008B33E4" w:rsidP="00E730AB">
            <w:pPr>
              <w:spacing w:after="0" w:line="240" w:lineRule="auto"/>
              <w:jc w:val="center"/>
              <w:rPr>
                <w:color w:val="000000"/>
              </w:rPr>
            </w:pPr>
            <w:r w:rsidRPr="00A04D85">
              <w:rPr>
                <w:color w:val="000000"/>
              </w:rPr>
              <w:t>Печора</w:t>
            </w:r>
          </w:p>
        </w:tc>
        <w:tc>
          <w:tcPr>
            <w:tcW w:w="2266" w:type="pct"/>
            <w:shd w:val="clear" w:color="000000" w:fill="FFFFFF"/>
          </w:tcPr>
          <w:p w:rsidR="008B33E4" w:rsidRPr="00A04D85" w:rsidRDefault="008B33E4" w:rsidP="00E730AB">
            <w:pPr>
              <w:spacing w:after="0" w:line="240" w:lineRule="auto"/>
              <w:jc w:val="center"/>
              <w:rPr>
                <w:color w:val="000000"/>
              </w:rPr>
            </w:pPr>
            <w:r w:rsidRPr="00A04D85">
              <w:rPr>
                <w:color w:val="000000"/>
              </w:rPr>
              <w:t>Благоустройство прилегающей территории и ремонт бюста В. Дубинина в г. Печора</w:t>
            </w:r>
          </w:p>
        </w:tc>
        <w:tc>
          <w:tcPr>
            <w:tcW w:w="693" w:type="pct"/>
            <w:shd w:val="clear" w:color="000000" w:fill="FFFFFF"/>
          </w:tcPr>
          <w:p w:rsidR="008B33E4" w:rsidRPr="00A04D85" w:rsidRDefault="008B33E4" w:rsidP="00E730AB">
            <w:pPr>
              <w:spacing w:after="0" w:line="240" w:lineRule="auto"/>
              <w:ind w:firstLine="32"/>
              <w:jc w:val="center"/>
              <w:rPr>
                <w:color w:val="000000"/>
              </w:rPr>
            </w:pPr>
            <w:r w:rsidRPr="00A04D85">
              <w:rPr>
                <w:color w:val="000000"/>
              </w:rPr>
              <w:t>1 156,0</w:t>
            </w:r>
          </w:p>
        </w:tc>
      </w:tr>
      <w:tr w:rsidR="008B33E4" w:rsidRPr="00A04D85" w:rsidTr="00E730AB">
        <w:trPr>
          <w:trHeight w:val="60"/>
        </w:trPr>
        <w:tc>
          <w:tcPr>
            <w:tcW w:w="227" w:type="pct"/>
            <w:shd w:val="clear" w:color="000000" w:fill="FFFFFF"/>
          </w:tcPr>
          <w:p w:rsidR="008B33E4" w:rsidRPr="00A04D85" w:rsidRDefault="008B33E4" w:rsidP="00E730AB">
            <w:pPr>
              <w:pStyle w:val="a4"/>
              <w:rPr>
                <w:rFonts w:ascii="Times New Roman" w:hAnsi="Times New Roman"/>
              </w:rPr>
            </w:pPr>
            <w:r w:rsidRPr="00A04D85">
              <w:rPr>
                <w:rFonts w:ascii="Times New Roman" w:hAnsi="Times New Roman"/>
              </w:rPr>
              <w:t>5</w:t>
            </w:r>
          </w:p>
        </w:tc>
        <w:tc>
          <w:tcPr>
            <w:tcW w:w="907" w:type="pct"/>
            <w:shd w:val="clear" w:color="000000" w:fill="FFFFFF"/>
          </w:tcPr>
          <w:p w:rsidR="008B33E4" w:rsidRPr="00A04D85" w:rsidRDefault="008B33E4" w:rsidP="00E730AB">
            <w:pPr>
              <w:spacing w:after="0" w:line="240" w:lineRule="auto"/>
              <w:rPr>
                <w:color w:val="000000"/>
              </w:rPr>
            </w:pPr>
            <w:r w:rsidRPr="00A04D85">
              <w:rPr>
                <w:color w:val="000000"/>
              </w:rPr>
              <w:t>Благоустройство</w:t>
            </w:r>
          </w:p>
        </w:tc>
        <w:tc>
          <w:tcPr>
            <w:tcW w:w="907" w:type="pct"/>
            <w:shd w:val="clear" w:color="000000" w:fill="FFFFFF"/>
          </w:tcPr>
          <w:p w:rsidR="008B33E4" w:rsidRPr="00A04D85" w:rsidRDefault="008B33E4" w:rsidP="00E730AB">
            <w:pPr>
              <w:spacing w:after="0" w:line="240" w:lineRule="auto"/>
              <w:jc w:val="center"/>
              <w:rPr>
                <w:color w:val="000000"/>
              </w:rPr>
            </w:pPr>
            <w:r w:rsidRPr="00A04D85">
              <w:rPr>
                <w:color w:val="000000"/>
              </w:rPr>
              <w:t>Чикшино</w:t>
            </w:r>
          </w:p>
        </w:tc>
        <w:tc>
          <w:tcPr>
            <w:tcW w:w="2266" w:type="pct"/>
            <w:shd w:val="clear" w:color="000000" w:fill="FFFFFF"/>
          </w:tcPr>
          <w:p w:rsidR="008B33E4" w:rsidRPr="00A04D85" w:rsidRDefault="008B33E4" w:rsidP="00E730AB">
            <w:pPr>
              <w:spacing w:after="0" w:line="240" w:lineRule="auto"/>
              <w:jc w:val="center"/>
              <w:rPr>
                <w:color w:val="000000"/>
              </w:rPr>
            </w:pPr>
            <w:r w:rsidRPr="00A04D85">
              <w:rPr>
                <w:color w:val="000000"/>
              </w:rPr>
              <w:t>Создание «Аллеи дружбы» - обустройство территории на месте сгоревшего многоквартирного дома в п. Чикшино</w:t>
            </w:r>
          </w:p>
        </w:tc>
        <w:tc>
          <w:tcPr>
            <w:tcW w:w="693" w:type="pct"/>
            <w:shd w:val="clear" w:color="000000" w:fill="FFFFFF"/>
          </w:tcPr>
          <w:p w:rsidR="008B33E4" w:rsidRPr="00A04D85" w:rsidRDefault="008B33E4" w:rsidP="00E730AB">
            <w:pPr>
              <w:spacing w:after="0" w:line="240" w:lineRule="auto"/>
              <w:ind w:firstLine="32"/>
              <w:jc w:val="center"/>
              <w:rPr>
                <w:color w:val="000000"/>
              </w:rPr>
            </w:pPr>
            <w:r w:rsidRPr="00A04D85">
              <w:rPr>
                <w:color w:val="000000"/>
              </w:rPr>
              <w:t>342,0</w:t>
            </w:r>
          </w:p>
        </w:tc>
      </w:tr>
      <w:tr w:rsidR="008B33E4" w:rsidRPr="00A04D85" w:rsidTr="00E730AB">
        <w:trPr>
          <w:trHeight w:val="60"/>
        </w:trPr>
        <w:tc>
          <w:tcPr>
            <w:tcW w:w="227" w:type="pct"/>
            <w:shd w:val="clear" w:color="000000" w:fill="FFFFFF"/>
          </w:tcPr>
          <w:p w:rsidR="008B33E4" w:rsidRPr="00A04D85" w:rsidRDefault="008B33E4" w:rsidP="00E730AB">
            <w:pPr>
              <w:pStyle w:val="a4"/>
              <w:rPr>
                <w:rFonts w:ascii="Times New Roman" w:hAnsi="Times New Roman"/>
              </w:rPr>
            </w:pPr>
            <w:r w:rsidRPr="00A04D85">
              <w:rPr>
                <w:rFonts w:ascii="Times New Roman" w:hAnsi="Times New Roman"/>
              </w:rPr>
              <w:t>6</w:t>
            </w:r>
          </w:p>
        </w:tc>
        <w:tc>
          <w:tcPr>
            <w:tcW w:w="907" w:type="pct"/>
            <w:shd w:val="clear" w:color="000000" w:fill="FFFFFF"/>
          </w:tcPr>
          <w:p w:rsidR="008B33E4" w:rsidRPr="00A04D85" w:rsidRDefault="008B33E4" w:rsidP="00E730AB">
            <w:pPr>
              <w:spacing w:after="0" w:line="240" w:lineRule="auto"/>
              <w:rPr>
                <w:color w:val="000000"/>
              </w:rPr>
            </w:pPr>
            <w:r w:rsidRPr="00A04D85">
              <w:rPr>
                <w:color w:val="000000"/>
              </w:rPr>
              <w:t>Благоустройство</w:t>
            </w:r>
          </w:p>
        </w:tc>
        <w:tc>
          <w:tcPr>
            <w:tcW w:w="907" w:type="pct"/>
            <w:shd w:val="clear" w:color="000000" w:fill="FFFFFF"/>
          </w:tcPr>
          <w:p w:rsidR="008B33E4" w:rsidRPr="00A04D85" w:rsidRDefault="008B33E4" w:rsidP="00E730AB">
            <w:pPr>
              <w:spacing w:after="0" w:line="240" w:lineRule="auto"/>
              <w:jc w:val="center"/>
              <w:rPr>
                <w:color w:val="000000"/>
              </w:rPr>
            </w:pPr>
            <w:r w:rsidRPr="00A04D85">
              <w:rPr>
                <w:color w:val="000000"/>
              </w:rPr>
              <w:t>Кожва</w:t>
            </w:r>
          </w:p>
        </w:tc>
        <w:tc>
          <w:tcPr>
            <w:tcW w:w="2266" w:type="pct"/>
            <w:shd w:val="clear" w:color="000000" w:fill="FFFFFF"/>
          </w:tcPr>
          <w:p w:rsidR="008B33E4" w:rsidRPr="00A04D85" w:rsidRDefault="008B33E4" w:rsidP="00E730AB">
            <w:pPr>
              <w:spacing w:after="0" w:line="240" w:lineRule="auto"/>
              <w:jc w:val="center"/>
              <w:rPr>
                <w:color w:val="000000"/>
              </w:rPr>
            </w:pPr>
            <w:r w:rsidRPr="00A04D85">
              <w:rPr>
                <w:color w:val="000000"/>
              </w:rPr>
              <w:t xml:space="preserve">Обустройство спортивной площадки в </w:t>
            </w:r>
            <w:proofErr w:type="spellStart"/>
            <w:r w:rsidRPr="00A04D85">
              <w:rPr>
                <w:color w:val="000000"/>
              </w:rPr>
              <w:t>пст</w:t>
            </w:r>
            <w:proofErr w:type="spellEnd"/>
            <w:r w:rsidRPr="00A04D85">
              <w:rPr>
                <w:color w:val="000000"/>
              </w:rPr>
              <w:t>. Набережный</w:t>
            </w:r>
          </w:p>
        </w:tc>
        <w:tc>
          <w:tcPr>
            <w:tcW w:w="693" w:type="pct"/>
            <w:shd w:val="clear" w:color="000000" w:fill="FFFFFF"/>
          </w:tcPr>
          <w:p w:rsidR="008B33E4" w:rsidRPr="00A04D85" w:rsidRDefault="008B33E4" w:rsidP="00E730AB">
            <w:pPr>
              <w:spacing w:after="0" w:line="240" w:lineRule="auto"/>
              <w:ind w:firstLine="32"/>
              <w:jc w:val="center"/>
              <w:rPr>
                <w:color w:val="000000"/>
              </w:rPr>
            </w:pPr>
            <w:r w:rsidRPr="00A04D85">
              <w:rPr>
                <w:color w:val="000000"/>
              </w:rPr>
              <w:t>1 122,2</w:t>
            </w:r>
          </w:p>
        </w:tc>
      </w:tr>
      <w:tr w:rsidR="008B33E4" w:rsidRPr="00A04D85" w:rsidTr="00E730AB">
        <w:trPr>
          <w:trHeight w:val="60"/>
        </w:trPr>
        <w:tc>
          <w:tcPr>
            <w:tcW w:w="227" w:type="pct"/>
            <w:shd w:val="clear" w:color="000000" w:fill="FFFFFF"/>
          </w:tcPr>
          <w:p w:rsidR="008B33E4" w:rsidRPr="00A04D85" w:rsidRDefault="008B33E4" w:rsidP="00E730AB">
            <w:pPr>
              <w:pStyle w:val="a4"/>
              <w:rPr>
                <w:rFonts w:ascii="Times New Roman" w:hAnsi="Times New Roman"/>
              </w:rPr>
            </w:pPr>
            <w:r w:rsidRPr="00A04D85">
              <w:rPr>
                <w:rFonts w:ascii="Times New Roman" w:hAnsi="Times New Roman"/>
              </w:rPr>
              <w:t>7</w:t>
            </w:r>
          </w:p>
        </w:tc>
        <w:tc>
          <w:tcPr>
            <w:tcW w:w="907" w:type="pct"/>
            <w:shd w:val="clear" w:color="000000" w:fill="FFFFFF"/>
          </w:tcPr>
          <w:p w:rsidR="008B33E4" w:rsidRPr="00A04D85" w:rsidRDefault="008B33E4" w:rsidP="00E730AB">
            <w:pPr>
              <w:spacing w:after="0" w:line="240" w:lineRule="auto"/>
              <w:rPr>
                <w:color w:val="000000"/>
              </w:rPr>
            </w:pPr>
            <w:r w:rsidRPr="00A04D85">
              <w:rPr>
                <w:color w:val="000000"/>
              </w:rPr>
              <w:t>Благоустройство</w:t>
            </w:r>
          </w:p>
        </w:tc>
        <w:tc>
          <w:tcPr>
            <w:tcW w:w="907" w:type="pct"/>
            <w:shd w:val="clear" w:color="000000" w:fill="FFFFFF"/>
          </w:tcPr>
          <w:p w:rsidR="008B33E4" w:rsidRPr="00A04D85" w:rsidRDefault="008B33E4" w:rsidP="00E730AB">
            <w:pPr>
              <w:spacing w:after="0" w:line="240" w:lineRule="auto"/>
              <w:jc w:val="center"/>
              <w:rPr>
                <w:color w:val="000000"/>
              </w:rPr>
            </w:pPr>
            <w:r w:rsidRPr="00A04D85">
              <w:rPr>
                <w:color w:val="000000"/>
              </w:rPr>
              <w:t>Каджером</w:t>
            </w:r>
          </w:p>
        </w:tc>
        <w:tc>
          <w:tcPr>
            <w:tcW w:w="2266" w:type="pct"/>
            <w:shd w:val="clear" w:color="000000" w:fill="FFFFFF"/>
          </w:tcPr>
          <w:p w:rsidR="008B33E4" w:rsidRPr="00A04D85" w:rsidRDefault="008B33E4" w:rsidP="00E730AB">
            <w:pPr>
              <w:spacing w:after="0" w:line="240" w:lineRule="auto"/>
              <w:jc w:val="center"/>
              <w:rPr>
                <w:color w:val="000000"/>
              </w:rPr>
            </w:pPr>
            <w:r w:rsidRPr="00A04D85">
              <w:rPr>
                <w:color w:val="000000"/>
              </w:rPr>
              <w:t>Обустройство территории кладбища в п. Каджером</w:t>
            </w:r>
          </w:p>
        </w:tc>
        <w:tc>
          <w:tcPr>
            <w:tcW w:w="693" w:type="pct"/>
            <w:shd w:val="clear" w:color="000000" w:fill="FFFFFF"/>
          </w:tcPr>
          <w:p w:rsidR="008B33E4" w:rsidRPr="00A04D85" w:rsidRDefault="008B33E4" w:rsidP="00E730AB">
            <w:pPr>
              <w:spacing w:after="0" w:line="240" w:lineRule="auto"/>
              <w:ind w:firstLine="32"/>
              <w:jc w:val="center"/>
              <w:rPr>
                <w:color w:val="000000"/>
              </w:rPr>
            </w:pPr>
            <w:r w:rsidRPr="00A04D85">
              <w:rPr>
                <w:color w:val="000000"/>
              </w:rPr>
              <w:t>1 000,8</w:t>
            </w:r>
          </w:p>
        </w:tc>
      </w:tr>
      <w:tr w:rsidR="008B33E4" w:rsidRPr="00A04D85" w:rsidTr="00E730AB">
        <w:trPr>
          <w:trHeight w:val="60"/>
        </w:trPr>
        <w:tc>
          <w:tcPr>
            <w:tcW w:w="4307" w:type="pct"/>
            <w:gridSpan w:val="4"/>
            <w:shd w:val="clear" w:color="000000" w:fill="FFFFFF"/>
          </w:tcPr>
          <w:p w:rsidR="008B33E4" w:rsidRPr="00A04D85" w:rsidRDefault="008B33E4" w:rsidP="00E730AB">
            <w:pPr>
              <w:spacing w:after="0" w:line="240" w:lineRule="auto"/>
              <w:ind w:firstLine="426"/>
              <w:jc w:val="right"/>
              <w:rPr>
                <w:color w:val="000000"/>
              </w:rPr>
            </w:pPr>
            <w:r w:rsidRPr="00A04D85">
              <w:rPr>
                <w:color w:val="000000"/>
              </w:rPr>
              <w:t>ИТОГО:</w:t>
            </w:r>
          </w:p>
        </w:tc>
        <w:tc>
          <w:tcPr>
            <w:tcW w:w="693" w:type="pct"/>
            <w:shd w:val="clear" w:color="000000" w:fill="FFFFFF"/>
          </w:tcPr>
          <w:p w:rsidR="008B33E4" w:rsidRPr="00A04D85" w:rsidRDefault="008B33E4" w:rsidP="00E730AB">
            <w:pPr>
              <w:spacing w:after="0" w:line="240" w:lineRule="auto"/>
              <w:ind w:firstLine="32"/>
              <w:jc w:val="center"/>
              <w:rPr>
                <w:b/>
                <w:color w:val="000000"/>
              </w:rPr>
            </w:pPr>
            <w:r w:rsidRPr="00A04D85">
              <w:rPr>
                <w:b/>
                <w:color w:val="000000"/>
              </w:rPr>
              <w:t>4 990,0</w:t>
            </w:r>
          </w:p>
        </w:tc>
      </w:tr>
    </w:tbl>
    <w:p w:rsidR="001B665F" w:rsidRPr="00BD2F44" w:rsidRDefault="001B665F" w:rsidP="001B665F">
      <w:pPr>
        <w:pStyle w:val="a4"/>
        <w:ind w:firstLine="426"/>
        <w:jc w:val="both"/>
        <w:rPr>
          <w:rFonts w:ascii="Times New Roman" w:hAnsi="Times New Roman"/>
          <w:sz w:val="16"/>
          <w:szCs w:val="16"/>
        </w:rPr>
      </w:pPr>
    </w:p>
    <w:p w:rsidR="008B33E4" w:rsidRPr="00A04D85" w:rsidRDefault="008B33E4" w:rsidP="008F7C04">
      <w:pPr>
        <w:pStyle w:val="a4"/>
        <w:ind w:firstLine="567"/>
        <w:jc w:val="both"/>
        <w:rPr>
          <w:rFonts w:ascii="Times New Roman" w:hAnsi="Times New Roman"/>
          <w:sz w:val="26"/>
          <w:szCs w:val="26"/>
        </w:rPr>
      </w:pPr>
      <w:r w:rsidRPr="00A04D85">
        <w:rPr>
          <w:rFonts w:ascii="Times New Roman" w:hAnsi="Times New Roman"/>
          <w:sz w:val="26"/>
          <w:szCs w:val="26"/>
        </w:rPr>
        <w:lastRenderedPageBreak/>
        <w:t>В 2020 году в рамках проекта «Народный бюджет» на территории МР «Печора» будут реализованы 8 проектов:</w:t>
      </w:r>
    </w:p>
    <w:p w:rsidR="008B33E4" w:rsidRPr="00A04D85" w:rsidRDefault="008B33E4" w:rsidP="008F7C04">
      <w:pPr>
        <w:pStyle w:val="a3"/>
        <w:spacing w:after="0" w:line="240" w:lineRule="auto"/>
        <w:ind w:left="0" w:firstLine="284"/>
        <w:jc w:val="both"/>
        <w:rPr>
          <w:rFonts w:ascii="Times New Roman" w:eastAsia="Times New Roman" w:hAnsi="Times New Roman"/>
          <w:sz w:val="26"/>
          <w:szCs w:val="26"/>
        </w:rPr>
      </w:pPr>
      <w:r w:rsidRPr="00A04D85">
        <w:rPr>
          <w:rFonts w:ascii="Times New Roman" w:eastAsia="Times New Roman" w:hAnsi="Times New Roman"/>
          <w:sz w:val="26"/>
          <w:szCs w:val="26"/>
        </w:rPr>
        <w:t>- ремонт крыльца (терраса № 1) здани</w:t>
      </w:r>
      <w:r w:rsidR="00C94C01">
        <w:rPr>
          <w:rFonts w:ascii="Times New Roman" w:eastAsia="Times New Roman" w:hAnsi="Times New Roman"/>
          <w:sz w:val="26"/>
          <w:szCs w:val="26"/>
        </w:rPr>
        <w:t xml:space="preserve">я МБУ «МКО «Меридиан» г. Печора </w:t>
      </w:r>
      <w:r w:rsidRPr="00A04D85">
        <w:rPr>
          <w:rFonts w:ascii="Times New Roman" w:eastAsia="Times New Roman" w:hAnsi="Times New Roman"/>
          <w:sz w:val="26"/>
          <w:szCs w:val="26"/>
        </w:rPr>
        <w:t>стоимостью 475</w:t>
      </w:r>
      <w:r>
        <w:rPr>
          <w:rFonts w:ascii="Times New Roman" w:eastAsia="Times New Roman" w:hAnsi="Times New Roman"/>
          <w:sz w:val="26"/>
          <w:szCs w:val="26"/>
        </w:rPr>
        <w:t>,</w:t>
      </w:r>
      <w:r w:rsidRPr="00A04D85">
        <w:rPr>
          <w:rFonts w:ascii="Times New Roman" w:eastAsia="Times New Roman" w:hAnsi="Times New Roman"/>
          <w:sz w:val="26"/>
          <w:szCs w:val="26"/>
        </w:rPr>
        <w:t xml:space="preserve">020 </w:t>
      </w:r>
      <w:r>
        <w:rPr>
          <w:rFonts w:ascii="Times New Roman" w:eastAsia="Times New Roman" w:hAnsi="Times New Roman"/>
          <w:sz w:val="26"/>
          <w:szCs w:val="26"/>
        </w:rPr>
        <w:t>тыс.</w:t>
      </w:r>
      <w:r w:rsidR="00C57918">
        <w:rPr>
          <w:rFonts w:ascii="Times New Roman" w:eastAsia="Times New Roman" w:hAnsi="Times New Roman"/>
          <w:sz w:val="26"/>
          <w:szCs w:val="26"/>
        </w:rPr>
        <w:t xml:space="preserve"> </w:t>
      </w:r>
      <w:r>
        <w:rPr>
          <w:rFonts w:ascii="Times New Roman" w:eastAsia="Times New Roman" w:hAnsi="Times New Roman"/>
          <w:sz w:val="26"/>
          <w:szCs w:val="26"/>
        </w:rPr>
        <w:t>руб.</w:t>
      </w:r>
      <w:r w:rsidRPr="00A04D85">
        <w:rPr>
          <w:rFonts w:ascii="Times New Roman" w:eastAsia="Times New Roman" w:hAnsi="Times New Roman"/>
          <w:sz w:val="26"/>
          <w:szCs w:val="26"/>
        </w:rPr>
        <w:t>;</w:t>
      </w:r>
    </w:p>
    <w:p w:rsidR="008B33E4" w:rsidRPr="00A04D85" w:rsidRDefault="008B33E4" w:rsidP="008F7C04">
      <w:pPr>
        <w:pStyle w:val="a3"/>
        <w:spacing w:after="0" w:line="240" w:lineRule="auto"/>
        <w:ind w:left="0" w:firstLine="284"/>
        <w:jc w:val="both"/>
        <w:rPr>
          <w:rFonts w:ascii="Times New Roman" w:eastAsia="Times New Roman" w:hAnsi="Times New Roman"/>
          <w:sz w:val="26"/>
          <w:szCs w:val="26"/>
        </w:rPr>
      </w:pPr>
      <w:r w:rsidRPr="00A04D85">
        <w:rPr>
          <w:rFonts w:ascii="Times New Roman" w:eastAsia="Times New Roman" w:hAnsi="Times New Roman"/>
          <w:sz w:val="26"/>
          <w:szCs w:val="26"/>
        </w:rPr>
        <w:t>- развитие этнокультурной инфраструктуры в МАУ «Этнокультурный парк «Бызовая» стоимостью 316</w:t>
      </w:r>
      <w:r>
        <w:rPr>
          <w:rFonts w:ascii="Times New Roman" w:eastAsia="Times New Roman" w:hAnsi="Times New Roman"/>
          <w:sz w:val="26"/>
          <w:szCs w:val="26"/>
        </w:rPr>
        <w:t>,</w:t>
      </w:r>
      <w:r w:rsidRPr="00A04D85">
        <w:rPr>
          <w:rFonts w:ascii="Times New Roman" w:eastAsia="Times New Roman" w:hAnsi="Times New Roman"/>
          <w:sz w:val="26"/>
          <w:szCs w:val="26"/>
        </w:rPr>
        <w:t>231</w:t>
      </w:r>
      <w:r w:rsidRPr="00A04D85">
        <w:t xml:space="preserve"> </w:t>
      </w:r>
      <w:r>
        <w:rPr>
          <w:rFonts w:ascii="Times New Roman" w:eastAsia="Times New Roman" w:hAnsi="Times New Roman"/>
          <w:sz w:val="26"/>
          <w:szCs w:val="26"/>
        </w:rPr>
        <w:t>тыс.</w:t>
      </w:r>
      <w:r w:rsidR="00C57918">
        <w:rPr>
          <w:rFonts w:ascii="Times New Roman" w:eastAsia="Times New Roman" w:hAnsi="Times New Roman"/>
          <w:sz w:val="26"/>
          <w:szCs w:val="26"/>
        </w:rPr>
        <w:t xml:space="preserve"> </w:t>
      </w:r>
      <w:r>
        <w:rPr>
          <w:rFonts w:ascii="Times New Roman" w:eastAsia="Times New Roman" w:hAnsi="Times New Roman"/>
          <w:sz w:val="26"/>
          <w:szCs w:val="26"/>
        </w:rPr>
        <w:t>руб.</w:t>
      </w:r>
      <w:r w:rsidRPr="00A04D85">
        <w:rPr>
          <w:rFonts w:ascii="Times New Roman" w:eastAsia="Times New Roman" w:hAnsi="Times New Roman"/>
          <w:sz w:val="26"/>
          <w:szCs w:val="26"/>
        </w:rPr>
        <w:t>;</w:t>
      </w:r>
    </w:p>
    <w:p w:rsidR="008B33E4" w:rsidRPr="00A04D85" w:rsidRDefault="008B33E4" w:rsidP="008F7C04">
      <w:pPr>
        <w:pStyle w:val="a3"/>
        <w:spacing w:after="0" w:line="240" w:lineRule="auto"/>
        <w:ind w:left="0" w:firstLine="284"/>
        <w:jc w:val="both"/>
        <w:rPr>
          <w:rFonts w:ascii="Times New Roman" w:eastAsia="Times New Roman" w:hAnsi="Times New Roman"/>
          <w:sz w:val="26"/>
          <w:szCs w:val="26"/>
        </w:rPr>
      </w:pPr>
      <w:r w:rsidRPr="00A04D85">
        <w:rPr>
          <w:rFonts w:ascii="Times New Roman" w:eastAsia="Times New Roman" w:hAnsi="Times New Roman"/>
          <w:sz w:val="26"/>
          <w:szCs w:val="26"/>
        </w:rPr>
        <w:t>- благоустройство дворовой территории Пионерская дом 39 (Детск</w:t>
      </w:r>
      <w:r w:rsidR="00C94C01">
        <w:rPr>
          <w:rFonts w:ascii="Times New Roman" w:eastAsia="Times New Roman" w:hAnsi="Times New Roman"/>
          <w:sz w:val="26"/>
          <w:szCs w:val="26"/>
        </w:rPr>
        <w:t xml:space="preserve">ая площадка) </w:t>
      </w:r>
      <w:r w:rsidRPr="00A04D85">
        <w:rPr>
          <w:rFonts w:ascii="Times New Roman" w:eastAsia="Times New Roman" w:hAnsi="Times New Roman"/>
          <w:sz w:val="26"/>
          <w:szCs w:val="26"/>
        </w:rPr>
        <w:t>стоимостью 400</w:t>
      </w:r>
      <w:r>
        <w:rPr>
          <w:rFonts w:ascii="Times New Roman" w:eastAsia="Times New Roman" w:hAnsi="Times New Roman"/>
          <w:sz w:val="26"/>
          <w:szCs w:val="26"/>
        </w:rPr>
        <w:t>,0</w:t>
      </w:r>
      <w:r w:rsidRPr="00A04D85">
        <w:rPr>
          <w:rFonts w:ascii="Times New Roman" w:eastAsia="Times New Roman" w:hAnsi="Times New Roman"/>
          <w:sz w:val="26"/>
          <w:szCs w:val="26"/>
        </w:rPr>
        <w:t xml:space="preserve"> </w:t>
      </w:r>
      <w:r>
        <w:rPr>
          <w:rFonts w:ascii="Times New Roman" w:eastAsia="Times New Roman" w:hAnsi="Times New Roman"/>
          <w:sz w:val="26"/>
          <w:szCs w:val="26"/>
        </w:rPr>
        <w:t>тыс.</w:t>
      </w:r>
      <w:r w:rsidR="00C57918">
        <w:rPr>
          <w:rFonts w:ascii="Times New Roman" w:eastAsia="Times New Roman" w:hAnsi="Times New Roman"/>
          <w:sz w:val="26"/>
          <w:szCs w:val="26"/>
        </w:rPr>
        <w:t xml:space="preserve"> </w:t>
      </w:r>
      <w:r>
        <w:rPr>
          <w:rFonts w:ascii="Times New Roman" w:eastAsia="Times New Roman" w:hAnsi="Times New Roman"/>
          <w:sz w:val="26"/>
          <w:szCs w:val="26"/>
        </w:rPr>
        <w:t>руб.</w:t>
      </w:r>
      <w:r w:rsidRPr="00A04D85">
        <w:rPr>
          <w:rFonts w:ascii="Times New Roman" w:eastAsia="Times New Roman" w:hAnsi="Times New Roman"/>
          <w:sz w:val="26"/>
          <w:szCs w:val="26"/>
        </w:rPr>
        <w:t>;</w:t>
      </w:r>
    </w:p>
    <w:p w:rsidR="008B33E4" w:rsidRPr="00C94C01" w:rsidRDefault="008B33E4" w:rsidP="008F7C04">
      <w:pPr>
        <w:pStyle w:val="a3"/>
        <w:spacing w:after="0" w:line="240" w:lineRule="auto"/>
        <w:ind w:left="0" w:firstLine="284"/>
        <w:jc w:val="both"/>
        <w:rPr>
          <w:rFonts w:ascii="Times New Roman" w:eastAsia="Times New Roman" w:hAnsi="Times New Roman"/>
          <w:sz w:val="26"/>
          <w:szCs w:val="26"/>
        </w:rPr>
      </w:pPr>
      <w:r w:rsidRPr="00A04D85">
        <w:rPr>
          <w:rFonts w:ascii="Times New Roman" w:eastAsia="Times New Roman" w:hAnsi="Times New Roman"/>
          <w:sz w:val="26"/>
          <w:szCs w:val="26"/>
        </w:rPr>
        <w:t xml:space="preserve">- обустройство пешеходной зоны через </w:t>
      </w:r>
      <w:r w:rsidR="00C94C01">
        <w:rPr>
          <w:rFonts w:ascii="Times New Roman" w:eastAsia="Times New Roman" w:hAnsi="Times New Roman"/>
          <w:sz w:val="26"/>
          <w:szCs w:val="26"/>
        </w:rPr>
        <w:t xml:space="preserve">пойму р. </w:t>
      </w:r>
      <w:proofErr w:type="spellStart"/>
      <w:r w:rsidR="00C94C01">
        <w:rPr>
          <w:rFonts w:ascii="Times New Roman" w:eastAsia="Times New Roman" w:hAnsi="Times New Roman"/>
          <w:sz w:val="26"/>
          <w:szCs w:val="26"/>
        </w:rPr>
        <w:t>Каджеромка</w:t>
      </w:r>
      <w:proofErr w:type="spellEnd"/>
      <w:r w:rsidR="00C94C01">
        <w:rPr>
          <w:rFonts w:ascii="Times New Roman" w:eastAsia="Times New Roman" w:hAnsi="Times New Roman"/>
          <w:sz w:val="26"/>
          <w:szCs w:val="26"/>
        </w:rPr>
        <w:t xml:space="preserve"> стоимостью </w:t>
      </w:r>
      <w:r w:rsidRPr="00C94C01">
        <w:rPr>
          <w:rFonts w:ascii="Times New Roman" w:eastAsia="Times New Roman" w:hAnsi="Times New Roman"/>
          <w:sz w:val="26"/>
          <w:szCs w:val="26"/>
        </w:rPr>
        <w:t>1 449,2 тыс.</w:t>
      </w:r>
      <w:r w:rsidR="00C57918">
        <w:rPr>
          <w:rFonts w:ascii="Times New Roman" w:eastAsia="Times New Roman" w:hAnsi="Times New Roman"/>
          <w:sz w:val="26"/>
          <w:szCs w:val="26"/>
        </w:rPr>
        <w:t xml:space="preserve"> </w:t>
      </w:r>
      <w:r w:rsidRPr="00C94C01">
        <w:rPr>
          <w:rFonts w:ascii="Times New Roman" w:eastAsia="Times New Roman" w:hAnsi="Times New Roman"/>
          <w:sz w:val="26"/>
          <w:szCs w:val="26"/>
        </w:rPr>
        <w:t>руб.;</w:t>
      </w:r>
    </w:p>
    <w:p w:rsidR="008B33E4" w:rsidRPr="00A04D85" w:rsidRDefault="008B33E4" w:rsidP="008F7C04">
      <w:pPr>
        <w:pStyle w:val="a3"/>
        <w:spacing w:after="0" w:line="240" w:lineRule="auto"/>
        <w:ind w:left="0" w:firstLine="284"/>
        <w:jc w:val="both"/>
        <w:rPr>
          <w:rFonts w:ascii="Times New Roman" w:eastAsia="Times New Roman" w:hAnsi="Times New Roman"/>
          <w:sz w:val="26"/>
          <w:szCs w:val="26"/>
        </w:rPr>
      </w:pPr>
      <w:r>
        <w:rPr>
          <w:rFonts w:ascii="Times New Roman" w:eastAsia="Times New Roman" w:hAnsi="Times New Roman"/>
          <w:sz w:val="26"/>
          <w:szCs w:val="26"/>
        </w:rPr>
        <w:t>- замена окон в группах МАДОУ «</w:t>
      </w:r>
      <w:r w:rsidRPr="00A04D85">
        <w:rPr>
          <w:rFonts w:ascii="Times New Roman" w:eastAsia="Times New Roman" w:hAnsi="Times New Roman"/>
          <w:sz w:val="26"/>
          <w:szCs w:val="26"/>
        </w:rPr>
        <w:t>Детский сад №162» стоимостью 1</w:t>
      </w:r>
      <w:r>
        <w:rPr>
          <w:rFonts w:ascii="Times New Roman" w:eastAsia="Times New Roman" w:hAnsi="Times New Roman"/>
          <w:sz w:val="26"/>
          <w:szCs w:val="26"/>
        </w:rPr>
        <w:t> </w:t>
      </w:r>
      <w:r w:rsidRPr="00A04D85">
        <w:rPr>
          <w:rFonts w:ascii="Times New Roman" w:eastAsia="Times New Roman" w:hAnsi="Times New Roman"/>
          <w:sz w:val="26"/>
          <w:szCs w:val="26"/>
        </w:rPr>
        <w:t>198</w:t>
      </w:r>
      <w:r>
        <w:rPr>
          <w:rFonts w:ascii="Times New Roman" w:eastAsia="Times New Roman" w:hAnsi="Times New Roman"/>
          <w:sz w:val="26"/>
          <w:szCs w:val="26"/>
        </w:rPr>
        <w:t>,</w:t>
      </w:r>
      <w:r w:rsidRPr="00A04D85">
        <w:rPr>
          <w:rFonts w:ascii="Times New Roman" w:eastAsia="Times New Roman" w:hAnsi="Times New Roman"/>
          <w:sz w:val="26"/>
          <w:szCs w:val="26"/>
        </w:rPr>
        <w:t xml:space="preserve">768 </w:t>
      </w:r>
      <w:r>
        <w:rPr>
          <w:rFonts w:ascii="Times New Roman" w:eastAsia="Times New Roman" w:hAnsi="Times New Roman"/>
          <w:sz w:val="26"/>
          <w:szCs w:val="26"/>
        </w:rPr>
        <w:t>тыс.</w:t>
      </w:r>
      <w:r w:rsidR="00C57918">
        <w:rPr>
          <w:rFonts w:ascii="Times New Roman" w:eastAsia="Times New Roman" w:hAnsi="Times New Roman"/>
          <w:sz w:val="26"/>
          <w:szCs w:val="26"/>
        </w:rPr>
        <w:t xml:space="preserve"> </w:t>
      </w:r>
      <w:r>
        <w:rPr>
          <w:rFonts w:ascii="Times New Roman" w:eastAsia="Times New Roman" w:hAnsi="Times New Roman"/>
          <w:sz w:val="26"/>
          <w:szCs w:val="26"/>
        </w:rPr>
        <w:t>руб.</w:t>
      </w:r>
      <w:r w:rsidRPr="00A04D85">
        <w:rPr>
          <w:rFonts w:ascii="Times New Roman" w:eastAsia="Times New Roman" w:hAnsi="Times New Roman"/>
          <w:sz w:val="26"/>
          <w:szCs w:val="26"/>
        </w:rPr>
        <w:t>;</w:t>
      </w:r>
    </w:p>
    <w:p w:rsidR="008B33E4" w:rsidRPr="00A04D85" w:rsidRDefault="008B33E4" w:rsidP="008F7C04">
      <w:pPr>
        <w:pStyle w:val="a3"/>
        <w:spacing w:after="0" w:line="240" w:lineRule="auto"/>
        <w:ind w:left="0" w:firstLine="284"/>
        <w:jc w:val="both"/>
        <w:rPr>
          <w:rFonts w:ascii="Times New Roman" w:eastAsia="Times New Roman" w:hAnsi="Times New Roman"/>
          <w:sz w:val="26"/>
          <w:szCs w:val="26"/>
        </w:rPr>
      </w:pPr>
      <w:r w:rsidRPr="00A04D85">
        <w:rPr>
          <w:rFonts w:ascii="Times New Roman" w:eastAsia="Times New Roman" w:hAnsi="Times New Roman"/>
          <w:sz w:val="26"/>
          <w:szCs w:val="26"/>
        </w:rPr>
        <w:t>- ГТО – путь к здоровью нации стоимостью 325</w:t>
      </w:r>
      <w:r w:rsidR="005F68B9">
        <w:rPr>
          <w:rFonts w:ascii="Times New Roman" w:eastAsia="Times New Roman" w:hAnsi="Times New Roman"/>
          <w:sz w:val="26"/>
          <w:szCs w:val="26"/>
        </w:rPr>
        <w:t>,</w:t>
      </w:r>
      <w:r w:rsidRPr="00A04D85">
        <w:rPr>
          <w:rFonts w:ascii="Times New Roman" w:eastAsia="Times New Roman" w:hAnsi="Times New Roman"/>
          <w:sz w:val="26"/>
          <w:szCs w:val="26"/>
        </w:rPr>
        <w:t xml:space="preserve">872 </w:t>
      </w:r>
      <w:r>
        <w:rPr>
          <w:rFonts w:ascii="Times New Roman" w:eastAsia="Times New Roman" w:hAnsi="Times New Roman"/>
          <w:sz w:val="26"/>
          <w:szCs w:val="26"/>
        </w:rPr>
        <w:t>тыс.</w:t>
      </w:r>
      <w:r w:rsidR="00C57918">
        <w:rPr>
          <w:rFonts w:ascii="Times New Roman" w:eastAsia="Times New Roman" w:hAnsi="Times New Roman"/>
          <w:sz w:val="26"/>
          <w:szCs w:val="26"/>
        </w:rPr>
        <w:t xml:space="preserve"> р</w:t>
      </w:r>
      <w:r>
        <w:rPr>
          <w:rFonts w:ascii="Times New Roman" w:eastAsia="Times New Roman" w:hAnsi="Times New Roman"/>
          <w:sz w:val="26"/>
          <w:szCs w:val="26"/>
        </w:rPr>
        <w:t>уб.</w:t>
      </w:r>
      <w:r w:rsidRPr="00A04D85">
        <w:rPr>
          <w:rFonts w:ascii="Times New Roman" w:eastAsia="Times New Roman" w:hAnsi="Times New Roman"/>
          <w:sz w:val="26"/>
          <w:szCs w:val="26"/>
        </w:rPr>
        <w:t>;</w:t>
      </w:r>
    </w:p>
    <w:p w:rsidR="008B33E4" w:rsidRPr="00A04D85" w:rsidRDefault="008B33E4" w:rsidP="008F7C04">
      <w:pPr>
        <w:pStyle w:val="a3"/>
        <w:spacing w:after="0" w:line="240" w:lineRule="auto"/>
        <w:ind w:left="0" w:firstLine="284"/>
        <w:jc w:val="both"/>
        <w:rPr>
          <w:rFonts w:ascii="Times New Roman" w:eastAsia="Times New Roman" w:hAnsi="Times New Roman"/>
          <w:sz w:val="26"/>
          <w:szCs w:val="26"/>
        </w:rPr>
      </w:pPr>
      <w:r w:rsidRPr="00A04D85">
        <w:rPr>
          <w:rFonts w:ascii="Times New Roman" w:eastAsia="Times New Roman" w:hAnsi="Times New Roman"/>
          <w:sz w:val="26"/>
          <w:szCs w:val="26"/>
        </w:rPr>
        <w:t xml:space="preserve">- приобретение хлебопекарного оборудования ИП Родинцев В.Ф. для обеспечения населения труднодоступных и малочисленных населенных пунктов </w:t>
      </w:r>
      <w:proofErr w:type="spellStart"/>
      <w:r w:rsidRPr="00A04D85">
        <w:rPr>
          <w:rFonts w:ascii="Times New Roman" w:eastAsia="Times New Roman" w:hAnsi="Times New Roman"/>
          <w:sz w:val="26"/>
          <w:szCs w:val="26"/>
        </w:rPr>
        <w:t>с</w:t>
      </w:r>
      <w:proofErr w:type="gramStart"/>
      <w:r w:rsidRPr="00A04D85">
        <w:rPr>
          <w:rFonts w:ascii="Times New Roman" w:eastAsia="Times New Roman" w:hAnsi="Times New Roman"/>
          <w:sz w:val="26"/>
          <w:szCs w:val="26"/>
        </w:rPr>
        <w:t>.П</w:t>
      </w:r>
      <w:proofErr w:type="gramEnd"/>
      <w:r w:rsidRPr="00A04D85">
        <w:rPr>
          <w:rFonts w:ascii="Times New Roman" w:eastAsia="Times New Roman" w:hAnsi="Times New Roman"/>
          <w:sz w:val="26"/>
          <w:szCs w:val="26"/>
        </w:rPr>
        <w:t>риуральское</w:t>
      </w:r>
      <w:proofErr w:type="spellEnd"/>
      <w:r w:rsidRPr="00A04D85">
        <w:rPr>
          <w:rFonts w:ascii="Times New Roman" w:eastAsia="Times New Roman" w:hAnsi="Times New Roman"/>
          <w:sz w:val="26"/>
          <w:szCs w:val="26"/>
        </w:rPr>
        <w:t>, д. Даниловка хлебом и хлебобулочными изделиями</w:t>
      </w:r>
      <w:r w:rsidRPr="00A04D85">
        <w:rPr>
          <w:rFonts w:ascii="Times New Roman" w:eastAsia="Times New Roman" w:hAnsi="Times New Roman"/>
          <w:sz w:val="26"/>
          <w:szCs w:val="26"/>
        </w:rPr>
        <w:tab/>
        <w:t>стоимостью 720</w:t>
      </w:r>
      <w:r>
        <w:rPr>
          <w:rFonts w:ascii="Times New Roman" w:eastAsia="Times New Roman" w:hAnsi="Times New Roman"/>
          <w:sz w:val="26"/>
          <w:szCs w:val="26"/>
        </w:rPr>
        <w:t>,0</w:t>
      </w:r>
      <w:r w:rsidRPr="00A04D85">
        <w:rPr>
          <w:rFonts w:ascii="Times New Roman" w:eastAsia="Times New Roman" w:hAnsi="Times New Roman"/>
          <w:sz w:val="26"/>
          <w:szCs w:val="26"/>
        </w:rPr>
        <w:t xml:space="preserve"> </w:t>
      </w:r>
      <w:r>
        <w:rPr>
          <w:rFonts w:ascii="Times New Roman" w:eastAsia="Times New Roman" w:hAnsi="Times New Roman"/>
          <w:sz w:val="26"/>
          <w:szCs w:val="26"/>
        </w:rPr>
        <w:t>тыс.</w:t>
      </w:r>
      <w:r w:rsidR="00C57918">
        <w:rPr>
          <w:rFonts w:ascii="Times New Roman" w:eastAsia="Times New Roman" w:hAnsi="Times New Roman"/>
          <w:sz w:val="26"/>
          <w:szCs w:val="26"/>
        </w:rPr>
        <w:t xml:space="preserve"> </w:t>
      </w:r>
      <w:r>
        <w:rPr>
          <w:rFonts w:ascii="Times New Roman" w:eastAsia="Times New Roman" w:hAnsi="Times New Roman"/>
          <w:sz w:val="26"/>
          <w:szCs w:val="26"/>
        </w:rPr>
        <w:t>руб.</w:t>
      </w:r>
    </w:p>
    <w:p w:rsidR="004F2D38" w:rsidRPr="00D04C19" w:rsidRDefault="008B33E4" w:rsidP="00D04C19">
      <w:pPr>
        <w:pStyle w:val="a3"/>
        <w:spacing w:after="0" w:line="240" w:lineRule="auto"/>
        <w:ind w:left="0" w:firstLine="284"/>
        <w:jc w:val="both"/>
        <w:rPr>
          <w:rFonts w:ascii="Times New Roman" w:eastAsia="Times New Roman" w:hAnsi="Times New Roman"/>
          <w:sz w:val="26"/>
          <w:szCs w:val="26"/>
        </w:rPr>
      </w:pPr>
      <w:r w:rsidRPr="00A04D85">
        <w:rPr>
          <w:rFonts w:ascii="Times New Roman" w:eastAsia="Times New Roman" w:hAnsi="Times New Roman"/>
          <w:sz w:val="26"/>
          <w:szCs w:val="26"/>
        </w:rPr>
        <w:t>- благоустройство  территории кладбища стоимостью с.</w:t>
      </w:r>
      <w:r w:rsidR="009F01D9">
        <w:rPr>
          <w:rFonts w:ascii="Times New Roman" w:eastAsia="Times New Roman" w:hAnsi="Times New Roman"/>
          <w:sz w:val="26"/>
          <w:szCs w:val="26"/>
        </w:rPr>
        <w:t xml:space="preserve"> </w:t>
      </w:r>
      <w:proofErr w:type="spellStart"/>
      <w:r w:rsidRPr="00A04D85">
        <w:rPr>
          <w:rFonts w:ascii="Times New Roman" w:eastAsia="Times New Roman" w:hAnsi="Times New Roman"/>
          <w:sz w:val="26"/>
          <w:szCs w:val="26"/>
        </w:rPr>
        <w:t>Соколово</w:t>
      </w:r>
      <w:proofErr w:type="spellEnd"/>
      <w:r w:rsidRPr="00A04D85">
        <w:rPr>
          <w:rFonts w:ascii="Times New Roman" w:eastAsia="Times New Roman" w:hAnsi="Times New Roman"/>
          <w:sz w:val="26"/>
          <w:szCs w:val="26"/>
        </w:rPr>
        <w:tab/>
        <w:t>стоимостью 299</w:t>
      </w:r>
      <w:r>
        <w:rPr>
          <w:rFonts w:ascii="Times New Roman" w:eastAsia="Times New Roman" w:hAnsi="Times New Roman"/>
          <w:sz w:val="26"/>
          <w:szCs w:val="26"/>
        </w:rPr>
        <w:t>,</w:t>
      </w:r>
      <w:r w:rsidRPr="00A04D85">
        <w:rPr>
          <w:rFonts w:ascii="Times New Roman" w:eastAsia="Times New Roman" w:hAnsi="Times New Roman"/>
          <w:sz w:val="26"/>
          <w:szCs w:val="26"/>
        </w:rPr>
        <w:t xml:space="preserve">838 </w:t>
      </w:r>
      <w:r>
        <w:rPr>
          <w:rFonts w:ascii="Times New Roman" w:eastAsia="Times New Roman" w:hAnsi="Times New Roman"/>
          <w:sz w:val="26"/>
          <w:szCs w:val="26"/>
        </w:rPr>
        <w:t>тыс.</w:t>
      </w:r>
      <w:r w:rsidR="00C57918">
        <w:rPr>
          <w:rFonts w:ascii="Times New Roman" w:eastAsia="Times New Roman" w:hAnsi="Times New Roman"/>
          <w:sz w:val="26"/>
          <w:szCs w:val="26"/>
        </w:rPr>
        <w:t xml:space="preserve"> </w:t>
      </w:r>
      <w:r>
        <w:rPr>
          <w:rFonts w:ascii="Times New Roman" w:eastAsia="Times New Roman" w:hAnsi="Times New Roman"/>
          <w:sz w:val="26"/>
          <w:szCs w:val="26"/>
        </w:rPr>
        <w:t>руб</w:t>
      </w:r>
      <w:r w:rsidR="0032774E">
        <w:rPr>
          <w:rFonts w:ascii="Times New Roman" w:eastAsia="Times New Roman" w:hAnsi="Times New Roman"/>
          <w:sz w:val="26"/>
          <w:szCs w:val="26"/>
        </w:rPr>
        <w:t>.</w:t>
      </w:r>
    </w:p>
    <w:p w:rsidR="004F2D38" w:rsidRPr="00D04C19" w:rsidRDefault="004F2D38" w:rsidP="00462BEC">
      <w:pPr>
        <w:widowControl w:val="0"/>
        <w:spacing w:after="0" w:line="240" w:lineRule="auto"/>
        <w:ind w:right="-1" w:firstLine="709"/>
        <w:jc w:val="center"/>
        <w:rPr>
          <w:b/>
          <w:sz w:val="18"/>
          <w:szCs w:val="18"/>
        </w:rPr>
      </w:pPr>
    </w:p>
    <w:p w:rsidR="00462BEC" w:rsidRPr="00851598" w:rsidRDefault="00462BEC" w:rsidP="00462BEC">
      <w:pPr>
        <w:widowControl w:val="0"/>
        <w:spacing w:after="0" w:line="240" w:lineRule="auto"/>
        <w:ind w:right="-1" w:firstLine="709"/>
        <w:jc w:val="center"/>
        <w:rPr>
          <w:b/>
          <w:sz w:val="26"/>
          <w:szCs w:val="26"/>
        </w:rPr>
      </w:pPr>
      <w:r w:rsidRPr="00851598">
        <w:rPr>
          <w:b/>
          <w:sz w:val="26"/>
          <w:szCs w:val="26"/>
        </w:rPr>
        <w:t xml:space="preserve">Общественно-значимые проблемы: </w:t>
      </w:r>
    </w:p>
    <w:p w:rsidR="00462BEC" w:rsidRPr="00FC514D" w:rsidRDefault="00462BEC" w:rsidP="00462BEC">
      <w:pPr>
        <w:spacing w:after="0" w:line="240" w:lineRule="auto"/>
        <w:ind w:right="-1"/>
        <w:jc w:val="both"/>
        <w:rPr>
          <w:rFonts w:eastAsia="Times New Roman"/>
          <w:bCs/>
          <w:sz w:val="16"/>
          <w:szCs w:val="16"/>
        </w:rPr>
      </w:pPr>
      <w:r>
        <w:rPr>
          <w:rFonts w:eastAsia="Times New Roman"/>
          <w:bCs/>
          <w:sz w:val="16"/>
          <w:szCs w:val="16"/>
        </w:rPr>
        <w:t xml:space="preserve"> </w:t>
      </w:r>
    </w:p>
    <w:p w:rsidR="00462BEC" w:rsidRPr="00851598" w:rsidRDefault="00462BEC" w:rsidP="008F7C04">
      <w:pPr>
        <w:tabs>
          <w:tab w:val="left" w:pos="2835"/>
        </w:tabs>
        <w:spacing w:after="0" w:line="240" w:lineRule="auto"/>
        <w:ind w:firstLine="426"/>
        <w:jc w:val="both"/>
        <w:rPr>
          <w:rFonts w:eastAsia="Times New Roman"/>
          <w:i/>
          <w:sz w:val="26"/>
          <w:szCs w:val="26"/>
        </w:rPr>
      </w:pPr>
      <w:r w:rsidRPr="00851598">
        <w:rPr>
          <w:rFonts w:eastAsia="Times New Roman"/>
          <w:bCs/>
          <w:i/>
          <w:sz w:val="26"/>
          <w:szCs w:val="26"/>
        </w:rPr>
        <w:t xml:space="preserve">- трудности с </w:t>
      </w:r>
      <w:r w:rsidRPr="00851598">
        <w:rPr>
          <w:rFonts w:eastAsia="Times New Roman"/>
          <w:i/>
          <w:sz w:val="26"/>
          <w:szCs w:val="26"/>
        </w:rPr>
        <w:t>исполнением обязательств по судебным решениям:</w:t>
      </w:r>
    </w:p>
    <w:p w:rsidR="00462BEC" w:rsidRDefault="00462BEC" w:rsidP="008F7C04">
      <w:pPr>
        <w:pStyle w:val="a3"/>
        <w:numPr>
          <w:ilvl w:val="0"/>
          <w:numId w:val="22"/>
        </w:numPr>
        <w:tabs>
          <w:tab w:val="left" w:pos="567"/>
        </w:tabs>
        <w:spacing w:after="0" w:line="240" w:lineRule="auto"/>
        <w:ind w:left="0" w:firstLine="284"/>
        <w:jc w:val="both"/>
        <w:rPr>
          <w:rFonts w:ascii="Times New Roman" w:eastAsia="Times New Roman" w:hAnsi="Times New Roman"/>
          <w:sz w:val="26"/>
          <w:szCs w:val="26"/>
        </w:rPr>
      </w:pPr>
      <w:r w:rsidRPr="00BD2F44">
        <w:rPr>
          <w:rFonts w:ascii="Times New Roman" w:eastAsia="Times New Roman" w:hAnsi="Times New Roman"/>
          <w:sz w:val="26"/>
          <w:szCs w:val="26"/>
        </w:rPr>
        <w:t xml:space="preserve">о предоставлении жилой площади вне очереди нуждающимся гражданам </w:t>
      </w:r>
      <w:proofErr w:type="gramStart"/>
      <w:r w:rsidRPr="00BD2F44">
        <w:rPr>
          <w:rFonts w:ascii="Times New Roman" w:eastAsia="Times New Roman" w:hAnsi="Times New Roman"/>
          <w:sz w:val="26"/>
          <w:szCs w:val="26"/>
        </w:rPr>
        <w:t>проживающих</w:t>
      </w:r>
      <w:proofErr w:type="gramEnd"/>
      <w:r w:rsidRPr="00BD2F44">
        <w:rPr>
          <w:rFonts w:ascii="Times New Roman" w:eastAsia="Times New Roman" w:hAnsi="Times New Roman"/>
          <w:sz w:val="26"/>
          <w:szCs w:val="26"/>
        </w:rPr>
        <w:t xml:space="preserve"> в аварийном жилищном фонде, измененной истцами по заявлению на денежную компенсацию</w:t>
      </w:r>
      <w:r>
        <w:rPr>
          <w:rFonts w:ascii="Times New Roman" w:eastAsia="Times New Roman" w:hAnsi="Times New Roman"/>
          <w:sz w:val="26"/>
          <w:szCs w:val="26"/>
        </w:rPr>
        <w:t>;</w:t>
      </w:r>
    </w:p>
    <w:p w:rsidR="00462BEC" w:rsidRDefault="00462BEC" w:rsidP="008F7C04">
      <w:pPr>
        <w:pStyle w:val="a3"/>
        <w:numPr>
          <w:ilvl w:val="0"/>
          <w:numId w:val="22"/>
        </w:numPr>
        <w:tabs>
          <w:tab w:val="left" w:pos="567"/>
        </w:tabs>
        <w:spacing w:after="0" w:line="240" w:lineRule="auto"/>
        <w:ind w:left="0" w:firstLine="284"/>
        <w:jc w:val="both"/>
        <w:rPr>
          <w:rFonts w:ascii="Times New Roman" w:eastAsia="Times New Roman" w:hAnsi="Times New Roman"/>
          <w:sz w:val="26"/>
          <w:szCs w:val="26"/>
        </w:rPr>
      </w:pPr>
      <w:r>
        <w:rPr>
          <w:rFonts w:ascii="Times New Roman" w:eastAsia="Times New Roman" w:hAnsi="Times New Roman"/>
          <w:sz w:val="26"/>
          <w:szCs w:val="26"/>
        </w:rPr>
        <w:t>о компенсации за оказанные услуги ЖКХ по пустующим муниципальным жилым помещениям;</w:t>
      </w:r>
    </w:p>
    <w:p w:rsidR="00462BEC" w:rsidRDefault="00462BEC" w:rsidP="008F7C04">
      <w:pPr>
        <w:pStyle w:val="a3"/>
        <w:numPr>
          <w:ilvl w:val="0"/>
          <w:numId w:val="22"/>
        </w:numPr>
        <w:tabs>
          <w:tab w:val="left" w:pos="567"/>
        </w:tabs>
        <w:spacing w:after="0" w:line="240" w:lineRule="auto"/>
        <w:ind w:left="0" w:firstLine="284"/>
        <w:jc w:val="both"/>
        <w:rPr>
          <w:rFonts w:ascii="Times New Roman" w:eastAsia="Times New Roman" w:hAnsi="Times New Roman"/>
          <w:sz w:val="26"/>
          <w:szCs w:val="26"/>
        </w:rPr>
      </w:pPr>
      <w:r>
        <w:rPr>
          <w:rFonts w:ascii="Times New Roman" w:eastAsia="Times New Roman" w:hAnsi="Times New Roman"/>
          <w:sz w:val="26"/>
          <w:szCs w:val="26"/>
        </w:rPr>
        <w:t xml:space="preserve">о взыскании долга, пени (строительство домов 2 этапа переселения по </w:t>
      </w:r>
      <w:proofErr w:type="spellStart"/>
      <w:r>
        <w:rPr>
          <w:rFonts w:ascii="Times New Roman" w:eastAsia="Times New Roman" w:hAnsi="Times New Roman"/>
          <w:sz w:val="26"/>
          <w:szCs w:val="26"/>
        </w:rPr>
        <w:t>ул</w:t>
      </w:r>
      <w:proofErr w:type="gramStart"/>
      <w:r>
        <w:rPr>
          <w:rFonts w:ascii="Times New Roman" w:eastAsia="Times New Roman" w:hAnsi="Times New Roman"/>
          <w:sz w:val="26"/>
          <w:szCs w:val="26"/>
        </w:rPr>
        <w:t>.Р</w:t>
      </w:r>
      <w:proofErr w:type="gramEnd"/>
      <w:r>
        <w:rPr>
          <w:rFonts w:ascii="Times New Roman" w:eastAsia="Times New Roman" w:hAnsi="Times New Roman"/>
          <w:sz w:val="26"/>
          <w:szCs w:val="26"/>
        </w:rPr>
        <w:t>усанова</w:t>
      </w:r>
      <w:proofErr w:type="spellEnd"/>
      <w:r>
        <w:rPr>
          <w:rFonts w:ascii="Times New Roman" w:eastAsia="Times New Roman" w:hAnsi="Times New Roman"/>
          <w:sz w:val="26"/>
          <w:szCs w:val="26"/>
        </w:rPr>
        <w:t>) в пользу ООО Строительная Компания «Титан».</w:t>
      </w:r>
    </w:p>
    <w:p w:rsidR="00462BEC" w:rsidRPr="00BD2F44" w:rsidRDefault="00462BEC" w:rsidP="008F7C04">
      <w:pPr>
        <w:pStyle w:val="a3"/>
        <w:tabs>
          <w:tab w:val="left" w:pos="567"/>
        </w:tabs>
        <w:spacing w:after="0" w:line="240" w:lineRule="auto"/>
        <w:ind w:left="0" w:firstLine="567"/>
        <w:jc w:val="both"/>
        <w:rPr>
          <w:rFonts w:ascii="Times New Roman" w:eastAsia="Times New Roman" w:hAnsi="Times New Roman"/>
          <w:sz w:val="26"/>
          <w:szCs w:val="26"/>
        </w:rPr>
      </w:pPr>
      <w:r w:rsidRPr="00BD2F44">
        <w:rPr>
          <w:rFonts w:ascii="Times New Roman" w:eastAsia="Times New Roman" w:hAnsi="Times New Roman"/>
          <w:sz w:val="26"/>
          <w:szCs w:val="26"/>
        </w:rPr>
        <w:t xml:space="preserve"> </w:t>
      </w:r>
      <w:proofErr w:type="gramStart"/>
      <w:r w:rsidRPr="00BD2F44">
        <w:rPr>
          <w:rFonts w:ascii="Times New Roman" w:eastAsia="Times New Roman" w:hAnsi="Times New Roman"/>
          <w:sz w:val="26"/>
          <w:szCs w:val="26"/>
        </w:rPr>
        <w:t xml:space="preserve">На 01.03.2020 находится на исполнении </w:t>
      </w:r>
      <w:r>
        <w:rPr>
          <w:rFonts w:ascii="Times New Roman" w:eastAsia="Times New Roman" w:hAnsi="Times New Roman"/>
          <w:sz w:val="26"/>
          <w:szCs w:val="26"/>
        </w:rPr>
        <w:t>255</w:t>
      </w:r>
      <w:r w:rsidRPr="00BD2F44">
        <w:rPr>
          <w:rFonts w:ascii="Times New Roman" w:eastAsia="Times New Roman" w:hAnsi="Times New Roman"/>
          <w:sz w:val="26"/>
          <w:szCs w:val="26"/>
        </w:rPr>
        <w:t xml:space="preserve"> судебны</w:t>
      </w:r>
      <w:r>
        <w:rPr>
          <w:rFonts w:ascii="Times New Roman" w:eastAsia="Times New Roman" w:hAnsi="Times New Roman"/>
          <w:sz w:val="26"/>
          <w:szCs w:val="26"/>
        </w:rPr>
        <w:t>х решения, на общую сумму более 124,5</w:t>
      </w:r>
      <w:r w:rsidRPr="00BD2F44">
        <w:rPr>
          <w:rFonts w:ascii="Times New Roman" w:eastAsia="Times New Roman" w:hAnsi="Times New Roman"/>
          <w:color w:val="FF0000"/>
          <w:sz w:val="26"/>
          <w:szCs w:val="26"/>
        </w:rPr>
        <w:t xml:space="preserve"> </w:t>
      </w:r>
      <w:r w:rsidR="003212E2">
        <w:rPr>
          <w:rFonts w:ascii="Times New Roman" w:eastAsia="Times New Roman" w:hAnsi="Times New Roman"/>
          <w:sz w:val="26"/>
          <w:szCs w:val="26"/>
        </w:rPr>
        <w:t>млн. руб.</w:t>
      </w:r>
      <w:r w:rsidRPr="00BD2F44">
        <w:rPr>
          <w:rFonts w:ascii="Times New Roman" w:eastAsia="Times New Roman" w:hAnsi="Times New Roman"/>
          <w:sz w:val="26"/>
          <w:szCs w:val="26"/>
        </w:rPr>
        <w:t xml:space="preserve">, в том числе по судебным решениям о предоставлении жилой площади вне очереди нуждающимся гражданам проживающих в аварийном жилищном фонде, измененной истцами по заявлению на денежную компенсацию </w:t>
      </w:r>
      <w:r w:rsidRPr="00DA1DC9">
        <w:rPr>
          <w:rFonts w:ascii="Times New Roman" w:eastAsia="Times New Roman" w:hAnsi="Times New Roman"/>
          <w:sz w:val="26"/>
          <w:szCs w:val="26"/>
        </w:rPr>
        <w:t xml:space="preserve">52,1 </w:t>
      </w:r>
      <w:r w:rsidRPr="00BD2F44">
        <w:rPr>
          <w:rFonts w:ascii="Times New Roman" w:eastAsia="Times New Roman" w:hAnsi="Times New Roman"/>
          <w:sz w:val="26"/>
          <w:szCs w:val="26"/>
        </w:rPr>
        <w:t>млн.</w:t>
      </w:r>
      <w:r>
        <w:rPr>
          <w:rFonts w:ascii="Times New Roman" w:eastAsia="Times New Roman" w:hAnsi="Times New Roman"/>
          <w:sz w:val="26"/>
          <w:szCs w:val="26"/>
        </w:rPr>
        <w:t xml:space="preserve"> </w:t>
      </w:r>
      <w:r w:rsidRPr="00BD2F44">
        <w:rPr>
          <w:rFonts w:ascii="Times New Roman" w:eastAsia="Times New Roman" w:hAnsi="Times New Roman"/>
          <w:sz w:val="26"/>
          <w:szCs w:val="26"/>
        </w:rPr>
        <w:t>руб.</w:t>
      </w:r>
      <w:r>
        <w:rPr>
          <w:rFonts w:ascii="Times New Roman" w:eastAsia="Times New Roman" w:hAnsi="Times New Roman"/>
          <w:sz w:val="26"/>
          <w:szCs w:val="26"/>
        </w:rPr>
        <w:t>,</w:t>
      </w:r>
      <w:r w:rsidRPr="002B6E05">
        <w:rPr>
          <w:rFonts w:ascii="Times New Roman" w:eastAsia="Times New Roman" w:hAnsi="Times New Roman"/>
          <w:sz w:val="26"/>
          <w:szCs w:val="26"/>
        </w:rPr>
        <w:t xml:space="preserve"> </w:t>
      </w:r>
      <w:r>
        <w:rPr>
          <w:rFonts w:ascii="Times New Roman" w:eastAsia="Times New Roman" w:hAnsi="Times New Roman"/>
          <w:sz w:val="26"/>
          <w:szCs w:val="26"/>
        </w:rPr>
        <w:t>о компенсации за оказанные услуги ЖКХ по пустующим муниципальным жилым помещениям 45,6</w:t>
      </w:r>
      <w:r w:rsidRPr="00DA1DC9">
        <w:rPr>
          <w:rFonts w:ascii="Times New Roman" w:eastAsia="Times New Roman" w:hAnsi="Times New Roman"/>
          <w:sz w:val="26"/>
          <w:szCs w:val="26"/>
        </w:rPr>
        <w:t xml:space="preserve"> </w:t>
      </w:r>
      <w:r w:rsidRPr="00BD2F44">
        <w:rPr>
          <w:rFonts w:ascii="Times New Roman" w:eastAsia="Times New Roman" w:hAnsi="Times New Roman"/>
          <w:sz w:val="26"/>
          <w:szCs w:val="26"/>
        </w:rPr>
        <w:t>млн.</w:t>
      </w:r>
      <w:r>
        <w:rPr>
          <w:rFonts w:ascii="Times New Roman" w:eastAsia="Times New Roman" w:hAnsi="Times New Roman"/>
          <w:sz w:val="26"/>
          <w:szCs w:val="26"/>
        </w:rPr>
        <w:t xml:space="preserve"> </w:t>
      </w:r>
      <w:r w:rsidRPr="00BD2F44">
        <w:rPr>
          <w:rFonts w:ascii="Times New Roman" w:eastAsia="Times New Roman" w:hAnsi="Times New Roman"/>
          <w:sz w:val="26"/>
          <w:szCs w:val="26"/>
        </w:rPr>
        <w:t>руб</w:t>
      </w:r>
      <w:r>
        <w:rPr>
          <w:rFonts w:ascii="Times New Roman" w:eastAsia="Times New Roman" w:hAnsi="Times New Roman"/>
          <w:sz w:val="26"/>
          <w:szCs w:val="26"/>
        </w:rPr>
        <w:t>., о взыскании</w:t>
      </w:r>
      <w:proofErr w:type="gramEnd"/>
      <w:r>
        <w:rPr>
          <w:rFonts w:ascii="Times New Roman" w:eastAsia="Times New Roman" w:hAnsi="Times New Roman"/>
          <w:sz w:val="26"/>
          <w:szCs w:val="26"/>
        </w:rPr>
        <w:t xml:space="preserve"> долга, пени (строительство домов 2 этапа переселения по </w:t>
      </w:r>
      <w:proofErr w:type="spellStart"/>
      <w:r>
        <w:rPr>
          <w:rFonts w:ascii="Times New Roman" w:eastAsia="Times New Roman" w:hAnsi="Times New Roman"/>
          <w:sz w:val="26"/>
          <w:szCs w:val="26"/>
        </w:rPr>
        <w:t>ул</w:t>
      </w:r>
      <w:proofErr w:type="gramStart"/>
      <w:r>
        <w:rPr>
          <w:rFonts w:ascii="Times New Roman" w:eastAsia="Times New Roman" w:hAnsi="Times New Roman"/>
          <w:sz w:val="26"/>
          <w:szCs w:val="26"/>
        </w:rPr>
        <w:t>.Р</w:t>
      </w:r>
      <w:proofErr w:type="gramEnd"/>
      <w:r>
        <w:rPr>
          <w:rFonts w:ascii="Times New Roman" w:eastAsia="Times New Roman" w:hAnsi="Times New Roman"/>
          <w:sz w:val="26"/>
          <w:szCs w:val="26"/>
        </w:rPr>
        <w:t>усанова</w:t>
      </w:r>
      <w:proofErr w:type="spellEnd"/>
      <w:r>
        <w:rPr>
          <w:rFonts w:ascii="Times New Roman" w:eastAsia="Times New Roman" w:hAnsi="Times New Roman"/>
          <w:sz w:val="26"/>
          <w:szCs w:val="26"/>
        </w:rPr>
        <w:t>) в пользу ООО Строительная Компания «Титан» 22,5 млн.</w:t>
      </w:r>
      <w:r w:rsidR="009F01D9">
        <w:rPr>
          <w:rFonts w:ascii="Times New Roman" w:eastAsia="Times New Roman" w:hAnsi="Times New Roman"/>
          <w:sz w:val="26"/>
          <w:szCs w:val="26"/>
        </w:rPr>
        <w:t xml:space="preserve"> </w:t>
      </w:r>
      <w:r>
        <w:rPr>
          <w:rFonts w:ascii="Times New Roman" w:eastAsia="Times New Roman" w:hAnsi="Times New Roman"/>
          <w:sz w:val="26"/>
          <w:szCs w:val="26"/>
        </w:rPr>
        <w:t>руб.</w:t>
      </w:r>
    </w:p>
    <w:p w:rsidR="00462BEC" w:rsidRDefault="00462BEC" w:rsidP="008F7C04">
      <w:pPr>
        <w:spacing w:after="0" w:line="240" w:lineRule="auto"/>
        <w:ind w:firstLine="567"/>
        <w:jc w:val="both"/>
        <w:rPr>
          <w:sz w:val="26"/>
          <w:szCs w:val="26"/>
        </w:rPr>
      </w:pPr>
      <w:r w:rsidRPr="00BD2F44">
        <w:rPr>
          <w:rFonts w:eastAsia="Times New Roman"/>
          <w:sz w:val="26"/>
          <w:szCs w:val="26"/>
        </w:rPr>
        <w:t>Администрацией МР «Печора»</w:t>
      </w:r>
      <w:r>
        <w:rPr>
          <w:rFonts w:eastAsia="Times New Roman"/>
          <w:sz w:val="26"/>
          <w:szCs w:val="26"/>
        </w:rPr>
        <w:t>, УФ МР «Печора»</w:t>
      </w:r>
      <w:r w:rsidRPr="00BD2F44">
        <w:rPr>
          <w:rFonts w:eastAsia="Times New Roman"/>
          <w:sz w:val="26"/>
          <w:szCs w:val="26"/>
        </w:rPr>
        <w:t xml:space="preserve"> для решения вопроса погашения имеющейся задолженности изыскивается возможность высвобождения средств на увеличение сумм для частичного погашения кредиторской задолженности, денежные средства перераспределяются и </w:t>
      </w:r>
      <w:r w:rsidRPr="002B6E05">
        <w:rPr>
          <w:rFonts w:eastAsia="Times New Roman"/>
          <w:sz w:val="26"/>
          <w:szCs w:val="26"/>
        </w:rPr>
        <w:t>перечисляются пропорционально поступи</w:t>
      </w:r>
      <w:r>
        <w:rPr>
          <w:rFonts w:eastAsia="Times New Roman"/>
          <w:sz w:val="26"/>
          <w:szCs w:val="26"/>
        </w:rPr>
        <w:t>вшим исполнительным документам,</w:t>
      </w:r>
      <w:r w:rsidRPr="002B6E05">
        <w:rPr>
          <w:rFonts w:eastAsia="Times New Roman"/>
          <w:sz w:val="26"/>
          <w:szCs w:val="26"/>
        </w:rPr>
        <w:t xml:space="preserve"> </w:t>
      </w:r>
      <w:r>
        <w:rPr>
          <w:rFonts w:eastAsia="Times New Roman"/>
          <w:sz w:val="26"/>
          <w:szCs w:val="26"/>
        </w:rPr>
        <w:t>в 2019 году профинансировано 68,9 млн.</w:t>
      </w:r>
      <w:r w:rsidR="009F01D9">
        <w:rPr>
          <w:rFonts w:eastAsia="Times New Roman"/>
          <w:sz w:val="26"/>
          <w:szCs w:val="26"/>
        </w:rPr>
        <w:t xml:space="preserve"> </w:t>
      </w:r>
      <w:r>
        <w:rPr>
          <w:rFonts w:eastAsia="Times New Roman"/>
          <w:sz w:val="26"/>
          <w:szCs w:val="26"/>
        </w:rPr>
        <w:t>руб., в том числе полностью погашены судебные решения 2015 года.</w:t>
      </w:r>
    </w:p>
    <w:p w:rsidR="00462BEC" w:rsidRPr="00DA1DC9" w:rsidRDefault="00462BEC" w:rsidP="008F7C04">
      <w:pPr>
        <w:spacing w:after="0" w:line="240" w:lineRule="auto"/>
        <w:ind w:firstLine="426"/>
        <w:jc w:val="both"/>
        <w:rPr>
          <w:rFonts w:eastAsia="Times New Roman"/>
          <w:sz w:val="26"/>
          <w:szCs w:val="26"/>
        </w:rPr>
      </w:pPr>
      <w:r w:rsidRPr="002B6E05">
        <w:rPr>
          <w:rFonts w:eastAsia="Times New Roman"/>
          <w:sz w:val="26"/>
          <w:szCs w:val="26"/>
        </w:rPr>
        <w:t>Согласно решению Совета МР «Печора» «О бюджете МО МР «Печора» на 2020 год и плановый 2021 и 2022 годов» предусмотрены ассигнования на оплату всех</w:t>
      </w:r>
      <w:r w:rsidR="00025144">
        <w:rPr>
          <w:rFonts w:eastAsia="Times New Roman"/>
          <w:sz w:val="26"/>
          <w:szCs w:val="26"/>
        </w:rPr>
        <w:t xml:space="preserve"> судебных решений в сумме</w:t>
      </w:r>
      <w:r w:rsidRPr="00BD2F44">
        <w:rPr>
          <w:rFonts w:eastAsia="Times New Roman"/>
          <w:sz w:val="26"/>
          <w:szCs w:val="26"/>
        </w:rPr>
        <w:t xml:space="preserve"> </w:t>
      </w:r>
      <w:r>
        <w:rPr>
          <w:rFonts w:eastAsia="Times New Roman"/>
          <w:sz w:val="26"/>
          <w:szCs w:val="26"/>
        </w:rPr>
        <w:t>43,8</w:t>
      </w:r>
      <w:r w:rsidRPr="00DA1DC9">
        <w:rPr>
          <w:rFonts w:eastAsia="Times New Roman"/>
          <w:sz w:val="26"/>
          <w:szCs w:val="26"/>
        </w:rPr>
        <w:t xml:space="preserve"> млн.</w:t>
      </w:r>
      <w:r>
        <w:rPr>
          <w:rFonts w:eastAsia="Times New Roman"/>
          <w:sz w:val="26"/>
          <w:szCs w:val="26"/>
        </w:rPr>
        <w:t xml:space="preserve"> </w:t>
      </w:r>
      <w:r w:rsidRPr="00DA1DC9">
        <w:rPr>
          <w:rFonts w:eastAsia="Times New Roman"/>
          <w:sz w:val="26"/>
          <w:szCs w:val="26"/>
        </w:rPr>
        <w:t xml:space="preserve">руб. на 2020 год; </w:t>
      </w:r>
      <w:r>
        <w:rPr>
          <w:rFonts w:eastAsia="Times New Roman"/>
          <w:sz w:val="26"/>
          <w:szCs w:val="26"/>
        </w:rPr>
        <w:t>10,7</w:t>
      </w:r>
      <w:r w:rsidRPr="00DA1DC9">
        <w:rPr>
          <w:rFonts w:eastAsia="Times New Roman"/>
          <w:sz w:val="26"/>
          <w:szCs w:val="26"/>
        </w:rPr>
        <w:t xml:space="preserve">  млн.</w:t>
      </w:r>
      <w:r>
        <w:rPr>
          <w:rFonts w:eastAsia="Times New Roman"/>
          <w:sz w:val="26"/>
          <w:szCs w:val="26"/>
        </w:rPr>
        <w:t xml:space="preserve"> </w:t>
      </w:r>
      <w:r w:rsidRPr="00DA1DC9">
        <w:rPr>
          <w:rFonts w:eastAsia="Times New Roman"/>
          <w:sz w:val="26"/>
          <w:szCs w:val="26"/>
        </w:rPr>
        <w:t xml:space="preserve">руб. на 2021 год;  </w:t>
      </w:r>
    </w:p>
    <w:p w:rsidR="00462BEC" w:rsidRPr="00851598" w:rsidRDefault="00462BEC" w:rsidP="008F7C04">
      <w:pPr>
        <w:pStyle w:val="a4"/>
        <w:ind w:firstLine="426"/>
        <w:jc w:val="both"/>
        <w:rPr>
          <w:rFonts w:ascii="Times New Roman" w:hAnsi="Times New Roman"/>
          <w:bCs/>
          <w:i/>
          <w:sz w:val="26"/>
          <w:szCs w:val="26"/>
          <w:highlight w:val="yellow"/>
        </w:rPr>
      </w:pPr>
      <w:r w:rsidRPr="00851598">
        <w:rPr>
          <w:rFonts w:ascii="Times New Roman" w:hAnsi="Times New Roman"/>
          <w:bCs/>
          <w:i/>
          <w:sz w:val="26"/>
          <w:szCs w:val="26"/>
        </w:rPr>
        <w:lastRenderedPageBreak/>
        <w:t>-  задолженность населения по оплате коммунальных услуг перед ресурсоснабжающими организациями.</w:t>
      </w:r>
    </w:p>
    <w:p w:rsidR="00462BEC" w:rsidRPr="00F0269A" w:rsidRDefault="00462BEC" w:rsidP="008F7C04">
      <w:pPr>
        <w:pStyle w:val="a4"/>
        <w:ind w:firstLine="426"/>
        <w:jc w:val="both"/>
        <w:rPr>
          <w:rFonts w:ascii="Times New Roman" w:hAnsi="Times New Roman"/>
          <w:b/>
          <w:bCs/>
          <w:sz w:val="26"/>
          <w:szCs w:val="26"/>
        </w:rPr>
      </w:pPr>
      <w:r w:rsidRPr="00F0269A">
        <w:rPr>
          <w:rFonts w:ascii="Times New Roman" w:hAnsi="Times New Roman"/>
          <w:bCs/>
          <w:sz w:val="26"/>
          <w:szCs w:val="26"/>
        </w:rPr>
        <w:t xml:space="preserve"> </w:t>
      </w:r>
      <w:proofErr w:type="gramStart"/>
      <w:r>
        <w:rPr>
          <w:rFonts w:ascii="Times New Roman" w:hAnsi="Times New Roman"/>
          <w:bCs/>
          <w:sz w:val="26"/>
          <w:szCs w:val="26"/>
        </w:rPr>
        <w:t>По состоянию на 01.01.2020</w:t>
      </w:r>
      <w:r w:rsidRPr="00F0269A">
        <w:rPr>
          <w:rFonts w:ascii="Times New Roman" w:hAnsi="Times New Roman"/>
          <w:bCs/>
          <w:sz w:val="26"/>
          <w:szCs w:val="26"/>
        </w:rPr>
        <w:t xml:space="preserve"> общая сумма заложенности населения по оплате коммунальных услуг составляет </w:t>
      </w:r>
      <w:r w:rsidR="003212E2">
        <w:rPr>
          <w:rFonts w:ascii="Times New Roman" w:hAnsi="Times New Roman"/>
          <w:bCs/>
          <w:sz w:val="26"/>
          <w:szCs w:val="26"/>
        </w:rPr>
        <w:t>617,4 млн. руб.</w:t>
      </w:r>
      <w:r>
        <w:rPr>
          <w:rFonts w:ascii="Times New Roman" w:hAnsi="Times New Roman"/>
          <w:bCs/>
          <w:sz w:val="26"/>
          <w:szCs w:val="26"/>
        </w:rPr>
        <w:t>, в том числе</w:t>
      </w:r>
      <w:r w:rsidRPr="00F0269A">
        <w:rPr>
          <w:rFonts w:ascii="Times New Roman" w:hAnsi="Times New Roman"/>
          <w:bCs/>
          <w:sz w:val="26"/>
          <w:szCs w:val="26"/>
        </w:rPr>
        <w:t xml:space="preserve"> перед ООО «ТЭК-Печора» - </w:t>
      </w:r>
      <w:r>
        <w:rPr>
          <w:rFonts w:ascii="Times New Roman" w:hAnsi="Times New Roman"/>
          <w:bCs/>
          <w:sz w:val="26"/>
          <w:szCs w:val="26"/>
        </w:rPr>
        <w:t xml:space="preserve">131,4 </w:t>
      </w:r>
      <w:r w:rsidRPr="00F0269A">
        <w:rPr>
          <w:rFonts w:ascii="Times New Roman" w:hAnsi="Times New Roman"/>
          <w:bCs/>
          <w:sz w:val="26"/>
          <w:szCs w:val="26"/>
        </w:rPr>
        <w:t>млн. руб., ОАО «Тепловая сервисная компания» –</w:t>
      </w:r>
      <w:r w:rsidRPr="00F0269A">
        <w:rPr>
          <w:rFonts w:ascii="Times New Roman" w:hAnsi="Times New Roman"/>
          <w:bCs/>
          <w:color w:val="92D050"/>
          <w:sz w:val="26"/>
          <w:szCs w:val="26"/>
        </w:rPr>
        <w:t xml:space="preserve"> </w:t>
      </w:r>
      <w:r>
        <w:rPr>
          <w:rFonts w:ascii="Times New Roman" w:hAnsi="Times New Roman"/>
          <w:bCs/>
          <w:sz w:val="26"/>
          <w:szCs w:val="26"/>
        </w:rPr>
        <w:t>147,4</w:t>
      </w:r>
      <w:r w:rsidRPr="00F0269A">
        <w:rPr>
          <w:rFonts w:ascii="Times New Roman" w:hAnsi="Times New Roman"/>
          <w:bCs/>
          <w:sz w:val="26"/>
          <w:szCs w:val="26"/>
        </w:rPr>
        <w:t xml:space="preserve"> млн. руб.; МУП «Горводоканал» –</w:t>
      </w:r>
      <w:r w:rsidRPr="00F0269A">
        <w:rPr>
          <w:rFonts w:ascii="Times New Roman" w:hAnsi="Times New Roman"/>
          <w:bCs/>
          <w:color w:val="92D050"/>
          <w:sz w:val="26"/>
          <w:szCs w:val="26"/>
        </w:rPr>
        <w:t xml:space="preserve"> </w:t>
      </w:r>
      <w:r>
        <w:rPr>
          <w:rFonts w:ascii="Times New Roman" w:hAnsi="Times New Roman"/>
          <w:bCs/>
          <w:sz w:val="26"/>
          <w:szCs w:val="26"/>
        </w:rPr>
        <w:t>126,7</w:t>
      </w:r>
      <w:r w:rsidRPr="00F0269A">
        <w:rPr>
          <w:rFonts w:ascii="Times New Roman" w:hAnsi="Times New Roman"/>
          <w:bCs/>
          <w:sz w:val="26"/>
          <w:szCs w:val="26"/>
        </w:rPr>
        <w:t xml:space="preserve">  млн. руб.; Печорский филиал АО «Коми тепловая компания» – </w:t>
      </w:r>
      <w:r>
        <w:rPr>
          <w:rFonts w:ascii="Times New Roman" w:hAnsi="Times New Roman"/>
          <w:bCs/>
          <w:sz w:val="26"/>
          <w:szCs w:val="26"/>
        </w:rPr>
        <w:t>155,6</w:t>
      </w:r>
      <w:r w:rsidRPr="00F0269A">
        <w:rPr>
          <w:rFonts w:ascii="Times New Roman" w:hAnsi="Times New Roman"/>
          <w:bCs/>
          <w:sz w:val="26"/>
          <w:szCs w:val="26"/>
        </w:rPr>
        <w:t xml:space="preserve"> млн. руб.</w:t>
      </w:r>
      <w:r>
        <w:rPr>
          <w:rFonts w:ascii="Times New Roman" w:hAnsi="Times New Roman"/>
          <w:bCs/>
          <w:sz w:val="26"/>
          <w:szCs w:val="26"/>
        </w:rPr>
        <w:t>; АО «КЭСК» - 56,3 млн.</w:t>
      </w:r>
      <w:r w:rsidR="009F01D9">
        <w:rPr>
          <w:rFonts w:ascii="Times New Roman" w:hAnsi="Times New Roman"/>
          <w:bCs/>
          <w:sz w:val="26"/>
          <w:szCs w:val="26"/>
        </w:rPr>
        <w:t xml:space="preserve"> </w:t>
      </w:r>
      <w:r>
        <w:rPr>
          <w:rFonts w:ascii="Times New Roman" w:hAnsi="Times New Roman"/>
          <w:bCs/>
          <w:sz w:val="26"/>
          <w:szCs w:val="26"/>
        </w:rPr>
        <w:t>руб.</w:t>
      </w:r>
      <w:r w:rsidRPr="00F0269A">
        <w:rPr>
          <w:rFonts w:ascii="Times New Roman" w:hAnsi="Times New Roman"/>
          <w:bCs/>
          <w:sz w:val="26"/>
          <w:szCs w:val="26"/>
        </w:rPr>
        <w:t xml:space="preserve"> </w:t>
      </w:r>
      <w:r>
        <w:rPr>
          <w:rFonts w:ascii="Times New Roman" w:hAnsi="Times New Roman"/>
          <w:bCs/>
          <w:sz w:val="26"/>
          <w:szCs w:val="26"/>
        </w:rPr>
        <w:t>По сравнению с 2018 годом задолженность населения выросла более</w:t>
      </w:r>
      <w:proofErr w:type="gramEnd"/>
      <w:r>
        <w:rPr>
          <w:rFonts w:ascii="Times New Roman" w:hAnsi="Times New Roman"/>
          <w:bCs/>
          <w:sz w:val="26"/>
          <w:szCs w:val="26"/>
        </w:rPr>
        <w:t xml:space="preserve"> 4%.</w:t>
      </w:r>
    </w:p>
    <w:p w:rsidR="00462BEC" w:rsidRPr="00BD2F44" w:rsidRDefault="00462BEC" w:rsidP="008F7C04">
      <w:pPr>
        <w:suppressAutoHyphens/>
        <w:spacing w:after="0" w:line="240" w:lineRule="auto"/>
        <w:ind w:firstLine="426"/>
        <w:contextualSpacing/>
        <w:jc w:val="both"/>
        <w:rPr>
          <w:bCs/>
          <w:sz w:val="26"/>
          <w:szCs w:val="26"/>
        </w:rPr>
      </w:pPr>
      <w:r w:rsidRPr="00F0269A">
        <w:rPr>
          <w:sz w:val="26"/>
          <w:szCs w:val="26"/>
        </w:rPr>
        <w:t xml:space="preserve">Продолжается работа  Межведомственной комиссии по мониторингу ситуации с расчетами </w:t>
      </w:r>
      <w:r w:rsidRPr="00F0269A">
        <w:rPr>
          <w:bCs/>
          <w:sz w:val="26"/>
          <w:szCs w:val="26"/>
        </w:rPr>
        <w:t>за газ, электрич</w:t>
      </w:r>
      <w:r w:rsidRPr="00BD2F44">
        <w:rPr>
          <w:bCs/>
          <w:sz w:val="26"/>
          <w:szCs w:val="26"/>
        </w:rPr>
        <w:t xml:space="preserve">ескую и тепловую энергию, услуг по их передаче (далее - Комиссия) с рассмотрением наиболее проблемных ситуаций в сфере задолженности и выработкой предложений по ее ликвидации. </w:t>
      </w:r>
    </w:p>
    <w:p w:rsidR="00462BEC" w:rsidRPr="00884BA1" w:rsidRDefault="00462BEC" w:rsidP="008F7C04">
      <w:pPr>
        <w:suppressAutoHyphens/>
        <w:spacing w:after="0" w:line="240" w:lineRule="auto"/>
        <w:ind w:firstLine="426"/>
        <w:contextualSpacing/>
        <w:jc w:val="both"/>
        <w:rPr>
          <w:bCs/>
          <w:sz w:val="26"/>
          <w:szCs w:val="26"/>
        </w:rPr>
      </w:pPr>
      <w:r w:rsidRPr="00884BA1">
        <w:rPr>
          <w:bCs/>
          <w:sz w:val="26"/>
          <w:szCs w:val="26"/>
        </w:rPr>
        <w:t xml:space="preserve">Постановлением администрации МР «Печора» № 646 от 05.06.2018 утверждена муниципальная программа «Без долгов  за жилищно-коммунальные услуги МО МР «Печора» на 2018-2019 годы». В </w:t>
      </w:r>
      <w:r>
        <w:rPr>
          <w:bCs/>
          <w:sz w:val="26"/>
          <w:szCs w:val="26"/>
        </w:rPr>
        <w:t>рамках Программы реализовываются</w:t>
      </w:r>
      <w:r w:rsidRPr="00884BA1">
        <w:rPr>
          <w:bCs/>
          <w:sz w:val="26"/>
          <w:szCs w:val="26"/>
        </w:rPr>
        <w:t xml:space="preserve"> комплекс мероприятий, направленных на снижение и ликвидацию задолженности потребителей за жилищно-коммунальные услуги;</w:t>
      </w:r>
    </w:p>
    <w:p w:rsidR="00462BEC" w:rsidRPr="00851598" w:rsidRDefault="00462BEC" w:rsidP="008F7C04">
      <w:pPr>
        <w:pStyle w:val="a4"/>
        <w:ind w:firstLine="567"/>
        <w:jc w:val="both"/>
        <w:rPr>
          <w:rFonts w:ascii="Times New Roman" w:hAnsi="Times New Roman"/>
          <w:i/>
          <w:color w:val="000000"/>
          <w:sz w:val="26"/>
          <w:szCs w:val="26"/>
        </w:rPr>
      </w:pPr>
      <w:r w:rsidRPr="00884BA1">
        <w:rPr>
          <w:rFonts w:ascii="Times New Roman" w:hAnsi="Times New Roman"/>
          <w:bCs/>
          <w:sz w:val="26"/>
          <w:szCs w:val="26"/>
        </w:rPr>
        <w:t xml:space="preserve">- </w:t>
      </w:r>
      <w:r w:rsidRPr="00851598">
        <w:rPr>
          <w:rFonts w:ascii="Times New Roman" w:hAnsi="Times New Roman"/>
          <w:bCs/>
          <w:i/>
          <w:sz w:val="26"/>
          <w:szCs w:val="26"/>
        </w:rPr>
        <w:t xml:space="preserve">обеспечение </w:t>
      </w:r>
      <w:r w:rsidRPr="00851598">
        <w:rPr>
          <w:rFonts w:ascii="Times New Roman" w:hAnsi="Times New Roman"/>
          <w:i/>
          <w:sz w:val="26"/>
          <w:szCs w:val="26"/>
        </w:rPr>
        <w:t>граждан из малозаселенных, неперспективных населенных пунктов на территории МР «Печора» качественными услугами ЖКХ</w:t>
      </w:r>
      <w:r w:rsidRPr="00851598">
        <w:rPr>
          <w:rFonts w:ascii="Times New Roman" w:hAnsi="Times New Roman"/>
          <w:i/>
          <w:color w:val="000000"/>
          <w:sz w:val="26"/>
          <w:szCs w:val="26"/>
        </w:rPr>
        <w:t>.</w:t>
      </w:r>
    </w:p>
    <w:p w:rsidR="00462BEC" w:rsidRPr="0081016F" w:rsidRDefault="00462BEC" w:rsidP="008F7C04">
      <w:pPr>
        <w:pStyle w:val="a4"/>
        <w:ind w:firstLine="567"/>
        <w:jc w:val="both"/>
        <w:rPr>
          <w:rFonts w:ascii="Times New Roman" w:hAnsi="Times New Roman"/>
          <w:bCs/>
          <w:sz w:val="26"/>
          <w:szCs w:val="26"/>
        </w:rPr>
      </w:pPr>
      <w:r w:rsidRPr="0081016F">
        <w:rPr>
          <w:rFonts w:ascii="Times New Roman" w:hAnsi="Times New Roman"/>
          <w:color w:val="000000"/>
          <w:sz w:val="26"/>
          <w:szCs w:val="26"/>
        </w:rPr>
        <w:t xml:space="preserve"> Главной проблемой невозможности развития и дальнейшего существования поселков является отсутствие рынка труда, а также объемов производства, в связи с этим </w:t>
      </w:r>
      <w:r w:rsidRPr="0081016F">
        <w:rPr>
          <w:rFonts w:ascii="Times New Roman" w:hAnsi="Times New Roman"/>
          <w:sz w:val="26"/>
          <w:szCs w:val="26"/>
        </w:rPr>
        <w:t xml:space="preserve"> п. Косью, п. Белый-Ю</w:t>
      </w:r>
      <w:r>
        <w:rPr>
          <w:rFonts w:ascii="Times New Roman" w:hAnsi="Times New Roman"/>
          <w:sz w:val="26"/>
          <w:szCs w:val="26"/>
        </w:rPr>
        <w:t>,</w:t>
      </w:r>
      <w:r w:rsidRPr="0081016F">
        <w:rPr>
          <w:rFonts w:ascii="Times New Roman" w:hAnsi="Times New Roman"/>
          <w:sz w:val="26"/>
          <w:szCs w:val="26"/>
        </w:rPr>
        <w:t xml:space="preserve"> </w:t>
      </w:r>
      <w:r>
        <w:rPr>
          <w:rFonts w:ascii="Times New Roman" w:hAnsi="Times New Roman"/>
          <w:sz w:val="26"/>
          <w:szCs w:val="26"/>
        </w:rPr>
        <w:t>п. Березовка</w:t>
      </w:r>
      <w:r w:rsidRPr="0081016F">
        <w:rPr>
          <w:rFonts w:ascii="Times New Roman" w:hAnsi="Times New Roman"/>
          <w:sz w:val="26"/>
          <w:szCs w:val="26"/>
        </w:rPr>
        <w:t xml:space="preserve"> малонаселены.</w:t>
      </w:r>
      <w:r w:rsidRPr="0081016F">
        <w:rPr>
          <w:rFonts w:ascii="Times New Roman" w:hAnsi="Times New Roman"/>
          <w:sz w:val="26"/>
          <w:szCs w:val="26"/>
          <w:shd w:val="clear" w:color="auto" w:fill="FFFFFF"/>
        </w:rPr>
        <w:t xml:space="preserve"> Необходимость переселения жителей связана с отсутствием возможности трудоустройства и, как следствие, - высоким уровнем безработицы. </w:t>
      </w:r>
      <w:r w:rsidRPr="0081016F">
        <w:rPr>
          <w:rFonts w:ascii="Times New Roman" w:hAnsi="Times New Roman"/>
          <w:color w:val="000000"/>
          <w:sz w:val="26"/>
          <w:szCs w:val="26"/>
        </w:rPr>
        <w:t>Нет возможности обеспечить население качественными социальными услугами, в связи с удорожанием этих услуг (фактор удаленности доставки услуг), отсутствие специалистов.</w:t>
      </w:r>
      <w:r w:rsidRPr="0081016F">
        <w:rPr>
          <w:rFonts w:ascii="Times New Roman" w:hAnsi="Times New Roman"/>
          <w:sz w:val="26"/>
          <w:szCs w:val="26"/>
        </w:rPr>
        <w:t xml:space="preserve"> Проведение мероприятий по переселению граждан из малозаселенных, неперспективных населенных пунктов Березовка, Косью, Белый-Ю крайне необходимы в целях уменьшения неэффективных затрат бюджетов Республики Коми, МО МР «Печора», МО ГП «Путеец», МО СП «Чикшино» и АО «КТК» на обеспечение жизнедеятельности жителей, а также более рационального, эффективного использования средств бюджетных и предприятия</w:t>
      </w:r>
      <w:r>
        <w:rPr>
          <w:rFonts w:ascii="Times New Roman" w:hAnsi="Times New Roman"/>
          <w:sz w:val="26"/>
          <w:szCs w:val="26"/>
        </w:rPr>
        <w:t>.</w:t>
      </w:r>
    </w:p>
    <w:p w:rsidR="00462BEC" w:rsidRPr="00FC29D7" w:rsidRDefault="00462BEC" w:rsidP="008F7C04">
      <w:pPr>
        <w:spacing w:after="0" w:line="240" w:lineRule="auto"/>
        <w:ind w:firstLine="567"/>
        <w:jc w:val="both"/>
        <w:rPr>
          <w:sz w:val="26"/>
          <w:szCs w:val="26"/>
        </w:rPr>
      </w:pPr>
      <w:r>
        <w:rPr>
          <w:rFonts w:eastAsia="Times New Roman"/>
          <w:sz w:val="26"/>
          <w:szCs w:val="26"/>
        </w:rPr>
        <w:t>Для решения данной проблемы</w:t>
      </w:r>
      <w:r w:rsidRPr="00884BA1">
        <w:rPr>
          <w:rFonts w:eastAsia="Times New Roman"/>
          <w:sz w:val="26"/>
          <w:szCs w:val="26"/>
        </w:rPr>
        <w:t xml:space="preserve"> </w:t>
      </w:r>
      <w:r w:rsidRPr="00884BA1">
        <w:rPr>
          <w:sz w:val="26"/>
          <w:szCs w:val="26"/>
        </w:rPr>
        <w:t>разработана и утверждена муниципальная адресная программа «Переселение граждан из малозаселенных, неперспективных населенных пунктов на территории МР «Печора», утвержденная постановлением администрации МР «Печора» от 14.08.2019 № 958. В рамках программы требуется переселить 270 человека из малозаселенных, неперспективных населенных пунктов п. Белый-Ю, п. Косью, п. Березовка</w:t>
      </w:r>
      <w:r>
        <w:rPr>
          <w:sz w:val="26"/>
          <w:szCs w:val="26"/>
        </w:rPr>
        <w:t>.</w:t>
      </w:r>
      <w:r w:rsidRPr="00884BA1">
        <w:rPr>
          <w:sz w:val="26"/>
          <w:szCs w:val="26"/>
        </w:rPr>
        <w:t xml:space="preserve"> На переселение из населенных пунктов п. Белый-Ю,  п. Косью в 2020-2022 </w:t>
      </w:r>
      <w:proofErr w:type="spellStart"/>
      <w:r w:rsidRPr="00884BA1">
        <w:rPr>
          <w:sz w:val="26"/>
          <w:szCs w:val="26"/>
        </w:rPr>
        <w:t>г.г</w:t>
      </w:r>
      <w:proofErr w:type="spellEnd"/>
      <w:r w:rsidRPr="00884BA1">
        <w:rPr>
          <w:sz w:val="26"/>
          <w:szCs w:val="26"/>
        </w:rPr>
        <w:t>. предусмотрены ежегодно субсидии из республиканского бюджета Республи</w:t>
      </w:r>
      <w:r w:rsidR="003212E2">
        <w:rPr>
          <w:sz w:val="26"/>
          <w:szCs w:val="26"/>
        </w:rPr>
        <w:t>ки Коми в сумме 30,0 млн. руб.</w:t>
      </w:r>
      <w:r w:rsidRPr="00884BA1">
        <w:rPr>
          <w:sz w:val="26"/>
          <w:szCs w:val="26"/>
        </w:rPr>
        <w:t xml:space="preserve"> (95%) и средства бюджета МО МР «Печора»</w:t>
      </w:r>
      <w:r w:rsidR="003212E2">
        <w:rPr>
          <w:sz w:val="26"/>
          <w:szCs w:val="26"/>
        </w:rPr>
        <w:t xml:space="preserve"> в размере 1,6 млн. руб.</w:t>
      </w:r>
      <w:r>
        <w:rPr>
          <w:sz w:val="26"/>
          <w:szCs w:val="26"/>
        </w:rPr>
        <w:t xml:space="preserve"> (5%); </w:t>
      </w:r>
    </w:p>
    <w:p w:rsidR="00462BEC" w:rsidRPr="00851598" w:rsidRDefault="00462BEC" w:rsidP="008F7C04">
      <w:pPr>
        <w:spacing w:after="0" w:line="240" w:lineRule="auto"/>
        <w:ind w:firstLine="426"/>
        <w:contextualSpacing/>
        <w:jc w:val="both"/>
        <w:rPr>
          <w:rFonts w:eastAsia="Times New Roman"/>
          <w:i/>
          <w:sz w:val="26"/>
          <w:szCs w:val="26"/>
        </w:rPr>
      </w:pPr>
      <w:r w:rsidRPr="00851598">
        <w:rPr>
          <w:rFonts w:eastAsia="Times New Roman"/>
          <w:i/>
          <w:sz w:val="26"/>
          <w:szCs w:val="26"/>
        </w:rPr>
        <w:t xml:space="preserve">- финансово-хозяйственная деятельность МУП «Горводоканал». </w:t>
      </w:r>
    </w:p>
    <w:p w:rsidR="003D7904" w:rsidRDefault="003D7904" w:rsidP="003D7904">
      <w:pPr>
        <w:spacing w:after="0" w:line="240" w:lineRule="auto"/>
        <w:ind w:firstLine="426"/>
        <w:contextualSpacing/>
        <w:jc w:val="both"/>
        <w:rPr>
          <w:rFonts w:eastAsia="Times New Roman"/>
        </w:rPr>
      </w:pPr>
      <w:r w:rsidRPr="00FC29D7">
        <w:rPr>
          <w:sz w:val="26"/>
          <w:szCs w:val="26"/>
        </w:rPr>
        <w:t>В целях улучшения финансового  состояния МУП «Горводоканал» разработан и согласован главой муниципального района - руководителем администрации план мероприятий по финансовому оздоровлению («дорожная карта») МУП «Горводоканал» в 2018-2020 годах от 05.07.2018, предусматривающий мероприятия по увеличению доходов, снижению себестоимости, дебиторской задолженности и прочие организационные мероприятия.</w:t>
      </w:r>
      <w:r>
        <w:rPr>
          <w:sz w:val="26"/>
          <w:szCs w:val="26"/>
        </w:rPr>
        <w:t xml:space="preserve"> В 2019 году проведены детальный анализ финансово – хозяйственной деятельности предприятия  и </w:t>
      </w:r>
      <w:r>
        <w:rPr>
          <w:sz w:val="26"/>
          <w:szCs w:val="26"/>
        </w:rPr>
        <w:lastRenderedPageBreak/>
        <w:t xml:space="preserve">предоставлены расчеты и обоснования по тарифам на водоснабжение и водоотведение с 01.07.2019 в Службу Республики Коми по тарифам Министерства энергетики, жилищно-коммунального хозяйства и тарифов Республики Коми. </w:t>
      </w:r>
      <w:proofErr w:type="gramStart"/>
      <w:r>
        <w:rPr>
          <w:sz w:val="26"/>
          <w:szCs w:val="26"/>
        </w:rPr>
        <w:t xml:space="preserve">По результатам рассмотрения в отчетном году выделена субсидия из республиканского бюджета в сумме 17,3 млн. руб., что позволило погасить просроченную кредиторскую задолженность по налогам 14,1 млн. руб. и страховым взносам 3,2 млн. руб. В 2020 году также будет выделена субсидия на возмещение убытков предприятия из республиканского бюджета, что позволит стабилизировать ситуацию с кредиторской задолженностью </w:t>
      </w:r>
      <w:r w:rsidRPr="00B32F71">
        <w:rPr>
          <w:rFonts w:eastAsia="Times New Roman"/>
        </w:rPr>
        <w:t>перед АО КЭСК</w:t>
      </w:r>
      <w:r>
        <w:rPr>
          <w:rFonts w:eastAsia="Times New Roman"/>
        </w:rPr>
        <w:t>.</w:t>
      </w:r>
      <w:proofErr w:type="gramEnd"/>
    </w:p>
    <w:p w:rsidR="003D7904" w:rsidRDefault="003D7904" w:rsidP="003D7904">
      <w:pPr>
        <w:widowControl w:val="0"/>
        <w:tabs>
          <w:tab w:val="left" w:pos="2835"/>
        </w:tabs>
        <w:spacing w:after="0" w:line="240" w:lineRule="auto"/>
        <w:ind w:firstLine="426"/>
        <w:jc w:val="both"/>
        <w:rPr>
          <w:sz w:val="26"/>
          <w:szCs w:val="26"/>
        </w:rPr>
      </w:pPr>
      <w:r>
        <w:rPr>
          <w:sz w:val="26"/>
          <w:szCs w:val="26"/>
        </w:rPr>
        <w:t xml:space="preserve">Несмотря на все предпринятые </w:t>
      </w:r>
      <w:proofErr w:type="gramStart"/>
      <w:r>
        <w:rPr>
          <w:sz w:val="26"/>
          <w:szCs w:val="26"/>
        </w:rPr>
        <w:t>меры</w:t>
      </w:r>
      <w:proofErr w:type="gramEnd"/>
      <w:r>
        <w:rPr>
          <w:sz w:val="26"/>
          <w:szCs w:val="26"/>
        </w:rPr>
        <w:t xml:space="preserve"> тенденция увеличения дебиторской и кредиторской задолженности в отчетном году сохранилась:</w:t>
      </w:r>
    </w:p>
    <w:p w:rsidR="003D7904" w:rsidRDefault="003D7904" w:rsidP="003D7904">
      <w:pPr>
        <w:widowControl w:val="0"/>
        <w:tabs>
          <w:tab w:val="left" w:pos="2835"/>
        </w:tabs>
        <w:spacing w:after="0" w:line="240" w:lineRule="auto"/>
        <w:ind w:firstLine="426"/>
        <w:jc w:val="both"/>
        <w:rPr>
          <w:sz w:val="26"/>
          <w:szCs w:val="26"/>
        </w:rPr>
      </w:pPr>
      <w:r>
        <w:rPr>
          <w:sz w:val="26"/>
          <w:szCs w:val="26"/>
        </w:rPr>
        <w:t>- на конец отчетного года задолженность перед предприятием (дебиторская) по сравнению с началом года выросла на 17,7 млн.</w:t>
      </w:r>
      <w:r w:rsidR="009F01D9">
        <w:rPr>
          <w:sz w:val="26"/>
          <w:szCs w:val="26"/>
        </w:rPr>
        <w:t xml:space="preserve"> </w:t>
      </w:r>
      <w:r>
        <w:rPr>
          <w:sz w:val="26"/>
          <w:szCs w:val="26"/>
        </w:rPr>
        <w:t>руб., в том числе населения 13,9 млн.</w:t>
      </w:r>
      <w:r w:rsidR="009F01D9">
        <w:rPr>
          <w:sz w:val="26"/>
          <w:szCs w:val="26"/>
        </w:rPr>
        <w:t xml:space="preserve"> </w:t>
      </w:r>
      <w:r>
        <w:rPr>
          <w:sz w:val="26"/>
          <w:szCs w:val="26"/>
        </w:rPr>
        <w:t>руб., и составила 203,7 млн.</w:t>
      </w:r>
      <w:r w:rsidR="009F01D9">
        <w:rPr>
          <w:sz w:val="26"/>
          <w:szCs w:val="26"/>
        </w:rPr>
        <w:t xml:space="preserve"> </w:t>
      </w:r>
      <w:r>
        <w:rPr>
          <w:sz w:val="26"/>
          <w:szCs w:val="26"/>
        </w:rPr>
        <w:t>руб.;</w:t>
      </w:r>
    </w:p>
    <w:p w:rsidR="003D7904" w:rsidRDefault="003D7904" w:rsidP="003D7904">
      <w:pPr>
        <w:widowControl w:val="0"/>
        <w:tabs>
          <w:tab w:val="left" w:pos="2835"/>
        </w:tabs>
        <w:spacing w:after="0" w:line="240" w:lineRule="auto"/>
        <w:ind w:firstLine="426"/>
        <w:jc w:val="both"/>
        <w:rPr>
          <w:sz w:val="26"/>
          <w:szCs w:val="26"/>
        </w:rPr>
      </w:pPr>
      <w:r>
        <w:rPr>
          <w:sz w:val="26"/>
          <w:szCs w:val="26"/>
        </w:rPr>
        <w:t>- на конец отчетного года задолженность предприятия (кредиторская) составила 160,2 млн.</w:t>
      </w:r>
      <w:r w:rsidR="009F01D9">
        <w:rPr>
          <w:sz w:val="26"/>
          <w:szCs w:val="26"/>
        </w:rPr>
        <w:t xml:space="preserve"> </w:t>
      </w:r>
      <w:r>
        <w:rPr>
          <w:sz w:val="26"/>
          <w:szCs w:val="26"/>
        </w:rPr>
        <w:t>руб.,  по сравнению с началом года выросла на 16,4 млн.</w:t>
      </w:r>
      <w:r w:rsidR="009F01D9">
        <w:rPr>
          <w:sz w:val="26"/>
          <w:szCs w:val="26"/>
        </w:rPr>
        <w:t xml:space="preserve"> </w:t>
      </w:r>
      <w:r>
        <w:rPr>
          <w:sz w:val="26"/>
          <w:szCs w:val="26"/>
        </w:rPr>
        <w:t xml:space="preserve">руб., в том числе задолженность увеличилась за потребленные энергоресурсы на            34,0 </w:t>
      </w:r>
      <w:r w:rsidR="003212E2">
        <w:rPr>
          <w:sz w:val="26"/>
          <w:szCs w:val="26"/>
        </w:rPr>
        <w:t>млн. руб</w:t>
      </w:r>
      <w:r w:rsidR="004078B9">
        <w:rPr>
          <w:sz w:val="26"/>
          <w:szCs w:val="26"/>
        </w:rPr>
        <w:t>.</w:t>
      </w:r>
      <w:r>
        <w:rPr>
          <w:sz w:val="26"/>
          <w:szCs w:val="26"/>
        </w:rPr>
        <w:t xml:space="preserve">, и уменьшилась на 19,6 </w:t>
      </w:r>
      <w:r w:rsidR="003212E2">
        <w:rPr>
          <w:sz w:val="26"/>
          <w:szCs w:val="26"/>
        </w:rPr>
        <w:t>млн. руб</w:t>
      </w:r>
      <w:r w:rsidR="004078B9">
        <w:rPr>
          <w:sz w:val="26"/>
          <w:szCs w:val="26"/>
        </w:rPr>
        <w:t>.</w:t>
      </w:r>
      <w:r>
        <w:rPr>
          <w:sz w:val="26"/>
          <w:szCs w:val="26"/>
        </w:rPr>
        <w:t xml:space="preserve"> по налогам, страховым взносам;</w:t>
      </w:r>
    </w:p>
    <w:p w:rsidR="00462BEC" w:rsidRPr="00851598" w:rsidRDefault="00462BEC" w:rsidP="008F7C04">
      <w:pPr>
        <w:widowControl w:val="0"/>
        <w:tabs>
          <w:tab w:val="left" w:pos="2835"/>
        </w:tabs>
        <w:spacing w:after="0" w:line="240" w:lineRule="auto"/>
        <w:ind w:firstLine="426"/>
        <w:jc w:val="both"/>
        <w:rPr>
          <w:i/>
          <w:sz w:val="26"/>
          <w:szCs w:val="26"/>
        </w:rPr>
      </w:pPr>
      <w:r w:rsidRPr="00851598">
        <w:rPr>
          <w:i/>
          <w:sz w:val="26"/>
          <w:szCs w:val="26"/>
        </w:rPr>
        <w:t xml:space="preserve">- укомплектованность врачами по </w:t>
      </w:r>
      <w:r w:rsidR="003D7904">
        <w:rPr>
          <w:i/>
          <w:sz w:val="26"/>
          <w:szCs w:val="26"/>
        </w:rPr>
        <w:t xml:space="preserve">муниципальному </w:t>
      </w:r>
      <w:r w:rsidRPr="00851598">
        <w:rPr>
          <w:i/>
          <w:sz w:val="26"/>
          <w:szCs w:val="26"/>
        </w:rPr>
        <w:t xml:space="preserve">району. </w:t>
      </w:r>
    </w:p>
    <w:p w:rsidR="00462BEC" w:rsidRDefault="00462BEC" w:rsidP="008F7C04">
      <w:pPr>
        <w:spacing w:after="0" w:line="240" w:lineRule="auto"/>
        <w:ind w:firstLine="567"/>
        <w:jc w:val="both"/>
        <w:rPr>
          <w:sz w:val="26"/>
          <w:szCs w:val="26"/>
        </w:rPr>
      </w:pPr>
      <w:r w:rsidRPr="007370BD">
        <w:rPr>
          <w:sz w:val="26"/>
          <w:szCs w:val="26"/>
        </w:rPr>
        <w:t>Основной причиной дефицита молодых специали</w:t>
      </w:r>
      <w:r>
        <w:rPr>
          <w:sz w:val="26"/>
          <w:szCs w:val="26"/>
        </w:rPr>
        <w:t>стов на отдаленных территориях Р</w:t>
      </w:r>
      <w:r w:rsidRPr="007370BD">
        <w:rPr>
          <w:sz w:val="26"/>
          <w:szCs w:val="26"/>
        </w:rPr>
        <w:t xml:space="preserve">еспублики является сложность социально-бытовой адаптации. </w:t>
      </w:r>
    </w:p>
    <w:p w:rsidR="00462BEC" w:rsidRPr="00EB7739" w:rsidRDefault="00462BEC" w:rsidP="008F7C04">
      <w:pPr>
        <w:spacing w:after="0" w:line="240" w:lineRule="auto"/>
        <w:ind w:firstLine="567"/>
        <w:jc w:val="both"/>
        <w:rPr>
          <w:rFonts w:eastAsia="Times New Roman"/>
          <w:sz w:val="26"/>
          <w:szCs w:val="26"/>
        </w:rPr>
      </w:pPr>
      <w:r w:rsidRPr="00707621">
        <w:rPr>
          <w:rFonts w:eastAsia="Times New Roman"/>
          <w:bCs/>
          <w:iCs/>
          <w:sz w:val="26"/>
          <w:szCs w:val="26"/>
          <w:bdr w:val="none" w:sz="0" w:space="0" w:color="auto" w:frame="1"/>
          <w:shd w:val="clear" w:color="auto" w:fill="FFFFFF"/>
        </w:rPr>
        <w:t>В 2019 году благодаря реализации государственной программы «Земский доктор» и региональных программ здравоохранения в МР «Печора» прибыло на работу 6 врачей (5 трудоустроены врачами-терапевтами участковыми, 1 врачом реаниматолого</w:t>
      </w:r>
      <w:proofErr w:type="gramStart"/>
      <w:r w:rsidRPr="00707621">
        <w:rPr>
          <w:rFonts w:eastAsia="Times New Roman"/>
          <w:bCs/>
          <w:iCs/>
          <w:sz w:val="26"/>
          <w:szCs w:val="26"/>
          <w:bdr w:val="none" w:sz="0" w:space="0" w:color="auto" w:frame="1"/>
          <w:shd w:val="clear" w:color="auto" w:fill="FFFFFF"/>
        </w:rPr>
        <w:t>м-</w:t>
      </w:r>
      <w:proofErr w:type="gramEnd"/>
      <w:r w:rsidRPr="00707621">
        <w:rPr>
          <w:rFonts w:eastAsia="Times New Roman"/>
          <w:bCs/>
          <w:iCs/>
          <w:sz w:val="26"/>
          <w:szCs w:val="26"/>
          <w:bdr w:val="none" w:sz="0" w:space="0" w:color="auto" w:frame="1"/>
          <w:shd w:val="clear" w:color="auto" w:fill="FFFFFF"/>
        </w:rPr>
        <w:t xml:space="preserve"> анестезиологом и 1 направлен на обучение в ординатуре по специальности «психиатрия»), из них 2 врача – молодые специалисты после окончания ординатуры; 6 медицинских сестер </w:t>
      </w:r>
      <w:r w:rsidRPr="00707621">
        <w:rPr>
          <w:rFonts w:eastAsia="Times New Roman"/>
          <w:sz w:val="26"/>
          <w:szCs w:val="26"/>
        </w:rPr>
        <w:t xml:space="preserve"> со средним медицинским образованием</w:t>
      </w:r>
      <w:r w:rsidRPr="00707621">
        <w:rPr>
          <w:rFonts w:eastAsia="Times New Roman"/>
          <w:bCs/>
          <w:iCs/>
          <w:sz w:val="26"/>
          <w:szCs w:val="26"/>
          <w:bdr w:val="none" w:sz="0" w:space="0" w:color="auto" w:frame="1"/>
          <w:shd w:val="clear" w:color="auto" w:fill="FFFFFF"/>
        </w:rPr>
        <w:t xml:space="preserve">. </w:t>
      </w:r>
      <w:r w:rsidRPr="00707621">
        <w:rPr>
          <w:rFonts w:eastAsia="Calibri"/>
          <w:sz w:val="26"/>
          <w:szCs w:val="26"/>
        </w:rPr>
        <w:t>Развитие системы целевого обучения и контрактной подготовки для нужд медицинских учреждений также является действенной мерой обеспечения населения врачами. В настоящее время в рамках целевой и контрактной подготовки для нужд медицинских учреждений МР «Печора» по договорам с медицинскими организациями Печорского района обучается 34 студента. В 2020 году ожидается прибытие 4 выпускнико</w:t>
      </w:r>
      <w:r>
        <w:rPr>
          <w:rFonts w:eastAsia="Calibri"/>
          <w:sz w:val="26"/>
          <w:szCs w:val="26"/>
        </w:rPr>
        <w:t xml:space="preserve">в. Планируется в 2020 году приобрести </w:t>
      </w:r>
      <w:r w:rsidRPr="00EB7739">
        <w:rPr>
          <w:rFonts w:eastAsia="Times New Roman"/>
          <w:sz w:val="26"/>
          <w:szCs w:val="26"/>
        </w:rPr>
        <w:t>служебные жилые помещения</w:t>
      </w:r>
      <w:r>
        <w:rPr>
          <w:rFonts w:eastAsia="Times New Roman"/>
          <w:sz w:val="26"/>
          <w:szCs w:val="26"/>
        </w:rPr>
        <w:t xml:space="preserve"> для врачей;</w:t>
      </w:r>
    </w:p>
    <w:p w:rsidR="00462BEC" w:rsidRPr="00851598" w:rsidRDefault="00462BEC" w:rsidP="008F7C04">
      <w:pPr>
        <w:widowControl w:val="0"/>
        <w:spacing w:after="0" w:line="240" w:lineRule="auto"/>
        <w:ind w:firstLine="426"/>
        <w:jc w:val="both"/>
        <w:rPr>
          <w:i/>
          <w:color w:val="000000"/>
          <w:sz w:val="26"/>
          <w:szCs w:val="26"/>
        </w:rPr>
      </w:pPr>
      <w:r w:rsidRPr="00851598">
        <w:rPr>
          <w:i/>
          <w:color w:val="000000"/>
          <w:sz w:val="26"/>
          <w:szCs w:val="26"/>
        </w:rPr>
        <w:t xml:space="preserve">- проблема отлова бродячих собак. </w:t>
      </w:r>
    </w:p>
    <w:p w:rsidR="00462BEC" w:rsidRPr="00AE3097" w:rsidRDefault="00462BEC" w:rsidP="008F7C04">
      <w:pPr>
        <w:spacing w:after="0" w:line="240" w:lineRule="auto"/>
        <w:ind w:firstLine="426"/>
        <w:jc w:val="both"/>
        <w:rPr>
          <w:rFonts w:eastAsia="Times New Roman"/>
          <w:sz w:val="26"/>
          <w:szCs w:val="26"/>
        </w:rPr>
      </w:pPr>
      <w:proofErr w:type="gramStart"/>
      <w:r w:rsidRPr="00EB7739">
        <w:rPr>
          <w:rFonts w:eastAsia="Times New Roman"/>
          <w:sz w:val="26"/>
          <w:szCs w:val="26"/>
        </w:rPr>
        <w:t xml:space="preserve">В целях осуществления мероприятий по отлову и содержанию безнадзорных животных администрацией МР «Печора» </w:t>
      </w:r>
      <w:r>
        <w:rPr>
          <w:rFonts w:eastAsia="Times New Roman"/>
          <w:sz w:val="26"/>
          <w:szCs w:val="26"/>
        </w:rPr>
        <w:t>от 08.08.2017 N 1002 «</w:t>
      </w:r>
      <w:r w:rsidRPr="00AF64BC">
        <w:rPr>
          <w:rFonts w:eastAsia="Times New Roman"/>
          <w:sz w:val="26"/>
          <w:szCs w:val="26"/>
        </w:rPr>
        <w:t>Об организации проведения на те</w:t>
      </w:r>
      <w:r>
        <w:rPr>
          <w:rFonts w:eastAsia="Times New Roman"/>
          <w:sz w:val="26"/>
          <w:szCs w:val="26"/>
        </w:rPr>
        <w:t>рритории муниципального района «Печора»</w:t>
      </w:r>
      <w:r w:rsidRPr="00AF64BC">
        <w:rPr>
          <w:rFonts w:eastAsia="Times New Roman"/>
          <w:sz w:val="26"/>
          <w:szCs w:val="26"/>
        </w:rPr>
        <w:t xml:space="preserve"> мероприятий по отлову и соде</w:t>
      </w:r>
      <w:r>
        <w:rPr>
          <w:rFonts w:eastAsia="Times New Roman"/>
          <w:sz w:val="26"/>
          <w:szCs w:val="26"/>
        </w:rPr>
        <w:t>ржанию безнадзорных животных» (вместе с «</w:t>
      </w:r>
      <w:r w:rsidRPr="00AF64BC">
        <w:rPr>
          <w:rFonts w:eastAsia="Times New Roman"/>
          <w:sz w:val="26"/>
          <w:szCs w:val="26"/>
        </w:rPr>
        <w:t>Инструкцией по отлову безнадзорных животных на те</w:t>
      </w:r>
      <w:r>
        <w:rPr>
          <w:rFonts w:eastAsia="Times New Roman"/>
          <w:sz w:val="26"/>
          <w:szCs w:val="26"/>
        </w:rPr>
        <w:t>рритории муниципального района «Печора», «</w:t>
      </w:r>
      <w:r w:rsidRPr="00AF64BC">
        <w:rPr>
          <w:rFonts w:eastAsia="Times New Roman"/>
          <w:sz w:val="26"/>
          <w:szCs w:val="26"/>
        </w:rPr>
        <w:t>Инструкцией по транспортировке безнадзорных животных на те</w:t>
      </w:r>
      <w:r>
        <w:rPr>
          <w:rFonts w:eastAsia="Times New Roman"/>
          <w:sz w:val="26"/>
          <w:szCs w:val="26"/>
        </w:rPr>
        <w:t>рритории муниципального района «Печора», «</w:t>
      </w:r>
      <w:r w:rsidRPr="00AF64BC">
        <w:rPr>
          <w:rFonts w:eastAsia="Times New Roman"/>
          <w:sz w:val="26"/>
          <w:szCs w:val="26"/>
        </w:rPr>
        <w:t>Порядком организации деятельности приютов для безнадзорных</w:t>
      </w:r>
      <w:proofErr w:type="gramEnd"/>
      <w:r w:rsidRPr="00AF64BC">
        <w:rPr>
          <w:rFonts w:eastAsia="Times New Roman"/>
          <w:sz w:val="26"/>
          <w:szCs w:val="26"/>
        </w:rPr>
        <w:t xml:space="preserve"> животных на те</w:t>
      </w:r>
      <w:r>
        <w:rPr>
          <w:rFonts w:eastAsia="Times New Roman"/>
          <w:sz w:val="26"/>
          <w:szCs w:val="26"/>
        </w:rPr>
        <w:t>рритории муниципального района «Печора», «</w:t>
      </w:r>
      <w:r w:rsidRPr="00AF64BC">
        <w:rPr>
          <w:rFonts w:eastAsia="Times New Roman"/>
          <w:sz w:val="26"/>
          <w:szCs w:val="26"/>
        </w:rPr>
        <w:t>Порядком возврата отловленных животных их владельцам на те</w:t>
      </w:r>
      <w:r>
        <w:rPr>
          <w:rFonts w:eastAsia="Times New Roman"/>
          <w:sz w:val="26"/>
          <w:szCs w:val="26"/>
        </w:rPr>
        <w:t>рритории муниципального района «Печора», «</w:t>
      </w:r>
      <w:r w:rsidRPr="00AF64BC">
        <w:rPr>
          <w:rFonts w:eastAsia="Times New Roman"/>
          <w:sz w:val="26"/>
          <w:szCs w:val="26"/>
        </w:rPr>
        <w:t>Порядком проведения мониторинга по определению количества безнадзорных животных на те</w:t>
      </w:r>
      <w:r>
        <w:rPr>
          <w:rFonts w:eastAsia="Times New Roman"/>
          <w:sz w:val="26"/>
          <w:szCs w:val="26"/>
        </w:rPr>
        <w:t>рритории муниципального района «Печора»</w:t>
      </w:r>
      <w:r w:rsidRPr="00AF64BC">
        <w:rPr>
          <w:rFonts w:eastAsia="Times New Roman"/>
          <w:sz w:val="26"/>
          <w:szCs w:val="26"/>
        </w:rPr>
        <w:t>)</w:t>
      </w:r>
      <w:r>
        <w:rPr>
          <w:rFonts w:eastAsia="Times New Roman"/>
          <w:sz w:val="26"/>
          <w:szCs w:val="26"/>
        </w:rPr>
        <w:t xml:space="preserve"> утвержден правовой акт.</w:t>
      </w:r>
      <w:r w:rsidRPr="00EB7739">
        <w:rPr>
          <w:rFonts w:eastAsia="Times New Roman"/>
          <w:sz w:val="26"/>
          <w:szCs w:val="26"/>
        </w:rPr>
        <w:t xml:space="preserve"> На осуществление государственного полномочия Республики Коми по организации проведения мероприятий по отлову и содержа</w:t>
      </w:r>
      <w:r>
        <w:rPr>
          <w:rFonts w:eastAsia="Times New Roman"/>
          <w:sz w:val="26"/>
          <w:szCs w:val="26"/>
        </w:rPr>
        <w:t>нию безнадзорных животных в 2019</w:t>
      </w:r>
      <w:r w:rsidRPr="00EB7739">
        <w:rPr>
          <w:rFonts w:eastAsia="Times New Roman"/>
          <w:sz w:val="26"/>
          <w:szCs w:val="26"/>
        </w:rPr>
        <w:t xml:space="preserve"> году </w:t>
      </w:r>
      <w:r>
        <w:rPr>
          <w:rFonts w:eastAsia="Times New Roman"/>
          <w:sz w:val="26"/>
          <w:szCs w:val="26"/>
        </w:rPr>
        <w:t xml:space="preserve">по заключенным </w:t>
      </w:r>
      <w:r w:rsidRPr="00AE3097">
        <w:rPr>
          <w:rFonts w:eastAsia="Times New Roman"/>
          <w:sz w:val="26"/>
          <w:szCs w:val="26"/>
        </w:rPr>
        <w:lastRenderedPageBreak/>
        <w:t>администрацией МР «Печора» контрактам</w:t>
      </w:r>
      <w:r>
        <w:rPr>
          <w:rFonts w:eastAsia="Times New Roman"/>
          <w:sz w:val="26"/>
          <w:szCs w:val="26"/>
        </w:rPr>
        <w:t xml:space="preserve"> направлено 1,7 млн</w:t>
      </w:r>
      <w:r w:rsidRPr="00AE3097">
        <w:rPr>
          <w:rFonts w:eastAsia="Times New Roman"/>
          <w:sz w:val="26"/>
          <w:szCs w:val="26"/>
        </w:rPr>
        <w:t>. руб</w:t>
      </w:r>
      <w:r>
        <w:rPr>
          <w:rFonts w:eastAsia="Times New Roman"/>
          <w:sz w:val="26"/>
          <w:szCs w:val="26"/>
        </w:rPr>
        <w:t xml:space="preserve">. и </w:t>
      </w:r>
      <w:r w:rsidRPr="00AE3097">
        <w:rPr>
          <w:rFonts w:eastAsia="Times New Roman"/>
          <w:sz w:val="26"/>
          <w:szCs w:val="26"/>
        </w:rPr>
        <w:t xml:space="preserve">отловлено </w:t>
      </w:r>
      <w:r>
        <w:rPr>
          <w:rFonts w:eastAsia="Times New Roman"/>
          <w:sz w:val="26"/>
          <w:szCs w:val="26"/>
        </w:rPr>
        <w:t>145 особей</w:t>
      </w:r>
      <w:r w:rsidRPr="00AE3097">
        <w:rPr>
          <w:rFonts w:eastAsia="Times New Roman"/>
          <w:sz w:val="26"/>
          <w:szCs w:val="26"/>
        </w:rPr>
        <w:t>.</w:t>
      </w:r>
    </w:p>
    <w:p w:rsidR="00462BEC" w:rsidRPr="00BD2F44" w:rsidRDefault="00462BEC" w:rsidP="008F7C04">
      <w:pPr>
        <w:spacing w:after="0" w:line="240" w:lineRule="auto"/>
        <w:ind w:firstLine="426"/>
        <w:jc w:val="both"/>
        <w:rPr>
          <w:rFonts w:eastAsia="Times New Roman"/>
          <w:sz w:val="26"/>
          <w:szCs w:val="26"/>
        </w:rPr>
      </w:pPr>
      <w:r w:rsidRPr="00EB7739">
        <w:rPr>
          <w:rFonts w:eastAsia="Times New Roman"/>
          <w:sz w:val="26"/>
          <w:szCs w:val="26"/>
        </w:rPr>
        <w:t>Помимо этого, администрацией МР «Печора» продолжается  работа информационно-разъяснительного характера с владельцами животных, направленная на недопустимость выгула (</w:t>
      </w:r>
      <w:proofErr w:type="spellStart"/>
      <w:r w:rsidRPr="00EB7739">
        <w:rPr>
          <w:rFonts w:eastAsia="Times New Roman"/>
          <w:sz w:val="26"/>
          <w:szCs w:val="26"/>
        </w:rPr>
        <w:t>самовыгула</w:t>
      </w:r>
      <w:proofErr w:type="spellEnd"/>
      <w:r w:rsidRPr="00EB7739">
        <w:rPr>
          <w:rFonts w:eastAsia="Times New Roman"/>
          <w:sz w:val="26"/>
          <w:szCs w:val="26"/>
        </w:rPr>
        <w:t>) собак на территориях, не предназначенных для этих целей, а также выгула собак без поводка и намордника (за исключением собак декоративных пород) и с гражданами о недопущении подкармливания бездомных животных.</w:t>
      </w:r>
    </w:p>
    <w:p w:rsidR="00462BEC" w:rsidRPr="004B5DA8" w:rsidRDefault="00462BEC" w:rsidP="00462BEC">
      <w:pPr>
        <w:spacing w:after="0" w:line="240" w:lineRule="auto"/>
        <w:ind w:right="-1" w:firstLine="426"/>
        <w:jc w:val="both"/>
        <w:rPr>
          <w:rFonts w:eastAsia="Times New Roman"/>
          <w:sz w:val="16"/>
          <w:szCs w:val="16"/>
          <w:highlight w:val="yellow"/>
        </w:rPr>
      </w:pPr>
    </w:p>
    <w:p w:rsidR="00462BEC" w:rsidRPr="006B2813" w:rsidRDefault="00462BEC" w:rsidP="00462BEC">
      <w:pPr>
        <w:spacing w:after="0" w:line="240" w:lineRule="auto"/>
        <w:ind w:right="-2"/>
        <w:jc w:val="center"/>
        <w:rPr>
          <w:b/>
          <w:bCs/>
          <w:sz w:val="26"/>
          <w:szCs w:val="26"/>
        </w:rPr>
      </w:pPr>
      <w:r w:rsidRPr="006B2813">
        <w:rPr>
          <w:b/>
          <w:bCs/>
          <w:sz w:val="26"/>
          <w:szCs w:val="26"/>
        </w:rPr>
        <w:t xml:space="preserve">Положительные и отрицательные </w:t>
      </w:r>
      <w:proofErr w:type="gramStart"/>
      <w:r w:rsidRPr="006B2813">
        <w:rPr>
          <w:b/>
          <w:bCs/>
          <w:sz w:val="26"/>
          <w:szCs w:val="26"/>
        </w:rPr>
        <w:t>тенденциях</w:t>
      </w:r>
      <w:proofErr w:type="gramEnd"/>
      <w:r w:rsidRPr="006B2813">
        <w:rPr>
          <w:b/>
          <w:bCs/>
          <w:sz w:val="26"/>
          <w:szCs w:val="26"/>
        </w:rPr>
        <w:t xml:space="preserve"> социально-экономического развития МО МР «Печора»</w:t>
      </w:r>
    </w:p>
    <w:p w:rsidR="00462BEC" w:rsidRPr="004B5DA8" w:rsidRDefault="00462BEC" w:rsidP="00462BEC">
      <w:pPr>
        <w:spacing w:after="0" w:line="240" w:lineRule="auto"/>
        <w:ind w:right="-2"/>
        <w:jc w:val="center"/>
        <w:rPr>
          <w:b/>
          <w:bCs/>
          <w:i/>
          <w:sz w:val="16"/>
          <w:szCs w:val="16"/>
        </w:rPr>
      </w:pPr>
    </w:p>
    <w:p w:rsidR="00462BEC" w:rsidRDefault="00462BEC" w:rsidP="00462BEC">
      <w:pPr>
        <w:spacing w:after="0" w:line="240" w:lineRule="auto"/>
        <w:ind w:right="-2"/>
        <w:jc w:val="center"/>
        <w:rPr>
          <w:b/>
          <w:bCs/>
          <w:sz w:val="26"/>
          <w:szCs w:val="26"/>
        </w:rPr>
      </w:pPr>
      <w:r w:rsidRPr="006B2813">
        <w:rPr>
          <w:b/>
          <w:bCs/>
          <w:sz w:val="26"/>
          <w:szCs w:val="26"/>
        </w:rPr>
        <w:t>Отрицательные тенденции</w:t>
      </w:r>
    </w:p>
    <w:p w:rsidR="00462BEC" w:rsidRPr="004B5DA8" w:rsidRDefault="00462BEC" w:rsidP="00462BEC">
      <w:pPr>
        <w:spacing w:after="0" w:line="240" w:lineRule="auto"/>
        <w:ind w:right="-2"/>
        <w:jc w:val="center"/>
        <w:rPr>
          <w:b/>
          <w:bCs/>
          <w:sz w:val="16"/>
          <w:szCs w:val="16"/>
        </w:rPr>
      </w:pPr>
    </w:p>
    <w:p w:rsidR="007C2318" w:rsidRPr="007C2318" w:rsidRDefault="007C2318" w:rsidP="008F7C04">
      <w:pPr>
        <w:widowControl w:val="0"/>
        <w:numPr>
          <w:ilvl w:val="0"/>
          <w:numId w:val="2"/>
        </w:numPr>
        <w:spacing w:after="0" w:line="240" w:lineRule="auto"/>
        <w:ind w:left="0" w:right="-2" w:firstLine="425"/>
        <w:jc w:val="both"/>
        <w:rPr>
          <w:rFonts w:eastAsia="Times New Roman"/>
          <w:bCs/>
          <w:sz w:val="26"/>
          <w:szCs w:val="26"/>
        </w:rPr>
      </w:pPr>
      <w:r w:rsidRPr="007C2318">
        <w:rPr>
          <w:rFonts w:eastAsia="Times New Roman"/>
          <w:bCs/>
          <w:sz w:val="26"/>
          <w:szCs w:val="26"/>
        </w:rPr>
        <w:t xml:space="preserve">Снижение </w:t>
      </w:r>
      <w:r w:rsidRPr="007C2318">
        <w:rPr>
          <w:rFonts w:eastAsia="Times New Roman"/>
          <w:sz w:val="26"/>
          <w:szCs w:val="26"/>
        </w:rPr>
        <w:t>объемов</w:t>
      </w:r>
      <w:r w:rsidRPr="007C2318">
        <w:rPr>
          <w:rFonts w:eastAsia="Times New Roman"/>
          <w:bCs/>
          <w:sz w:val="26"/>
          <w:szCs w:val="26"/>
        </w:rPr>
        <w:t xml:space="preserve"> производства (добычи) основных видов продукции по </w:t>
      </w:r>
      <w:r w:rsidRPr="007C2318">
        <w:rPr>
          <w:rFonts w:eastAsia="Times New Roman"/>
          <w:sz w:val="26"/>
          <w:szCs w:val="26"/>
        </w:rPr>
        <w:t>итогам 2019 года</w:t>
      </w:r>
      <w:r w:rsidRPr="007C2318">
        <w:rPr>
          <w:rFonts w:eastAsia="Times New Roman"/>
          <w:bCs/>
          <w:sz w:val="26"/>
          <w:szCs w:val="26"/>
        </w:rPr>
        <w:t xml:space="preserve"> по сравнению с аналогичным периодом 2018 года (по сопоставимому кругу организаций)</w:t>
      </w:r>
      <w:r w:rsidRPr="007C2318">
        <w:rPr>
          <w:rFonts w:eastAsia="Times New Roman"/>
          <w:sz w:val="26"/>
          <w:szCs w:val="26"/>
        </w:rPr>
        <w:t>:</w:t>
      </w:r>
      <w:r w:rsidRPr="007C2318">
        <w:rPr>
          <w:rFonts w:eastAsia="Times New Roman"/>
          <w:i/>
          <w:sz w:val="26"/>
          <w:szCs w:val="26"/>
        </w:rPr>
        <w:t xml:space="preserve"> </w:t>
      </w:r>
    </w:p>
    <w:p w:rsidR="007C2318" w:rsidRPr="007C2318" w:rsidRDefault="007C2318" w:rsidP="008F7C04">
      <w:pPr>
        <w:widowControl w:val="0"/>
        <w:spacing w:after="0" w:line="240" w:lineRule="auto"/>
        <w:ind w:left="709" w:right="-2" w:firstLine="425"/>
        <w:jc w:val="both"/>
        <w:rPr>
          <w:rFonts w:eastAsia="Times New Roman"/>
          <w:bCs/>
          <w:sz w:val="26"/>
          <w:szCs w:val="26"/>
        </w:rPr>
      </w:pPr>
      <w:r w:rsidRPr="007C2318">
        <w:rPr>
          <w:rFonts w:eastAsia="Times New Roman"/>
          <w:bCs/>
          <w:sz w:val="26"/>
          <w:szCs w:val="26"/>
        </w:rPr>
        <w:t>нефти сырой, включая газовый конденсат – 88,5%;</w:t>
      </w:r>
    </w:p>
    <w:p w:rsidR="007C2318" w:rsidRPr="007C2318" w:rsidRDefault="007C2318" w:rsidP="008F7C04">
      <w:pPr>
        <w:widowControl w:val="0"/>
        <w:spacing w:after="0" w:line="240" w:lineRule="auto"/>
        <w:ind w:left="709" w:right="-2" w:firstLine="425"/>
        <w:jc w:val="both"/>
        <w:rPr>
          <w:rFonts w:eastAsia="Times New Roman"/>
          <w:bCs/>
          <w:sz w:val="26"/>
          <w:szCs w:val="26"/>
        </w:rPr>
      </w:pPr>
      <w:r w:rsidRPr="007C2318">
        <w:rPr>
          <w:rFonts w:eastAsia="Times New Roman"/>
          <w:bCs/>
          <w:sz w:val="26"/>
          <w:szCs w:val="26"/>
        </w:rPr>
        <w:t>газа природного и попутного – 93,3%;</w:t>
      </w:r>
    </w:p>
    <w:p w:rsidR="007C2318" w:rsidRPr="007C2318" w:rsidRDefault="007C2318" w:rsidP="008F7C04">
      <w:pPr>
        <w:widowControl w:val="0"/>
        <w:spacing w:after="0" w:line="240" w:lineRule="auto"/>
        <w:ind w:left="709" w:right="-2" w:firstLine="425"/>
        <w:jc w:val="both"/>
        <w:rPr>
          <w:rFonts w:eastAsia="Times New Roman"/>
          <w:bCs/>
          <w:sz w:val="26"/>
          <w:szCs w:val="26"/>
        </w:rPr>
      </w:pPr>
      <w:r w:rsidRPr="007C2318">
        <w:rPr>
          <w:rFonts w:eastAsia="Times New Roman"/>
          <w:bCs/>
          <w:sz w:val="26"/>
          <w:szCs w:val="26"/>
        </w:rPr>
        <w:t>изделий хлебобулочных недлительного хранения – 92,2%;</w:t>
      </w:r>
    </w:p>
    <w:p w:rsidR="007C2318" w:rsidRPr="007C2318" w:rsidRDefault="007C2318" w:rsidP="008F7C04">
      <w:pPr>
        <w:widowControl w:val="0"/>
        <w:spacing w:after="0" w:line="240" w:lineRule="auto"/>
        <w:ind w:left="709" w:right="-2" w:firstLine="425"/>
        <w:jc w:val="both"/>
        <w:rPr>
          <w:rFonts w:eastAsia="Times New Roman"/>
          <w:bCs/>
          <w:sz w:val="26"/>
          <w:szCs w:val="26"/>
        </w:rPr>
      </w:pPr>
      <w:r w:rsidRPr="007C2318">
        <w:rPr>
          <w:rFonts w:eastAsia="Times New Roman"/>
          <w:bCs/>
          <w:sz w:val="26"/>
          <w:szCs w:val="26"/>
        </w:rPr>
        <w:t>пара и горячей воды – 94,9%.</w:t>
      </w:r>
    </w:p>
    <w:p w:rsidR="007C2318" w:rsidRPr="007C2318" w:rsidRDefault="007C2318" w:rsidP="008F7C04">
      <w:pPr>
        <w:numPr>
          <w:ilvl w:val="0"/>
          <w:numId w:val="2"/>
        </w:numPr>
        <w:spacing w:after="0" w:line="240" w:lineRule="auto"/>
        <w:ind w:left="0" w:right="-2" w:firstLine="425"/>
        <w:jc w:val="both"/>
        <w:rPr>
          <w:rFonts w:eastAsia="Times New Roman"/>
          <w:color w:val="000000"/>
          <w:sz w:val="26"/>
          <w:szCs w:val="26"/>
        </w:rPr>
      </w:pPr>
      <w:r w:rsidRPr="007C2318">
        <w:rPr>
          <w:sz w:val="26"/>
          <w:szCs w:val="26"/>
          <w:lang w:eastAsia="x-none"/>
        </w:rPr>
        <w:t xml:space="preserve">Сокращение численности населения, за  2019 год 886 чел. (01.01.2018 – </w:t>
      </w:r>
      <w:r w:rsidR="003212E2">
        <w:rPr>
          <w:sz w:val="26"/>
          <w:szCs w:val="26"/>
          <w:lang w:eastAsia="x-none"/>
        </w:rPr>
        <w:t xml:space="preserve">          </w:t>
      </w:r>
      <w:r w:rsidRPr="007C2318">
        <w:rPr>
          <w:sz w:val="26"/>
          <w:szCs w:val="26"/>
          <w:lang w:eastAsia="x-none"/>
        </w:rPr>
        <w:t>50</w:t>
      </w:r>
      <w:r w:rsidR="003212E2">
        <w:rPr>
          <w:sz w:val="26"/>
          <w:szCs w:val="26"/>
          <w:lang w:eastAsia="x-none"/>
        </w:rPr>
        <w:t xml:space="preserve"> </w:t>
      </w:r>
      <w:r w:rsidRPr="007C2318">
        <w:rPr>
          <w:sz w:val="26"/>
          <w:szCs w:val="26"/>
          <w:lang w:eastAsia="x-none"/>
        </w:rPr>
        <w:t xml:space="preserve">842 чел, 01.01.2019 – 49744 чел.,  01.01.2020 </w:t>
      </w:r>
      <w:r w:rsidR="003212E2">
        <w:rPr>
          <w:sz w:val="26"/>
          <w:szCs w:val="26"/>
          <w:lang w:eastAsia="x-none"/>
        </w:rPr>
        <w:t>–</w:t>
      </w:r>
      <w:r w:rsidRPr="007C2318">
        <w:rPr>
          <w:sz w:val="26"/>
          <w:szCs w:val="26"/>
          <w:lang w:eastAsia="x-none"/>
        </w:rPr>
        <w:t xml:space="preserve"> 48</w:t>
      </w:r>
      <w:r w:rsidR="003212E2">
        <w:rPr>
          <w:sz w:val="26"/>
          <w:szCs w:val="26"/>
          <w:lang w:eastAsia="x-none"/>
        </w:rPr>
        <w:t xml:space="preserve"> </w:t>
      </w:r>
      <w:r w:rsidRPr="007C2318">
        <w:rPr>
          <w:sz w:val="26"/>
          <w:szCs w:val="26"/>
          <w:lang w:eastAsia="x-none"/>
        </w:rPr>
        <w:t>858 чел), в том числе</w:t>
      </w:r>
      <w:r w:rsidRPr="007C2318">
        <w:rPr>
          <w:b/>
          <w:sz w:val="26"/>
          <w:szCs w:val="26"/>
          <w:lang w:eastAsia="x-none"/>
        </w:rPr>
        <w:t xml:space="preserve"> </w:t>
      </w:r>
      <w:r w:rsidRPr="007C2318">
        <w:rPr>
          <w:sz w:val="26"/>
          <w:szCs w:val="26"/>
          <w:lang w:eastAsia="x-none"/>
        </w:rPr>
        <w:t>с</w:t>
      </w:r>
      <w:r w:rsidRPr="007C2318">
        <w:rPr>
          <w:rFonts w:eastAsia="Times New Roman"/>
          <w:sz w:val="26"/>
          <w:szCs w:val="26"/>
        </w:rPr>
        <w:t xml:space="preserve">нижение численности населения за счет миграционного оттока. </w:t>
      </w:r>
    </w:p>
    <w:p w:rsidR="007C2318" w:rsidRPr="007C2318" w:rsidRDefault="007C2318" w:rsidP="008F7C04">
      <w:pPr>
        <w:numPr>
          <w:ilvl w:val="0"/>
          <w:numId w:val="2"/>
        </w:numPr>
        <w:spacing w:after="0" w:line="240" w:lineRule="auto"/>
        <w:ind w:left="0" w:right="-2" w:firstLine="425"/>
        <w:jc w:val="both"/>
        <w:rPr>
          <w:rFonts w:eastAsia="Times New Roman"/>
          <w:sz w:val="26"/>
          <w:szCs w:val="26"/>
        </w:rPr>
      </w:pPr>
      <w:r w:rsidRPr="007C2318">
        <w:rPr>
          <w:bCs/>
          <w:sz w:val="26"/>
          <w:szCs w:val="26"/>
        </w:rPr>
        <w:t>Сокращение числа  юридических лиц. По состоянию на 01.01.2019 зарегистрировано 595 юридических лиц (2018 год – 645 юр. лиц). Всего за 2019 год на территории</w:t>
      </w:r>
      <w:r w:rsidR="00F80D7A">
        <w:rPr>
          <w:bCs/>
          <w:sz w:val="26"/>
          <w:szCs w:val="26"/>
        </w:rPr>
        <w:t xml:space="preserve"> МР «Печора» зарегистрировано 23</w:t>
      </w:r>
      <w:r w:rsidRPr="007C2318">
        <w:rPr>
          <w:bCs/>
          <w:sz w:val="26"/>
          <w:szCs w:val="26"/>
        </w:rPr>
        <w:t xml:space="preserve"> юридических лица (2018 год – 22 юр. лица), официально ликвидировано 73 юридических лица (2018 год – 39 юр. лиц). </w:t>
      </w:r>
    </w:p>
    <w:p w:rsidR="007C2318" w:rsidRPr="00C22B62" w:rsidRDefault="007F5AB9" w:rsidP="00C57918">
      <w:pPr>
        <w:pStyle w:val="a3"/>
        <w:numPr>
          <w:ilvl w:val="0"/>
          <w:numId w:val="25"/>
        </w:numPr>
        <w:shd w:val="clear" w:color="auto" w:fill="FFFFFF"/>
        <w:spacing w:after="0" w:line="240" w:lineRule="auto"/>
        <w:ind w:left="0" w:right="-2" w:firstLine="426"/>
        <w:jc w:val="both"/>
        <w:rPr>
          <w:rFonts w:ascii="Times New Roman" w:hAnsi="Times New Roman"/>
          <w:bCs/>
          <w:sz w:val="26"/>
          <w:szCs w:val="26"/>
        </w:rPr>
      </w:pPr>
      <w:r w:rsidRPr="00C57918">
        <w:rPr>
          <w:rFonts w:ascii="Times New Roman" w:hAnsi="Times New Roman"/>
          <w:bCs/>
          <w:sz w:val="26"/>
          <w:szCs w:val="26"/>
        </w:rPr>
        <w:t>Снижение</w:t>
      </w:r>
      <w:r w:rsidR="007C2318" w:rsidRPr="00C57918">
        <w:rPr>
          <w:rFonts w:ascii="Times New Roman" w:hAnsi="Times New Roman"/>
          <w:bCs/>
          <w:sz w:val="26"/>
          <w:szCs w:val="26"/>
        </w:rPr>
        <w:t xml:space="preserve"> объемов оборота организаций (без учета субъектов малого и среднего бизнеса). Оборот организаций (без учета субъектов малого и среднего </w:t>
      </w:r>
      <w:r w:rsidR="007C2318" w:rsidRPr="00C22B62">
        <w:rPr>
          <w:rFonts w:ascii="Times New Roman" w:hAnsi="Times New Roman"/>
          <w:bCs/>
          <w:sz w:val="26"/>
          <w:szCs w:val="26"/>
        </w:rPr>
        <w:t>бизнеса) по итогам 2019 го</w:t>
      </w:r>
      <w:r w:rsidR="003212E2">
        <w:rPr>
          <w:rFonts w:ascii="Times New Roman" w:hAnsi="Times New Roman"/>
          <w:bCs/>
          <w:sz w:val="26"/>
          <w:szCs w:val="26"/>
        </w:rPr>
        <w:t>да составил 73 642,2 млн. руб.</w:t>
      </w:r>
      <w:r w:rsidR="007C2318" w:rsidRPr="00C22B62">
        <w:rPr>
          <w:rFonts w:ascii="Times New Roman" w:hAnsi="Times New Roman"/>
          <w:bCs/>
          <w:sz w:val="26"/>
          <w:szCs w:val="26"/>
        </w:rPr>
        <w:t xml:space="preserve"> или 92,7 % к 2018 году </w:t>
      </w:r>
      <w:r w:rsidR="003212E2">
        <w:rPr>
          <w:rFonts w:ascii="Times New Roman" w:hAnsi="Times New Roman"/>
          <w:bCs/>
          <w:sz w:val="26"/>
          <w:szCs w:val="26"/>
        </w:rPr>
        <w:t>(2018 год - 74 210,2 млн. руб.</w:t>
      </w:r>
      <w:r w:rsidR="007C2318" w:rsidRPr="00C22B62">
        <w:rPr>
          <w:rFonts w:ascii="Times New Roman" w:hAnsi="Times New Roman"/>
          <w:bCs/>
          <w:sz w:val="26"/>
          <w:szCs w:val="26"/>
        </w:rPr>
        <w:t>).</w:t>
      </w:r>
    </w:p>
    <w:p w:rsidR="00C22B62" w:rsidRPr="00C22B62" w:rsidRDefault="00C22B62" w:rsidP="00C22B62">
      <w:pPr>
        <w:pStyle w:val="a4"/>
        <w:numPr>
          <w:ilvl w:val="0"/>
          <w:numId w:val="25"/>
        </w:numPr>
        <w:ind w:left="0" w:firstLine="426"/>
        <w:jc w:val="both"/>
        <w:rPr>
          <w:rFonts w:ascii="Times New Roman" w:hAnsi="Times New Roman"/>
          <w:bCs/>
          <w:sz w:val="26"/>
          <w:szCs w:val="26"/>
        </w:rPr>
      </w:pPr>
      <w:r w:rsidRPr="00C22B62">
        <w:rPr>
          <w:rFonts w:ascii="Times New Roman" w:hAnsi="Times New Roman"/>
          <w:bCs/>
          <w:sz w:val="26"/>
          <w:szCs w:val="26"/>
        </w:rPr>
        <w:t>Рост кредиторской</w:t>
      </w:r>
      <w:r>
        <w:rPr>
          <w:rFonts w:ascii="Times New Roman" w:hAnsi="Times New Roman"/>
          <w:bCs/>
          <w:sz w:val="26"/>
          <w:szCs w:val="26"/>
        </w:rPr>
        <w:t> задолженности</w:t>
      </w:r>
      <w:r w:rsidRPr="00C22B62">
        <w:rPr>
          <w:rFonts w:ascii="Times New Roman" w:hAnsi="Times New Roman"/>
          <w:bCs/>
          <w:sz w:val="26"/>
          <w:szCs w:val="26"/>
        </w:rPr>
        <w:t xml:space="preserve"> населения по оплате коммунальных услуг перед </w:t>
      </w:r>
      <w:proofErr w:type="spellStart"/>
      <w:r w:rsidRPr="00C22B62">
        <w:rPr>
          <w:rFonts w:ascii="Times New Roman" w:hAnsi="Times New Roman"/>
          <w:bCs/>
          <w:sz w:val="26"/>
          <w:szCs w:val="26"/>
        </w:rPr>
        <w:t>ресурсоснабжающими</w:t>
      </w:r>
      <w:proofErr w:type="spellEnd"/>
      <w:r w:rsidRPr="00C22B62">
        <w:rPr>
          <w:rFonts w:ascii="Times New Roman" w:hAnsi="Times New Roman"/>
          <w:bCs/>
          <w:sz w:val="26"/>
          <w:szCs w:val="26"/>
        </w:rPr>
        <w:t xml:space="preserve"> организациями. По состоянию на 01.01.2020 общая сумма заложенности населения перед </w:t>
      </w:r>
      <w:proofErr w:type="spellStart"/>
      <w:r w:rsidRPr="00C22B62">
        <w:rPr>
          <w:rFonts w:ascii="Times New Roman" w:hAnsi="Times New Roman"/>
          <w:bCs/>
          <w:sz w:val="26"/>
          <w:szCs w:val="26"/>
        </w:rPr>
        <w:t>ресурсоснабжающими</w:t>
      </w:r>
      <w:proofErr w:type="spellEnd"/>
      <w:r w:rsidRPr="00C22B62">
        <w:rPr>
          <w:rFonts w:ascii="Times New Roman" w:hAnsi="Times New Roman"/>
          <w:bCs/>
          <w:sz w:val="26"/>
          <w:szCs w:val="26"/>
        </w:rPr>
        <w:t xml:space="preserve"> организациями по оплате ко</w:t>
      </w:r>
      <w:r>
        <w:rPr>
          <w:rFonts w:ascii="Times New Roman" w:hAnsi="Times New Roman"/>
          <w:bCs/>
          <w:sz w:val="26"/>
          <w:szCs w:val="26"/>
        </w:rPr>
        <w:t>ммунальных услуг составляет 617,4 млн. руб.</w:t>
      </w:r>
    </w:p>
    <w:p w:rsidR="007C2318" w:rsidRPr="00C57918" w:rsidRDefault="007C2318" w:rsidP="00C57918">
      <w:pPr>
        <w:pStyle w:val="a3"/>
        <w:numPr>
          <w:ilvl w:val="0"/>
          <w:numId w:val="25"/>
        </w:numPr>
        <w:spacing w:after="0" w:line="240" w:lineRule="auto"/>
        <w:ind w:left="0" w:right="-2" w:firstLine="426"/>
        <w:jc w:val="both"/>
        <w:rPr>
          <w:rFonts w:ascii="Times New Roman" w:eastAsia="Times New Roman" w:hAnsi="Times New Roman"/>
          <w:sz w:val="26"/>
          <w:szCs w:val="26"/>
        </w:rPr>
      </w:pPr>
      <w:r w:rsidRPr="00C57918">
        <w:rPr>
          <w:rFonts w:ascii="Times New Roman" w:hAnsi="Times New Roman"/>
          <w:sz w:val="26"/>
          <w:szCs w:val="26"/>
        </w:rPr>
        <w:t>Высокий удельный вес автомобильных дорог на территории МР «Печора», требующих ремонта.</w:t>
      </w:r>
      <w:r w:rsidRPr="00C57918">
        <w:rPr>
          <w:rFonts w:ascii="Times New Roman" w:hAnsi="Times New Roman"/>
          <w:b/>
          <w:sz w:val="26"/>
          <w:szCs w:val="26"/>
        </w:rPr>
        <w:t xml:space="preserve"> </w:t>
      </w:r>
      <w:r w:rsidRPr="00C57918">
        <w:rPr>
          <w:rFonts w:ascii="Times New Roman" w:hAnsi="Times New Roman"/>
          <w:sz w:val="26"/>
          <w:szCs w:val="26"/>
        </w:rPr>
        <w:t xml:space="preserve">Потребность в ремонте, капитальном ремонте автомобильных дорог </w:t>
      </w:r>
      <w:r w:rsidR="00585D2D">
        <w:rPr>
          <w:rFonts w:ascii="Times New Roman" w:hAnsi="Times New Roman"/>
          <w:sz w:val="26"/>
          <w:szCs w:val="26"/>
        </w:rPr>
        <w:t>местного значения более 6</w:t>
      </w:r>
      <w:r w:rsidRPr="00C57918">
        <w:rPr>
          <w:rFonts w:ascii="Times New Roman" w:hAnsi="Times New Roman"/>
          <w:sz w:val="26"/>
          <w:szCs w:val="26"/>
        </w:rPr>
        <w:t>0</w:t>
      </w:r>
      <w:r w:rsidRPr="00C57918">
        <w:rPr>
          <w:rFonts w:ascii="Times New Roman" w:hAnsi="Times New Roman"/>
          <w:color w:val="FF0000"/>
          <w:sz w:val="26"/>
          <w:szCs w:val="26"/>
        </w:rPr>
        <w:t xml:space="preserve"> </w:t>
      </w:r>
      <w:r w:rsidRPr="00C57918">
        <w:rPr>
          <w:rFonts w:ascii="Times New Roman" w:hAnsi="Times New Roman"/>
          <w:sz w:val="26"/>
          <w:szCs w:val="26"/>
        </w:rPr>
        <w:t xml:space="preserve">% от общей протяженности. </w:t>
      </w:r>
    </w:p>
    <w:p w:rsidR="00462BEC" w:rsidRPr="00476843" w:rsidRDefault="00462BEC" w:rsidP="00462BEC">
      <w:pPr>
        <w:spacing w:after="0" w:line="240" w:lineRule="auto"/>
        <w:ind w:left="426" w:right="-2"/>
        <w:jc w:val="both"/>
        <w:rPr>
          <w:rFonts w:eastAsia="Times New Roman"/>
          <w:sz w:val="16"/>
          <w:szCs w:val="16"/>
        </w:rPr>
      </w:pPr>
    </w:p>
    <w:p w:rsidR="00462BEC" w:rsidRPr="00BC56CD" w:rsidRDefault="00462BEC" w:rsidP="000144A0">
      <w:pPr>
        <w:spacing w:after="0" w:line="240" w:lineRule="auto"/>
        <w:ind w:right="-2"/>
        <w:jc w:val="center"/>
        <w:rPr>
          <w:b/>
          <w:bCs/>
          <w:sz w:val="26"/>
          <w:szCs w:val="26"/>
        </w:rPr>
      </w:pPr>
      <w:r w:rsidRPr="00BC56CD">
        <w:rPr>
          <w:b/>
          <w:bCs/>
          <w:sz w:val="26"/>
          <w:szCs w:val="26"/>
        </w:rPr>
        <w:t>Положительные тенденции</w:t>
      </w:r>
    </w:p>
    <w:p w:rsidR="00462BEC" w:rsidRPr="00476843" w:rsidRDefault="00462BEC" w:rsidP="00412F7E">
      <w:pPr>
        <w:spacing w:after="0" w:line="240" w:lineRule="auto"/>
        <w:ind w:right="-2"/>
        <w:jc w:val="both"/>
        <w:rPr>
          <w:b/>
          <w:bCs/>
          <w:sz w:val="16"/>
          <w:szCs w:val="16"/>
          <w:highlight w:val="yellow"/>
        </w:rPr>
      </w:pPr>
    </w:p>
    <w:p w:rsidR="00462BEC" w:rsidRPr="00851598" w:rsidRDefault="00476843" w:rsidP="00412F7E">
      <w:pPr>
        <w:pStyle w:val="a3"/>
        <w:numPr>
          <w:ilvl w:val="0"/>
          <w:numId w:val="26"/>
        </w:numPr>
        <w:spacing w:after="0" w:line="240" w:lineRule="auto"/>
        <w:ind w:left="0" w:firstLine="426"/>
        <w:jc w:val="both"/>
        <w:rPr>
          <w:rFonts w:ascii="Times New Roman" w:eastAsia="Times New Roman" w:hAnsi="Times New Roman"/>
          <w:sz w:val="26"/>
          <w:szCs w:val="26"/>
        </w:rPr>
      </w:pPr>
      <w:r>
        <w:rPr>
          <w:rFonts w:ascii="Times New Roman" w:eastAsia="Times New Roman" w:hAnsi="Times New Roman"/>
          <w:sz w:val="26"/>
          <w:szCs w:val="26"/>
        </w:rPr>
        <w:t>Т</w:t>
      </w:r>
      <w:r w:rsidRPr="00851598">
        <w:rPr>
          <w:rFonts w:ascii="Times New Roman" w:eastAsia="Times New Roman" w:hAnsi="Times New Roman"/>
          <w:sz w:val="26"/>
          <w:szCs w:val="26"/>
        </w:rPr>
        <w:t xml:space="preserve">енденция снижения численности официально зарегистрированных безработных </w:t>
      </w:r>
      <w:r>
        <w:rPr>
          <w:rFonts w:ascii="Times New Roman" w:eastAsia="Times New Roman" w:hAnsi="Times New Roman"/>
          <w:sz w:val="26"/>
          <w:szCs w:val="26"/>
        </w:rPr>
        <w:t>н</w:t>
      </w:r>
      <w:r w:rsidR="00462BEC" w:rsidRPr="00851598">
        <w:rPr>
          <w:rFonts w:ascii="Times New Roman" w:eastAsia="Times New Roman" w:hAnsi="Times New Roman"/>
          <w:sz w:val="26"/>
          <w:szCs w:val="26"/>
        </w:rPr>
        <w:t xml:space="preserve">а рынке труда в 2019 году продолжилась. На 1 января 2020 года численность безработных </w:t>
      </w:r>
      <w:r w:rsidR="00462BEC" w:rsidRPr="007949A9">
        <w:rPr>
          <w:rFonts w:ascii="Times New Roman" w:eastAsia="Times New Roman" w:hAnsi="Times New Roman"/>
          <w:sz w:val="26"/>
          <w:szCs w:val="26"/>
        </w:rPr>
        <w:t>составляла 5</w:t>
      </w:r>
      <w:r w:rsidR="007949A9" w:rsidRPr="007949A9">
        <w:rPr>
          <w:rFonts w:ascii="Times New Roman" w:eastAsia="Times New Roman" w:hAnsi="Times New Roman"/>
          <w:sz w:val="26"/>
          <w:szCs w:val="26"/>
        </w:rPr>
        <w:t>32</w:t>
      </w:r>
      <w:r w:rsidR="00462BEC" w:rsidRPr="00851598">
        <w:rPr>
          <w:rFonts w:ascii="Times New Roman" w:eastAsia="Times New Roman" w:hAnsi="Times New Roman"/>
          <w:sz w:val="26"/>
          <w:szCs w:val="26"/>
        </w:rPr>
        <w:t xml:space="preserve"> челове</w:t>
      </w:r>
      <w:r w:rsidR="007949A9">
        <w:rPr>
          <w:rFonts w:ascii="Times New Roman" w:eastAsia="Times New Roman" w:hAnsi="Times New Roman"/>
          <w:sz w:val="26"/>
          <w:szCs w:val="26"/>
        </w:rPr>
        <w:t>ка, уровень безработицы 1,9 % (</w:t>
      </w:r>
      <w:r w:rsidR="00462BEC" w:rsidRPr="00851598">
        <w:rPr>
          <w:rFonts w:ascii="Times New Roman" w:eastAsia="Times New Roman" w:hAnsi="Times New Roman"/>
          <w:sz w:val="26"/>
          <w:szCs w:val="26"/>
        </w:rPr>
        <w:t xml:space="preserve">на 01.01.2019 – 563 человека, уровень безработицы – 2%; 01.01.2018 – 595, уровень безработицы – 2,1 %). </w:t>
      </w:r>
    </w:p>
    <w:p w:rsidR="006E6D35" w:rsidRPr="007A309A" w:rsidRDefault="006E6D35" w:rsidP="00412F7E">
      <w:pPr>
        <w:pStyle w:val="a3"/>
        <w:numPr>
          <w:ilvl w:val="0"/>
          <w:numId w:val="26"/>
        </w:numPr>
        <w:spacing w:after="0" w:line="240" w:lineRule="auto"/>
        <w:ind w:left="0" w:firstLine="426"/>
        <w:jc w:val="both"/>
        <w:rPr>
          <w:rFonts w:ascii="Times New Roman" w:eastAsiaTheme="minorEastAsia" w:hAnsi="Times New Roman"/>
          <w:bCs/>
          <w:sz w:val="26"/>
          <w:szCs w:val="26"/>
        </w:rPr>
      </w:pPr>
      <w:r w:rsidRPr="007A309A">
        <w:rPr>
          <w:rFonts w:ascii="Times New Roman" w:eastAsiaTheme="minorEastAsia" w:hAnsi="Times New Roman"/>
          <w:bCs/>
          <w:sz w:val="26"/>
          <w:szCs w:val="26"/>
        </w:rPr>
        <w:lastRenderedPageBreak/>
        <w:t xml:space="preserve">Увеличение объема инвестиций в основной капитал за 2019 год на </w:t>
      </w:r>
      <w:r w:rsidR="00214F3A" w:rsidRPr="007A309A">
        <w:rPr>
          <w:rFonts w:ascii="Times New Roman" w:eastAsiaTheme="minorEastAsia" w:hAnsi="Times New Roman"/>
          <w:bCs/>
          <w:sz w:val="26"/>
          <w:szCs w:val="26"/>
        </w:rPr>
        <w:t>21,8</w:t>
      </w:r>
      <w:r w:rsidRPr="007A309A">
        <w:rPr>
          <w:rFonts w:ascii="Times New Roman" w:eastAsiaTheme="minorEastAsia" w:hAnsi="Times New Roman"/>
          <w:bCs/>
          <w:sz w:val="26"/>
          <w:szCs w:val="26"/>
        </w:rPr>
        <w:t>% по отношению к 2018 год</w:t>
      </w:r>
      <w:r w:rsidR="00214F3A" w:rsidRPr="007A309A">
        <w:rPr>
          <w:rFonts w:ascii="Times New Roman" w:eastAsiaTheme="minorEastAsia" w:hAnsi="Times New Roman"/>
          <w:bCs/>
          <w:sz w:val="26"/>
          <w:szCs w:val="26"/>
        </w:rPr>
        <w:t>у</w:t>
      </w:r>
      <w:r w:rsidRPr="007A309A">
        <w:rPr>
          <w:rFonts w:ascii="Times New Roman" w:eastAsiaTheme="minorEastAsia" w:hAnsi="Times New Roman"/>
          <w:bCs/>
          <w:sz w:val="26"/>
          <w:szCs w:val="26"/>
        </w:rPr>
        <w:t xml:space="preserve"> (201</w:t>
      </w:r>
      <w:r w:rsidR="00214F3A" w:rsidRPr="007A309A">
        <w:rPr>
          <w:rFonts w:ascii="Times New Roman" w:eastAsiaTheme="minorEastAsia" w:hAnsi="Times New Roman"/>
          <w:bCs/>
          <w:sz w:val="26"/>
          <w:szCs w:val="26"/>
        </w:rPr>
        <w:t>8</w:t>
      </w:r>
      <w:r w:rsidR="000203C1" w:rsidRPr="007A309A">
        <w:rPr>
          <w:rFonts w:ascii="Times New Roman" w:eastAsiaTheme="minorEastAsia" w:hAnsi="Times New Roman"/>
          <w:bCs/>
          <w:sz w:val="26"/>
          <w:szCs w:val="26"/>
        </w:rPr>
        <w:t xml:space="preserve"> году</w:t>
      </w:r>
      <w:r w:rsidRPr="007A309A">
        <w:rPr>
          <w:rFonts w:ascii="Times New Roman" w:eastAsiaTheme="minorEastAsia" w:hAnsi="Times New Roman"/>
          <w:bCs/>
          <w:sz w:val="26"/>
          <w:szCs w:val="26"/>
        </w:rPr>
        <w:t xml:space="preserve"> – 5</w:t>
      </w:r>
      <w:r w:rsidR="00214F3A" w:rsidRPr="007A309A">
        <w:rPr>
          <w:rFonts w:ascii="Times New Roman" w:eastAsiaTheme="minorEastAsia" w:hAnsi="Times New Roman"/>
          <w:bCs/>
          <w:sz w:val="26"/>
          <w:szCs w:val="26"/>
        </w:rPr>
        <w:t> 355,5</w:t>
      </w:r>
      <w:r w:rsidR="000203C1" w:rsidRPr="007A309A">
        <w:rPr>
          <w:rFonts w:ascii="Times New Roman" w:eastAsiaTheme="minorEastAsia" w:hAnsi="Times New Roman"/>
          <w:bCs/>
          <w:sz w:val="26"/>
          <w:szCs w:val="26"/>
        </w:rPr>
        <w:t xml:space="preserve"> млн. руб.</w:t>
      </w:r>
      <w:r w:rsidRPr="007A309A">
        <w:rPr>
          <w:rFonts w:ascii="Times New Roman" w:eastAsiaTheme="minorEastAsia" w:hAnsi="Times New Roman"/>
          <w:bCs/>
          <w:sz w:val="26"/>
          <w:szCs w:val="26"/>
        </w:rPr>
        <w:t>, 201</w:t>
      </w:r>
      <w:r w:rsidR="00214F3A" w:rsidRPr="007A309A">
        <w:rPr>
          <w:rFonts w:ascii="Times New Roman" w:eastAsiaTheme="minorEastAsia" w:hAnsi="Times New Roman"/>
          <w:bCs/>
          <w:sz w:val="26"/>
          <w:szCs w:val="26"/>
        </w:rPr>
        <w:t>9</w:t>
      </w:r>
      <w:r w:rsidR="000203C1" w:rsidRPr="007A309A">
        <w:rPr>
          <w:rFonts w:ascii="Times New Roman" w:eastAsiaTheme="minorEastAsia" w:hAnsi="Times New Roman"/>
          <w:bCs/>
          <w:sz w:val="26"/>
          <w:szCs w:val="26"/>
        </w:rPr>
        <w:t xml:space="preserve"> году</w:t>
      </w:r>
      <w:r w:rsidRPr="007A309A">
        <w:rPr>
          <w:rFonts w:ascii="Times New Roman" w:eastAsiaTheme="minorEastAsia" w:hAnsi="Times New Roman"/>
          <w:bCs/>
          <w:sz w:val="26"/>
          <w:szCs w:val="26"/>
        </w:rPr>
        <w:t xml:space="preserve"> – </w:t>
      </w:r>
      <w:r w:rsidR="00214F3A" w:rsidRPr="007A309A">
        <w:rPr>
          <w:rFonts w:ascii="Times New Roman" w:eastAsiaTheme="minorEastAsia" w:hAnsi="Times New Roman"/>
          <w:bCs/>
          <w:sz w:val="26"/>
          <w:szCs w:val="26"/>
        </w:rPr>
        <w:t>6 520,8</w:t>
      </w:r>
      <w:r w:rsidRPr="007A309A">
        <w:rPr>
          <w:rFonts w:ascii="Times New Roman" w:eastAsiaTheme="minorEastAsia" w:hAnsi="Times New Roman"/>
          <w:bCs/>
          <w:sz w:val="26"/>
          <w:szCs w:val="26"/>
        </w:rPr>
        <w:t xml:space="preserve"> млн.</w:t>
      </w:r>
      <w:r w:rsidR="000203C1" w:rsidRPr="007A309A">
        <w:rPr>
          <w:rFonts w:ascii="Times New Roman" w:eastAsiaTheme="minorEastAsia" w:hAnsi="Times New Roman"/>
          <w:bCs/>
          <w:sz w:val="26"/>
          <w:szCs w:val="26"/>
        </w:rPr>
        <w:t xml:space="preserve"> руб.</w:t>
      </w:r>
      <w:r w:rsidRPr="007A309A">
        <w:rPr>
          <w:rFonts w:ascii="Times New Roman" w:eastAsiaTheme="minorEastAsia" w:hAnsi="Times New Roman"/>
          <w:bCs/>
          <w:sz w:val="26"/>
          <w:szCs w:val="26"/>
        </w:rPr>
        <w:t>).</w:t>
      </w:r>
    </w:p>
    <w:p w:rsidR="00462BEC" w:rsidRPr="00201CCE" w:rsidRDefault="00462BEC" w:rsidP="00412F7E">
      <w:pPr>
        <w:numPr>
          <w:ilvl w:val="0"/>
          <w:numId w:val="26"/>
        </w:numPr>
        <w:spacing w:after="0" w:line="240" w:lineRule="auto"/>
        <w:ind w:left="0" w:firstLine="426"/>
        <w:jc w:val="both"/>
        <w:rPr>
          <w:sz w:val="26"/>
          <w:szCs w:val="26"/>
          <w:lang w:eastAsia="x-none"/>
        </w:rPr>
      </w:pPr>
      <w:r w:rsidRPr="007A309A">
        <w:rPr>
          <w:sz w:val="26"/>
          <w:szCs w:val="26"/>
          <w:lang w:eastAsia="x-none"/>
        </w:rPr>
        <w:t>Сохраняется</w:t>
      </w:r>
      <w:r w:rsidRPr="00851598">
        <w:rPr>
          <w:sz w:val="26"/>
          <w:szCs w:val="26"/>
          <w:lang w:eastAsia="x-none"/>
        </w:rPr>
        <w:t xml:space="preserve"> тенденция роста среднемесячной номинальной начисленной за</w:t>
      </w:r>
      <w:r w:rsidRPr="00201CCE">
        <w:rPr>
          <w:sz w:val="26"/>
          <w:szCs w:val="26"/>
          <w:lang w:eastAsia="x-none"/>
        </w:rPr>
        <w:t xml:space="preserve">работной платы. Средняя заработная плата в муниципальном образовании за </w:t>
      </w:r>
      <w:r>
        <w:rPr>
          <w:sz w:val="26"/>
          <w:szCs w:val="26"/>
          <w:lang w:eastAsia="x-none"/>
        </w:rPr>
        <w:t>2019</w:t>
      </w:r>
      <w:r w:rsidRPr="00201CCE">
        <w:rPr>
          <w:sz w:val="26"/>
          <w:szCs w:val="26"/>
          <w:lang w:eastAsia="x-none"/>
        </w:rPr>
        <w:t xml:space="preserve"> года составила – </w:t>
      </w:r>
      <w:r>
        <w:rPr>
          <w:sz w:val="26"/>
          <w:szCs w:val="26"/>
          <w:lang w:eastAsia="x-none"/>
        </w:rPr>
        <w:t xml:space="preserve">64 839 рублей, что на 6,5 </w:t>
      </w:r>
      <w:r w:rsidRPr="00201CCE">
        <w:rPr>
          <w:sz w:val="26"/>
          <w:szCs w:val="26"/>
          <w:lang w:eastAsia="x-none"/>
        </w:rPr>
        <w:t>% больше аналогичного периода прошлого года (60 881 рублей).</w:t>
      </w:r>
    </w:p>
    <w:p w:rsidR="00462BEC" w:rsidRDefault="00462BEC" w:rsidP="00412F7E">
      <w:pPr>
        <w:numPr>
          <w:ilvl w:val="0"/>
          <w:numId w:val="26"/>
        </w:numPr>
        <w:shd w:val="clear" w:color="auto" w:fill="FFFFFF"/>
        <w:spacing w:after="0" w:line="240" w:lineRule="auto"/>
        <w:ind w:left="0" w:firstLine="426"/>
        <w:jc w:val="both"/>
        <w:rPr>
          <w:sz w:val="26"/>
          <w:szCs w:val="26"/>
        </w:rPr>
      </w:pPr>
      <w:r w:rsidRPr="00092FED">
        <w:rPr>
          <w:sz w:val="26"/>
          <w:szCs w:val="26"/>
        </w:rPr>
        <w:t xml:space="preserve">Увеличение поступлений налоговых и неналоговых доходов в консолидированный бюджет МР «Печора» </w:t>
      </w:r>
      <w:r w:rsidRPr="00092FED">
        <w:rPr>
          <w:rFonts w:eastAsia="Times New Roman"/>
          <w:sz w:val="26"/>
          <w:szCs w:val="26"/>
        </w:rPr>
        <w:t xml:space="preserve">в 2019 году. </w:t>
      </w:r>
      <w:r w:rsidRPr="00092FED">
        <w:rPr>
          <w:sz w:val="26"/>
          <w:szCs w:val="26"/>
        </w:rPr>
        <w:t>Поступление налоговых и неналоговых доходов составило 1 037,6 млн. руб., что на 120,1 млн. руб., или на 11,6 % больше аналогичного периода 2018 года, по отношению к показателям 2017 года рост составил на 209,3 млн.</w:t>
      </w:r>
      <w:r w:rsidR="002C4180">
        <w:rPr>
          <w:sz w:val="26"/>
          <w:szCs w:val="26"/>
        </w:rPr>
        <w:t xml:space="preserve"> </w:t>
      </w:r>
      <w:r w:rsidRPr="00092FED">
        <w:rPr>
          <w:sz w:val="26"/>
          <w:szCs w:val="26"/>
        </w:rPr>
        <w:t>руб. или на 20,2 %. Рост отмечается по НДФЛ.</w:t>
      </w:r>
    </w:p>
    <w:p w:rsidR="00462BEC" w:rsidRPr="007C465F" w:rsidRDefault="00462BEC" w:rsidP="00412F7E">
      <w:pPr>
        <w:numPr>
          <w:ilvl w:val="0"/>
          <w:numId w:val="26"/>
        </w:numPr>
        <w:shd w:val="clear" w:color="auto" w:fill="FFFFFF"/>
        <w:spacing w:after="0" w:line="240" w:lineRule="auto"/>
        <w:ind w:left="0" w:firstLine="426"/>
        <w:jc w:val="both"/>
        <w:rPr>
          <w:iCs/>
          <w:sz w:val="26"/>
          <w:szCs w:val="26"/>
        </w:rPr>
      </w:pPr>
      <w:r w:rsidRPr="002772AF">
        <w:rPr>
          <w:rFonts w:eastAsia="Calibri"/>
          <w:sz w:val="26"/>
          <w:szCs w:val="26"/>
          <w:lang w:bidi="ru-RU"/>
        </w:rPr>
        <w:t xml:space="preserve">Увеличение целевых безвозмездных поступлений из республиканского бюджета. </w:t>
      </w:r>
      <w:proofErr w:type="gramStart"/>
      <w:r w:rsidRPr="002772AF">
        <w:rPr>
          <w:rFonts w:eastAsia="Calibri"/>
          <w:sz w:val="26"/>
          <w:szCs w:val="26"/>
          <w:lang w:bidi="ru-RU"/>
        </w:rPr>
        <w:t xml:space="preserve">Безвозмездные поступления в бюджет </w:t>
      </w:r>
      <w:r w:rsidR="00C73516">
        <w:rPr>
          <w:rFonts w:eastAsia="Calibri"/>
          <w:sz w:val="26"/>
          <w:szCs w:val="26"/>
          <w:lang w:bidi="ru-RU"/>
        </w:rPr>
        <w:t xml:space="preserve">МО ГП «Печора» </w:t>
      </w:r>
      <w:r w:rsidRPr="002772AF">
        <w:rPr>
          <w:rFonts w:eastAsia="Calibri"/>
          <w:sz w:val="26"/>
          <w:szCs w:val="26"/>
          <w:lang w:bidi="ru-RU"/>
        </w:rPr>
        <w:t>за 20</w:t>
      </w:r>
      <w:r w:rsidR="007C465F">
        <w:rPr>
          <w:rFonts w:eastAsia="Calibri"/>
          <w:sz w:val="26"/>
          <w:szCs w:val="26"/>
          <w:lang w:bidi="ru-RU"/>
        </w:rPr>
        <w:t>19 год составили 96,8 млн. руб.</w:t>
      </w:r>
      <w:r w:rsidRPr="002772AF">
        <w:rPr>
          <w:rFonts w:eastAsia="Calibri"/>
          <w:sz w:val="26"/>
          <w:szCs w:val="26"/>
          <w:lang w:bidi="ru-RU"/>
        </w:rPr>
        <w:t xml:space="preserve"> </w:t>
      </w:r>
      <w:r w:rsidR="007C465F">
        <w:rPr>
          <w:rFonts w:eastAsia="Calibri"/>
          <w:sz w:val="26"/>
          <w:szCs w:val="26"/>
          <w:lang w:bidi="ru-RU"/>
        </w:rPr>
        <w:t>(</w:t>
      </w:r>
      <w:r w:rsidRPr="002772AF">
        <w:rPr>
          <w:sz w:val="26"/>
          <w:szCs w:val="26"/>
        </w:rPr>
        <w:t xml:space="preserve">2018 год </w:t>
      </w:r>
      <w:r w:rsidR="00C73516">
        <w:rPr>
          <w:sz w:val="26"/>
          <w:szCs w:val="26"/>
        </w:rPr>
        <w:t>-</w:t>
      </w:r>
      <w:r w:rsidRPr="002772AF">
        <w:rPr>
          <w:sz w:val="26"/>
          <w:szCs w:val="26"/>
        </w:rPr>
        <w:t xml:space="preserve"> 31,6 млн. руб.</w:t>
      </w:r>
      <w:r w:rsidR="007C465F">
        <w:rPr>
          <w:sz w:val="26"/>
          <w:szCs w:val="26"/>
        </w:rPr>
        <w:t>), в том числе</w:t>
      </w:r>
      <w:r w:rsidRPr="002772AF">
        <w:rPr>
          <w:sz w:val="26"/>
          <w:szCs w:val="26"/>
        </w:rPr>
        <w:t xml:space="preserve"> </w:t>
      </w:r>
      <w:r w:rsidRPr="00352F66">
        <w:rPr>
          <w:iCs/>
          <w:sz w:val="26"/>
          <w:szCs w:val="26"/>
        </w:rPr>
        <w:t xml:space="preserve">субсидии на реализацию мероприятий по благоустройству улично-дорожной сети в сумме </w:t>
      </w:r>
      <w:r w:rsidR="005304DE">
        <w:rPr>
          <w:iCs/>
          <w:sz w:val="26"/>
          <w:szCs w:val="26"/>
        </w:rPr>
        <w:t xml:space="preserve">             </w:t>
      </w:r>
      <w:r w:rsidRPr="00352F66">
        <w:rPr>
          <w:iCs/>
          <w:sz w:val="26"/>
          <w:szCs w:val="26"/>
        </w:rPr>
        <w:t xml:space="preserve">70,0 млн. руб. </w:t>
      </w:r>
      <w:r w:rsidRPr="007C465F">
        <w:rPr>
          <w:iCs/>
          <w:sz w:val="26"/>
          <w:szCs w:val="26"/>
        </w:rPr>
        <w:t xml:space="preserve">В 2020 году выделена </w:t>
      </w:r>
      <w:r w:rsidRPr="007C465F">
        <w:rPr>
          <w:rFonts w:eastAsia="Times New Roman"/>
          <w:sz w:val="26"/>
          <w:szCs w:val="26"/>
        </w:rPr>
        <w:t xml:space="preserve">субсидии на реализацию мероприятий по приведению в нормативное состояние автомобильных дорог местного значения и улично-дорожной сети 103,8 </w:t>
      </w:r>
      <w:r w:rsidR="005304DE">
        <w:rPr>
          <w:rFonts w:eastAsia="Times New Roman"/>
          <w:sz w:val="26"/>
          <w:szCs w:val="26"/>
        </w:rPr>
        <w:t>млн. руб</w:t>
      </w:r>
      <w:r w:rsidR="004078B9" w:rsidRPr="007C465F">
        <w:rPr>
          <w:rFonts w:eastAsia="Times New Roman"/>
          <w:sz w:val="26"/>
          <w:szCs w:val="26"/>
        </w:rPr>
        <w:t>.</w:t>
      </w:r>
      <w:r w:rsidRPr="007C465F">
        <w:rPr>
          <w:rFonts w:eastAsia="Times New Roman"/>
          <w:sz w:val="26"/>
          <w:szCs w:val="26"/>
        </w:rPr>
        <w:t>, 2021 год</w:t>
      </w:r>
      <w:proofErr w:type="gramEnd"/>
      <w:r w:rsidRPr="007C465F">
        <w:rPr>
          <w:rFonts w:eastAsia="Times New Roman"/>
          <w:sz w:val="26"/>
          <w:szCs w:val="26"/>
        </w:rPr>
        <w:t xml:space="preserve"> – 50 </w:t>
      </w:r>
      <w:r w:rsidR="005304DE">
        <w:rPr>
          <w:rFonts w:eastAsia="Times New Roman"/>
          <w:sz w:val="26"/>
          <w:szCs w:val="26"/>
        </w:rPr>
        <w:t>млн. руб</w:t>
      </w:r>
      <w:r w:rsidR="004078B9" w:rsidRPr="007C465F">
        <w:rPr>
          <w:rFonts w:eastAsia="Times New Roman"/>
          <w:sz w:val="26"/>
          <w:szCs w:val="26"/>
        </w:rPr>
        <w:t>.</w:t>
      </w:r>
      <w:r w:rsidR="005304DE">
        <w:rPr>
          <w:rFonts w:eastAsia="Times New Roman"/>
          <w:sz w:val="26"/>
          <w:szCs w:val="26"/>
        </w:rPr>
        <w:t xml:space="preserve">, 2022 год – </w:t>
      </w:r>
      <w:r w:rsidRPr="007C465F">
        <w:rPr>
          <w:rFonts w:eastAsia="Times New Roman"/>
          <w:sz w:val="26"/>
          <w:szCs w:val="26"/>
        </w:rPr>
        <w:t xml:space="preserve">50 </w:t>
      </w:r>
      <w:r w:rsidR="005304DE">
        <w:rPr>
          <w:rFonts w:eastAsia="Times New Roman"/>
          <w:sz w:val="26"/>
          <w:szCs w:val="26"/>
        </w:rPr>
        <w:t>млн. руб</w:t>
      </w:r>
      <w:r w:rsidR="004078B9" w:rsidRPr="007C465F">
        <w:rPr>
          <w:rFonts w:eastAsia="Times New Roman"/>
          <w:sz w:val="26"/>
          <w:szCs w:val="26"/>
        </w:rPr>
        <w:t>.</w:t>
      </w:r>
    </w:p>
    <w:p w:rsidR="00462BEC" w:rsidRPr="00134EF3" w:rsidRDefault="00462BEC" w:rsidP="00412F7E">
      <w:pPr>
        <w:pStyle w:val="a3"/>
        <w:numPr>
          <w:ilvl w:val="0"/>
          <w:numId w:val="27"/>
        </w:numPr>
        <w:tabs>
          <w:tab w:val="left" w:pos="709"/>
        </w:tabs>
        <w:spacing w:after="0" w:line="240" w:lineRule="auto"/>
        <w:ind w:left="0" w:firstLine="426"/>
        <w:jc w:val="both"/>
        <w:rPr>
          <w:rFonts w:ascii="Times New Roman" w:eastAsia="Times New Roman" w:hAnsi="Times New Roman"/>
          <w:sz w:val="26"/>
          <w:szCs w:val="26"/>
        </w:rPr>
      </w:pPr>
      <w:r w:rsidRPr="00134EF3">
        <w:rPr>
          <w:rFonts w:ascii="Times New Roman" w:hAnsi="Times New Roman"/>
          <w:sz w:val="26"/>
          <w:szCs w:val="26"/>
        </w:rPr>
        <w:t>Снижение удельного веса автомобильных дорог местного значения на территории МР «Печора», требующих ремонта.</w:t>
      </w:r>
      <w:r w:rsidRPr="00134EF3">
        <w:rPr>
          <w:rFonts w:ascii="Times New Roman" w:hAnsi="Times New Roman"/>
          <w:b/>
          <w:sz w:val="26"/>
          <w:szCs w:val="26"/>
        </w:rPr>
        <w:t xml:space="preserve"> </w:t>
      </w:r>
      <w:r w:rsidRPr="00134EF3">
        <w:rPr>
          <w:rFonts w:ascii="Times New Roman" w:hAnsi="Times New Roman"/>
          <w:sz w:val="26"/>
          <w:szCs w:val="26"/>
        </w:rPr>
        <w:t xml:space="preserve">Отремонтировано в отчетном году автомобильных дорог общего пользования местного значения – </w:t>
      </w:r>
      <w:r>
        <w:rPr>
          <w:rFonts w:ascii="Times New Roman" w:hAnsi="Times New Roman"/>
          <w:sz w:val="26"/>
          <w:szCs w:val="26"/>
        </w:rPr>
        <w:t>4,945</w:t>
      </w:r>
      <w:r w:rsidRPr="00134EF3">
        <w:rPr>
          <w:rFonts w:ascii="Times New Roman" w:hAnsi="Times New Roman"/>
          <w:sz w:val="26"/>
          <w:szCs w:val="26"/>
        </w:rPr>
        <w:t xml:space="preserve"> км (</w:t>
      </w:r>
      <w:r>
        <w:rPr>
          <w:rFonts w:ascii="Times New Roman" w:hAnsi="Times New Roman"/>
          <w:sz w:val="26"/>
          <w:szCs w:val="26"/>
        </w:rPr>
        <w:t>8</w:t>
      </w:r>
      <w:r w:rsidRPr="00134EF3">
        <w:rPr>
          <w:rFonts w:ascii="Times New Roman" w:hAnsi="Times New Roman"/>
          <w:sz w:val="26"/>
          <w:szCs w:val="26"/>
        </w:rPr>
        <w:t>,9 % от общей протяженности</w:t>
      </w:r>
      <w:r w:rsidRPr="00134EF3">
        <w:rPr>
          <w:sz w:val="26"/>
          <w:szCs w:val="26"/>
        </w:rPr>
        <w:t xml:space="preserve"> </w:t>
      </w:r>
      <w:r>
        <w:rPr>
          <w:rFonts w:ascii="Times New Roman" w:hAnsi="Times New Roman"/>
          <w:sz w:val="26"/>
          <w:szCs w:val="26"/>
        </w:rPr>
        <w:t>усовершенствованных дорог</w:t>
      </w:r>
      <w:r w:rsidRPr="00134EF3">
        <w:rPr>
          <w:rFonts w:ascii="Times New Roman" w:hAnsi="Times New Roman"/>
          <w:sz w:val="26"/>
          <w:szCs w:val="26"/>
        </w:rPr>
        <w:t xml:space="preserve">). </w:t>
      </w:r>
    </w:p>
    <w:p w:rsidR="005304DE" w:rsidRPr="00D04C19" w:rsidRDefault="00462BEC" w:rsidP="00412F7E">
      <w:pPr>
        <w:numPr>
          <w:ilvl w:val="0"/>
          <w:numId w:val="27"/>
        </w:numPr>
        <w:shd w:val="clear" w:color="auto" w:fill="FFFFFF"/>
        <w:spacing w:after="0" w:line="240" w:lineRule="auto"/>
        <w:ind w:left="0" w:firstLine="426"/>
        <w:jc w:val="both"/>
        <w:rPr>
          <w:rFonts w:eastAsia="Times New Roman"/>
          <w:sz w:val="26"/>
          <w:szCs w:val="26"/>
        </w:rPr>
      </w:pPr>
      <w:r w:rsidRPr="00134EF3">
        <w:rPr>
          <w:sz w:val="26"/>
          <w:szCs w:val="26"/>
        </w:rPr>
        <w:t xml:space="preserve">Паспорта </w:t>
      </w:r>
      <w:r w:rsidRPr="00134EF3">
        <w:rPr>
          <w:bCs/>
          <w:sz w:val="26"/>
          <w:szCs w:val="26"/>
        </w:rPr>
        <w:t>готовности к работе в осенне-зимний период 2019 – 2020 годов по результатам проверки Печорско</w:t>
      </w:r>
      <w:r w:rsidRPr="00BC56CD">
        <w:rPr>
          <w:bCs/>
          <w:sz w:val="26"/>
          <w:szCs w:val="26"/>
        </w:rPr>
        <w:t xml:space="preserve">го Управления </w:t>
      </w:r>
      <w:proofErr w:type="spellStart"/>
      <w:r w:rsidRPr="00BC56CD">
        <w:rPr>
          <w:bCs/>
          <w:sz w:val="26"/>
          <w:szCs w:val="26"/>
        </w:rPr>
        <w:t>Ростехнадзора</w:t>
      </w:r>
      <w:proofErr w:type="spellEnd"/>
      <w:r w:rsidRPr="00BC56CD">
        <w:rPr>
          <w:bCs/>
          <w:sz w:val="26"/>
          <w:szCs w:val="26"/>
        </w:rPr>
        <w:t xml:space="preserve"> МО МР «Печора», в том числе </w:t>
      </w:r>
      <w:r w:rsidRPr="00BC56CD">
        <w:rPr>
          <w:sz w:val="26"/>
          <w:szCs w:val="26"/>
        </w:rPr>
        <w:t xml:space="preserve">ГП «Печора», </w:t>
      </w:r>
      <w:r>
        <w:rPr>
          <w:sz w:val="26"/>
          <w:szCs w:val="26"/>
        </w:rPr>
        <w:t xml:space="preserve">ГП «Кожва», ГП «Путеец» </w:t>
      </w:r>
      <w:r w:rsidRPr="00BC56CD">
        <w:rPr>
          <w:bCs/>
          <w:sz w:val="26"/>
          <w:szCs w:val="26"/>
        </w:rPr>
        <w:t xml:space="preserve">получены в установленный срок. </w:t>
      </w:r>
    </w:p>
    <w:p w:rsidR="007C465F" w:rsidRPr="00646A82" w:rsidRDefault="007C465F" w:rsidP="00412F7E">
      <w:pPr>
        <w:shd w:val="clear" w:color="auto" w:fill="FFFFFF"/>
        <w:spacing w:after="0" w:line="240" w:lineRule="auto"/>
        <w:ind w:left="426" w:right="-2"/>
        <w:jc w:val="both"/>
        <w:rPr>
          <w:rFonts w:eastAsia="Times New Roman"/>
          <w:sz w:val="16"/>
          <w:szCs w:val="16"/>
        </w:rPr>
      </w:pPr>
    </w:p>
    <w:p w:rsidR="00462BEC" w:rsidRPr="00F722E0" w:rsidRDefault="00462BEC" w:rsidP="00412F7E">
      <w:pPr>
        <w:spacing w:after="0"/>
        <w:jc w:val="center"/>
        <w:rPr>
          <w:rFonts w:eastAsia="Times New Roman"/>
          <w:b/>
          <w:sz w:val="26"/>
          <w:szCs w:val="26"/>
        </w:rPr>
      </w:pPr>
      <w:r w:rsidRPr="00F722E0">
        <w:rPr>
          <w:rFonts w:eastAsia="Times New Roman"/>
          <w:b/>
          <w:sz w:val="26"/>
          <w:szCs w:val="26"/>
        </w:rPr>
        <w:t>ЗАДАЧИ НА 2020 год</w:t>
      </w:r>
    </w:p>
    <w:p w:rsidR="00462BEC" w:rsidRPr="00646A82" w:rsidRDefault="00462BEC" w:rsidP="00412F7E">
      <w:pPr>
        <w:spacing w:after="0"/>
        <w:jc w:val="both"/>
        <w:rPr>
          <w:rFonts w:eastAsia="Times New Roman"/>
          <w:b/>
          <w:sz w:val="16"/>
          <w:szCs w:val="16"/>
          <w:highlight w:val="yellow"/>
        </w:rPr>
      </w:pPr>
    </w:p>
    <w:p w:rsidR="00462BEC" w:rsidRDefault="00462BEC" w:rsidP="00412F7E">
      <w:pPr>
        <w:pStyle w:val="a4"/>
        <w:numPr>
          <w:ilvl w:val="0"/>
          <w:numId w:val="30"/>
        </w:numPr>
        <w:ind w:left="0" w:firstLine="426"/>
        <w:jc w:val="both"/>
        <w:rPr>
          <w:rFonts w:ascii="Times New Roman" w:hAnsi="Times New Roman"/>
          <w:sz w:val="26"/>
          <w:szCs w:val="26"/>
        </w:rPr>
      </w:pPr>
      <w:r w:rsidRPr="00E730AB">
        <w:rPr>
          <w:rFonts w:ascii="Times New Roman" w:hAnsi="Times New Roman"/>
          <w:sz w:val="26"/>
          <w:szCs w:val="26"/>
        </w:rPr>
        <w:t>Осуществление исполнительно-распорядительных функций и полномочий органов местного самоуправления, предусмотренные ст. 14,15 Федеральным законом от 06.10.2003 N 131-ФЗ «Об общих принципах организации местного самоуправления в Российской Федерации» и Уставом муниципального образования муниципального района «Печора».</w:t>
      </w:r>
    </w:p>
    <w:p w:rsidR="00462BEC" w:rsidRPr="0020700F" w:rsidRDefault="00462BEC" w:rsidP="00412F7E">
      <w:pPr>
        <w:pStyle w:val="a4"/>
        <w:numPr>
          <w:ilvl w:val="0"/>
          <w:numId w:val="30"/>
        </w:numPr>
        <w:tabs>
          <w:tab w:val="left" w:pos="709"/>
          <w:tab w:val="left" w:pos="993"/>
          <w:tab w:val="left" w:pos="1701"/>
        </w:tabs>
        <w:ind w:left="0" w:firstLine="426"/>
        <w:jc w:val="both"/>
        <w:rPr>
          <w:rFonts w:ascii="Times New Roman" w:hAnsi="Times New Roman"/>
          <w:sz w:val="26"/>
          <w:szCs w:val="26"/>
        </w:rPr>
      </w:pPr>
      <w:r>
        <w:rPr>
          <w:rFonts w:ascii="Times New Roman" w:hAnsi="Times New Roman"/>
          <w:sz w:val="26"/>
          <w:szCs w:val="26"/>
        </w:rPr>
        <w:t>Ф</w:t>
      </w:r>
      <w:r w:rsidRPr="0020700F">
        <w:rPr>
          <w:rFonts w:ascii="Times New Roman" w:hAnsi="Times New Roman"/>
          <w:sz w:val="26"/>
          <w:szCs w:val="26"/>
        </w:rPr>
        <w:t>ормирование территории, комфортной для жизни, повышение уровня и качества жизни населения</w:t>
      </w:r>
      <w:r>
        <w:rPr>
          <w:rFonts w:ascii="Times New Roman" w:hAnsi="Times New Roman"/>
          <w:sz w:val="26"/>
          <w:szCs w:val="26"/>
        </w:rPr>
        <w:t xml:space="preserve"> в рамках реализации мероприятий</w:t>
      </w:r>
      <w:r w:rsidRPr="0020700F">
        <w:rPr>
          <w:rFonts w:ascii="Times New Roman" w:hAnsi="Times New Roman"/>
          <w:sz w:val="26"/>
          <w:szCs w:val="26"/>
        </w:rPr>
        <w:t xml:space="preserve"> национальных проектов «Жилье и городская среда», «Демография», «Образование»</w:t>
      </w:r>
      <w:r w:rsidR="002C4ABE">
        <w:rPr>
          <w:rFonts w:ascii="Times New Roman" w:hAnsi="Times New Roman"/>
          <w:sz w:val="26"/>
          <w:szCs w:val="26"/>
        </w:rPr>
        <w:t>,</w:t>
      </w:r>
      <w:r w:rsidRPr="0020700F">
        <w:rPr>
          <w:rFonts w:ascii="Times New Roman" w:hAnsi="Times New Roman"/>
          <w:sz w:val="26"/>
          <w:szCs w:val="26"/>
        </w:rPr>
        <w:t xml:space="preserve"> </w:t>
      </w:r>
      <w:r w:rsidR="002C4ABE">
        <w:rPr>
          <w:rFonts w:ascii="Times New Roman" w:hAnsi="Times New Roman"/>
          <w:sz w:val="26"/>
          <w:szCs w:val="26"/>
        </w:rPr>
        <w:t xml:space="preserve">«Культура» </w:t>
      </w:r>
      <w:r w:rsidR="005E3A1D">
        <w:rPr>
          <w:rFonts w:ascii="Times New Roman" w:hAnsi="Times New Roman"/>
          <w:sz w:val="26"/>
          <w:szCs w:val="26"/>
        </w:rPr>
        <w:t xml:space="preserve">(региональный проект - </w:t>
      </w:r>
      <w:r w:rsidRPr="005E3A1D">
        <w:rPr>
          <w:rFonts w:ascii="Times New Roman" w:hAnsi="Times New Roman"/>
          <w:sz w:val="26"/>
          <w:szCs w:val="26"/>
        </w:rPr>
        <w:t>«Творческие люди»</w:t>
      </w:r>
      <w:r w:rsidR="005E3A1D">
        <w:rPr>
          <w:rFonts w:ascii="Times New Roman" w:hAnsi="Times New Roman"/>
          <w:sz w:val="26"/>
          <w:szCs w:val="26"/>
        </w:rPr>
        <w:t>)</w:t>
      </w:r>
      <w:r>
        <w:rPr>
          <w:rFonts w:ascii="Times New Roman" w:hAnsi="Times New Roman"/>
          <w:sz w:val="26"/>
          <w:szCs w:val="26"/>
        </w:rPr>
        <w:t>.</w:t>
      </w:r>
    </w:p>
    <w:p w:rsidR="00462BEC" w:rsidRDefault="00462BEC" w:rsidP="00412F7E">
      <w:pPr>
        <w:pStyle w:val="a4"/>
        <w:numPr>
          <w:ilvl w:val="0"/>
          <w:numId w:val="30"/>
        </w:numPr>
        <w:tabs>
          <w:tab w:val="left" w:pos="709"/>
          <w:tab w:val="left" w:pos="993"/>
        </w:tabs>
        <w:ind w:left="0" w:firstLine="426"/>
        <w:jc w:val="both"/>
        <w:rPr>
          <w:rFonts w:ascii="Times New Roman" w:hAnsi="Times New Roman"/>
          <w:sz w:val="26"/>
          <w:szCs w:val="26"/>
        </w:rPr>
      </w:pPr>
      <w:r>
        <w:rPr>
          <w:rFonts w:ascii="Times New Roman" w:hAnsi="Times New Roman"/>
          <w:sz w:val="26"/>
          <w:szCs w:val="26"/>
        </w:rPr>
        <w:t>Р</w:t>
      </w:r>
      <w:r w:rsidRPr="0020700F">
        <w:rPr>
          <w:rFonts w:ascii="Times New Roman" w:hAnsi="Times New Roman"/>
          <w:sz w:val="26"/>
          <w:szCs w:val="26"/>
        </w:rPr>
        <w:t>азвитие социальной сферы, создание благоприятного предпринимательского климата путем улучшения транспортной доступности (строительство автодороги), доступности кредитных ресурсов, повышения финансовой грамотности (проведение бесплатных семинаров для малого и среднего бизнеса), доступности муниципального имущества (здания и сооружения, земля)</w:t>
      </w:r>
      <w:r>
        <w:rPr>
          <w:rFonts w:ascii="Times New Roman" w:hAnsi="Times New Roman"/>
          <w:sz w:val="26"/>
          <w:szCs w:val="26"/>
        </w:rPr>
        <w:t xml:space="preserve"> в рамках реализации мероприятий</w:t>
      </w:r>
      <w:r w:rsidRPr="0020700F">
        <w:rPr>
          <w:rFonts w:ascii="Times New Roman" w:hAnsi="Times New Roman"/>
          <w:sz w:val="26"/>
          <w:szCs w:val="26"/>
        </w:rPr>
        <w:t xml:space="preserve"> </w:t>
      </w:r>
      <w:r>
        <w:rPr>
          <w:rFonts w:ascii="Times New Roman" w:hAnsi="Times New Roman"/>
          <w:sz w:val="26"/>
          <w:szCs w:val="26"/>
        </w:rPr>
        <w:t>национального проекта</w:t>
      </w:r>
      <w:r w:rsidRPr="0020700F">
        <w:rPr>
          <w:rFonts w:ascii="Times New Roman" w:hAnsi="Times New Roman"/>
          <w:sz w:val="26"/>
          <w:szCs w:val="26"/>
        </w:rPr>
        <w:t xml:space="preserve"> «Малое и среднее предпринимательство и поддержка индивидуальной предпринимательской инициативы».</w:t>
      </w:r>
    </w:p>
    <w:p w:rsidR="00462BEC" w:rsidRPr="00201CCE" w:rsidRDefault="00462BEC" w:rsidP="00412F7E">
      <w:pPr>
        <w:pStyle w:val="a4"/>
        <w:numPr>
          <w:ilvl w:val="0"/>
          <w:numId w:val="30"/>
        </w:numPr>
        <w:tabs>
          <w:tab w:val="left" w:pos="709"/>
          <w:tab w:val="left" w:pos="993"/>
        </w:tabs>
        <w:ind w:left="0" w:firstLine="426"/>
        <w:jc w:val="both"/>
        <w:rPr>
          <w:rFonts w:ascii="Times New Roman" w:hAnsi="Times New Roman"/>
          <w:sz w:val="26"/>
          <w:szCs w:val="26"/>
        </w:rPr>
      </w:pPr>
      <w:r>
        <w:rPr>
          <w:rFonts w:ascii="Times New Roman" w:hAnsi="Times New Roman"/>
          <w:sz w:val="26"/>
          <w:szCs w:val="26"/>
        </w:rPr>
        <w:lastRenderedPageBreak/>
        <w:t>У</w:t>
      </w:r>
      <w:r w:rsidRPr="0020700F">
        <w:rPr>
          <w:rFonts w:ascii="Times New Roman" w:hAnsi="Times New Roman"/>
          <w:sz w:val="26"/>
          <w:szCs w:val="26"/>
        </w:rPr>
        <w:t xml:space="preserve">лучшение условий ведения предпринимательской деятельности, стимулирование и поддержка малого и среднего </w:t>
      </w:r>
      <w:r w:rsidRPr="00C66505">
        <w:rPr>
          <w:rFonts w:ascii="Times New Roman" w:hAnsi="Times New Roman"/>
          <w:sz w:val="26"/>
          <w:szCs w:val="26"/>
        </w:rPr>
        <w:t xml:space="preserve">предпринимательства </w:t>
      </w:r>
      <w:r>
        <w:rPr>
          <w:rFonts w:ascii="Times New Roman" w:eastAsia="Times New Roman" w:hAnsi="Times New Roman"/>
          <w:sz w:val="26"/>
          <w:szCs w:val="26"/>
        </w:rPr>
        <w:t>в</w:t>
      </w:r>
      <w:r w:rsidRPr="00C66505">
        <w:rPr>
          <w:rFonts w:ascii="Times New Roman" w:eastAsia="Times New Roman" w:hAnsi="Times New Roman"/>
          <w:sz w:val="26"/>
          <w:szCs w:val="26"/>
        </w:rPr>
        <w:t xml:space="preserve"> рамках реализации программы «Развитие экономики МО МР «Печора»</w:t>
      </w:r>
      <w:r>
        <w:rPr>
          <w:rFonts w:ascii="Times New Roman" w:eastAsia="Times New Roman" w:hAnsi="Times New Roman"/>
          <w:sz w:val="26"/>
          <w:szCs w:val="26"/>
        </w:rPr>
        <w:t>.</w:t>
      </w:r>
    </w:p>
    <w:p w:rsidR="00462BEC" w:rsidRPr="00E730AB" w:rsidRDefault="00462BEC" w:rsidP="00412F7E">
      <w:pPr>
        <w:pStyle w:val="a4"/>
        <w:numPr>
          <w:ilvl w:val="0"/>
          <w:numId w:val="30"/>
        </w:numPr>
        <w:tabs>
          <w:tab w:val="left" w:pos="709"/>
          <w:tab w:val="left" w:pos="993"/>
        </w:tabs>
        <w:ind w:left="0" w:firstLine="426"/>
        <w:jc w:val="both"/>
        <w:rPr>
          <w:rFonts w:ascii="Times New Roman" w:hAnsi="Times New Roman"/>
          <w:sz w:val="26"/>
          <w:szCs w:val="26"/>
        </w:rPr>
      </w:pPr>
      <w:r w:rsidRPr="00E730AB">
        <w:rPr>
          <w:rFonts w:ascii="Times New Roman" w:hAnsi="Times New Roman"/>
          <w:sz w:val="26"/>
          <w:szCs w:val="26"/>
        </w:rPr>
        <w:t>Реализация поручений, содержащихся в Указах Президента Российской Федерации от 7 мая 2012 года №№</w:t>
      </w:r>
      <w:r>
        <w:rPr>
          <w:rFonts w:ascii="Times New Roman" w:hAnsi="Times New Roman"/>
          <w:sz w:val="26"/>
          <w:szCs w:val="26"/>
        </w:rPr>
        <w:t xml:space="preserve"> </w:t>
      </w:r>
      <w:r w:rsidRPr="00E730AB">
        <w:rPr>
          <w:rFonts w:ascii="Times New Roman" w:hAnsi="Times New Roman"/>
          <w:sz w:val="26"/>
          <w:szCs w:val="26"/>
        </w:rPr>
        <w:t>596-606.</w:t>
      </w:r>
    </w:p>
    <w:p w:rsidR="00462BEC" w:rsidRPr="006078D0" w:rsidRDefault="00462BEC" w:rsidP="00412F7E">
      <w:pPr>
        <w:pStyle w:val="a4"/>
        <w:numPr>
          <w:ilvl w:val="0"/>
          <w:numId w:val="30"/>
        </w:numPr>
        <w:tabs>
          <w:tab w:val="left" w:pos="709"/>
          <w:tab w:val="left" w:pos="993"/>
        </w:tabs>
        <w:ind w:left="0" w:firstLine="426"/>
        <w:jc w:val="both"/>
        <w:rPr>
          <w:rFonts w:ascii="Times New Roman" w:hAnsi="Times New Roman"/>
          <w:sz w:val="26"/>
          <w:szCs w:val="26"/>
        </w:rPr>
      </w:pPr>
      <w:r w:rsidRPr="006078D0">
        <w:rPr>
          <w:rFonts w:ascii="Times New Roman" w:hAnsi="Times New Roman"/>
          <w:sz w:val="26"/>
          <w:szCs w:val="26"/>
        </w:rPr>
        <w:t>Подготовка к осенне-зимнему периоду 2020-2021 гг.</w:t>
      </w:r>
    </w:p>
    <w:p w:rsidR="00462BEC" w:rsidRPr="00E730AB" w:rsidRDefault="00462BEC" w:rsidP="00412F7E">
      <w:pPr>
        <w:pStyle w:val="a4"/>
        <w:numPr>
          <w:ilvl w:val="0"/>
          <w:numId w:val="30"/>
        </w:numPr>
        <w:tabs>
          <w:tab w:val="left" w:pos="709"/>
          <w:tab w:val="left" w:pos="993"/>
        </w:tabs>
        <w:ind w:left="0" w:firstLine="426"/>
        <w:jc w:val="both"/>
        <w:rPr>
          <w:rFonts w:ascii="Times New Roman" w:hAnsi="Times New Roman"/>
          <w:sz w:val="26"/>
          <w:szCs w:val="26"/>
        </w:rPr>
      </w:pPr>
      <w:r w:rsidRPr="00E730AB">
        <w:rPr>
          <w:rFonts w:ascii="Times New Roman" w:hAnsi="Times New Roman"/>
          <w:sz w:val="26"/>
          <w:szCs w:val="26"/>
        </w:rPr>
        <w:t xml:space="preserve">Реализация  8 народных проектов, которые прошли  отбор в рамках </w:t>
      </w:r>
      <w:r>
        <w:rPr>
          <w:rFonts w:ascii="Times New Roman" w:hAnsi="Times New Roman"/>
          <w:sz w:val="26"/>
          <w:szCs w:val="26"/>
        </w:rPr>
        <w:t>проекта Республики Коми «Народный бюджет».</w:t>
      </w:r>
    </w:p>
    <w:p w:rsidR="00462BEC" w:rsidRDefault="00462BEC" w:rsidP="00412F7E">
      <w:pPr>
        <w:pStyle w:val="a4"/>
        <w:numPr>
          <w:ilvl w:val="0"/>
          <w:numId w:val="30"/>
        </w:numPr>
        <w:tabs>
          <w:tab w:val="left" w:pos="709"/>
          <w:tab w:val="left" w:pos="993"/>
        </w:tabs>
        <w:ind w:left="0" w:firstLine="426"/>
        <w:jc w:val="both"/>
        <w:rPr>
          <w:rFonts w:ascii="Times New Roman" w:hAnsi="Times New Roman"/>
          <w:sz w:val="26"/>
          <w:szCs w:val="26"/>
        </w:rPr>
      </w:pPr>
      <w:r w:rsidRPr="00E730AB">
        <w:rPr>
          <w:rFonts w:ascii="Times New Roman" w:hAnsi="Times New Roman"/>
          <w:sz w:val="26"/>
          <w:szCs w:val="26"/>
        </w:rPr>
        <w:t xml:space="preserve">Реализация мероприятий по капитальному ремонту многоквартирных домов. </w:t>
      </w:r>
    </w:p>
    <w:p w:rsidR="0071163D" w:rsidRPr="00E730AB" w:rsidRDefault="0071163D" w:rsidP="00412F7E">
      <w:pPr>
        <w:pStyle w:val="a4"/>
        <w:numPr>
          <w:ilvl w:val="0"/>
          <w:numId w:val="30"/>
        </w:numPr>
        <w:tabs>
          <w:tab w:val="left" w:pos="709"/>
          <w:tab w:val="left" w:pos="993"/>
        </w:tabs>
        <w:ind w:left="0" w:firstLine="426"/>
        <w:jc w:val="both"/>
        <w:rPr>
          <w:rFonts w:ascii="Times New Roman" w:hAnsi="Times New Roman"/>
          <w:sz w:val="26"/>
          <w:szCs w:val="26"/>
        </w:rPr>
      </w:pPr>
      <w:r>
        <w:rPr>
          <w:rFonts w:ascii="Times New Roman" w:hAnsi="Times New Roman"/>
          <w:sz w:val="26"/>
          <w:szCs w:val="26"/>
        </w:rPr>
        <w:t>Реализация мероприятий  в рамках национального проекта «Жилье и городская среда» 1-2 этапа по переселению граждан с аварийного жилищного фонда.</w:t>
      </w:r>
    </w:p>
    <w:p w:rsidR="00462BEC" w:rsidRPr="0020700F" w:rsidRDefault="00462BEC" w:rsidP="00412F7E">
      <w:pPr>
        <w:pStyle w:val="a3"/>
        <w:numPr>
          <w:ilvl w:val="0"/>
          <w:numId w:val="30"/>
        </w:numPr>
        <w:tabs>
          <w:tab w:val="left" w:pos="709"/>
          <w:tab w:val="left" w:pos="993"/>
        </w:tabs>
        <w:spacing w:after="0" w:line="240" w:lineRule="auto"/>
        <w:ind w:left="0" w:firstLine="426"/>
        <w:jc w:val="both"/>
        <w:rPr>
          <w:rFonts w:ascii="Times New Roman" w:hAnsi="Times New Roman"/>
          <w:sz w:val="26"/>
          <w:szCs w:val="26"/>
        </w:rPr>
      </w:pPr>
      <w:r>
        <w:rPr>
          <w:rFonts w:ascii="Times New Roman" w:hAnsi="Times New Roman"/>
          <w:sz w:val="26"/>
          <w:szCs w:val="26"/>
        </w:rPr>
        <w:t>П</w:t>
      </w:r>
      <w:r w:rsidRPr="0020700F">
        <w:rPr>
          <w:rFonts w:ascii="Times New Roman" w:hAnsi="Times New Roman"/>
          <w:sz w:val="26"/>
          <w:szCs w:val="26"/>
        </w:rPr>
        <w:t>овышение инвестиционной привлекательности и обеспечение эффективного использов</w:t>
      </w:r>
      <w:r>
        <w:rPr>
          <w:rFonts w:ascii="Times New Roman" w:hAnsi="Times New Roman"/>
          <w:sz w:val="26"/>
          <w:szCs w:val="26"/>
        </w:rPr>
        <w:t>ания инвестиционного потенциала.</w:t>
      </w:r>
    </w:p>
    <w:p w:rsidR="00462BEC" w:rsidRPr="0020700F" w:rsidRDefault="00462BEC" w:rsidP="00412F7E">
      <w:pPr>
        <w:pStyle w:val="a3"/>
        <w:numPr>
          <w:ilvl w:val="0"/>
          <w:numId w:val="30"/>
        </w:numPr>
        <w:tabs>
          <w:tab w:val="left" w:pos="709"/>
          <w:tab w:val="left" w:pos="993"/>
        </w:tabs>
        <w:spacing w:after="0" w:line="240" w:lineRule="auto"/>
        <w:ind w:left="0" w:firstLine="426"/>
        <w:jc w:val="both"/>
        <w:rPr>
          <w:rFonts w:ascii="Times New Roman" w:hAnsi="Times New Roman"/>
          <w:sz w:val="26"/>
          <w:szCs w:val="26"/>
        </w:rPr>
      </w:pPr>
      <w:r>
        <w:rPr>
          <w:rFonts w:ascii="Times New Roman" w:hAnsi="Times New Roman"/>
          <w:sz w:val="26"/>
          <w:szCs w:val="26"/>
        </w:rPr>
        <w:t>П</w:t>
      </w:r>
      <w:r w:rsidRPr="0020700F">
        <w:rPr>
          <w:rFonts w:ascii="Times New Roman" w:hAnsi="Times New Roman"/>
          <w:sz w:val="26"/>
          <w:szCs w:val="26"/>
        </w:rPr>
        <w:t>овышение эффективности муниципального управления, повышение информационной открытости муниципального управления, укрепление взаимодействия с ин</w:t>
      </w:r>
      <w:r>
        <w:rPr>
          <w:rFonts w:ascii="Times New Roman" w:hAnsi="Times New Roman"/>
          <w:sz w:val="26"/>
          <w:szCs w:val="26"/>
        </w:rPr>
        <w:t>ститутами гражданского общества.</w:t>
      </w:r>
    </w:p>
    <w:p w:rsidR="00462BEC" w:rsidRPr="0020700F" w:rsidRDefault="00462BEC" w:rsidP="00412F7E">
      <w:pPr>
        <w:pStyle w:val="a3"/>
        <w:numPr>
          <w:ilvl w:val="0"/>
          <w:numId w:val="30"/>
        </w:numPr>
        <w:tabs>
          <w:tab w:val="left" w:pos="709"/>
          <w:tab w:val="left" w:pos="993"/>
        </w:tabs>
        <w:spacing w:after="0" w:line="240" w:lineRule="auto"/>
        <w:ind w:left="0" w:firstLine="426"/>
        <w:jc w:val="both"/>
        <w:rPr>
          <w:rFonts w:ascii="Times New Roman" w:hAnsi="Times New Roman"/>
          <w:sz w:val="26"/>
          <w:szCs w:val="26"/>
        </w:rPr>
      </w:pPr>
      <w:r>
        <w:rPr>
          <w:rFonts w:ascii="Times New Roman" w:hAnsi="Times New Roman"/>
          <w:sz w:val="26"/>
          <w:szCs w:val="26"/>
        </w:rPr>
        <w:t>П</w:t>
      </w:r>
      <w:r w:rsidRPr="0020700F">
        <w:rPr>
          <w:rFonts w:ascii="Times New Roman" w:hAnsi="Times New Roman"/>
          <w:sz w:val="26"/>
          <w:szCs w:val="26"/>
        </w:rPr>
        <w:t>овышение качества и комфортности городской среды: развитие культурных городских центров и современной сервисной инфраструктуры, функциональное зонирование городских террит</w:t>
      </w:r>
      <w:r>
        <w:rPr>
          <w:rFonts w:ascii="Times New Roman" w:hAnsi="Times New Roman"/>
          <w:sz w:val="26"/>
          <w:szCs w:val="26"/>
        </w:rPr>
        <w:t>орий и общественных пространств.</w:t>
      </w:r>
    </w:p>
    <w:p w:rsidR="00462BEC" w:rsidRPr="0020700F" w:rsidRDefault="00462BEC" w:rsidP="00412F7E">
      <w:pPr>
        <w:pStyle w:val="a3"/>
        <w:numPr>
          <w:ilvl w:val="0"/>
          <w:numId w:val="30"/>
        </w:numPr>
        <w:tabs>
          <w:tab w:val="left" w:pos="709"/>
          <w:tab w:val="left" w:pos="993"/>
        </w:tabs>
        <w:spacing w:after="0" w:line="240" w:lineRule="auto"/>
        <w:ind w:left="0" w:firstLine="426"/>
        <w:jc w:val="both"/>
        <w:rPr>
          <w:rFonts w:ascii="Times New Roman" w:hAnsi="Times New Roman"/>
          <w:sz w:val="26"/>
          <w:szCs w:val="26"/>
        </w:rPr>
      </w:pPr>
      <w:r>
        <w:rPr>
          <w:rFonts w:ascii="Times New Roman" w:hAnsi="Times New Roman"/>
          <w:sz w:val="26"/>
          <w:szCs w:val="26"/>
        </w:rPr>
        <w:t>Р</w:t>
      </w:r>
      <w:r w:rsidRPr="0020700F">
        <w:rPr>
          <w:rFonts w:ascii="Times New Roman" w:hAnsi="Times New Roman"/>
          <w:sz w:val="26"/>
          <w:szCs w:val="26"/>
        </w:rPr>
        <w:t>азвитие гастрономического и событийного туризма, обустройство инфраструктуры в этнокультурном парке «Бызовая</w:t>
      </w:r>
      <w:r>
        <w:rPr>
          <w:rFonts w:ascii="Times New Roman" w:hAnsi="Times New Roman"/>
          <w:sz w:val="26"/>
          <w:szCs w:val="26"/>
        </w:rPr>
        <w:t>».</w:t>
      </w:r>
    </w:p>
    <w:p w:rsidR="00462BEC" w:rsidRPr="0020700F" w:rsidRDefault="00462BEC" w:rsidP="00412F7E">
      <w:pPr>
        <w:pStyle w:val="a3"/>
        <w:numPr>
          <w:ilvl w:val="0"/>
          <w:numId w:val="30"/>
        </w:numPr>
        <w:tabs>
          <w:tab w:val="left" w:pos="709"/>
          <w:tab w:val="left" w:pos="993"/>
        </w:tabs>
        <w:spacing w:after="0" w:line="240" w:lineRule="auto"/>
        <w:ind w:left="0" w:firstLine="426"/>
        <w:jc w:val="both"/>
        <w:rPr>
          <w:rFonts w:ascii="Times New Roman" w:hAnsi="Times New Roman"/>
          <w:sz w:val="26"/>
          <w:szCs w:val="26"/>
        </w:rPr>
      </w:pPr>
      <w:r>
        <w:rPr>
          <w:rFonts w:ascii="Times New Roman" w:hAnsi="Times New Roman"/>
          <w:sz w:val="26"/>
          <w:szCs w:val="26"/>
        </w:rPr>
        <w:t>Р</w:t>
      </w:r>
      <w:r w:rsidRPr="0020700F">
        <w:rPr>
          <w:rFonts w:ascii="Times New Roman" w:hAnsi="Times New Roman"/>
          <w:sz w:val="26"/>
          <w:szCs w:val="26"/>
        </w:rPr>
        <w:t>азвитие инфраструктурных ресурсов за счет привлечения грантов и участия в конкурсах и программах бюджетных, внебюджетных фондов, министерств, ведомств Российс</w:t>
      </w:r>
      <w:r>
        <w:rPr>
          <w:rFonts w:ascii="Times New Roman" w:hAnsi="Times New Roman"/>
          <w:sz w:val="26"/>
          <w:szCs w:val="26"/>
        </w:rPr>
        <w:t>кой Федерации и Республики Коми.</w:t>
      </w:r>
    </w:p>
    <w:p w:rsidR="00462BEC" w:rsidRPr="0020700F" w:rsidRDefault="00462BEC" w:rsidP="00412F7E">
      <w:pPr>
        <w:pStyle w:val="a3"/>
        <w:numPr>
          <w:ilvl w:val="0"/>
          <w:numId w:val="30"/>
        </w:numPr>
        <w:tabs>
          <w:tab w:val="left" w:pos="709"/>
          <w:tab w:val="left" w:pos="993"/>
        </w:tabs>
        <w:spacing w:after="0" w:line="240" w:lineRule="auto"/>
        <w:ind w:left="0" w:firstLine="426"/>
        <w:jc w:val="both"/>
        <w:rPr>
          <w:rFonts w:ascii="Times New Roman" w:hAnsi="Times New Roman"/>
          <w:sz w:val="26"/>
          <w:szCs w:val="26"/>
        </w:rPr>
      </w:pPr>
      <w:r>
        <w:rPr>
          <w:rFonts w:ascii="Times New Roman" w:hAnsi="Times New Roman"/>
          <w:sz w:val="26"/>
          <w:szCs w:val="26"/>
        </w:rPr>
        <w:t>П</w:t>
      </w:r>
      <w:r w:rsidRPr="0020700F">
        <w:rPr>
          <w:rFonts w:ascii="Times New Roman" w:hAnsi="Times New Roman"/>
          <w:sz w:val="26"/>
          <w:szCs w:val="26"/>
        </w:rPr>
        <w:t>риобщение граждан к здоровому образу жизни, обеспечение доступности и улучшение качества услуг в сфере культур</w:t>
      </w:r>
      <w:r>
        <w:rPr>
          <w:rFonts w:ascii="Times New Roman" w:hAnsi="Times New Roman"/>
          <w:sz w:val="26"/>
          <w:szCs w:val="26"/>
        </w:rPr>
        <w:t>ы, физической культуры и спорта.</w:t>
      </w:r>
    </w:p>
    <w:p w:rsidR="00462BEC" w:rsidRPr="0020700F" w:rsidRDefault="00462BEC" w:rsidP="00412F7E">
      <w:pPr>
        <w:pStyle w:val="a3"/>
        <w:numPr>
          <w:ilvl w:val="0"/>
          <w:numId w:val="30"/>
        </w:numPr>
        <w:tabs>
          <w:tab w:val="left" w:pos="709"/>
          <w:tab w:val="left" w:pos="993"/>
        </w:tabs>
        <w:spacing w:after="0" w:line="240" w:lineRule="auto"/>
        <w:ind w:left="0" w:firstLine="426"/>
        <w:jc w:val="both"/>
        <w:rPr>
          <w:rFonts w:ascii="Times New Roman" w:hAnsi="Times New Roman"/>
          <w:sz w:val="26"/>
          <w:szCs w:val="26"/>
        </w:rPr>
      </w:pPr>
      <w:r>
        <w:rPr>
          <w:rFonts w:ascii="Times New Roman" w:hAnsi="Times New Roman"/>
          <w:sz w:val="26"/>
          <w:szCs w:val="26"/>
        </w:rPr>
        <w:t>С</w:t>
      </w:r>
      <w:r w:rsidRPr="0020700F">
        <w:rPr>
          <w:rFonts w:ascii="Times New Roman" w:hAnsi="Times New Roman"/>
          <w:sz w:val="26"/>
          <w:szCs w:val="26"/>
        </w:rPr>
        <w:t xml:space="preserve">оздание и развитие единого образовательного кластера в целях повышения доступности и эффективности муниципальной системы образования: развитие непрерывного </w:t>
      </w:r>
      <w:proofErr w:type="spellStart"/>
      <w:r w:rsidRPr="0020700F">
        <w:rPr>
          <w:rFonts w:ascii="Times New Roman" w:hAnsi="Times New Roman"/>
          <w:sz w:val="26"/>
          <w:szCs w:val="26"/>
        </w:rPr>
        <w:t>предпрофильного</w:t>
      </w:r>
      <w:proofErr w:type="spellEnd"/>
      <w:r w:rsidRPr="0020700F">
        <w:rPr>
          <w:rFonts w:ascii="Times New Roman" w:hAnsi="Times New Roman"/>
          <w:sz w:val="26"/>
          <w:szCs w:val="26"/>
        </w:rPr>
        <w:t xml:space="preserve">, профильного и профессионального образования, проведение </w:t>
      </w:r>
      <w:r>
        <w:rPr>
          <w:rFonts w:ascii="Times New Roman" w:hAnsi="Times New Roman"/>
          <w:sz w:val="26"/>
          <w:szCs w:val="26"/>
        </w:rPr>
        <w:t>эффективной молодежной политики.</w:t>
      </w:r>
    </w:p>
    <w:p w:rsidR="00462BEC" w:rsidRPr="0020700F" w:rsidRDefault="00462BEC" w:rsidP="00412F7E">
      <w:pPr>
        <w:pStyle w:val="a3"/>
        <w:numPr>
          <w:ilvl w:val="0"/>
          <w:numId w:val="30"/>
        </w:numPr>
        <w:tabs>
          <w:tab w:val="left" w:pos="709"/>
          <w:tab w:val="left" w:pos="993"/>
        </w:tabs>
        <w:spacing w:after="0" w:line="240" w:lineRule="auto"/>
        <w:ind w:left="0" w:firstLine="426"/>
        <w:jc w:val="both"/>
        <w:rPr>
          <w:rFonts w:ascii="Times New Roman" w:hAnsi="Times New Roman"/>
          <w:sz w:val="26"/>
          <w:szCs w:val="26"/>
        </w:rPr>
      </w:pPr>
      <w:r>
        <w:rPr>
          <w:rFonts w:ascii="Times New Roman" w:hAnsi="Times New Roman"/>
          <w:sz w:val="26"/>
          <w:szCs w:val="26"/>
        </w:rPr>
        <w:t>О</w:t>
      </w:r>
      <w:r w:rsidRPr="0020700F">
        <w:rPr>
          <w:rFonts w:ascii="Times New Roman" w:hAnsi="Times New Roman"/>
          <w:sz w:val="26"/>
          <w:szCs w:val="26"/>
        </w:rPr>
        <w:t xml:space="preserve">беспечение безопасности жизнедеятельности и </w:t>
      </w:r>
      <w:r>
        <w:rPr>
          <w:rFonts w:ascii="Times New Roman" w:hAnsi="Times New Roman"/>
          <w:sz w:val="26"/>
          <w:szCs w:val="26"/>
        </w:rPr>
        <w:t>благополучия населения.</w:t>
      </w:r>
    </w:p>
    <w:p w:rsidR="00462BEC" w:rsidRDefault="00462BEC" w:rsidP="00412F7E">
      <w:pPr>
        <w:pStyle w:val="a3"/>
        <w:numPr>
          <w:ilvl w:val="0"/>
          <w:numId w:val="30"/>
        </w:numPr>
        <w:tabs>
          <w:tab w:val="left" w:pos="709"/>
          <w:tab w:val="left" w:pos="993"/>
        </w:tabs>
        <w:spacing w:after="0" w:line="240" w:lineRule="auto"/>
        <w:ind w:left="0" w:firstLine="426"/>
        <w:jc w:val="both"/>
        <w:rPr>
          <w:rFonts w:ascii="Times New Roman" w:hAnsi="Times New Roman"/>
          <w:sz w:val="26"/>
          <w:szCs w:val="26"/>
        </w:rPr>
      </w:pPr>
      <w:r w:rsidRPr="00F722E0">
        <w:rPr>
          <w:rFonts w:ascii="Times New Roman" w:hAnsi="Times New Roman"/>
          <w:sz w:val="26"/>
          <w:szCs w:val="26"/>
        </w:rPr>
        <w:t xml:space="preserve">Создание </w:t>
      </w:r>
      <w:proofErr w:type="spellStart"/>
      <w:r w:rsidRPr="00F722E0">
        <w:rPr>
          <w:rFonts w:ascii="Times New Roman" w:hAnsi="Times New Roman"/>
          <w:sz w:val="26"/>
          <w:szCs w:val="26"/>
        </w:rPr>
        <w:t>безбарьерной</w:t>
      </w:r>
      <w:proofErr w:type="spellEnd"/>
      <w:r w:rsidRPr="00F722E0">
        <w:rPr>
          <w:rFonts w:ascii="Times New Roman" w:hAnsi="Times New Roman"/>
          <w:sz w:val="26"/>
          <w:szCs w:val="26"/>
        </w:rPr>
        <w:t xml:space="preserve"> среды на социальных объектах и при оказании услуг в приоритетных сферах жизнедеятельности дл</w:t>
      </w:r>
      <w:r>
        <w:rPr>
          <w:rFonts w:ascii="Times New Roman" w:hAnsi="Times New Roman"/>
          <w:sz w:val="26"/>
          <w:szCs w:val="26"/>
        </w:rPr>
        <w:t>я маломобильных групп населения.</w:t>
      </w:r>
    </w:p>
    <w:p w:rsidR="00462BEC" w:rsidRPr="00F722E0" w:rsidRDefault="00462BEC" w:rsidP="00412F7E">
      <w:pPr>
        <w:pStyle w:val="a3"/>
        <w:numPr>
          <w:ilvl w:val="0"/>
          <w:numId w:val="30"/>
        </w:numPr>
        <w:tabs>
          <w:tab w:val="left" w:pos="709"/>
          <w:tab w:val="left" w:pos="993"/>
        </w:tabs>
        <w:spacing w:after="0" w:line="240" w:lineRule="auto"/>
        <w:ind w:left="0" w:firstLine="426"/>
        <w:jc w:val="both"/>
        <w:rPr>
          <w:rFonts w:ascii="Times New Roman" w:hAnsi="Times New Roman"/>
          <w:sz w:val="26"/>
          <w:szCs w:val="26"/>
        </w:rPr>
      </w:pPr>
      <w:r w:rsidRPr="00F722E0">
        <w:rPr>
          <w:rFonts w:ascii="Times New Roman" w:hAnsi="Times New Roman"/>
          <w:sz w:val="26"/>
          <w:szCs w:val="26"/>
        </w:rPr>
        <w:t>Осуществление комплекса мер по улучшению качества жизни, укреплению коммуникационных связей и оздоров</w:t>
      </w:r>
      <w:r>
        <w:rPr>
          <w:rFonts w:ascii="Times New Roman" w:hAnsi="Times New Roman"/>
          <w:sz w:val="26"/>
          <w:szCs w:val="26"/>
        </w:rPr>
        <w:t>лению граждан пожилого возраста.</w:t>
      </w:r>
    </w:p>
    <w:p w:rsidR="00462BEC" w:rsidRPr="0020700F" w:rsidRDefault="00462BEC" w:rsidP="00412F7E">
      <w:pPr>
        <w:pStyle w:val="a3"/>
        <w:numPr>
          <w:ilvl w:val="0"/>
          <w:numId w:val="30"/>
        </w:numPr>
        <w:tabs>
          <w:tab w:val="left" w:pos="709"/>
          <w:tab w:val="left" w:pos="993"/>
        </w:tabs>
        <w:spacing w:after="0" w:line="240" w:lineRule="auto"/>
        <w:ind w:left="0" w:firstLine="426"/>
        <w:jc w:val="both"/>
        <w:rPr>
          <w:rFonts w:ascii="Times New Roman" w:hAnsi="Times New Roman"/>
          <w:sz w:val="26"/>
          <w:szCs w:val="26"/>
        </w:rPr>
      </w:pPr>
      <w:r>
        <w:rPr>
          <w:rFonts w:ascii="Times New Roman" w:hAnsi="Times New Roman"/>
          <w:sz w:val="26"/>
          <w:szCs w:val="26"/>
        </w:rPr>
        <w:t>Ф</w:t>
      </w:r>
      <w:r w:rsidRPr="0020700F">
        <w:rPr>
          <w:rFonts w:ascii="Times New Roman" w:hAnsi="Times New Roman"/>
          <w:sz w:val="26"/>
          <w:szCs w:val="26"/>
        </w:rPr>
        <w:t>ормирование информационного пространства с учетом потребностей граждан и общества в получении качественных и досто</w:t>
      </w:r>
      <w:r>
        <w:rPr>
          <w:rFonts w:ascii="Times New Roman" w:hAnsi="Times New Roman"/>
          <w:sz w:val="26"/>
          <w:szCs w:val="26"/>
        </w:rPr>
        <w:t>верных сведений.</w:t>
      </w:r>
    </w:p>
    <w:p w:rsidR="00462BEC" w:rsidRPr="0020700F" w:rsidRDefault="00462BEC" w:rsidP="00412F7E">
      <w:pPr>
        <w:pStyle w:val="a3"/>
        <w:numPr>
          <w:ilvl w:val="0"/>
          <w:numId w:val="30"/>
        </w:numPr>
        <w:tabs>
          <w:tab w:val="left" w:pos="709"/>
          <w:tab w:val="left" w:pos="993"/>
        </w:tabs>
        <w:spacing w:after="0" w:line="240" w:lineRule="auto"/>
        <w:ind w:left="0" w:firstLine="426"/>
        <w:jc w:val="both"/>
        <w:rPr>
          <w:rFonts w:ascii="Times New Roman" w:hAnsi="Times New Roman"/>
          <w:sz w:val="26"/>
          <w:szCs w:val="26"/>
        </w:rPr>
      </w:pPr>
      <w:r>
        <w:rPr>
          <w:rFonts w:ascii="Times New Roman" w:hAnsi="Times New Roman"/>
          <w:sz w:val="26"/>
          <w:szCs w:val="26"/>
        </w:rPr>
        <w:t>Р</w:t>
      </w:r>
      <w:r w:rsidRPr="0020700F">
        <w:rPr>
          <w:rFonts w:ascii="Times New Roman" w:hAnsi="Times New Roman"/>
          <w:sz w:val="26"/>
          <w:szCs w:val="26"/>
        </w:rPr>
        <w:t>азвитие свободного, устойчивого и безопасного взаимодействия граждан и организаций, органов местного самоуправления муниципального района.</w:t>
      </w:r>
    </w:p>
    <w:p w:rsidR="00462BEC" w:rsidRDefault="00462BEC" w:rsidP="00412F7E">
      <w:pPr>
        <w:pStyle w:val="a8"/>
        <w:shd w:val="clear" w:color="auto" w:fill="FFFFFF"/>
        <w:spacing w:before="0" w:beforeAutospacing="0" w:after="0" w:afterAutospacing="0"/>
        <w:ind w:firstLine="426"/>
        <w:jc w:val="both"/>
        <w:rPr>
          <w:color w:val="2E2E2E"/>
        </w:rPr>
      </w:pPr>
    </w:p>
    <w:p w:rsidR="00462BEC" w:rsidRPr="007C465F" w:rsidRDefault="00462BEC" w:rsidP="00412F7E">
      <w:pPr>
        <w:pStyle w:val="a8"/>
        <w:spacing w:before="0" w:beforeAutospacing="0" w:after="0" w:afterAutospacing="0"/>
        <w:ind w:firstLine="426"/>
        <w:jc w:val="both"/>
        <w:rPr>
          <w:sz w:val="26"/>
          <w:szCs w:val="26"/>
        </w:rPr>
      </w:pPr>
      <w:r w:rsidRPr="00F722E0">
        <w:rPr>
          <w:color w:val="000000"/>
          <w:sz w:val="26"/>
          <w:szCs w:val="26"/>
        </w:rPr>
        <w:t xml:space="preserve">Вся работа </w:t>
      </w:r>
      <w:r>
        <w:rPr>
          <w:color w:val="000000"/>
          <w:sz w:val="26"/>
          <w:szCs w:val="26"/>
        </w:rPr>
        <w:t xml:space="preserve">в отчетном году </w:t>
      </w:r>
      <w:r w:rsidRPr="00F722E0">
        <w:rPr>
          <w:color w:val="000000"/>
          <w:sz w:val="26"/>
          <w:szCs w:val="26"/>
        </w:rPr>
        <w:t xml:space="preserve">строилась в соответствии с теми приоритетами, которые определены стратегией президента Российской Федерации В.В. Путина и задачами, которые ставит перед нами Глава Республики Коми, </w:t>
      </w:r>
      <w:proofErr w:type="gramStart"/>
      <w:r w:rsidRPr="00F722E0">
        <w:rPr>
          <w:color w:val="000000"/>
          <w:sz w:val="26"/>
          <w:szCs w:val="26"/>
        </w:rPr>
        <w:t>и</w:t>
      </w:r>
      <w:proofErr w:type="gramEnd"/>
      <w:r w:rsidRPr="00F722E0">
        <w:rPr>
          <w:color w:val="000000"/>
          <w:sz w:val="26"/>
          <w:szCs w:val="26"/>
        </w:rPr>
        <w:t xml:space="preserve"> конечно же, в соответствии с теми вопросами и обращениями, решение которых прежде всего </w:t>
      </w:r>
      <w:r w:rsidRPr="007C465F">
        <w:rPr>
          <w:sz w:val="26"/>
          <w:szCs w:val="26"/>
        </w:rPr>
        <w:t>необходимо для жителей нашего  муниципального района.</w:t>
      </w:r>
    </w:p>
    <w:p w:rsidR="00462BEC" w:rsidRPr="007C465F" w:rsidRDefault="00462BEC" w:rsidP="00412F7E">
      <w:pPr>
        <w:pStyle w:val="a8"/>
        <w:shd w:val="clear" w:color="auto" w:fill="FFFFFF"/>
        <w:spacing w:before="0" w:beforeAutospacing="0" w:after="0" w:afterAutospacing="0"/>
        <w:ind w:firstLine="567"/>
        <w:jc w:val="both"/>
        <w:rPr>
          <w:sz w:val="26"/>
          <w:szCs w:val="26"/>
        </w:rPr>
      </w:pPr>
      <w:r w:rsidRPr="007C465F">
        <w:rPr>
          <w:sz w:val="26"/>
          <w:szCs w:val="26"/>
        </w:rPr>
        <w:t xml:space="preserve">Подводя итоги работы в 2019 году, хочется отметить, что благодаря совместной и слаженной работе органов местного самоуправления, руководителей предприятий и организаций, депутатского корпуса положительная динамика </w:t>
      </w:r>
      <w:r w:rsidRPr="007C465F">
        <w:rPr>
          <w:sz w:val="26"/>
          <w:szCs w:val="26"/>
        </w:rPr>
        <w:lastRenderedPageBreak/>
        <w:t>достигнута по ряду направлений социально-экономического развития муниципального района. Конечно, мы понимаем, что в прошедшем году удалось сделать далеко не все задуманное.</w:t>
      </w:r>
    </w:p>
    <w:p w:rsidR="00462BEC" w:rsidRPr="004F4B61" w:rsidRDefault="00462BEC" w:rsidP="00412F7E">
      <w:pPr>
        <w:shd w:val="clear" w:color="auto" w:fill="FFFFFF"/>
        <w:spacing w:after="0" w:line="240" w:lineRule="auto"/>
        <w:ind w:firstLine="567"/>
        <w:jc w:val="both"/>
        <w:rPr>
          <w:rFonts w:eastAsia="Times New Roman"/>
          <w:sz w:val="26"/>
          <w:szCs w:val="26"/>
        </w:rPr>
      </w:pPr>
      <w:r w:rsidRPr="004F4B61">
        <w:rPr>
          <w:rFonts w:eastAsia="Times New Roman"/>
          <w:sz w:val="26"/>
          <w:szCs w:val="26"/>
        </w:rPr>
        <w:t xml:space="preserve">Всегда приятно осознавать, что рядом неравнодушные люди, активные жители, вовлеченные в жизнь и развитие муниципалитета. Им важно, что происходит в своем дворе, в родном городе, в </w:t>
      </w:r>
      <w:r w:rsidR="007C465F">
        <w:rPr>
          <w:rFonts w:eastAsia="Times New Roman"/>
          <w:sz w:val="26"/>
          <w:szCs w:val="26"/>
        </w:rPr>
        <w:t xml:space="preserve">муниципальном </w:t>
      </w:r>
      <w:r>
        <w:rPr>
          <w:rFonts w:eastAsia="Times New Roman"/>
          <w:sz w:val="26"/>
          <w:szCs w:val="26"/>
        </w:rPr>
        <w:t>районе</w:t>
      </w:r>
      <w:r w:rsidRPr="004F4B61">
        <w:rPr>
          <w:rFonts w:eastAsia="Times New Roman"/>
          <w:sz w:val="26"/>
          <w:szCs w:val="26"/>
        </w:rPr>
        <w:t>. И мы готовы больше встречаться с людьми, советоваться, как лучше сделать, принимать общие решения. Тогда получим результат, который принесет максимальную пользу.</w:t>
      </w:r>
    </w:p>
    <w:p w:rsidR="00462BEC" w:rsidRPr="004F4B61" w:rsidRDefault="00462BEC" w:rsidP="00412F7E">
      <w:pPr>
        <w:shd w:val="clear" w:color="auto" w:fill="FFFFFF"/>
        <w:spacing w:after="0" w:line="240" w:lineRule="auto"/>
        <w:ind w:firstLine="567"/>
        <w:jc w:val="both"/>
        <w:rPr>
          <w:rFonts w:eastAsia="Times New Roman"/>
          <w:sz w:val="26"/>
          <w:szCs w:val="26"/>
        </w:rPr>
      </w:pPr>
      <w:r>
        <w:rPr>
          <w:rFonts w:eastAsia="Times New Roman"/>
          <w:sz w:val="26"/>
          <w:szCs w:val="26"/>
        </w:rPr>
        <w:t>Благодарю</w:t>
      </w:r>
      <w:r w:rsidRPr="004F4B61">
        <w:rPr>
          <w:rFonts w:eastAsia="Times New Roman"/>
          <w:sz w:val="26"/>
          <w:szCs w:val="26"/>
        </w:rPr>
        <w:t xml:space="preserve"> активных жителей, общественные организации, трудовые коллективы и всех, кто оказывает содействие и проявляет заботу о н</w:t>
      </w:r>
      <w:r>
        <w:rPr>
          <w:rFonts w:eastAsia="Times New Roman"/>
          <w:sz w:val="26"/>
          <w:szCs w:val="26"/>
        </w:rPr>
        <w:t>ашей малой родине.</w:t>
      </w:r>
    </w:p>
    <w:p w:rsidR="00CE3973" w:rsidRPr="004B5DA8" w:rsidRDefault="00462BEC" w:rsidP="00412F7E">
      <w:pPr>
        <w:pStyle w:val="a8"/>
        <w:shd w:val="clear" w:color="auto" w:fill="FFFFFF"/>
        <w:spacing w:before="0" w:beforeAutospacing="0" w:after="0" w:afterAutospacing="0"/>
        <w:ind w:firstLine="567"/>
        <w:jc w:val="both"/>
        <w:rPr>
          <w:sz w:val="26"/>
          <w:szCs w:val="26"/>
        </w:rPr>
      </w:pPr>
      <w:r w:rsidRPr="004B5DA8">
        <w:rPr>
          <w:sz w:val="26"/>
          <w:szCs w:val="26"/>
        </w:rPr>
        <w:t>Выражаю глубокую благодарность и признательность всем жителям муниципального района, трудовым коллективам, главам поселений, депутатам и руководителям всех уровней за понимание и поддержку, совместную плодотворную работу в минувшем году. Только вместе мы сможем решать стоящие перед нами задачи.</w:t>
      </w:r>
    </w:p>
    <w:sectPr w:rsidR="00CE3973" w:rsidRPr="004B5DA8" w:rsidSect="001025F1">
      <w:footerReference w:type="default" r:id="rId10"/>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3A9" w:rsidRDefault="004B03A9">
      <w:pPr>
        <w:spacing w:after="0" w:line="240" w:lineRule="auto"/>
      </w:pPr>
      <w:r>
        <w:separator/>
      </w:r>
    </w:p>
  </w:endnote>
  <w:endnote w:type="continuationSeparator" w:id="0">
    <w:p w:rsidR="004B03A9" w:rsidRDefault="004B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altName w:val=" Arial"/>
    <w:panose1 w:val="020B0604030504040204"/>
    <w:charset w:val="CC"/>
    <w:family w:val="swiss"/>
    <w:pitch w:val="variable"/>
    <w:sig w:usb0="A00006FF" w:usb1="4000205B" w:usb2="00000010" w:usb3="00000000" w:csb0="0000019F" w:csb1="00000000"/>
  </w:font>
  <w:font w:name="12">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24854"/>
      <w:docPartObj>
        <w:docPartGallery w:val="Page Numbers (Bottom of Page)"/>
        <w:docPartUnique/>
      </w:docPartObj>
    </w:sdtPr>
    <w:sdtEndPr/>
    <w:sdtContent>
      <w:p w:rsidR="004B03A9" w:rsidRDefault="004B03A9">
        <w:pPr>
          <w:pStyle w:val="ae"/>
          <w:jc w:val="center"/>
        </w:pPr>
        <w:r>
          <w:fldChar w:fldCharType="begin"/>
        </w:r>
        <w:r>
          <w:instrText>PAGE   \* MERGEFORMAT</w:instrText>
        </w:r>
        <w:r>
          <w:fldChar w:fldCharType="separate"/>
        </w:r>
        <w:r w:rsidR="001025F1">
          <w:rPr>
            <w:noProof/>
          </w:rPr>
          <w:t>62</w:t>
        </w:r>
        <w:r>
          <w:fldChar w:fldCharType="end"/>
        </w:r>
      </w:p>
    </w:sdtContent>
  </w:sdt>
  <w:p w:rsidR="004B03A9" w:rsidRDefault="004B03A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3A9" w:rsidRDefault="004B03A9">
      <w:pPr>
        <w:spacing w:after="0" w:line="240" w:lineRule="auto"/>
      </w:pPr>
      <w:r>
        <w:separator/>
      </w:r>
    </w:p>
  </w:footnote>
  <w:footnote w:type="continuationSeparator" w:id="0">
    <w:p w:rsidR="004B03A9" w:rsidRDefault="004B0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46C"/>
    <w:multiLevelType w:val="hybridMultilevel"/>
    <w:tmpl w:val="348A1A0A"/>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70A2D99"/>
    <w:multiLevelType w:val="hybridMultilevel"/>
    <w:tmpl w:val="072210A8"/>
    <w:lvl w:ilvl="0" w:tplc="04190003">
      <w:start w:val="1"/>
      <w:numFmt w:val="bullet"/>
      <w:lvlText w:val="o"/>
      <w:lvlJc w:val="left"/>
      <w:pPr>
        <w:ind w:left="1220" w:hanging="360"/>
      </w:pPr>
      <w:rPr>
        <w:rFonts w:ascii="Courier New" w:hAnsi="Courier New" w:cs="Courier New"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2">
    <w:nsid w:val="07305B60"/>
    <w:multiLevelType w:val="hybridMultilevel"/>
    <w:tmpl w:val="9CF4CCBE"/>
    <w:lvl w:ilvl="0" w:tplc="FED4CC6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B87354"/>
    <w:multiLevelType w:val="hybridMultilevel"/>
    <w:tmpl w:val="9D24E050"/>
    <w:lvl w:ilvl="0" w:tplc="8D5A33F4">
      <w:start w:val="2"/>
      <w:numFmt w:val="decimal"/>
      <w:lvlText w:val="%1."/>
      <w:lvlJc w:val="left"/>
      <w:pPr>
        <w:ind w:left="786" w:hanging="360"/>
      </w:pPr>
      <w:rPr>
        <w:rFonts w:eastAsiaTheme="minorEastAsia"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E0F036F"/>
    <w:multiLevelType w:val="hybridMultilevel"/>
    <w:tmpl w:val="B5727A08"/>
    <w:lvl w:ilvl="0" w:tplc="04190001">
      <w:start w:val="1"/>
      <w:numFmt w:val="bullet"/>
      <w:lvlText w:val=""/>
      <w:lvlJc w:val="left"/>
      <w:pPr>
        <w:ind w:left="644" w:hanging="360"/>
      </w:pPr>
      <w:rPr>
        <w:rFonts w:ascii="Symbol" w:hAnsi="Symbol" w:hint="default"/>
        <w:b/>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0E8F280A"/>
    <w:multiLevelType w:val="hybridMultilevel"/>
    <w:tmpl w:val="637C0D7E"/>
    <w:lvl w:ilvl="0" w:tplc="00CCE992">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2B034C"/>
    <w:multiLevelType w:val="hybridMultilevel"/>
    <w:tmpl w:val="71B83984"/>
    <w:lvl w:ilvl="0" w:tplc="04190001">
      <w:start w:val="1"/>
      <w:numFmt w:val="bullet"/>
      <w:lvlText w:val=""/>
      <w:lvlJc w:val="left"/>
      <w:pPr>
        <w:ind w:left="360" w:hanging="360"/>
      </w:pPr>
      <w:rPr>
        <w:rFonts w:ascii="Symbol" w:hAnsi="Symbol"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32E0259"/>
    <w:multiLevelType w:val="hybridMultilevel"/>
    <w:tmpl w:val="BD70E2CC"/>
    <w:lvl w:ilvl="0" w:tplc="1E6466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5A38AE"/>
    <w:multiLevelType w:val="hybridMultilevel"/>
    <w:tmpl w:val="694C1D76"/>
    <w:lvl w:ilvl="0" w:tplc="973E9B9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A86317F"/>
    <w:multiLevelType w:val="hybridMultilevel"/>
    <w:tmpl w:val="1DDA8620"/>
    <w:lvl w:ilvl="0" w:tplc="04190003">
      <w:start w:val="1"/>
      <w:numFmt w:val="bullet"/>
      <w:lvlText w:val="o"/>
      <w:lvlJc w:val="left"/>
      <w:pPr>
        <w:ind w:left="1004" w:hanging="360"/>
      </w:pPr>
      <w:rPr>
        <w:rFonts w:ascii="Courier New" w:hAnsi="Courier New" w:cs="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40E633F"/>
    <w:multiLevelType w:val="hybridMultilevel"/>
    <w:tmpl w:val="3BAC8C8E"/>
    <w:lvl w:ilvl="0" w:tplc="00CCE992">
      <w:start w:val="1"/>
      <w:numFmt w:val="bullet"/>
      <w:lvlText w:val="–"/>
      <w:lvlJc w:val="left"/>
      <w:pPr>
        <w:ind w:left="786" w:hanging="360"/>
      </w:pPr>
      <w:rPr>
        <w:rFonts w:ascii="Simplified Arabic Fixed" w:hAnsi="Simplified Arabic Fixed"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258D44C7"/>
    <w:multiLevelType w:val="hybridMultilevel"/>
    <w:tmpl w:val="9C3AC5C8"/>
    <w:lvl w:ilvl="0" w:tplc="973E9B9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9B94845"/>
    <w:multiLevelType w:val="hybridMultilevel"/>
    <w:tmpl w:val="2FBA65C4"/>
    <w:lvl w:ilvl="0" w:tplc="84D0B8B4">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AF667FD"/>
    <w:multiLevelType w:val="hybridMultilevel"/>
    <w:tmpl w:val="287451B6"/>
    <w:lvl w:ilvl="0" w:tplc="668A3BEC">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77A2C"/>
    <w:multiLevelType w:val="hybridMultilevel"/>
    <w:tmpl w:val="44D62A5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36D552ED"/>
    <w:multiLevelType w:val="hybridMultilevel"/>
    <w:tmpl w:val="2D92BFB6"/>
    <w:lvl w:ilvl="0" w:tplc="00CCE992">
      <w:start w:val="1"/>
      <w:numFmt w:val="bullet"/>
      <w:lvlText w:val="–"/>
      <w:lvlJc w:val="left"/>
      <w:pPr>
        <w:ind w:left="1146" w:hanging="360"/>
      </w:pPr>
      <w:rPr>
        <w:rFonts w:ascii="Simplified Arabic Fixed" w:hAnsi="Simplified Arabic Fixed"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39065653"/>
    <w:multiLevelType w:val="hybridMultilevel"/>
    <w:tmpl w:val="0888A0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C87675"/>
    <w:multiLevelType w:val="hybridMultilevel"/>
    <w:tmpl w:val="819834E2"/>
    <w:lvl w:ilvl="0" w:tplc="39F038E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44E3B"/>
    <w:multiLevelType w:val="hybridMultilevel"/>
    <w:tmpl w:val="C9F67D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C267D2"/>
    <w:multiLevelType w:val="hybridMultilevel"/>
    <w:tmpl w:val="60FC0066"/>
    <w:lvl w:ilvl="0" w:tplc="D548A22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0CC6FF2"/>
    <w:multiLevelType w:val="hybridMultilevel"/>
    <w:tmpl w:val="2FBA65C4"/>
    <w:lvl w:ilvl="0" w:tplc="84D0B8B4">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11720CC"/>
    <w:multiLevelType w:val="hybridMultilevel"/>
    <w:tmpl w:val="D048120E"/>
    <w:lvl w:ilvl="0" w:tplc="D74AAC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D3532A"/>
    <w:multiLevelType w:val="hybridMultilevel"/>
    <w:tmpl w:val="514C5AD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nsid w:val="58A85D52"/>
    <w:multiLevelType w:val="hybridMultilevel"/>
    <w:tmpl w:val="D0782DEA"/>
    <w:lvl w:ilvl="0" w:tplc="04190003">
      <w:start w:val="1"/>
      <w:numFmt w:val="bullet"/>
      <w:lvlText w:val="o"/>
      <w:lvlJc w:val="left"/>
      <w:pPr>
        <w:ind w:left="786" w:hanging="360"/>
      </w:pPr>
      <w:rPr>
        <w:rFonts w:ascii="Courier New" w:hAnsi="Courier New"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A500212"/>
    <w:multiLevelType w:val="hybridMultilevel"/>
    <w:tmpl w:val="31D29DF6"/>
    <w:lvl w:ilvl="0" w:tplc="04190001">
      <w:start w:val="1"/>
      <w:numFmt w:val="bullet"/>
      <w:lvlText w:val=""/>
      <w:lvlJc w:val="left"/>
      <w:pPr>
        <w:ind w:left="360" w:hanging="360"/>
      </w:pPr>
      <w:rPr>
        <w:rFonts w:ascii="Symbol" w:hAnsi="Symbol"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CBA1B40"/>
    <w:multiLevelType w:val="hybridMultilevel"/>
    <w:tmpl w:val="5094A1B4"/>
    <w:lvl w:ilvl="0" w:tplc="D74AAC8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nsid w:val="5D247F08"/>
    <w:multiLevelType w:val="hybridMultilevel"/>
    <w:tmpl w:val="4E2AF772"/>
    <w:lvl w:ilvl="0" w:tplc="00CCE992">
      <w:start w:val="1"/>
      <w:numFmt w:val="bullet"/>
      <w:lvlText w:val="–"/>
      <w:lvlJc w:val="left"/>
      <w:pPr>
        <w:ind w:left="1146" w:hanging="360"/>
      </w:pPr>
      <w:rPr>
        <w:rFonts w:ascii="Simplified Arabic Fixed" w:hAnsi="Simplified Arabic Fixed"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609F0AC0"/>
    <w:multiLevelType w:val="hybridMultilevel"/>
    <w:tmpl w:val="2D18788C"/>
    <w:lvl w:ilvl="0" w:tplc="00CCE992">
      <w:start w:val="1"/>
      <w:numFmt w:val="bullet"/>
      <w:lvlText w:val="–"/>
      <w:lvlJc w:val="left"/>
      <w:pPr>
        <w:ind w:left="1146" w:hanging="360"/>
      </w:pPr>
      <w:rPr>
        <w:rFonts w:ascii="Simplified Arabic Fixed" w:hAnsi="Simplified Arabic Fixed"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76502268"/>
    <w:multiLevelType w:val="hybridMultilevel"/>
    <w:tmpl w:val="CBF04716"/>
    <w:lvl w:ilvl="0" w:tplc="00CCE992">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E6F3EAF"/>
    <w:multiLevelType w:val="hybridMultilevel"/>
    <w:tmpl w:val="776038D4"/>
    <w:lvl w:ilvl="0" w:tplc="ADA078B6">
      <w:start w:val="1"/>
      <w:numFmt w:val="bullet"/>
      <w:lvlText w:val="–"/>
      <w:lvlJc w:val="left"/>
      <w:pPr>
        <w:ind w:left="1146" w:hanging="360"/>
      </w:pPr>
      <w:rPr>
        <w:rFonts w:ascii="Simplified Arabic Fixed" w:hAnsi="Simplified Arabic Fixed"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2"/>
  </w:num>
  <w:num w:numId="2">
    <w:abstractNumId w:val="4"/>
  </w:num>
  <w:num w:numId="3">
    <w:abstractNumId w:val="7"/>
  </w:num>
  <w:num w:numId="4">
    <w:abstractNumId w:val="10"/>
  </w:num>
  <w:num w:numId="5">
    <w:abstractNumId w:val="19"/>
  </w:num>
  <w:num w:numId="6">
    <w:abstractNumId w:val="28"/>
  </w:num>
  <w:num w:numId="7">
    <w:abstractNumId w:val="14"/>
  </w:num>
  <w:num w:numId="8">
    <w:abstractNumId w:val="15"/>
  </w:num>
  <w:num w:numId="9">
    <w:abstractNumId w:val="5"/>
  </w:num>
  <w:num w:numId="10">
    <w:abstractNumId w:val="17"/>
  </w:num>
  <w:num w:numId="11">
    <w:abstractNumId w:val="26"/>
  </w:num>
  <w:num w:numId="12">
    <w:abstractNumId w:val="16"/>
  </w:num>
  <w:num w:numId="13">
    <w:abstractNumId w:val="13"/>
  </w:num>
  <w:num w:numId="14">
    <w:abstractNumId w:val="25"/>
  </w:num>
  <w:num w:numId="15">
    <w:abstractNumId w:val="9"/>
  </w:num>
  <w:num w:numId="16">
    <w:abstractNumId w:val="29"/>
  </w:num>
  <w:num w:numId="17">
    <w:abstractNumId w:val="27"/>
  </w:num>
  <w:num w:numId="18">
    <w:abstractNumId w:val="20"/>
  </w:num>
  <w:num w:numId="19">
    <w:abstractNumId w:val="18"/>
  </w:num>
  <w:num w:numId="20">
    <w:abstractNumId w:val="8"/>
  </w:num>
  <w:num w:numId="21">
    <w:abstractNumId w:val="11"/>
  </w:num>
  <w:num w:numId="22">
    <w:abstractNumId w:val="1"/>
  </w:num>
  <w:num w:numId="23">
    <w:abstractNumId w:val="21"/>
  </w:num>
  <w:num w:numId="24">
    <w:abstractNumId w:val="3"/>
  </w:num>
  <w:num w:numId="25">
    <w:abstractNumId w:val="22"/>
  </w:num>
  <w:num w:numId="26">
    <w:abstractNumId w:val="24"/>
  </w:num>
  <w:num w:numId="27">
    <w:abstractNumId w:val="6"/>
  </w:num>
  <w:num w:numId="28">
    <w:abstractNumId w:val="0"/>
  </w:num>
  <w:num w:numId="29">
    <w:abstractNumId w:val="2"/>
  </w:num>
  <w:num w:numId="3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2A"/>
    <w:rsid w:val="0000030D"/>
    <w:rsid w:val="00001DDF"/>
    <w:rsid w:val="000028DE"/>
    <w:rsid w:val="00004C70"/>
    <w:rsid w:val="00013D9C"/>
    <w:rsid w:val="000144A0"/>
    <w:rsid w:val="0001529F"/>
    <w:rsid w:val="00016A9C"/>
    <w:rsid w:val="000177D0"/>
    <w:rsid w:val="0002007E"/>
    <w:rsid w:val="000203C1"/>
    <w:rsid w:val="00025144"/>
    <w:rsid w:val="000403CF"/>
    <w:rsid w:val="000520AE"/>
    <w:rsid w:val="00057192"/>
    <w:rsid w:val="0006505F"/>
    <w:rsid w:val="000673D6"/>
    <w:rsid w:val="00071482"/>
    <w:rsid w:val="0007383F"/>
    <w:rsid w:val="0008026F"/>
    <w:rsid w:val="000853C3"/>
    <w:rsid w:val="00086975"/>
    <w:rsid w:val="00087A0A"/>
    <w:rsid w:val="0009123B"/>
    <w:rsid w:val="00091489"/>
    <w:rsid w:val="00092FED"/>
    <w:rsid w:val="000935B7"/>
    <w:rsid w:val="000959CC"/>
    <w:rsid w:val="00096520"/>
    <w:rsid w:val="000967F7"/>
    <w:rsid w:val="00097399"/>
    <w:rsid w:val="00097C78"/>
    <w:rsid w:val="000A2BEC"/>
    <w:rsid w:val="000B2128"/>
    <w:rsid w:val="000B32C5"/>
    <w:rsid w:val="000C2DCE"/>
    <w:rsid w:val="000C417A"/>
    <w:rsid w:val="000C68B6"/>
    <w:rsid w:val="000D36CE"/>
    <w:rsid w:val="000E3B83"/>
    <w:rsid w:val="000E7752"/>
    <w:rsid w:val="001020F9"/>
    <w:rsid w:val="001025F1"/>
    <w:rsid w:val="00104BEC"/>
    <w:rsid w:val="00112414"/>
    <w:rsid w:val="00113511"/>
    <w:rsid w:val="001202F5"/>
    <w:rsid w:val="00123A8A"/>
    <w:rsid w:val="00127D4B"/>
    <w:rsid w:val="001320D4"/>
    <w:rsid w:val="001456F0"/>
    <w:rsid w:val="001457F1"/>
    <w:rsid w:val="001476C8"/>
    <w:rsid w:val="001576A8"/>
    <w:rsid w:val="00161742"/>
    <w:rsid w:val="001627B0"/>
    <w:rsid w:val="00165CD9"/>
    <w:rsid w:val="001712F6"/>
    <w:rsid w:val="00177F90"/>
    <w:rsid w:val="001818E3"/>
    <w:rsid w:val="0018194D"/>
    <w:rsid w:val="0018303C"/>
    <w:rsid w:val="001871BF"/>
    <w:rsid w:val="001872A7"/>
    <w:rsid w:val="001A0DEA"/>
    <w:rsid w:val="001A1708"/>
    <w:rsid w:val="001B232F"/>
    <w:rsid w:val="001B665F"/>
    <w:rsid w:val="001C190A"/>
    <w:rsid w:val="001C409B"/>
    <w:rsid w:val="001C4700"/>
    <w:rsid w:val="001C7231"/>
    <w:rsid w:val="001D37CD"/>
    <w:rsid w:val="001E0A1F"/>
    <w:rsid w:val="001E1948"/>
    <w:rsid w:val="001E5A9F"/>
    <w:rsid w:val="001F69F2"/>
    <w:rsid w:val="00200AB6"/>
    <w:rsid w:val="00201CCE"/>
    <w:rsid w:val="00202EBC"/>
    <w:rsid w:val="00202F26"/>
    <w:rsid w:val="00206866"/>
    <w:rsid w:val="0020700F"/>
    <w:rsid w:val="00211579"/>
    <w:rsid w:val="00214F3A"/>
    <w:rsid w:val="002163AE"/>
    <w:rsid w:val="00222750"/>
    <w:rsid w:val="00230A6D"/>
    <w:rsid w:val="0023524A"/>
    <w:rsid w:val="0023526C"/>
    <w:rsid w:val="002379D0"/>
    <w:rsid w:val="00237E9F"/>
    <w:rsid w:val="00242B37"/>
    <w:rsid w:val="0024425A"/>
    <w:rsid w:val="0024459B"/>
    <w:rsid w:val="002469A9"/>
    <w:rsid w:val="00250E30"/>
    <w:rsid w:val="00252704"/>
    <w:rsid w:val="00252B1C"/>
    <w:rsid w:val="0025427D"/>
    <w:rsid w:val="00255F27"/>
    <w:rsid w:val="00257D1E"/>
    <w:rsid w:val="00270655"/>
    <w:rsid w:val="002726C5"/>
    <w:rsid w:val="002738AB"/>
    <w:rsid w:val="0027682A"/>
    <w:rsid w:val="002772AF"/>
    <w:rsid w:val="00284CC6"/>
    <w:rsid w:val="00285DB7"/>
    <w:rsid w:val="00291FBD"/>
    <w:rsid w:val="002A1A75"/>
    <w:rsid w:val="002A20EF"/>
    <w:rsid w:val="002A499D"/>
    <w:rsid w:val="002A7900"/>
    <w:rsid w:val="002A7D72"/>
    <w:rsid w:val="002B1E27"/>
    <w:rsid w:val="002B6E05"/>
    <w:rsid w:val="002C4180"/>
    <w:rsid w:val="002C4ABE"/>
    <w:rsid w:val="002C4FC9"/>
    <w:rsid w:val="002C57CC"/>
    <w:rsid w:val="002C6A09"/>
    <w:rsid w:val="002D427B"/>
    <w:rsid w:val="002E6D36"/>
    <w:rsid w:val="00300261"/>
    <w:rsid w:val="00303CF4"/>
    <w:rsid w:val="00305542"/>
    <w:rsid w:val="00307BEE"/>
    <w:rsid w:val="00314284"/>
    <w:rsid w:val="003212E2"/>
    <w:rsid w:val="0032374A"/>
    <w:rsid w:val="00323FF1"/>
    <w:rsid w:val="003274CD"/>
    <w:rsid w:val="0032774E"/>
    <w:rsid w:val="00347B70"/>
    <w:rsid w:val="00354B07"/>
    <w:rsid w:val="003629E2"/>
    <w:rsid w:val="00364435"/>
    <w:rsid w:val="00364836"/>
    <w:rsid w:val="00370F13"/>
    <w:rsid w:val="00376FB2"/>
    <w:rsid w:val="00386B21"/>
    <w:rsid w:val="0039156A"/>
    <w:rsid w:val="00392A83"/>
    <w:rsid w:val="003973E3"/>
    <w:rsid w:val="003B2201"/>
    <w:rsid w:val="003B56A4"/>
    <w:rsid w:val="003B6F08"/>
    <w:rsid w:val="003C0C12"/>
    <w:rsid w:val="003C3052"/>
    <w:rsid w:val="003D4D35"/>
    <w:rsid w:val="003D7904"/>
    <w:rsid w:val="003E1B3D"/>
    <w:rsid w:val="003E2244"/>
    <w:rsid w:val="003E654E"/>
    <w:rsid w:val="003F5F79"/>
    <w:rsid w:val="003F73FA"/>
    <w:rsid w:val="00400591"/>
    <w:rsid w:val="00403E07"/>
    <w:rsid w:val="00404138"/>
    <w:rsid w:val="00407669"/>
    <w:rsid w:val="004078B9"/>
    <w:rsid w:val="00412AE8"/>
    <w:rsid w:val="00412F7E"/>
    <w:rsid w:val="004151E4"/>
    <w:rsid w:val="0042680C"/>
    <w:rsid w:val="00430EF5"/>
    <w:rsid w:val="00431FD8"/>
    <w:rsid w:val="004324CF"/>
    <w:rsid w:val="00434C1F"/>
    <w:rsid w:val="00437772"/>
    <w:rsid w:val="00442D79"/>
    <w:rsid w:val="004439DE"/>
    <w:rsid w:val="00445AA8"/>
    <w:rsid w:val="00450AB2"/>
    <w:rsid w:val="004608AA"/>
    <w:rsid w:val="004625BA"/>
    <w:rsid w:val="00462BEC"/>
    <w:rsid w:val="0047426E"/>
    <w:rsid w:val="004757DB"/>
    <w:rsid w:val="00476843"/>
    <w:rsid w:val="0047703A"/>
    <w:rsid w:val="00482431"/>
    <w:rsid w:val="00484544"/>
    <w:rsid w:val="00487809"/>
    <w:rsid w:val="00490EE8"/>
    <w:rsid w:val="00492334"/>
    <w:rsid w:val="004954EB"/>
    <w:rsid w:val="004A2D73"/>
    <w:rsid w:val="004A3CE7"/>
    <w:rsid w:val="004B03A9"/>
    <w:rsid w:val="004B5DA8"/>
    <w:rsid w:val="004C12DD"/>
    <w:rsid w:val="004C1A02"/>
    <w:rsid w:val="004D1E9B"/>
    <w:rsid w:val="004D2931"/>
    <w:rsid w:val="004E015E"/>
    <w:rsid w:val="004E6181"/>
    <w:rsid w:val="004F0700"/>
    <w:rsid w:val="004F1B33"/>
    <w:rsid w:val="004F2D38"/>
    <w:rsid w:val="004F3F11"/>
    <w:rsid w:val="004F6DB0"/>
    <w:rsid w:val="00500947"/>
    <w:rsid w:val="00502E4B"/>
    <w:rsid w:val="00510523"/>
    <w:rsid w:val="005105A9"/>
    <w:rsid w:val="00514BED"/>
    <w:rsid w:val="00515B27"/>
    <w:rsid w:val="00516F0B"/>
    <w:rsid w:val="00520A2A"/>
    <w:rsid w:val="005304DE"/>
    <w:rsid w:val="00531495"/>
    <w:rsid w:val="005359D2"/>
    <w:rsid w:val="005360FB"/>
    <w:rsid w:val="005379C7"/>
    <w:rsid w:val="00540823"/>
    <w:rsid w:val="00544282"/>
    <w:rsid w:val="00553AA1"/>
    <w:rsid w:val="0055479B"/>
    <w:rsid w:val="00563076"/>
    <w:rsid w:val="00563BB3"/>
    <w:rsid w:val="00566B24"/>
    <w:rsid w:val="005766CF"/>
    <w:rsid w:val="00576C7F"/>
    <w:rsid w:val="0057794B"/>
    <w:rsid w:val="00583DA7"/>
    <w:rsid w:val="005856D8"/>
    <w:rsid w:val="00585D2D"/>
    <w:rsid w:val="005930C4"/>
    <w:rsid w:val="0059451E"/>
    <w:rsid w:val="005948E4"/>
    <w:rsid w:val="00597C7D"/>
    <w:rsid w:val="005A0443"/>
    <w:rsid w:val="005A079B"/>
    <w:rsid w:val="005A08A2"/>
    <w:rsid w:val="005A7535"/>
    <w:rsid w:val="005C189F"/>
    <w:rsid w:val="005C715F"/>
    <w:rsid w:val="005C78FC"/>
    <w:rsid w:val="005D684F"/>
    <w:rsid w:val="005E20E5"/>
    <w:rsid w:val="005E2BA1"/>
    <w:rsid w:val="005E3A1D"/>
    <w:rsid w:val="005F01F2"/>
    <w:rsid w:val="005F68B9"/>
    <w:rsid w:val="005F6999"/>
    <w:rsid w:val="005F7287"/>
    <w:rsid w:val="0060335D"/>
    <w:rsid w:val="00616004"/>
    <w:rsid w:val="006201B4"/>
    <w:rsid w:val="0062056A"/>
    <w:rsid w:val="00622E7E"/>
    <w:rsid w:val="00624458"/>
    <w:rsid w:val="0063347E"/>
    <w:rsid w:val="00635E2A"/>
    <w:rsid w:val="006372EA"/>
    <w:rsid w:val="00637E39"/>
    <w:rsid w:val="00642F14"/>
    <w:rsid w:val="00652ED1"/>
    <w:rsid w:val="00653C45"/>
    <w:rsid w:val="0065407F"/>
    <w:rsid w:val="00660425"/>
    <w:rsid w:val="00663C1C"/>
    <w:rsid w:val="00664AD2"/>
    <w:rsid w:val="00670CF2"/>
    <w:rsid w:val="0067132F"/>
    <w:rsid w:val="006737E9"/>
    <w:rsid w:val="00677699"/>
    <w:rsid w:val="006807D5"/>
    <w:rsid w:val="00682621"/>
    <w:rsid w:val="00687316"/>
    <w:rsid w:val="006958C4"/>
    <w:rsid w:val="00697D67"/>
    <w:rsid w:val="006A0211"/>
    <w:rsid w:val="006A34B3"/>
    <w:rsid w:val="006A4965"/>
    <w:rsid w:val="006A51E3"/>
    <w:rsid w:val="006A73CB"/>
    <w:rsid w:val="006B026C"/>
    <w:rsid w:val="006B094E"/>
    <w:rsid w:val="006B2813"/>
    <w:rsid w:val="006B50E1"/>
    <w:rsid w:val="006B72EB"/>
    <w:rsid w:val="006B7A5B"/>
    <w:rsid w:val="006C53D5"/>
    <w:rsid w:val="006C6B84"/>
    <w:rsid w:val="006D6AE3"/>
    <w:rsid w:val="006D791A"/>
    <w:rsid w:val="006E3E25"/>
    <w:rsid w:val="006E6D35"/>
    <w:rsid w:val="006F0C0B"/>
    <w:rsid w:val="00700924"/>
    <w:rsid w:val="00703BFA"/>
    <w:rsid w:val="00704014"/>
    <w:rsid w:val="00704F4A"/>
    <w:rsid w:val="00706677"/>
    <w:rsid w:val="00707621"/>
    <w:rsid w:val="00707B72"/>
    <w:rsid w:val="0071163D"/>
    <w:rsid w:val="00712A63"/>
    <w:rsid w:val="00712EFD"/>
    <w:rsid w:val="00715F42"/>
    <w:rsid w:val="0071651D"/>
    <w:rsid w:val="00722AF0"/>
    <w:rsid w:val="00727AF9"/>
    <w:rsid w:val="00733BF4"/>
    <w:rsid w:val="007404FD"/>
    <w:rsid w:val="007424EA"/>
    <w:rsid w:val="00742BEF"/>
    <w:rsid w:val="00754BF8"/>
    <w:rsid w:val="007560A6"/>
    <w:rsid w:val="00756978"/>
    <w:rsid w:val="00765D50"/>
    <w:rsid w:val="007664FD"/>
    <w:rsid w:val="007751CA"/>
    <w:rsid w:val="0078002C"/>
    <w:rsid w:val="007810E4"/>
    <w:rsid w:val="0078312D"/>
    <w:rsid w:val="00793B97"/>
    <w:rsid w:val="00793CCA"/>
    <w:rsid w:val="007941BE"/>
    <w:rsid w:val="007949A9"/>
    <w:rsid w:val="00796EC5"/>
    <w:rsid w:val="007A309A"/>
    <w:rsid w:val="007B109A"/>
    <w:rsid w:val="007C2318"/>
    <w:rsid w:val="007C465F"/>
    <w:rsid w:val="007D1DDE"/>
    <w:rsid w:val="007D5AD9"/>
    <w:rsid w:val="007E20B5"/>
    <w:rsid w:val="007E5F1A"/>
    <w:rsid w:val="007F2612"/>
    <w:rsid w:val="007F5AB9"/>
    <w:rsid w:val="008054AE"/>
    <w:rsid w:val="008066B8"/>
    <w:rsid w:val="008124D8"/>
    <w:rsid w:val="008147F6"/>
    <w:rsid w:val="00822AFF"/>
    <w:rsid w:val="00831343"/>
    <w:rsid w:val="008351FE"/>
    <w:rsid w:val="00842F48"/>
    <w:rsid w:val="008442F9"/>
    <w:rsid w:val="00850655"/>
    <w:rsid w:val="00854B64"/>
    <w:rsid w:val="00863ADB"/>
    <w:rsid w:val="008652FE"/>
    <w:rsid w:val="0086722B"/>
    <w:rsid w:val="00871492"/>
    <w:rsid w:val="00883F97"/>
    <w:rsid w:val="008859E1"/>
    <w:rsid w:val="008865A9"/>
    <w:rsid w:val="0089175B"/>
    <w:rsid w:val="00891E48"/>
    <w:rsid w:val="0089434C"/>
    <w:rsid w:val="00895653"/>
    <w:rsid w:val="008977C7"/>
    <w:rsid w:val="008A0F83"/>
    <w:rsid w:val="008B33E4"/>
    <w:rsid w:val="008B7DCD"/>
    <w:rsid w:val="008C1FB5"/>
    <w:rsid w:val="008D7A2C"/>
    <w:rsid w:val="008D7BC8"/>
    <w:rsid w:val="008E1CF9"/>
    <w:rsid w:val="008E35AC"/>
    <w:rsid w:val="008E55C4"/>
    <w:rsid w:val="008E5D72"/>
    <w:rsid w:val="008F1F47"/>
    <w:rsid w:val="008F7C04"/>
    <w:rsid w:val="00901B38"/>
    <w:rsid w:val="00903FF7"/>
    <w:rsid w:val="009047E6"/>
    <w:rsid w:val="00910318"/>
    <w:rsid w:val="00910EAC"/>
    <w:rsid w:val="009128EE"/>
    <w:rsid w:val="009138F3"/>
    <w:rsid w:val="00920B50"/>
    <w:rsid w:val="00923FB5"/>
    <w:rsid w:val="00931DB6"/>
    <w:rsid w:val="00934FA6"/>
    <w:rsid w:val="00953E0D"/>
    <w:rsid w:val="00956C43"/>
    <w:rsid w:val="00957365"/>
    <w:rsid w:val="00957D45"/>
    <w:rsid w:val="009621A3"/>
    <w:rsid w:val="00964133"/>
    <w:rsid w:val="0096694C"/>
    <w:rsid w:val="0097091B"/>
    <w:rsid w:val="00972F1F"/>
    <w:rsid w:val="00973C65"/>
    <w:rsid w:val="009748EC"/>
    <w:rsid w:val="00974AD8"/>
    <w:rsid w:val="00980AE1"/>
    <w:rsid w:val="0098468A"/>
    <w:rsid w:val="00987CAE"/>
    <w:rsid w:val="00991922"/>
    <w:rsid w:val="00994E69"/>
    <w:rsid w:val="00995F0A"/>
    <w:rsid w:val="00996462"/>
    <w:rsid w:val="009971B1"/>
    <w:rsid w:val="009A0129"/>
    <w:rsid w:val="009A2C54"/>
    <w:rsid w:val="009B05C7"/>
    <w:rsid w:val="009B479F"/>
    <w:rsid w:val="009C0B85"/>
    <w:rsid w:val="009C3564"/>
    <w:rsid w:val="009D6655"/>
    <w:rsid w:val="009E200B"/>
    <w:rsid w:val="009F01D9"/>
    <w:rsid w:val="009F31AC"/>
    <w:rsid w:val="00A0340A"/>
    <w:rsid w:val="00A115CF"/>
    <w:rsid w:val="00A139CE"/>
    <w:rsid w:val="00A14735"/>
    <w:rsid w:val="00A15457"/>
    <w:rsid w:val="00A1554F"/>
    <w:rsid w:val="00A201C6"/>
    <w:rsid w:val="00A21C82"/>
    <w:rsid w:val="00A23494"/>
    <w:rsid w:val="00A23BF7"/>
    <w:rsid w:val="00A26FA9"/>
    <w:rsid w:val="00A347AF"/>
    <w:rsid w:val="00A36ED0"/>
    <w:rsid w:val="00A418BA"/>
    <w:rsid w:val="00A41B48"/>
    <w:rsid w:val="00A636F7"/>
    <w:rsid w:val="00A72C83"/>
    <w:rsid w:val="00A7447A"/>
    <w:rsid w:val="00A753B4"/>
    <w:rsid w:val="00A7574B"/>
    <w:rsid w:val="00A8237A"/>
    <w:rsid w:val="00A846B9"/>
    <w:rsid w:val="00A85DA4"/>
    <w:rsid w:val="00A91FF8"/>
    <w:rsid w:val="00A9400F"/>
    <w:rsid w:val="00AA78AF"/>
    <w:rsid w:val="00AB38D0"/>
    <w:rsid w:val="00AB7258"/>
    <w:rsid w:val="00AC309E"/>
    <w:rsid w:val="00AC3DA5"/>
    <w:rsid w:val="00AC3EB4"/>
    <w:rsid w:val="00AC7616"/>
    <w:rsid w:val="00AD001C"/>
    <w:rsid w:val="00AD1C17"/>
    <w:rsid w:val="00AD28EC"/>
    <w:rsid w:val="00AD426A"/>
    <w:rsid w:val="00AD7320"/>
    <w:rsid w:val="00AE1A9B"/>
    <w:rsid w:val="00AE1F04"/>
    <w:rsid w:val="00AE3801"/>
    <w:rsid w:val="00AE5AD8"/>
    <w:rsid w:val="00AE5EDB"/>
    <w:rsid w:val="00AF02CE"/>
    <w:rsid w:val="00AF2A36"/>
    <w:rsid w:val="00B000D3"/>
    <w:rsid w:val="00B00367"/>
    <w:rsid w:val="00B00584"/>
    <w:rsid w:val="00B01411"/>
    <w:rsid w:val="00B01E61"/>
    <w:rsid w:val="00B029B7"/>
    <w:rsid w:val="00B072F9"/>
    <w:rsid w:val="00B112A7"/>
    <w:rsid w:val="00B13800"/>
    <w:rsid w:val="00B2034F"/>
    <w:rsid w:val="00B25840"/>
    <w:rsid w:val="00B27E05"/>
    <w:rsid w:val="00B32011"/>
    <w:rsid w:val="00B323FA"/>
    <w:rsid w:val="00B34BC9"/>
    <w:rsid w:val="00B34F66"/>
    <w:rsid w:val="00B35974"/>
    <w:rsid w:val="00B44C43"/>
    <w:rsid w:val="00B539C6"/>
    <w:rsid w:val="00B5601D"/>
    <w:rsid w:val="00B60E25"/>
    <w:rsid w:val="00B62C6E"/>
    <w:rsid w:val="00B70941"/>
    <w:rsid w:val="00B72BC9"/>
    <w:rsid w:val="00B81109"/>
    <w:rsid w:val="00B82759"/>
    <w:rsid w:val="00B84269"/>
    <w:rsid w:val="00B85D47"/>
    <w:rsid w:val="00B87B32"/>
    <w:rsid w:val="00B9558A"/>
    <w:rsid w:val="00B963D0"/>
    <w:rsid w:val="00B971F7"/>
    <w:rsid w:val="00BA05CE"/>
    <w:rsid w:val="00BA41EA"/>
    <w:rsid w:val="00BB0BEE"/>
    <w:rsid w:val="00BB4A3D"/>
    <w:rsid w:val="00BB54AB"/>
    <w:rsid w:val="00BC56CD"/>
    <w:rsid w:val="00BD2F44"/>
    <w:rsid w:val="00BF0EE3"/>
    <w:rsid w:val="00C007C5"/>
    <w:rsid w:val="00C02CDD"/>
    <w:rsid w:val="00C22B62"/>
    <w:rsid w:val="00C32461"/>
    <w:rsid w:val="00C3299C"/>
    <w:rsid w:val="00C4113F"/>
    <w:rsid w:val="00C44894"/>
    <w:rsid w:val="00C469ED"/>
    <w:rsid w:val="00C46A00"/>
    <w:rsid w:val="00C47CEC"/>
    <w:rsid w:val="00C54D32"/>
    <w:rsid w:val="00C55D04"/>
    <w:rsid w:val="00C55EE7"/>
    <w:rsid w:val="00C57918"/>
    <w:rsid w:val="00C611C8"/>
    <w:rsid w:val="00C66505"/>
    <w:rsid w:val="00C70B5A"/>
    <w:rsid w:val="00C7173B"/>
    <w:rsid w:val="00C73516"/>
    <w:rsid w:val="00C73780"/>
    <w:rsid w:val="00C73E8C"/>
    <w:rsid w:val="00C746B3"/>
    <w:rsid w:val="00C80775"/>
    <w:rsid w:val="00C813F4"/>
    <w:rsid w:val="00C82C4D"/>
    <w:rsid w:val="00C836B3"/>
    <w:rsid w:val="00C871EB"/>
    <w:rsid w:val="00C9489C"/>
    <w:rsid w:val="00C94952"/>
    <w:rsid w:val="00C94C01"/>
    <w:rsid w:val="00C9604A"/>
    <w:rsid w:val="00CB1E2A"/>
    <w:rsid w:val="00CB402A"/>
    <w:rsid w:val="00CC1736"/>
    <w:rsid w:val="00CC3CC8"/>
    <w:rsid w:val="00CC49A3"/>
    <w:rsid w:val="00CC78B3"/>
    <w:rsid w:val="00CE2C3A"/>
    <w:rsid w:val="00CE33AE"/>
    <w:rsid w:val="00CE3973"/>
    <w:rsid w:val="00CE465E"/>
    <w:rsid w:val="00CE4F33"/>
    <w:rsid w:val="00CE60B1"/>
    <w:rsid w:val="00CF42A3"/>
    <w:rsid w:val="00D04C19"/>
    <w:rsid w:val="00D057EC"/>
    <w:rsid w:val="00D13D3C"/>
    <w:rsid w:val="00D14B8E"/>
    <w:rsid w:val="00D15A7F"/>
    <w:rsid w:val="00D23CC0"/>
    <w:rsid w:val="00D245BA"/>
    <w:rsid w:val="00D32282"/>
    <w:rsid w:val="00D32908"/>
    <w:rsid w:val="00D342D6"/>
    <w:rsid w:val="00D371D9"/>
    <w:rsid w:val="00D40E8F"/>
    <w:rsid w:val="00D41FEC"/>
    <w:rsid w:val="00D43884"/>
    <w:rsid w:val="00D51450"/>
    <w:rsid w:val="00D51E1F"/>
    <w:rsid w:val="00D6062C"/>
    <w:rsid w:val="00D62E1A"/>
    <w:rsid w:val="00D66275"/>
    <w:rsid w:val="00D71EFE"/>
    <w:rsid w:val="00D8019F"/>
    <w:rsid w:val="00D80979"/>
    <w:rsid w:val="00D82E0A"/>
    <w:rsid w:val="00D9141C"/>
    <w:rsid w:val="00D9363B"/>
    <w:rsid w:val="00DA1AC1"/>
    <w:rsid w:val="00DA1B85"/>
    <w:rsid w:val="00DA6387"/>
    <w:rsid w:val="00DB07CD"/>
    <w:rsid w:val="00DB37CA"/>
    <w:rsid w:val="00DB4FA5"/>
    <w:rsid w:val="00DB751A"/>
    <w:rsid w:val="00DC5D4E"/>
    <w:rsid w:val="00DC73F6"/>
    <w:rsid w:val="00DD3DB5"/>
    <w:rsid w:val="00DD44C8"/>
    <w:rsid w:val="00DD69F6"/>
    <w:rsid w:val="00DE32D5"/>
    <w:rsid w:val="00DE3E26"/>
    <w:rsid w:val="00DE4EEB"/>
    <w:rsid w:val="00DE6AAA"/>
    <w:rsid w:val="00DE74B0"/>
    <w:rsid w:val="00DF3060"/>
    <w:rsid w:val="00DF5D1F"/>
    <w:rsid w:val="00E01E22"/>
    <w:rsid w:val="00E10CCB"/>
    <w:rsid w:val="00E11CA6"/>
    <w:rsid w:val="00E13386"/>
    <w:rsid w:val="00E26DFA"/>
    <w:rsid w:val="00E271F6"/>
    <w:rsid w:val="00E30AE1"/>
    <w:rsid w:val="00E41D5F"/>
    <w:rsid w:val="00E41E44"/>
    <w:rsid w:val="00E42919"/>
    <w:rsid w:val="00E56B77"/>
    <w:rsid w:val="00E57F0D"/>
    <w:rsid w:val="00E602EF"/>
    <w:rsid w:val="00E63399"/>
    <w:rsid w:val="00E730AB"/>
    <w:rsid w:val="00E74A74"/>
    <w:rsid w:val="00E776AF"/>
    <w:rsid w:val="00E8192D"/>
    <w:rsid w:val="00E82866"/>
    <w:rsid w:val="00E82B1D"/>
    <w:rsid w:val="00E8701D"/>
    <w:rsid w:val="00E91330"/>
    <w:rsid w:val="00E91622"/>
    <w:rsid w:val="00E9651C"/>
    <w:rsid w:val="00E969A4"/>
    <w:rsid w:val="00EA11FE"/>
    <w:rsid w:val="00EA3731"/>
    <w:rsid w:val="00EB3761"/>
    <w:rsid w:val="00EC7369"/>
    <w:rsid w:val="00ED0300"/>
    <w:rsid w:val="00ED1DD7"/>
    <w:rsid w:val="00EE2C5A"/>
    <w:rsid w:val="00EF2F8F"/>
    <w:rsid w:val="00EF3AD0"/>
    <w:rsid w:val="00EF5A2F"/>
    <w:rsid w:val="00EF69E4"/>
    <w:rsid w:val="00F0121D"/>
    <w:rsid w:val="00F122E6"/>
    <w:rsid w:val="00F12A82"/>
    <w:rsid w:val="00F13AC6"/>
    <w:rsid w:val="00F1408A"/>
    <w:rsid w:val="00F1473F"/>
    <w:rsid w:val="00F14772"/>
    <w:rsid w:val="00F148D0"/>
    <w:rsid w:val="00F17936"/>
    <w:rsid w:val="00F25140"/>
    <w:rsid w:val="00F251D4"/>
    <w:rsid w:val="00F32843"/>
    <w:rsid w:val="00F41915"/>
    <w:rsid w:val="00F44B4F"/>
    <w:rsid w:val="00F46BF8"/>
    <w:rsid w:val="00F51439"/>
    <w:rsid w:val="00F568BB"/>
    <w:rsid w:val="00F61692"/>
    <w:rsid w:val="00F61BB4"/>
    <w:rsid w:val="00F643F0"/>
    <w:rsid w:val="00F65CF9"/>
    <w:rsid w:val="00F70042"/>
    <w:rsid w:val="00F71729"/>
    <w:rsid w:val="00F721E9"/>
    <w:rsid w:val="00F722E0"/>
    <w:rsid w:val="00F73621"/>
    <w:rsid w:val="00F77296"/>
    <w:rsid w:val="00F80D7A"/>
    <w:rsid w:val="00F83262"/>
    <w:rsid w:val="00F83939"/>
    <w:rsid w:val="00F84231"/>
    <w:rsid w:val="00F8435D"/>
    <w:rsid w:val="00F966EB"/>
    <w:rsid w:val="00FA595D"/>
    <w:rsid w:val="00FB0EBD"/>
    <w:rsid w:val="00FB1935"/>
    <w:rsid w:val="00FB6F3A"/>
    <w:rsid w:val="00FC0F0C"/>
    <w:rsid w:val="00FC2372"/>
    <w:rsid w:val="00FC67D8"/>
    <w:rsid w:val="00FC748D"/>
    <w:rsid w:val="00FC79AF"/>
    <w:rsid w:val="00FC7C40"/>
    <w:rsid w:val="00FC7E61"/>
    <w:rsid w:val="00FD697F"/>
    <w:rsid w:val="00FE3F92"/>
    <w:rsid w:val="00FE4A8E"/>
    <w:rsid w:val="00FE6E41"/>
    <w:rsid w:val="00FF37F1"/>
    <w:rsid w:val="00FF5134"/>
    <w:rsid w:val="00FF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09"/>
    <w:pPr>
      <w:spacing w:after="200" w:line="276" w:lineRule="auto"/>
    </w:pPr>
    <w:rPr>
      <w:rFonts w:ascii="Times New Roman" w:eastAsiaTheme="minorEastAsia" w:hAnsi="Times New Roman" w:cs="Times New Roman"/>
      <w:sz w:val="24"/>
      <w:szCs w:val="24"/>
      <w:lang w:eastAsia="ru-RU"/>
    </w:rPr>
  </w:style>
  <w:style w:type="paragraph" w:styleId="2">
    <w:name w:val="heading 2"/>
    <w:basedOn w:val="a"/>
    <w:next w:val="a"/>
    <w:link w:val="20"/>
    <w:qFormat/>
    <w:rsid w:val="001B665F"/>
    <w:pPr>
      <w:keepNext/>
      <w:spacing w:after="0" w:line="240" w:lineRule="auto"/>
      <w:jc w:val="center"/>
      <w:outlineLvl w:val="1"/>
    </w:pPr>
    <w:rPr>
      <w:rFonts w:eastAsia="Times New Roman"/>
      <w:b/>
      <w:sz w:val="28"/>
      <w:szCs w:val="20"/>
    </w:rPr>
  </w:style>
  <w:style w:type="paragraph" w:styleId="3">
    <w:name w:val="heading 3"/>
    <w:basedOn w:val="a"/>
    <w:next w:val="a"/>
    <w:link w:val="30"/>
    <w:uiPriority w:val="9"/>
    <w:semiHidden/>
    <w:unhideWhenUsed/>
    <w:qFormat/>
    <w:rsid w:val="001B665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665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1B665F"/>
    <w:rPr>
      <w:rFonts w:asciiTheme="majorHAnsi" w:eastAsiaTheme="majorEastAsia" w:hAnsiTheme="majorHAnsi" w:cstheme="majorBidi"/>
      <w:b/>
      <w:bCs/>
      <w:color w:val="5B9BD5" w:themeColor="accent1"/>
      <w:sz w:val="24"/>
      <w:szCs w:val="24"/>
      <w:lang w:eastAsia="ru-RU"/>
    </w:rPr>
  </w:style>
  <w:style w:type="paragraph" w:styleId="a3">
    <w:name w:val="List Paragraph"/>
    <w:basedOn w:val="a"/>
    <w:uiPriority w:val="34"/>
    <w:qFormat/>
    <w:rsid w:val="001B665F"/>
    <w:pPr>
      <w:ind w:left="720"/>
      <w:contextualSpacing/>
    </w:pPr>
    <w:rPr>
      <w:rFonts w:ascii="Calibri" w:eastAsia="Calibri" w:hAnsi="Calibri"/>
    </w:rPr>
  </w:style>
  <w:style w:type="paragraph" w:customStyle="1" w:styleId="1">
    <w:name w:val="Îáû÷íûé1"/>
    <w:rsid w:val="001B665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0">
    <w:name w:val="1.Текст"/>
    <w:rsid w:val="001B665F"/>
    <w:pPr>
      <w:suppressLineNumbers/>
      <w:spacing w:before="60" w:after="0" w:line="240" w:lineRule="auto"/>
      <w:ind w:firstLine="851"/>
      <w:jc w:val="both"/>
    </w:pPr>
    <w:rPr>
      <w:rFonts w:ascii="Arial" w:eastAsia="Calibri" w:hAnsi="Arial" w:cs="Times New Roman"/>
      <w:sz w:val="24"/>
      <w:szCs w:val="20"/>
      <w:lang w:eastAsia="ru-RU"/>
    </w:rPr>
  </w:style>
  <w:style w:type="paragraph" w:styleId="a4">
    <w:name w:val="No Spacing"/>
    <w:link w:val="a5"/>
    <w:uiPriority w:val="1"/>
    <w:qFormat/>
    <w:rsid w:val="001B665F"/>
    <w:pPr>
      <w:spacing w:after="0" w:line="240" w:lineRule="auto"/>
    </w:pPr>
    <w:rPr>
      <w:rFonts w:ascii="Calibri" w:eastAsia="Calibri" w:hAnsi="Calibri" w:cs="Times New Roman"/>
      <w:sz w:val="24"/>
      <w:szCs w:val="24"/>
      <w:lang w:eastAsia="ru-RU"/>
    </w:rPr>
  </w:style>
  <w:style w:type="character" w:customStyle="1" w:styleId="a5">
    <w:name w:val="Без интервала Знак"/>
    <w:link w:val="a4"/>
    <w:uiPriority w:val="1"/>
    <w:locked/>
    <w:rsid w:val="001B665F"/>
    <w:rPr>
      <w:rFonts w:ascii="Calibri" w:eastAsia="Calibri" w:hAnsi="Calibri" w:cs="Times New Roman"/>
      <w:sz w:val="24"/>
      <w:szCs w:val="24"/>
      <w:lang w:eastAsia="ru-RU"/>
    </w:rPr>
  </w:style>
  <w:style w:type="paragraph" w:styleId="a6">
    <w:name w:val="Body Text"/>
    <w:basedOn w:val="a"/>
    <w:link w:val="a7"/>
    <w:rsid w:val="001B665F"/>
    <w:pPr>
      <w:spacing w:after="120" w:line="240" w:lineRule="auto"/>
    </w:pPr>
    <w:rPr>
      <w:rFonts w:eastAsia="Times New Roman"/>
    </w:rPr>
  </w:style>
  <w:style w:type="character" w:customStyle="1" w:styleId="a7">
    <w:name w:val="Основной текст Знак"/>
    <w:basedOn w:val="a0"/>
    <w:link w:val="a6"/>
    <w:rsid w:val="001B665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665F"/>
  </w:style>
  <w:style w:type="paragraph" w:styleId="a8">
    <w:name w:val="Normal (Web)"/>
    <w:basedOn w:val="a"/>
    <w:uiPriority w:val="99"/>
    <w:unhideWhenUsed/>
    <w:rsid w:val="001B665F"/>
    <w:pPr>
      <w:spacing w:before="100" w:beforeAutospacing="1" w:after="100" w:afterAutospacing="1" w:line="240" w:lineRule="auto"/>
    </w:pPr>
    <w:rPr>
      <w:rFonts w:eastAsia="Times New Roman"/>
    </w:rPr>
  </w:style>
  <w:style w:type="character" w:styleId="a9">
    <w:name w:val="Strong"/>
    <w:basedOn w:val="a0"/>
    <w:uiPriority w:val="22"/>
    <w:qFormat/>
    <w:rsid w:val="001B665F"/>
    <w:rPr>
      <w:b/>
      <w:bCs/>
    </w:rPr>
  </w:style>
  <w:style w:type="character" w:customStyle="1" w:styleId="text1">
    <w:name w:val="text1"/>
    <w:rsid w:val="001B665F"/>
    <w:rPr>
      <w:rFonts w:ascii="Times New Roman CYR" w:hAnsi="Times New Roman CYR" w:hint="default"/>
      <w:b w:val="0"/>
      <w:bCs w:val="0"/>
      <w:color w:val="000000"/>
      <w:sz w:val="24"/>
      <w:szCs w:val="24"/>
    </w:rPr>
  </w:style>
  <w:style w:type="paragraph" w:styleId="aa">
    <w:name w:val="annotation text"/>
    <w:basedOn w:val="a"/>
    <w:link w:val="ab"/>
    <w:unhideWhenUsed/>
    <w:rsid w:val="001B665F"/>
    <w:pPr>
      <w:spacing w:after="0" w:line="240" w:lineRule="auto"/>
    </w:pPr>
    <w:rPr>
      <w:rFonts w:eastAsia="Times New Roman"/>
      <w:sz w:val="20"/>
      <w:szCs w:val="20"/>
    </w:rPr>
  </w:style>
  <w:style w:type="character" w:customStyle="1" w:styleId="ab">
    <w:name w:val="Текст примечания Знак"/>
    <w:basedOn w:val="a0"/>
    <w:link w:val="aa"/>
    <w:rsid w:val="001B665F"/>
    <w:rPr>
      <w:rFonts w:ascii="Times New Roman" w:eastAsia="Times New Roman" w:hAnsi="Times New Roman" w:cs="Times New Roman"/>
      <w:sz w:val="20"/>
      <w:szCs w:val="20"/>
      <w:lang w:eastAsia="ru-RU"/>
    </w:rPr>
  </w:style>
  <w:style w:type="paragraph" w:customStyle="1" w:styleId="Default">
    <w:name w:val="Default"/>
    <w:rsid w:val="001B665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Обычный1"/>
    <w:uiPriority w:val="99"/>
    <w:rsid w:val="001B665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rsid w:val="001B665F"/>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iPriority w:val="99"/>
    <w:semiHidden/>
    <w:unhideWhenUsed/>
    <w:rsid w:val="001B665F"/>
    <w:pPr>
      <w:spacing w:after="120" w:line="480" w:lineRule="auto"/>
    </w:pPr>
  </w:style>
  <w:style w:type="character" w:customStyle="1" w:styleId="22">
    <w:name w:val="Основной текст 2 Знак"/>
    <w:basedOn w:val="a0"/>
    <w:link w:val="21"/>
    <w:uiPriority w:val="99"/>
    <w:semiHidden/>
    <w:rsid w:val="001B665F"/>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1B665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B665F"/>
    <w:rPr>
      <w:rFonts w:ascii="Times New Roman" w:eastAsiaTheme="minorEastAsia" w:hAnsi="Times New Roman" w:cs="Times New Roman"/>
      <w:sz w:val="24"/>
      <w:szCs w:val="24"/>
      <w:lang w:eastAsia="ru-RU"/>
    </w:rPr>
  </w:style>
  <w:style w:type="paragraph" w:styleId="ae">
    <w:name w:val="footer"/>
    <w:basedOn w:val="a"/>
    <w:link w:val="af"/>
    <w:uiPriority w:val="99"/>
    <w:unhideWhenUsed/>
    <w:rsid w:val="001B665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B665F"/>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1B665F"/>
    <w:rPr>
      <w:sz w:val="16"/>
      <w:szCs w:val="16"/>
    </w:rPr>
  </w:style>
  <w:style w:type="paragraph" w:styleId="af1">
    <w:name w:val="annotation subject"/>
    <w:basedOn w:val="aa"/>
    <w:next w:val="aa"/>
    <w:link w:val="af2"/>
    <w:uiPriority w:val="99"/>
    <w:semiHidden/>
    <w:unhideWhenUsed/>
    <w:rsid w:val="001B665F"/>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b"/>
    <w:link w:val="af1"/>
    <w:uiPriority w:val="99"/>
    <w:semiHidden/>
    <w:rsid w:val="001B665F"/>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1B665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B665F"/>
    <w:rPr>
      <w:rFonts w:ascii="Tahoma" w:eastAsiaTheme="minorEastAsia" w:hAnsi="Tahoma" w:cs="Tahoma"/>
      <w:sz w:val="16"/>
      <w:szCs w:val="16"/>
      <w:lang w:eastAsia="ru-RU"/>
    </w:rPr>
  </w:style>
  <w:style w:type="paragraph" w:styleId="31">
    <w:name w:val="Body Text Indent 3"/>
    <w:basedOn w:val="a"/>
    <w:link w:val="32"/>
    <w:uiPriority w:val="99"/>
    <w:semiHidden/>
    <w:unhideWhenUsed/>
    <w:rsid w:val="001B665F"/>
    <w:pPr>
      <w:spacing w:after="120"/>
      <w:ind w:left="283"/>
    </w:pPr>
    <w:rPr>
      <w:sz w:val="16"/>
      <w:szCs w:val="16"/>
    </w:rPr>
  </w:style>
  <w:style w:type="character" w:customStyle="1" w:styleId="32">
    <w:name w:val="Основной текст с отступом 3 Знак"/>
    <w:basedOn w:val="a0"/>
    <w:link w:val="31"/>
    <w:uiPriority w:val="99"/>
    <w:semiHidden/>
    <w:rsid w:val="001B665F"/>
    <w:rPr>
      <w:rFonts w:ascii="Times New Roman" w:eastAsiaTheme="minorEastAsia" w:hAnsi="Times New Roman" w:cs="Times New Roman"/>
      <w:sz w:val="16"/>
      <w:szCs w:val="16"/>
      <w:lang w:eastAsia="ru-RU"/>
    </w:rPr>
  </w:style>
  <w:style w:type="table" w:styleId="af5">
    <w:name w:val="Table Grid"/>
    <w:basedOn w:val="a1"/>
    <w:uiPriority w:val="59"/>
    <w:rsid w:val="001B665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unhideWhenUsed/>
    <w:rsid w:val="001B665F"/>
    <w:pPr>
      <w:spacing w:after="120"/>
      <w:ind w:left="283"/>
    </w:pPr>
  </w:style>
  <w:style w:type="character" w:customStyle="1" w:styleId="af7">
    <w:name w:val="Основной текст с отступом Знак"/>
    <w:basedOn w:val="a0"/>
    <w:link w:val="af6"/>
    <w:uiPriority w:val="99"/>
    <w:rsid w:val="001B665F"/>
    <w:rPr>
      <w:rFonts w:ascii="Times New Roman" w:eastAsiaTheme="minorEastAsia" w:hAnsi="Times New Roman" w:cs="Times New Roman"/>
      <w:sz w:val="24"/>
      <w:szCs w:val="24"/>
      <w:lang w:eastAsia="ru-RU"/>
    </w:rPr>
  </w:style>
  <w:style w:type="character" w:customStyle="1" w:styleId="af8">
    <w:name w:val="Основной текст_"/>
    <w:link w:val="12"/>
    <w:locked/>
    <w:rsid w:val="001B665F"/>
    <w:rPr>
      <w:spacing w:val="4"/>
      <w:sz w:val="23"/>
      <w:szCs w:val="23"/>
      <w:shd w:val="clear" w:color="auto" w:fill="FFFFFF"/>
    </w:rPr>
  </w:style>
  <w:style w:type="paragraph" w:customStyle="1" w:styleId="12">
    <w:name w:val="Основной текст1"/>
    <w:basedOn w:val="a"/>
    <w:link w:val="af8"/>
    <w:rsid w:val="001B665F"/>
    <w:pPr>
      <w:widowControl w:val="0"/>
      <w:shd w:val="clear" w:color="auto" w:fill="FFFFFF"/>
      <w:spacing w:after="540" w:line="0" w:lineRule="atLeast"/>
      <w:jc w:val="right"/>
    </w:pPr>
    <w:rPr>
      <w:rFonts w:asciiTheme="minorHAnsi" w:eastAsiaTheme="minorHAnsi" w:hAnsiTheme="minorHAnsi" w:cstheme="minorBidi"/>
      <w:spacing w:val="4"/>
      <w:sz w:val="23"/>
      <w:szCs w:val="23"/>
      <w:shd w:val="clear" w:color="auto" w:fill="FFFFFF"/>
      <w:lang w:eastAsia="en-US"/>
    </w:rPr>
  </w:style>
  <w:style w:type="character" w:styleId="af9">
    <w:name w:val="Hyperlink"/>
    <w:basedOn w:val="a0"/>
    <w:uiPriority w:val="99"/>
    <w:unhideWhenUsed/>
    <w:rsid w:val="001B665F"/>
    <w:rPr>
      <w:color w:val="0563C1" w:themeColor="hyperlink"/>
      <w:u w:val="single"/>
    </w:rPr>
  </w:style>
  <w:style w:type="character" w:customStyle="1" w:styleId="23">
    <w:name w:val="Основной текст (2)_"/>
    <w:link w:val="24"/>
    <w:rsid w:val="001B665F"/>
    <w:rPr>
      <w:rFonts w:ascii="Georgia" w:eastAsia="Georgia" w:hAnsi="Georgia"/>
      <w:shd w:val="clear" w:color="auto" w:fill="FFFFFF"/>
    </w:rPr>
  </w:style>
  <w:style w:type="paragraph" w:customStyle="1" w:styleId="24">
    <w:name w:val="Основной текст (2)"/>
    <w:basedOn w:val="a"/>
    <w:link w:val="23"/>
    <w:rsid w:val="001B665F"/>
    <w:pPr>
      <w:widowControl w:val="0"/>
      <w:shd w:val="clear" w:color="auto" w:fill="FFFFFF"/>
      <w:spacing w:after="240" w:line="298" w:lineRule="exact"/>
      <w:ind w:firstLine="700"/>
      <w:jc w:val="both"/>
    </w:pPr>
    <w:rPr>
      <w:rFonts w:ascii="Georgia" w:eastAsia="Georgia" w:hAnsi="Georgia" w:cstheme="minorBidi"/>
      <w:sz w:val="22"/>
      <w:szCs w:val="22"/>
      <w:shd w:val="clear" w:color="auto" w:fill="FFFFFF"/>
      <w:lang w:eastAsia="en-US"/>
    </w:rPr>
  </w:style>
  <w:style w:type="table" w:customStyle="1" w:styleId="13">
    <w:name w:val="Сетка таблицы1"/>
    <w:basedOn w:val="a1"/>
    <w:next w:val="af5"/>
    <w:uiPriority w:val="59"/>
    <w:rsid w:val="001B665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1"/>
    <w:basedOn w:val="a"/>
    <w:link w:val="15"/>
    <w:rsid w:val="001B665F"/>
    <w:pPr>
      <w:spacing w:after="0" w:line="228" w:lineRule="auto"/>
      <w:jc w:val="both"/>
    </w:pPr>
    <w:rPr>
      <w:rFonts w:eastAsia="Times New Roman"/>
      <w:sz w:val="28"/>
      <w:szCs w:val="28"/>
    </w:rPr>
  </w:style>
  <w:style w:type="character" w:customStyle="1" w:styleId="15">
    <w:name w:val="Стиль1 Знак"/>
    <w:basedOn w:val="a0"/>
    <w:link w:val="14"/>
    <w:locked/>
    <w:rsid w:val="001B665F"/>
    <w:rPr>
      <w:rFonts w:ascii="Times New Roman" w:eastAsia="Times New Roman" w:hAnsi="Times New Roman" w:cs="Times New Roman"/>
      <w:sz w:val="28"/>
      <w:szCs w:val="28"/>
      <w:lang w:eastAsia="ru-RU"/>
    </w:rPr>
  </w:style>
  <w:style w:type="table" w:customStyle="1" w:styleId="25">
    <w:name w:val="Сетка таблицы2"/>
    <w:basedOn w:val="a1"/>
    <w:next w:val="af5"/>
    <w:uiPriority w:val="59"/>
    <w:rsid w:val="001B665F"/>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11 Знак Знак Знак Знак Знак Знак"/>
    <w:basedOn w:val="a"/>
    <w:rsid w:val="001B665F"/>
    <w:pPr>
      <w:spacing w:after="160" w:line="240" w:lineRule="exact"/>
    </w:pPr>
    <w:rPr>
      <w:rFonts w:ascii="Verdana" w:eastAsia="Times New Roman" w:hAnsi="Verdana"/>
      <w:sz w:val="20"/>
      <w:szCs w:val="20"/>
      <w:lang w:val="en-US" w:eastAsia="en-US"/>
    </w:rPr>
  </w:style>
  <w:style w:type="character" w:customStyle="1" w:styleId="fleft">
    <w:name w:val="fleft"/>
    <w:rsid w:val="001B665F"/>
  </w:style>
  <w:style w:type="character" w:customStyle="1" w:styleId="16">
    <w:name w:val="Основной текст Знак1"/>
    <w:uiPriority w:val="99"/>
    <w:rsid w:val="001B665F"/>
    <w:rPr>
      <w:rFonts w:ascii="Times New Roman" w:hAnsi="Times New Roman" w:cs="Times New Roman"/>
      <w:spacing w:val="9"/>
      <w:sz w:val="22"/>
      <w:szCs w:val="22"/>
      <w:u w:val="none"/>
    </w:rPr>
  </w:style>
  <w:style w:type="character" w:styleId="HTML">
    <w:name w:val="HTML Cite"/>
    <w:uiPriority w:val="99"/>
    <w:semiHidden/>
    <w:unhideWhenUsed/>
    <w:rsid w:val="001B665F"/>
    <w:rPr>
      <w:i/>
      <w:iCs/>
    </w:rPr>
  </w:style>
  <w:style w:type="character" w:customStyle="1" w:styleId="docket">
    <w:name w:val="docket"/>
    <w:rsid w:val="001B665F"/>
  </w:style>
  <w:style w:type="paragraph" w:customStyle="1" w:styleId="afa">
    <w:name w:val="Знак"/>
    <w:basedOn w:val="a"/>
    <w:rsid w:val="001B665F"/>
    <w:pPr>
      <w:spacing w:before="100" w:beforeAutospacing="1" w:after="100" w:afterAutospacing="1" w:line="240" w:lineRule="auto"/>
      <w:jc w:val="both"/>
    </w:pPr>
    <w:rPr>
      <w:rFonts w:ascii="Tahoma" w:eastAsia="Times New Roman" w:hAnsi="Tahoma"/>
      <w:sz w:val="20"/>
      <w:szCs w:val="20"/>
      <w:lang w:val="en-US" w:eastAsia="en-US"/>
    </w:rPr>
  </w:style>
  <w:style w:type="paragraph" w:customStyle="1" w:styleId="17">
    <w:name w:val="Абзац списка1"/>
    <w:aliases w:val="Варианты ответов"/>
    <w:basedOn w:val="a"/>
    <w:link w:val="afb"/>
    <w:uiPriority w:val="34"/>
    <w:qFormat/>
    <w:rsid w:val="001B665F"/>
    <w:pPr>
      <w:spacing w:after="0" w:line="240" w:lineRule="auto"/>
      <w:ind w:left="720"/>
    </w:pPr>
    <w:rPr>
      <w:rFonts w:ascii="Calibri" w:eastAsia="Calibri" w:hAnsi="Calibri"/>
      <w:lang w:val="x-none" w:eastAsia="x-none"/>
    </w:rPr>
  </w:style>
  <w:style w:type="character" w:customStyle="1" w:styleId="afb">
    <w:name w:val="Абзац списка Знак"/>
    <w:aliases w:val="Варианты ответов Знак"/>
    <w:link w:val="17"/>
    <w:uiPriority w:val="34"/>
    <w:locked/>
    <w:rsid w:val="001B665F"/>
    <w:rPr>
      <w:rFonts w:ascii="Calibri" w:eastAsia="Calibri" w:hAnsi="Calibri" w:cs="Times New Roman"/>
      <w:sz w:val="24"/>
      <w:szCs w:val="24"/>
      <w:lang w:val="x-none" w:eastAsia="x-none"/>
    </w:rPr>
  </w:style>
  <w:style w:type="table" w:customStyle="1" w:styleId="33">
    <w:name w:val="Сетка таблицы3"/>
    <w:basedOn w:val="a1"/>
    <w:next w:val="af5"/>
    <w:uiPriority w:val="59"/>
    <w:rsid w:val="001B66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link w:val="afd"/>
    <w:uiPriority w:val="99"/>
    <w:qFormat/>
    <w:rsid w:val="001B665F"/>
    <w:pPr>
      <w:spacing w:after="0" w:line="240" w:lineRule="auto"/>
      <w:jc w:val="center"/>
    </w:pPr>
    <w:rPr>
      <w:rFonts w:eastAsia="Times New Roman"/>
      <w:sz w:val="44"/>
      <w:szCs w:val="20"/>
      <w:lang w:val="x-none" w:eastAsia="x-none"/>
    </w:rPr>
  </w:style>
  <w:style w:type="character" w:customStyle="1" w:styleId="afd">
    <w:name w:val="Название Знак"/>
    <w:basedOn w:val="a0"/>
    <w:link w:val="afc"/>
    <w:uiPriority w:val="99"/>
    <w:rsid w:val="001B665F"/>
    <w:rPr>
      <w:rFonts w:ascii="Times New Roman" w:eastAsia="Times New Roman" w:hAnsi="Times New Roman" w:cs="Times New Roman"/>
      <w:sz w:val="44"/>
      <w:szCs w:val="20"/>
      <w:lang w:val="x-none" w:eastAsia="x-none"/>
    </w:rPr>
  </w:style>
  <w:style w:type="paragraph" w:customStyle="1" w:styleId="6-">
    <w:name w:val="6.Табл.-данные"/>
    <w:basedOn w:val="a"/>
    <w:qFormat/>
    <w:rsid w:val="000C417A"/>
    <w:pPr>
      <w:widowControl w:val="0"/>
      <w:suppressAutoHyphens/>
      <w:spacing w:after="0" w:line="240" w:lineRule="auto"/>
      <w:ind w:left="57" w:right="57"/>
      <w:jc w:val="center"/>
    </w:pPr>
    <w:rPr>
      <w:rFonts w:eastAsia="Times New Roman"/>
      <w:sz w:val="22"/>
      <w:szCs w:val="20"/>
    </w:rPr>
  </w:style>
  <w:style w:type="paragraph" w:customStyle="1" w:styleId="6-2">
    <w:name w:val="6.Табл.-2уровень"/>
    <w:basedOn w:val="a"/>
    <w:qFormat/>
    <w:rsid w:val="000C417A"/>
    <w:pPr>
      <w:widowControl w:val="0"/>
      <w:spacing w:after="0" w:line="240" w:lineRule="auto"/>
      <w:ind w:left="454" w:right="57" w:hanging="170"/>
    </w:pPr>
    <w:rPr>
      <w:rFonts w:eastAsia="Times New Roman"/>
      <w:sz w:val="22"/>
      <w:szCs w:val="20"/>
    </w:rPr>
  </w:style>
  <w:style w:type="paragraph" w:customStyle="1" w:styleId="6-3">
    <w:name w:val="6.Табл.-3уровень"/>
    <w:basedOn w:val="a"/>
    <w:rsid w:val="000C417A"/>
    <w:pPr>
      <w:widowControl w:val="0"/>
      <w:spacing w:after="0" w:line="240" w:lineRule="auto"/>
      <w:ind w:left="624" w:right="57" w:hanging="170"/>
    </w:pPr>
    <w:rPr>
      <w:rFonts w:eastAsia="Times New Roman"/>
      <w:sz w:val="22"/>
      <w:szCs w:val="20"/>
    </w:rPr>
  </w:style>
  <w:style w:type="paragraph" w:customStyle="1" w:styleId="6-4">
    <w:name w:val="6.Табл.-4уровень"/>
    <w:basedOn w:val="a"/>
    <w:rsid w:val="000C417A"/>
    <w:pPr>
      <w:widowControl w:val="0"/>
      <w:spacing w:after="0" w:line="240" w:lineRule="auto"/>
      <w:ind w:left="794" w:right="57" w:hanging="170"/>
    </w:pPr>
    <w:rPr>
      <w:rFonts w:eastAsia="Times New Roman"/>
      <w:sz w:val="22"/>
      <w:szCs w:val="20"/>
    </w:rPr>
  </w:style>
  <w:style w:type="paragraph" w:customStyle="1" w:styleId="6-5">
    <w:name w:val="6.Табл.-5уровень"/>
    <w:basedOn w:val="a"/>
    <w:rsid w:val="000C417A"/>
    <w:pPr>
      <w:keepLines/>
      <w:widowControl w:val="0"/>
      <w:suppressLineNumbers/>
      <w:spacing w:after="0" w:line="240" w:lineRule="auto"/>
      <w:ind w:left="1021" w:right="57" w:hanging="170"/>
      <w:jc w:val="both"/>
    </w:pPr>
    <w:rPr>
      <w:rFonts w:ascii="Arial" w:eastAsia="Times New Roman" w:hAnsi="Arial"/>
      <w:sz w:val="20"/>
    </w:rPr>
  </w:style>
  <w:style w:type="character" w:styleId="afe">
    <w:name w:val="FollowedHyperlink"/>
    <w:basedOn w:val="a0"/>
    <w:uiPriority w:val="99"/>
    <w:semiHidden/>
    <w:unhideWhenUsed/>
    <w:rsid w:val="001712F6"/>
    <w:rPr>
      <w:color w:val="954F72" w:themeColor="followedHyperlink"/>
      <w:u w:val="single"/>
    </w:rPr>
  </w:style>
  <w:style w:type="paragraph" w:styleId="aff">
    <w:name w:val="Subtitle"/>
    <w:basedOn w:val="a"/>
    <w:link w:val="aff0"/>
    <w:uiPriority w:val="99"/>
    <w:qFormat/>
    <w:rsid w:val="00177F90"/>
    <w:pPr>
      <w:spacing w:after="0" w:line="240" w:lineRule="auto"/>
    </w:pPr>
    <w:rPr>
      <w:rFonts w:eastAsia="Times New Roman"/>
      <w:b/>
      <w:bCs/>
    </w:rPr>
  </w:style>
  <w:style w:type="character" w:customStyle="1" w:styleId="aff0">
    <w:name w:val="Подзаголовок Знак"/>
    <w:basedOn w:val="a0"/>
    <w:link w:val="aff"/>
    <w:uiPriority w:val="99"/>
    <w:rsid w:val="00177F90"/>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rsid w:val="009748EC"/>
    <w:rPr>
      <w:rFonts w:ascii="Arial" w:eastAsia="Times New Roman" w:hAnsi="Arial" w:cs="Arial"/>
      <w:sz w:val="20"/>
      <w:szCs w:val="20"/>
      <w:lang w:eastAsia="ru-RU"/>
    </w:rPr>
  </w:style>
  <w:style w:type="paragraph" w:customStyle="1" w:styleId="TableParagraph">
    <w:name w:val="Table Paragraph"/>
    <w:basedOn w:val="a"/>
    <w:uiPriority w:val="1"/>
    <w:qFormat/>
    <w:rsid w:val="00C3299C"/>
    <w:pPr>
      <w:widowControl w:val="0"/>
      <w:autoSpaceDE w:val="0"/>
      <w:autoSpaceDN w:val="0"/>
      <w:spacing w:after="0" w:line="268" w:lineRule="exact"/>
      <w:ind w:left="337"/>
      <w:jc w:val="center"/>
    </w:pPr>
    <w:rPr>
      <w:rFonts w:eastAsia="Times New Roman"/>
      <w:sz w:val="22"/>
      <w:szCs w:val="22"/>
      <w:lang w:val="en-US" w:eastAsia="en-US" w:bidi="en-US"/>
    </w:rPr>
  </w:style>
  <w:style w:type="table" w:customStyle="1" w:styleId="TableNormal">
    <w:name w:val="Table Normal"/>
    <w:uiPriority w:val="2"/>
    <w:semiHidden/>
    <w:qFormat/>
    <w:rsid w:val="00C3299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09"/>
    <w:pPr>
      <w:spacing w:after="200" w:line="276" w:lineRule="auto"/>
    </w:pPr>
    <w:rPr>
      <w:rFonts w:ascii="Times New Roman" w:eastAsiaTheme="minorEastAsia" w:hAnsi="Times New Roman" w:cs="Times New Roman"/>
      <w:sz w:val="24"/>
      <w:szCs w:val="24"/>
      <w:lang w:eastAsia="ru-RU"/>
    </w:rPr>
  </w:style>
  <w:style w:type="paragraph" w:styleId="2">
    <w:name w:val="heading 2"/>
    <w:basedOn w:val="a"/>
    <w:next w:val="a"/>
    <w:link w:val="20"/>
    <w:qFormat/>
    <w:rsid w:val="001B665F"/>
    <w:pPr>
      <w:keepNext/>
      <w:spacing w:after="0" w:line="240" w:lineRule="auto"/>
      <w:jc w:val="center"/>
      <w:outlineLvl w:val="1"/>
    </w:pPr>
    <w:rPr>
      <w:rFonts w:eastAsia="Times New Roman"/>
      <w:b/>
      <w:sz w:val="28"/>
      <w:szCs w:val="20"/>
    </w:rPr>
  </w:style>
  <w:style w:type="paragraph" w:styleId="3">
    <w:name w:val="heading 3"/>
    <w:basedOn w:val="a"/>
    <w:next w:val="a"/>
    <w:link w:val="30"/>
    <w:uiPriority w:val="9"/>
    <w:semiHidden/>
    <w:unhideWhenUsed/>
    <w:qFormat/>
    <w:rsid w:val="001B665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665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1B665F"/>
    <w:rPr>
      <w:rFonts w:asciiTheme="majorHAnsi" w:eastAsiaTheme="majorEastAsia" w:hAnsiTheme="majorHAnsi" w:cstheme="majorBidi"/>
      <w:b/>
      <w:bCs/>
      <w:color w:val="5B9BD5" w:themeColor="accent1"/>
      <w:sz w:val="24"/>
      <w:szCs w:val="24"/>
      <w:lang w:eastAsia="ru-RU"/>
    </w:rPr>
  </w:style>
  <w:style w:type="paragraph" w:styleId="a3">
    <w:name w:val="List Paragraph"/>
    <w:basedOn w:val="a"/>
    <w:uiPriority w:val="34"/>
    <w:qFormat/>
    <w:rsid w:val="001B665F"/>
    <w:pPr>
      <w:ind w:left="720"/>
      <w:contextualSpacing/>
    </w:pPr>
    <w:rPr>
      <w:rFonts w:ascii="Calibri" w:eastAsia="Calibri" w:hAnsi="Calibri"/>
    </w:rPr>
  </w:style>
  <w:style w:type="paragraph" w:customStyle="1" w:styleId="1">
    <w:name w:val="Îáû÷íûé1"/>
    <w:rsid w:val="001B665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0">
    <w:name w:val="1.Текст"/>
    <w:rsid w:val="001B665F"/>
    <w:pPr>
      <w:suppressLineNumbers/>
      <w:spacing w:before="60" w:after="0" w:line="240" w:lineRule="auto"/>
      <w:ind w:firstLine="851"/>
      <w:jc w:val="both"/>
    </w:pPr>
    <w:rPr>
      <w:rFonts w:ascii="Arial" w:eastAsia="Calibri" w:hAnsi="Arial" w:cs="Times New Roman"/>
      <w:sz w:val="24"/>
      <w:szCs w:val="20"/>
      <w:lang w:eastAsia="ru-RU"/>
    </w:rPr>
  </w:style>
  <w:style w:type="paragraph" w:styleId="a4">
    <w:name w:val="No Spacing"/>
    <w:link w:val="a5"/>
    <w:uiPriority w:val="1"/>
    <w:qFormat/>
    <w:rsid w:val="001B665F"/>
    <w:pPr>
      <w:spacing w:after="0" w:line="240" w:lineRule="auto"/>
    </w:pPr>
    <w:rPr>
      <w:rFonts w:ascii="Calibri" w:eastAsia="Calibri" w:hAnsi="Calibri" w:cs="Times New Roman"/>
      <w:sz w:val="24"/>
      <w:szCs w:val="24"/>
      <w:lang w:eastAsia="ru-RU"/>
    </w:rPr>
  </w:style>
  <w:style w:type="character" w:customStyle="1" w:styleId="a5">
    <w:name w:val="Без интервала Знак"/>
    <w:link w:val="a4"/>
    <w:uiPriority w:val="1"/>
    <w:locked/>
    <w:rsid w:val="001B665F"/>
    <w:rPr>
      <w:rFonts w:ascii="Calibri" w:eastAsia="Calibri" w:hAnsi="Calibri" w:cs="Times New Roman"/>
      <w:sz w:val="24"/>
      <w:szCs w:val="24"/>
      <w:lang w:eastAsia="ru-RU"/>
    </w:rPr>
  </w:style>
  <w:style w:type="paragraph" w:styleId="a6">
    <w:name w:val="Body Text"/>
    <w:basedOn w:val="a"/>
    <w:link w:val="a7"/>
    <w:rsid w:val="001B665F"/>
    <w:pPr>
      <w:spacing w:after="120" w:line="240" w:lineRule="auto"/>
    </w:pPr>
    <w:rPr>
      <w:rFonts w:eastAsia="Times New Roman"/>
    </w:rPr>
  </w:style>
  <w:style w:type="character" w:customStyle="1" w:styleId="a7">
    <w:name w:val="Основной текст Знак"/>
    <w:basedOn w:val="a0"/>
    <w:link w:val="a6"/>
    <w:rsid w:val="001B665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665F"/>
  </w:style>
  <w:style w:type="paragraph" w:styleId="a8">
    <w:name w:val="Normal (Web)"/>
    <w:basedOn w:val="a"/>
    <w:uiPriority w:val="99"/>
    <w:unhideWhenUsed/>
    <w:rsid w:val="001B665F"/>
    <w:pPr>
      <w:spacing w:before="100" w:beforeAutospacing="1" w:after="100" w:afterAutospacing="1" w:line="240" w:lineRule="auto"/>
    </w:pPr>
    <w:rPr>
      <w:rFonts w:eastAsia="Times New Roman"/>
    </w:rPr>
  </w:style>
  <w:style w:type="character" w:styleId="a9">
    <w:name w:val="Strong"/>
    <w:basedOn w:val="a0"/>
    <w:uiPriority w:val="22"/>
    <w:qFormat/>
    <w:rsid w:val="001B665F"/>
    <w:rPr>
      <w:b/>
      <w:bCs/>
    </w:rPr>
  </w:style>
  <w:style w:type="character" w:customStyle="1" w:styleId="text1">
    <w:name w:val="text1"/>
    <w:rsid w:val="001B665F"/>
    <w:rPr>
      <w:rFonts w:ascii="Times New Roman CYR" w:hAnsi="Times New Roman CYR" w:hint="default"/>
      <w:b w:val="0"/>
      <w:bCs w:val="0"/>
      <w:color w:val="000000"/>
      <w:sz w:val="24"/>
      <w:szCs w:val="24"/>
    </w:rPr>
  </w:style>
  <w:style w:type="paragraph" w:styleId="aa">
    <w:name w:val="annotation text"/>
    <w:basedOn w:val="a"/>
    <w:link w:val="ab"/>
    <w:unhideWhenUsed/>
    <w:rsid w:val="001B665F"/>
    <w:pPr>
      <w:spacing w:after="0" w:line="240" w:lineRule="auto"/>
    </w:pPr>
    <w:rPr>
      <w:rFonts w:eastAsia="Times New Roman"/>
      <w:sz w:val="20"/>
      <w:szCs w:val="20"/>
    </w:rPr>
  </w:style>
  <w:style w:type="character" w:customStyle="1" w:styleId="ab">
    <w:name w:val="Текст примечания Знак"/>
    <w:basedOn w:val="a0"/>
    <w:link w:val="aa"/>
    <w:rsid w:val="001B665F"/>
    <w:rPr>
      <w:rFonts w:ascii="Times New Roman" w:eastAsia="Times New Roman" w:hAnsi="Times New Roman" w:cs="Times New Roman"/>
      <w:sz w:val="20"/>
      <w:szCs w:val="20"/>
      <w:lang w:eastAsia="ru-RU"/>
    </w:rPr>
  </w:style>
  <w:style w:type="paragraph" w:customStyle="1" w:styleId="Default">
    <w:name w:val="Default"/>
    <w:rsid w:val="001B665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Обычный1"/>
    <w:uiPriority w:val="99"/>
    <w:rsid w:val="001B665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rsid w:val="001B665F"/>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iPriority w:val="99"/>
    <w:semiHidden/>
    <w:unhideWhenUsed/>
    <w:rsid w:val="001B665F"/>
    <w:pPr>
      <w:spacing w:after="120" w:line="480" w:lineRule="auto"/>
    </w:pPr>
  </w:style>
  <w:style w:type="character" w:customStyle="1" w:styleId="22">
    <w:name w:val="Основной текст 2 Знак"/>
    <w:basedOn w:val="a0"/>
    <w:link w:val="21"/>
    <w:uiPriority w:val="99"/>
    <w:semiHidden/>
    <w:rsid w:val="001B665F"/>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1B665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B665F"/>
    <w:rPr>
      <w:rFonts w:ascii="Times New Roman" w:eastAsiaTheme="minorEastAsia" w:hAnsi="Times New Roman" w:cs="Times New Roman"/>
      <w:sz w:val="24"/>
      <w:szCs w:val="24"/>
      <w:lang w:eastAsia="ru-RU"/>
    </w:rPr>
  </w:style>
  <w:style w:type="paragraph" w:styleId="ae">
    <w:name w:val="footer"/>
    <w:basedOn w:val="a"/>
    <w:link w:val="af"/>
    <w:uiPriority w:val="99"/>
    <w:unhideWhenUsed/>
    <w:rsid w:val="001B665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B665F"/>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1B665F"/>
    <w:rPr>
      <w:sz w:val="16"/>
      <w:szCs w:val="16"/>
    </w:rPr>
  </w:style>
  <w:style w:type="paragraph" w:styleId="af1">
    <w:name w:val="annotation subject"/>
    <w:basedOn w:val="aa"/>
    <w:next w:val="aa"/>
    <w:link w:val="af2"/>
    <w:uiPriority w:val="99"/>
    <w:semiHidden/>
    <w:unhideWhenUsed/>
    <w:rsid w:val="001B665F"/>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b"/>
    <w:link w:val="af1"/>
    <w:uiPriority w:val="99"/>
    <w:semiHidden/>
    <w:rsid w:val="001B665F"/>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1B665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B665F"/>
    <w:rPr>
      <w:rFonts w:ascii="Tahoma" w:eastAsiaTheme="minorEastAsia" w:hAnsi="Tahoma" w:cs="Tahoma"/>
      <w:sz w:val="16"/>
      <w:szCs w:val="16"/>
      <w:lang w:eastAsia="ru-RU"/>
    </w:rPr>
  </w:style>
  <w:style w:type="paragraph" w:styleId="31">
    <w:name w:val="Body Text Indent 3"/>
    <w:basedOn w:val="a"/>
    <w:link w:val="32"/>
    <w:uiPriority w:val="99"/>
    <w:semiHidden/>
    <w:unhideWhenUsed/>
    <w:rsid w:val="001B665F"/>
    <w:pPr>
      <w:spacing w:after="120"/>
      <w:ind w:left="283"/>
    </w:pPr>
    <w:rPr>
      <w:sz w:val="16"/>
      <w:szCs w:val="16"/>
    </w:rPr>
  </w:style>
  <w:style w:type="character" w:customStyle="1" w:styleId="32">
    <w:name w:val="Основной текст с отступом 3 Знак"/>
    <w:basedOn w:val="a0"/>
    <w:link w:val="31"/>
    <w:uiPriority w:val="99"/>
    <w:semiHidden/>
    <w:rsid w:val="001B665F"/>
    <w:rPr>
      <w:rFonts w:ascii="Times New Roman" w:eastAsiaTheme="minorEastAsia" w:hAnsi="Times New Roman" w:cs="Times New Roman"/>
      <w:sz w:val="16"/>
      <w:szCs w:val="16"/>
      <w:lang w:eastAsia="ru-RU"/>
    </w:rPr>
  </w:style>
  <w:style w:type="table" w:styleId="af5">
    <w:name w:val="Table Grid"/>
    <w:basedOn w:val="a1"/>
    <w:uiPriority w:val="59"/>
    <w:rsid w:val="001B665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unhideWhenUsed/>
    <w:rsid w:val="001B665F"/>
    <w:pPr>
      <w:spacing w:after="120"/>
      <w:ind w:left="283"/>
    </w:pPr>
  </w:style>
  <w:style w:type="character" w:customStyle="1" w:styleId="af7">
    <w:name w:val="Основной текст с отступом Знак"/>
    <w:basedOn w:val="a0"/>
    <w:link w:val="af6"/>
    <w:uiPriority w:val="99"/>
    <w:rsid w:val="001B665F"/>
    <w:rPr>
      <w:rFonts w:ascii="Times New Roman" w:eastAsiaTheme="minorEastAsia" w:hAnsi="Times New Roman" w:cs="Times New Roman"/>
      <w:sz w:val="24"/>
      <w:szCs w:val="24"/>
      <w:lang w:eastAsia="ru-RU"/>
    </w:rPr>
  </w:style>
  <w:style w:type="character" w:customStyle="1" w:styleId="af8">
    <w:name w:val="Основной текст_"/>
    <w:link w:val="12"/>
    <w:locked/>
    <w:rsid w:val="001B665F"/>
    <w:rPr>
      <w:spacing w:val="4"/>
      <w:sz w:val="23"/>
      <w:szCs w:val="23"/>
      <w:shd w:val="clear" w:color="auto" w:fill="FFFFFF"/>
    </w:rPr>
  </w:style>
  <w:style w:type="paragraph" w:customStyle="1" w:styleId="12">
    <w:name w:val="Основной текст1"/>
    <w:basedOn w:val="a"/>
    <w:link w:val="af8"/>
    <w:rsid w:val="001B665F"/>
    <w:pPr>
      <w:widowControl w:val="0"/>
      <w:shd w:val="clear" w:color="auto" w:fill="FFFFFF"/>
      <w:spacing w:after="540" w:line="0" w:lineRule="atLeast"/>
      <w:jc w:val="right"/>
    </w:pPr>
    <w:rPr>
      <w:rFonts w:asciiTheme="minorHAnsi" w:eastAsiaTheme="minorHAnsi" w:hAnsiTheme="minorHAnsi" w:cstheme="minorBidi"/>
      <w:spacing w:val="4"/>
      <w:sz w:val="23"/>
      <w:szCs w:val="23"/>
      <w:shd w:val="clear" w:color="auto" w:fill="FFFFFF"/>
      <w:lang w:eastAsia="en-US"/>
    </w:rPr>
  </w:style>
  <w:style w:type="character" w:styleId="af9">
    <w:name w:val="Hyperlink"/>
    <w:basedOn w:val="a0"/>
    <w:uiPriority w:val="99"/>
    <w:unhideWhenUsed/>
    <w:rsid w:val="001B665F"/>
    <w:rPr>
      <w:color w:val="0563C1" w:themeColor="hyperlink"/>
      <w:u w:val="single"/>
    </w:rPr>
  </w:style>
  <w:style w:type="character" w:customStyle="1" w:styleId="23">
    <w:name w:val="Основной текст (2)_"/>
    <w:link w:val="24"/>
    <w:rsid w:val="001B665F"/>
    <w:rPr>
      <w:rFonts w:ascii="Georgia" w:eastAsia="Georgia" w:hAnsi="Georgia"/>
      <w:shd w:val="clear" w:color="auto" w:fill="FFFFFF"/>
    </w:rPr>
  </w:style>
  <w:style w:type="paragraph" w:customStyle="1" w:styleId="24">
    <w:name w:val="Основной текст (2)"/>
    <w:basedOn w:val="a"/>
    <w:link w:val="23"/>
    <w:rsid w:val="001B665F"/>
    <w:pPr>
      <w:widowControl w:val="0"/>
      <w:shd w:val="clear" w:color="auto" w:fill="FFFFFF"/>
      <w:spacing w:after="240" w:line="298" w:lineRule="exact"/>
      <w:ind w:firstLine="700"/>
      <w:jc w:val="both"/>
    </w:pPr>
    <w:rPr>
      <w:rFonts w:ascii="Georgia" w:eastAsia="Georgia" w:hAnsi="Georgia" w:cstheme="minorBidi"/>
      <w:sz w:val="22"/>
      <w:szCs w:val="22"/>
      <w:shd w:val="clear" w:color="auto" w:fill="FFFFFF"/>
      <w:lang w:eastAsia="en-US"/>
    </w:rPr>
  </w:style>
  <w:style w:type="table" w:customStyle="1" w:styleId="13">
    <w:name w:val="Сетка таблицы1"/>
    <w:basedOn w:val="a1"/>
    <w:next w:val="af5"/>
    <w:uiPriority w:val="59"/>
    <w:rsid w:val="001B665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1"/>
    <w:basedOn w:val="a"/>
    <w:link w:val="15"/>
    <w:rsid w:val="001B665F"/>
    <w:pPr>
      <w:spacing w:after="0" w:line="228" w:lineRule="auto"/>
      <w:jc w:val="both"/>
    </w:pPr>
    <w:rPr>
      <w:rFonts w:eastAsia="Times New Roman"/>
      <w:sz w:val="28"/>
      <w:szCs w:val="28"/>
    </w:rPr>
  </w:style>
  <w:style w:type="character" w:customStyle="1" w:styleId="15">
    <w:name w:val="Стиль1 Знак"/>
    <w:basedOn w:val="a0"/>
    <w:link w:val="14"/>
    <w:locked/>
    <w:rsid w:val="001B665F"/>
    <w:rPr>
      <w:rFonts w:ascii="Times New Roman" w:eastAsia="Times New Roman" w:hAnsi="Times New Roman" w:cs="Times New Roman"/>
      <w:sz w:val="28"/>
      <w:szCs w:val="28"/>
      <w:lang w:eastAsia="ru-RU"/>
    </w:rPr>
  </w:style>
  <w:style w:type="table" w:customStyle="1" w:styleId="25">
    <w:name w:val="Сетка таблицы2"/>
    <w:basedOn w:val="a1"/>
    <w:next w:val="af5"/>
    <w:uiPriority w:val="59"/>
    <w:rsid w:val="001B665F"/>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11 Знак Знак Знак Знак Знак Знак"/>
    <w:basedOn w:val="a"/>
    <w:rsid w:val="001B665F"/>
    <w:pPr>
      <w:spacing w:after="160" w:line="240" w:lineRule="exact"/>
    </w:pPr>
    <w:rPr>
      <w:rFonts w:ascii="Verdana" w:eastAsia="Times New Roman" w:hAnsi="Verdana"/>
      <w:sz w:val="20"/>
      <w:szCs w:val="20"/>
      <w:lang w:val="en-US" w:eastAsia="en-US"/>
    </w:rPr>
  </w:style>
  <w:style w:type="character" w:customStyle="1" w:styleId="fleft">
    <w:name w:val="fleft"/>
    <w:rsid w:val="001B665F"/>
  </w:style>
  <w:style w:type="character" w:customStyle="1" w:styleId="16">
    <w:name w:val="Основной текст Знак1"/>
    <w:uiPriority w:val="99"/>
    <w:rsid w:val="001B665F"/>
    <w:rPr>
      <w:rFonts w:ascii="Times New Roman" w:hAnsi="Times New Roman" w:cs="Times New Roman"/>
      <w:spacing w:val="9"/>
      <w:sz w:val="22"/>
      <w:szCs w:val="22"/>
      <w:u w:val="none"/>
    </w:rPr>
  </w:style>
  <w:style w:type="character" w:styleId="HTML">
    <w:name w:val="HTML Cite"/>
    <w:uiPriority w:val="99"/>
    <w:semiHidden/>
    <w:unhideWhenUsed/>
    <w:rsid w:val="001B665F"/>
    <w:rPr>
      <w:i/>
      <w:iCs/>
    </w:rPr>
  </w:style>
  <w:style w:type="character" w:customStyle="1" w:styleId="docket">
    <w:name w:val="docket"/>
    <w:rsid w:val="001B665F"/>
  </w:style>
  <w:style w:type="paragraph" w:customStyle="1" w:styleId="afa">
    <w:name w:val="Знак"/>
    <w:basedOn w:val="a"/>
    <w:rsid w:val="001B665F"/>
    <w:pPr>
      <w:spacing w:before="100" w:beforeAutospacing="1" w:after="100" w:afterAutospacing="1" w:line="240" w:lineRule="auto"/>
      <w:jc w:val="both"/>
    </w:pPr>
    <w:rPr>
      <w:rFonts w:ascii="Tahoma" w:eastAsia="Times New Roman" w:hAnsi="Tahoma"/>
      <w:sz w:val="20"/>
      <w:szCs w:val="20"/>
      <w:lang w:val="en-US" w:eastAsia="en-US"/>
    </w:rPr>
  </w:style>
  <w:style w:type="paragraph" w:customStyle="1" w:styleId="17">
    <w:name w:val="Абзац списка1"/>
    <w:aliases w:val="Варианты ответов"/>
    <w:basedOn w:val="a"/>
    <w:link w:val="afb"/>
    <w:uiPriority w:val="34"/>
    <w:qFormat/>
    <w:rsid w:val="001B665F"/>
    <w:pPr>
      <w:spacing w:after="0" w:line="240" w:lineRule="auto"/>
      <w:ind w:left="720"/>
    </w:pPr>
    <w:rPr>
      <w:rFonts w:ascii="Calibri" w:eastAsia="Calibri" w:hAnsi="Calibri"/>
      <w:lang w:val="x-none" w:eastAsia="x-none"/>
    </w:rPr>
  </w:style>
  <w:style w:type="character" w:customStyle="1" w:styleId="afb">
    <w:name w:val="Абзац списка Знак"/>
    <w:aliases w:val="Варианты ответов Знак"/>
    <w:link w:val="17"/>
    <w:uiPriority w:val="34"/>
    <w:locked/>
    <w:rsid w:val="001B665F"/>
    <w:rPr>
      <w:rFonts w:ascii="Calibri" w:eastAsia="Calibri" w:hAnsi="Calibri" w:cs="Times New Roman"/>
      <w:sz w:val="24"/>
      <w:szCs w:val="24"/>
      <w:lang w:val="x-none" w:eastAsia="x-none"/>
    </w:rPr>
  </w:style>
  <w:style w:type="table" w:customStyle="1" w:styleId="33">
    <w:name w:val="Сетка таблицы3"/>
    <w:basedOn w:val="a1"/>
    <w:next w:val="af5"/>
    <w:uiPriority w:val="59"/>
    <w:rsid w:val="001B66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link w:val="afd"/>
    <w:uiPriority w:val="99"/>
    <w:qFormat/>
    <w:rsid w:val="001B665F"/>
    <w:pPr>
      <w:spacing w:after="0" w:line="240" w:lineRule="auto"/>
      <w:jc w:val="center"/>
    </w:pPr>
    <w:rPr>
      <w:rFonts w:eastAsia="Times New Roman"/>
      <w:sz w:val="44"/>
      <w:szCs w:val="20"/>
      <w:lang w:val="x-none" w:eastAsia="x-none"/>
    </w:rPr>
  </w:style>
  <w:style w:type="character" w:customStyle="1" w:styleId="afd">
    <w:name w:val="Название Знак"/>
    <w:basedOn w:val="a0"/>
    <w:link w:val="afc"/>
    <w:uiPriority w:val="99"/>
    <w:rsid w:val="001B665F"/>
    <w:rPr>
      <w:rFonts w:ascii="Times New Roman" w:eastAsia="Times New Roman" w:hAnsi="Times New Roman" w:cs="Times New Roman"/>
      <w:sz w:val="44"/>
      <w:szCs w:val="20"/>
      <w:lang w:val="x-none" w:eastAsia="x-none"/>
    </w:rPr>
  </w:style>
  <w:style w:type="paragraph" w:customStyle="1" w:styleId="6-">
    <w:name w:val="6.Табл.-данные"/>
    <w:basedOn w:val="a"/>
    <w:qFormat/>
    <w:rsid w:val="000C417A"/>
    <w:pPr>
      <w:widowControl w:val="0"/>
      <w:suppressAutoHyphens/>
      <w:spacing w:after="0" w:line="240" w:lineRule="auto"/>
      <w:ind w:left="57" w:right="57"/>
      <w:jc w:val="center"/>
    </w:pPr>
    <w:rPr>
      <w:rFonts w:eastAsia="Times New Roman"/>
      <w:sz w:val="22"/>
      <w:szCs w:val="20"/>
    </w:rPr>
  </w:style>
  <w:style w:type="paragraph" w:customStyle="1" w:styleId="6-2">
    <w:name w:val="6.Табл.-2уровень"/>
    <w:basedOn w:val="a"/>
    <w:qFormat/>
    <w:rsid w:val="000C417A"/>
    <w:pPr>
      <w:widowControl w:val="0"/>
      <w:spacing w:after="0" w:line="240" w:lineRule="auto"/>
      <w:ind w:left="454" w:right="57" w:hanging="170"/>
    </w:pPr>
    <w:rPr>
      <w:rFonts w:eastAsia="Times New Roman"/>
      <w:sz w:val="22"/>
      <w:szCs w:val="20"/>
    </w:rPr>
  </w:style>
  <w:style w:type="paragraph" w:customStyle="1" w:styleId="6-3">
    <w:name w:val="6.Табл.-3уровень"/>
    <w:basedOn w:val="a"/>
    <w:rsid w:val="000C417A"/>
    <w:pPr>
      <w:widowControl w:val="0"/>
      <w:spacing w:after="0" w:line="240" w:lineRule="auto"/>
      <w:ind w:left="624" w:right="57" w:hanging="170"/>
    </w:pPr>
    <w:rPr>
      <w:rFonts w:eastAsia="Times New Roman"/>
      <w:sz w:val="22"/>
      <w:szCs w:val="20"/>
    </w:rPr>
  </w:style>
  <w:style w:type="paragraph" w:customStyle="1" w:styleId="6-4">
    <w:name w:val="6.Табл.-4уровень"/>
    <w:basedOn w:val="a"/>
    <w:rsid w:val="000C417A"/>
    <w:pPr>
      <w:widowControl w:val="0"/>
      <w:spacing w:after="0" w:line="240" w:lineRule="auto"/>
      <w:ind w:left="794" w:right="57" w:hanging="170"/>
    </w:pPr>
    <w:rPr>
      <w:rFonts w:eastAsia="Times New Roman"/>
      <w:sz w:val="22"/>
      <w:szCs w:val="20"/>
    </w:rPr>
  </w:style>
  <w:style w:type="paragraph" w:customStyle="1" w:styleId="6-5">
    <w:name w:val="6.Табл.-5уровень"/>
    <w:basedOn w:val="a"/>
    <w:rsid w:val="000C417A"/>
    <w:pPr>
      <w:keepLines/>
      <w:widowControl w:val="0"/>
      <w:suppressLineNumbers/>
      <w:spacing w:after="0" w:line="240" w:lineRule="auto"/>
      <w:ind w:left="1021" w:right="57" w:hanging="170"/>
      <w:jc w:val="both"/>
    </w:pPr>
    <w:rPr>
      <w:rFonts w:ascii="Arial" w:eastAsia="Times New Roman" w:hAnsi="Arial"/>
      <w:sz w:val="20"/>
    </w:rPr>
  </w:style>
  <w:style w:type="character" w:styleId="afe">
    <w:name w:val="FollowedHyperlink"/>
    <w:basedOn w:val="a0"/>
    <w:uiPriority w:val="99"/>
    <w:semiHidden/>
    <w:unhideWhenUsed/>
    <w:rsid w:val="001712F6"/>
    <w:rPr>
      <w:color w:val="954F72" w:themeColor="followedHyperlink"/>
      <w:u w:val="single"/>
    </w:rPr>
  </w:style>
  <w:style w:type="paragraph" w:styleId="aff">
    <w:name w:val="Subtitle"/>
    <w:basedOn w:val="a"/>
    <w:link w:val="aff0"/>
    <w:uiPriority w:val="99"/>
    <w:qFormat/>
    <w:rsid w:val="00177F90"/>
    <w:pPr>
      <w:spacing w:after="0" w:line="240" w:lineRule="auto"/>
    </w:pPr>
    <w:rPr>
      <w:rFonts w:eastAsia="Times New Roman"/>
      <w:b/>
      <w:bCs/>
    </w:rPr>
  </w:style>
  <w:style w:type="character" w:customStyle="1" w:styleId="aff0">
    <w:name w:val="Подзаголовок Знак"/>
    <w:basedOn w:val="a0"/>
    <w:link w:val="aff"/>
    <w:uiPriority w:val="99"/>
    <w:rsid w:val="00177F90"/>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rsid w:val="009748EC"/>
    <w:rPr>
      <w:rFonts w:ascii="Arial" w:eastAsia="Times New Roman" w:hAnsi="Arial" w:cs="Arial"/>
      <w:sz w:val="20"/>
      <w:szCs w:val="20"/>
      <w:lang w:eastAsia="ru-RU"/>
    </w:rPr>
  </w:style>
  <w:style w:type="paragraph" w:customStyle="1" w:styleId="TableParagraph">
    <w:name w:val="Table Paragraph"/>
    <w:basedOn w:val="a"/>
    <w:uiPriority w:val="1"/>
    <w:qFormat/>
    <w:rsid w:val="00C3299C"/>
    <w:pPr>
      <w:widowControl w:val="0"/>
      <w:autoSpaceDE w:val="0"/>
      <w:autoSpaceDN w:val="0"/>
      <w:spacing w:after="0" w:line="268" w:lineRule="exact"/>
      <w:ind w:left="337"/>
      <w:jc w:val="center"/>
    </w:pPr>
    <w:rPr>
      <w:rFonts w:eastAsia="Times New Roman"/>
      <w:sz w:val="22"/>
      <w:szCs w:val="22"/>
      <w:lang w:val="en-US" w:eastAsia="en-US" w:bidi="en-US"/>
    </w:rPr>
  </w:style>
  <w:style w:type="table" w:customStyle="1" w:styleId="TableNormal">
    <w:name w:val="Table Normal"/>
    <w:uiPriority w:val="2"/>
    <w:semiHidden/>
    <w:qFormat/>
    <w:rsid w:val="00C3299C"/>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87919">
      <w:bodyDiv w:val="1"/>
      <w:marLeft w:val="0"/>
      <w:marRight w:val="0"/>
      <w:marTop w:val="0"/>
      <w:marBottom w:val="0"/>
      <w:divBdr>
        <w:top w:val="none" w:sz="0" w:space="0" w:color="auto"/>
        <w:left w:val="none" w:sz="0" w:space="0" w:color="auto"/>
        <w:bottom w:val="none" w:sz="0" w:space="0" w:color="auto"/>
        <w:right w:val="none" w:sz="0" w:space="0" w:color="auto"/>
      </w:divBdr>
    </w:div>
    <w:div w:id="470904668">
      <w:bodyDiv w:val="1"/>
      <w:marLeft w:val="0"/>
      <w:marRight w:val="0"/>
      <w:marTop w:val="0"/>
      <w:marBottom w:val="0"/>
      <w:divBdr>
        <w:top w:val="none" w:sz="0" w:space="0" w:color="auto"/>
        <w:left w:val="none" w:sz="0" w:space="0" w:color="auto"/>
        <w:bottom w:val="none" w:sz="0" w:space="0" w:color="auto"/>
        <w:right w:val="none" w:sz="0" w:space="0" w:color="auto"/>
      </w:divBdr>
    </w:div>
    <w:div w:id="934897783">
      <w:bodyDiv w:val="1"/>
      <w:marLeft w:val="0"/>
      <w:marRight w:val="0"/>
      <w:marTop w:val="0"/>
      <w:marBottom w:val="0"/>
      <w:divBdr>
        <w:top w:val="none" w:sz="0" w:space="0" w:color="auto"/>
        <w:left w:val="none" w:sz="0" w:space="0" w:color="auto"/>
        <w:bottom w:val="none" w:sz="0" w:space="0" w:color="auto"/>
        <w:right w:val="none" w:sz="0" w:space="0" w:color="auto"/>
      </w:divBdr>
    </w:div>
    <w:div w:id="1284580813">
      <w:bodyDiv w:val="1"/>
      <w:marLeft w:val="0"/>
      <w:marRight w:val="0"/>
      <w:marTop w:val="0"/>
      <w:marBottom w:val="0"/>
      <w:divBdr>
        <w:top w:val="none" w:sz="0" w:space="0" w:color="auto"/>
        <w:left w:val="none" w:sz="0" w:space="0" w:color="auto"/>
        <w:bottom w:val="none" w:sz="0" w:space="0" w:color="auto"/>
        <w:right w:val="none" w:sz="0" w:space="0" w:color="auto"/>
      </w:divBdr>
    </w:div>
    <w:div w:id="14222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3BA6FA74A50E718E89652FEA38E6FB66FE3C66DDE512D5352F8010BA72CD30478CB2E84FE40496A75747ACD2P3I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36018-0400-40B5-B7CF-74ED9D59B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3676</TotalTime>
  <Pages>62</Pages>
  <Words>26226</Words>
  <Characters>149491</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317</cp:revision>
  <cp:lastPrinted>2020-03-19T11:48:00Z</cp:lastPrinted>
  <dcterms:created xsi:type="dcterms:W3CDTF">2020-03-02T16:45:00Z</dcterms:created>
  <dcterms:modified xsi:type="dcterms:W3CDTF">2020-03-19T11:54:00Z</dcterms:modified>
</cp:coreProperties>
</file>