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75" w:rsidRDefault="00485275" w:rsidP="00485275">
      <w:pPr>
        <w:pStyle w:val="Default"/>
        <w:jc w:val="right"/>
      </w:pPr>
      <w:r>
        <w:t>УТВЕРЖДАЮ</w:t>
      </w:r>
    </w:p>
    <w:p w:rsidR="00485275" w:rsidRDefault="00485275" w:rsidP="00485275">
      <w:pPr>
        <w:pStyle w:val="Default"/>
        <w:jc w:val="right"/>
      </w:pPr>
      <w:r>
        <w:t>Директор МОУ «СОШ №83</w:t>
      </w:r>
    </w:p>
    <w:p w:rsidR="00485275" w:rsidRDefault="00485275" w:rsidP="00485275">
      <w:pPr>
        <w:pStyle w:val="Default"/>
        <w:jc w:val="right"/>
      </w:pPr>
      <w:r>
        <w:t>____________ВА Чеусова</w:t>
      </w:r>
    </w:p>
    <w:p w:rsidR="00485275" w:rsidRDefault="00485275" w:rsidP="00485275">
      <w:pPr>
        <w:pStyle w:val="Default"/>
        <w:jc w:val="right"/>
      </w:pPr>
      <w:r>
        <w:t>12.12.2014г</w:t>
      </w:r>
    </w:p>
    <w:p w:rsidR="00485275" w:rsidRDefault="00485275" w:rsidP="00485275">
      <w:pPr>
        <w:pStyle w:val="Default"/>
        <w:jc w:val="right"/>
      </w:pPr>
    </w:p>
    <w:p w:rsidR="00485275" w:rsidRDefault="00485275" w:rsidP="00485275">
      <w:pPr>
        <w:pStyle w:val="Default"/>
        <w:jc w:val="center"/>
      </w:pPr>
      <w:r>
        <w:t>ПЛАН МЕРОПРИЯТИЙ</w:t>
      </w:r>
    </w:p>
    <w:p w:rsidR="00485275" w:rsidRDefault="00485275" w:rsidP="00485275">
      <w:pPr>
        <w:pStyle w:val="Default"/>
        <w:jc w:val="center"/>
      </w:pPr>
      <w:r>
        <w:t>ПО УЛУЧШЕНИЮ КАЧАСТВА ПРЕДОСТАВЛЕНИЯ УСЛУГ</w:t>
      </w:r>
    </w:p>
    <w:p w:rsidR="00016668" w:rsidRDefault="00485275" w:rsidP="00485275">
      <w:pPr>
        <w:pStyle w:val="Default"/>
        <w:jc w:val="center"/>
      </w:pPr>
      <w:r>
        <w:t>МОУ «СОШ №83»</w:t>
      </w:r>
    </w:p>
    <w:p w:rsidR="007E36C6" w:rsidRDefault="007E36C6" w:rsidP="00016668">
      <w:pPr>
        <w:pStyle w:val="Default"/>
      </w:pPr>
    </w:p>
    <w:p w:rsidR="00016668" w:rsidRDefault="00016668" w:rsidP="00016668">
      <w:pPr>
        <w:pStyle w:val="Default"/>
        <w:rPr>
          <w:sz w:val="22"/>
          <w:szCs w:val="22"/>
        </w:rPr>
      </w:pPr>
      <w:r>
        <w:t xml:space="preserve"> 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5"/>
        <w:gridCol w:w="2215"/>
        <w:gridCol w:w="2215"/>
        <w:gridCol w:w="2215"/>
        <w:gridCol w:w="2215"/>
        <w:gridCol w:w="2215"/>
        <w:gridCol w:w="2220"/>
      </w:tblGrid>
      <w:tr w:rsidR="00016668" w:rsidTr="00016668">
        <w:trPr>
          <w:trHeight w:val="802"/>
        </w:trPr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b/>
                <w:bCs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b/>
                <w:bCs/>
                <w:sz w:val="23"/>
                <w:szCs w:val="23"/>
              </w:rPr>
              <w:t>/</w:t>
            </w:r>
            <w:proofErr w:type="spellStart"/>
            <w:r>
              <w:rPr>
                <w:b/>
                <w:bCs/>
                <w:sz w:val="23"/>
                <w:szCs w:val="23"/>
              </w:rPr>
              <w:t>п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мероприятия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Необходимость реализации мероприятия (по итогам независимой оценки качества)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</w:t>
            </w:r>
          </w:p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реализации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Ответственный </w:t>
            </w:r>
          </w:p>
          <w:p w:rsidR="00016668" w:rsidRDefault="000166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Описание ожидаемого результата </w:t>
            </w:r>
          </w:p>
        </w:tc>
        <w:tc>
          <w:tcPr>
            <w:tcW w:w="2220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Показатели, характеризующие результат </w:t>
            </w:r>
          </w:p>
        </w:tc>
      </w:tr>
      <w:tr w:rsidR="00016668" w:rsidTr="00016668">
        <w:trPr>
          <w:trHeight w:val="108"/>
        </w:trPr>
        <w:tc>
          <w:tcPr>
            <w:tcW w:w="15510" w:type="dxa"/>
            <w:gridSpan w:val="7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Открытость и доступность информации об организации </w:t>
            </w:r>
          </w:p>
        </w:tc>
      </w:tr>
      <w:tr w:rsidR="00016668" w:rsidTr="00016668">
        <w:trPr>
          <w:trHeight w:val="2191"/>
        </w:trPr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Повышение качества содержания информации, актуализация информации на сайте учреждения.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Информационная открытость (наполнение сайта учреждения).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</w:pPr>
            <w:r>
              <w:t xml:space="preserve">постоянно </w:t>
            </w:r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директора по УВР Филиппова ЕС, ответственный за ведение сайта Филиппенкова </w:t>
            </w:r>
            <w:proofErr w:type="gramStart"/>
            <w:r>
              <w:rPr>
                <w:sz w:val="23"/>
                <w:szCs w:val="23"/>
              </w:rPr>
              <w:t>ОБ</w:t>
            </w:r>
            <w:proofErr w:type="gramEnd"/>
          </w:p>
        </w:tc>
        <w:tc>
          <w:tcPr>
            <w:tcW w:w="2215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актуальной и достоверной информации на сайте учреждения. </w:t>
            </w:r>
          </w:p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обновленной информации на стендах учреждения и в средствах массовой информации о деятельности образовательного учреждения </w:t>
            </w:r>
          </w:p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на сайте механизмов </w:t>
            </w:r>
            <w:r>
              <w:rPr>
                <w:sz w:val="23"/>
                <w:szCs w:val="23"/>
              </w:rPr>
              <w:lastRenderedPageBreak/>
              <w:t xml:space="preserve">обратной связи. </w:t>
            </w:r>
          </w:p>
        </w:tc>
        <w:tc>
          <w:tcPr>
            <w:tcW w:w="2220" w:type="dxa"/>
          </w:tcPr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Наличие актуальной и достоверной информации на сайте учреждения. </w:t>
            </w:r>
          </w:p>
          <w:p w:rsidR="00016668" w:rsidRDefault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обновлений на сайте </w:t>
            </w:r>
          </w:p>
        </w:tc>
      </w:tr>
      <w:tr w:rsidR="00016668" w:rsidTr="00016668">
        <w:trPr>
          <w:trHeight w:val="2191"/>
        </w:trPr>
        <w:tc>
          <w:tcPr>
            <w:tcW w:w="2215" w:type="dxa"/>
          </w:tcPr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1.2 </w:t>
            </w:r>
          </w:p>
        </w:tc>
        <w:tc>
          <w:tcPr>
            <w:tcW w:w="2215" w:type="dxa"/>
          </w:tcPr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Изменение интерфейса сайта, добавление новых разделов, отражающих деятельность учреждения. </w:t>
            </w:r>
          </w:p>
        </w:tc>
        <w:tc>
          <w:tcPr>
            <w:tcW w:w="2215" w:type="dxa"/>
          </w:tcPr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Доступность и достаточность информации об организации. </w:t>
            </w:r>
          </w:p>
        </w:tc>
        <w:tc>
          <w:tcPr>
            <w:tcW w:w="2215" w:type="dxa"/>
          </w:tcPr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15" w:type="dxa"/>
          </w:tcPr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Заместитель директора по УВР Филиппова ЕС, ответственный за ведение сайта Филиппенкова </w:t>
            </w:r>
            <w:proofErr w:type="gramStart"/>
            <w:r>
              <w:rPr>
                <w:sz w:val="23"/>
                <w:szCs w:val="23"/>
              </w:rPr>
              <w:t>ОБ</w:t>
            </w:r>
            <w:proofErr w:type="gramEnd"/>
          </w:p>
        </w:tc>
        <w:tc>
          <w:tcPr>
            <w:tcW w:w="2215" w:type="dxa"/>
          </w:tcPr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Модернизированный сайт, удобство пользования официальным сайтом учреждения. </w:t>
            </w:r>
          </w:p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числа посещений сайта учреждения. </w:t>
            </w:r>
          </w:p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20" w:type="dxa"/>
          </w:tcPr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лиц, считающих информирование о работе организации и порядке предоставления услуг доступным и достаточным. </w:t>
            </w:r>
          </w:p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посещений сайта учреждения. </w:t>
            </w:r>
          </w:p>
        </w:tc>
      </w:tr>
      <w:tr w:rsidR="00016668" w:rsidTr="000810F4">
        <w:trPr>
          <w:trHeight w:val="887"/>
        </w:trPr>
        <w:tc>
          <w:tcPr>
            <w:tcW w:w="15510" w:type="dxa"/>
            <w:gridSpan w:val="7"/>
          </w:tcPr>
          <w:p w:rsidR="00016668" w:rsidRDefault="000810F4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 Комфортность условий и доступность получение услуг в сфере образования, в том числе для граждан с ограниченными возможностями здоровья</w:t>
            </w:r>
          </w:p>
        </w:tc>
      </w:tr>
      <w:tr w:rsidR="00016668" w:rsidTr="00016668">
        <w:trPr>
          <w:trHeight w:val="2191"/>
        </w:trPr>
        <w:tc>
          <w:tcPr>
            <w:tcW w:w="2215" w:type="dxa"/>
          </w:tcPr>
          <w:p w:rsidR="00016668" w:rsidRDefault="000810F4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</w:t>
            </w:r>
          </w:p>
        </w:tc>
        <w:tc>
          <w:tcPr>
            <w:tcW w:w="2215" w:type="dxa"/>
          </w:tcPr>
          <w:p w:rsidR="00016668" w:rsidRDefault="000810F4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Мероприятия, направленные на повышение уровня бытовой комфортности пребывания в учреждении и развитие материально-технической базы.</w:t>
            </w:r>
          </w:p>
        </w:tc>
        <w:tc>
          <w:tcPr>
            <w:tcW w:w="2215" w:type="dxa"/>
          </w:tcPr>
          <w:p w:rsidR="00016668" w:rsidRDefault="000810F4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комфортных условий получения услуг, в том числе для детей с ограниченными возможностями здоровья.</w:t>
            </w:r>
          </w:p>
        </w:tc>
        <w:tc>
          <w:tcPr>
            <w:tcW w:w="2215" w:type="dxa"/>
          </w:tcPr>
          <w:p w:rsidR="00016668" w:rsidRDefault="000810F4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2015-2016</w:t>
            </w:r>
          </w:p>
        </w:tc>
        <w:tc>
          <w:tcPr>
            <w:tcW w:w="2215" w:type="dxa"/>
          </w:tcPr>
          <w:p w:rsidR="00016668" w:rsidRDefault="000810F4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215" w:type="dxa"/>
          </w:tcPr>
          <w:p w:rsidR="000810F4" w:rsidRDefault="000810F4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современного учебно-дидактического оборудования, в соответствии с ФГОС. </w:t>
            </w:r>
          </w:p>
          <w:p w:rsidR="000810F4" w:rsidRDefault="000810F4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современного спортивного инвентаря, мебели. </w:t>
            </w:r>
          </w:p>
          <w:p w:rsidR="000810F4" w:rsidRDefault="000810F4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Ремонтные работы </w:t>
            </w:r>
            <w:r>
              <w:rPr>
                <w:sz w:val="23"/>
                <w:szCs w:val="23"/>
              </w:rPr>
              <w:lastRenderedPageBreak/>
              <w:t xml:space="preserve">в учреждении, соответствие помещений, территорий ОУ требованиям </w:t>
            </w:r>
            <w:proofErr w:type="spellStart"/>
            <w:r>
              <w:rPr>
                <w:sz w:val="23"/>
                <w:szCs w:val="23"/>
              </w:rPr>
              <w:t>САНПиН</w:t>
            </w:r>
            <w:proofErr w:type="spellEnd"/>
            <w:r>
              <w:rPr>
                <w:sz w:val="23"/>
                <w:szCs w:val="23"/>
              </w:rPr>
              <w:t>.</w:t>
            </w:r>
          </w:p>
          <w:p w:rsidR="00016668" w:rsidRDefault="00016668" w:rsidP="000166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20" w:type="dxa"/>
          </w:tcPr>
          <w:p w:rsidR="000810F4" w:rsidRDefault="000810F4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Количество современного учебно-дидактического оборудования, в соответствии с ФГОС. </w:t>
            </w:r>
          </w:p>
          <w:p w:rsidR="000810F4" w:rsidRDefault="000810F4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современного спортивного инвентаря, мебели. </w:t>
            </w:r>
          </w:p>
          <w:p w:rsidR="00016668" w:rsidRDefault="000810F4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лиц, </w:t>
            </w:r>
            <w:r>
              <w:rPr>
                <w:sz w:val="23"/>
                <w:szCs w:val="23"/>
              </w:rPr>
              <w:lastRenderedPageBreak/>
              <w:t>считающих условия оказания услуг комфортными от числа опрошенных о работе учреждения.</w:t>
            </w:r>
          </w:p>
        </w:tc>
      </w:tr>
      <w:tr w:rsidR="00892E78" w:rsidTr="00016668">
        <w:trPr>
          <w:trHeight w:val="2191"/>
        </w:trPr>
        <w:tc>
          <w:tcPr>
            <w:tcW w:w="2215" w:type="dxa"/>
          </w:tcPr>
          <w:p w:rsidR="00892E78" w:rsidRDefault="00892E7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2.2</w:t>
            </w:r>
          </w:p>
        </w:tc>
        <w:tc>
          <w:tcPr>
            <w:tcW w:w="2215" w:type="dxa"/>
          </w:tcPr>
          <w:p w:rsidR="00892E78" w:rsidRDefault="00892E7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Мероприятия, направленные на создание условий для возможности получения образовательных услуг в образовательных учреждениях для лиц с ограниченными возможностями здоровья.</w:t>
            </w:r>
          </w:p>
        </w:tc>
        <w:tc>
          <w:tcPr>
            <w:tcW w:w="2215" w:type="dxa"/>
          </w:tcPr>
          <w:p w:rsidR="00892E78" w:rsidRDefault="00892E7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доступных условий получения услуг, в том числе для граждан с ограниченными возможностями здоровья.</w:t>
            </w:r>
          </w:p>
        </w:tc>
        <w:tc>
          <w:tcPr>
            <w:tcW w:w="2215" w:type="dxa"/>
          </w:tcPr>
          <w:p w:rsidR="00892E78" w:rsidRDefault="00892E78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2015</w:t>
            </w:r>
          </w:p>
        </w:tc>
        <w:tc>
          <w:tcPr>
            <w:tcW w:w="2215" w:type="dxa"/>
          </w:tcPr>
          <w:p w:rsidR="00892E78" w:rsidRDefault="00892E78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215" w:type="dxa"/>
          </w:tcPr>
          <w:p w:rsidR="00892E78" w:rsidRDefault="00892E78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и реализация адаптивных программ для лиц с ограниченными возможностями здоровья. Наличие условий для лиц с ограниченными возможностями здоровья. </w:t>
            </w:r>
          </w:p>
          <w:p w:rsidR="00892E78" w:rsidRDefault="00892E78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специального оборудования для лиц с ограниченными возможностями здоровья. Наличие электронного банка методических разработок для детей с ОВЗ</w:t>
            </w:r>
          </w:p>
          <w:p w:rsidR="00892E78" w:rsidRDefault="00892E78" w:rsidP="000810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20" w:type="dxa"/>
          </w:tcPr>
          <w:p w:rsidR="00892E78" w:rsidRDefault="00892E78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специального оборудования для лиц с ограниченными возможностями здоровья. Количество электронных разработок для детей с ОВЗ. </w:t>
            </w:r>
          </w:p>
          <w:p w:rsidR="00892E78" w:rsidRDefault="00892E78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лиц, считающих условия оказания услуг доступными, от числа опрошенных о работе учреждения.</w:t>
            </w:r>
          </w:p>
        </w:tc>
      </w:tr>
      <w:tr w:rsidR="00892E78" w:rsidTr="00016668">
        <w:trPr>
          <w:trHeight w:val="2191"/>
        </w:trPr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2.3 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Мероприятия, направленные на создание условий для персонала организации. 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условий работы по оказанию услуг для персонала организации. 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оснащенных рабочих мест административного, педагогического, учебно-вспомогательного, прочего персонала. </w:t>
            </w:r>
          </w:p>
        </w:tc>
        <w:tc>
          <w:tcPr>
            <w:tcW w:w="2220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персонала, которая удовлетворена условиями работы по оказанию услуг в организации, от числа опрошенного персонала организации. </w:t>
            </w:r>
          </w:p>
        </w:tc>
      </w:tr>
      <w:tr w:rsidR="00892E78" w:rsidTr="00941523">
        <w:trPr>
          <w:trHeight w:val="2191"/>
        </w:trPr>
        <w:tc>
          <w:tcPr>
            <w:tcW w:w="15510" w:type="dxa"/>
            <w:gridSpan w:val="7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 Доброжелательность, вежливость и компетентность работников организации</w:t>
            </w:r>
          </w:p>
        </w:tc>
      </w:tr>
      <w:tr w:rsidR="00892E78" w:rsidTr="00016668">
        <w:trPr>
          <w:trHeight w:val="2191"/>
        </w:trPr>
        <w:tc>
          <w:tcPr>
            <w:tcW w:w="2215" w:type="dxa"/>
          </w:tcPr>
          <w:p w:rsidR="00892E78" w:rsidRDefault="00736677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</w:t>
            </w:r>
          </w:p>
        </w:tc>
        <w:tc>
          <w:tcPr>
            <w:tcW w:w="2215" w:type="dxa"/>
          </w:tcPr>
          <w:p w:rsidR="00892E78" w:rsidRDefault="00892E78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</w:t>
            </w:r>
            <w:proofErr w:type="gramStart"/>
            <w:r>
              <w:rPr>
                <w:sz w:val="23"/>
                <w:szCs w:val="23"/>
              </w:rPr>
              <w:t>обучающимися</w:t>
            </w:r>
            <w:proofErr w:type="gram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1.Профессионализм персонала. 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15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Администрация МОУ</w:t>
            </w:r>
          </w:p>
        </w:tc>
        <w:tc>
          <w:tcPr>
            <w:tcW w:w="2215" w:type="dxa"/>
          </w:tcPr>
          <w:p w:rsidR="00892E78" w:rsidRDefault="00892E78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Направление педагогических работников на курсы повышения квалификации в соответствии с утвержденным графиком, в общем числе педагогических работников, подлежащих повышению квалификации</w:t>
            </w:r>
            <w:proofErr w:type="gramStart"/>
            <w:r>
              <w:rPr>
                <w:sz w:val="23"/>
                <w:szCs w:val="23"/>
              </w:rPr>
              <w:t xml:space="preserve"> .</w:t>
            </w:r>
            <w:proofErr w:type="gramEnd"/>
          </w:p>
        </w:tc>
        <w:tc>
          <w:tcPr>
            <w:tcW w:w="2220" w:type="dxa"/>
          </w:tcPr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педагогических работников, своевременно прошедших курсы повышения квалификации в соответствии с утвержденным графиком, в общем числе педагогических работников, подлежащих повышению квалификации</w:t>
            </w:r>
            <w:proofErr w:type="gramStart"/>
            <w:r>
              <w:rPr>
                <w:sz w:val="23"/>
                <w:szCs w:val="23"/>
              </w:rPr>
              <w:t xml:space="preserve"> .</w:t>
            </w:r>
            <w:proofErr w:type="gramEnd"/>
          </w:p>
          <w:p w:rsidR="00892E78" w:rsidRDefault="00892E78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лиц, </w:t>
            </w:r>
            <w:r>
              <w:rPr>
                <w:sz w:val="23"/>
                <w:szCs w:val="23"/>
              </w:rPr>
              <w:lastRenderedPageBreak/>
              <w:t xml:space="preserve">считающих </w:t>
            </w:r>
            <w:r w:rsidR="00F522F4">
              <w:rPr>
                <w:sz w:val="23"/>
                <w:szCs w:val="23"/>
              </w:rPr>
              <w:t>персонал, оказывающий услуги, компетентным от числа опрошенных лиц.</w:t>
            </w:r>
          </w:p>
        </w:tc>
      </w:tr>
      <w:tr w:rsidR="00736677" w:rsidTr="00016668">
        <w:trPr>
          <w:trHeight w:val="2191"/>
        </w:trPr>
        <w:tc>
          <w:tcPr>
            <w:tcW w:w="2215" w:type="dxa"/>
          </w:tcPr>
          <w:p w:rsidR="00736677" w:rsidRDefault="00736677" w:rsidP="00242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15" w:type="dxa"/>
          </w:tcPr>
          <w:p w:rsidR="00736677" w:rsidRDefault="00736677" w:rsidP="00892E7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15" w:type="dxa"/>
          </w:tcPr>
          <w:p w:rsidR="00736677" w:rsidRDefault="00736677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2.Взаимодействие с работниками организации</w:t>
            </w:r>
          </w:p>
        </w:tc>
        <w:tc>
          <w:tcPr>
            <w:tcW w:w="2215" w:type="dxa"/>
          </w:tcPr>
          <w:p w:rsidR="00736677" w:rsidRDefault="00664CFD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2215" w:type="dxa"/>
          </w:tcPr>
          <w:p w:rsidR="00736677" w:rsidRDefault="00664CFD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215" w:type="dxa"/>
          </w:tcPr>
          <w:p w:rsidR="00664CFD" w:rsidRDefault="00664CFD" w:rsidP="00664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конфликтных ситуаций. </w:t>
            </w:r>
          </w:p>
          <w:p w:rsidR="00736677" w:rsidRDefault="00664CFD" w:rsidP="00664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Функционирование социально-психологической службы для участников образовательного процесса.</w:t>
            </w:r>
          </w:p>
        </w:tc>
        <w:tc>
          <w:tcPr>
            <w:tcW w:w="2220" w:type="dxa"/>
          </w:tcPr>
          <w:p w:rsidR="00736677" w:rsidRDefault="00664CFD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лиц, считающих, что услуги оказываются персоналом в доброжелательной и вежливой форме, от числа опрошенных лиц</w:t>
            </w:r>
          </w:p>
        </w:tc>
      </w:tr>
      <w:tr w:rsidR="003A0BD0" w:rsidTr="00130442">
        <w:trPr>
          <w:trHeight w:val="2191"/>
        </w:trPr>
        <w:tc>
          <w:tcPr>
            <w:tcW w:w="15510" w:type="dxa"/>
            <w:gridSpan w:val="7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Результативность деятельности организации.</w:t>
            </w:r>
          </w:p>
        </w:tc>
      </w:tr>
      <w:tr w:rsidR="003A0BD0" w:rsidTr="00016668">
        <w:trPr>
          <w:trHeight w:val="2191"/>
        </w:trPr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Мероприятия, направленные на реализацию образовательных программ в соответствии с ФГОС.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оказываемой муниципальной услуги.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МОУ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Повышение уровня успеваемости </w:t>
            </w:r>
            <w:proofErr w:type="gramStart"/>
            <w:r>
              <w:rPr>
                <w:sz w:val="23"/>
                <w:szCs w:val="23"/>
              </w:rPr>
              <w:t>обучающихся</w:t>
            </w:r>
            <w:proofErr w:type="gramEnd"/>
            <w:r>
              <w:rPr>
                <w:sz w:val="23"/>
                <w:szCs w:val="23"/>
              </w:rPr>
              <w:t xml:space="preserve"> по образовательным программам в соответствии с ФГОС. </w:t>
            </w:r>
          </w:p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</w:t>
            </w:r>
            <w:r>
              <w:rPr>
                <w:sz w:val="23"/>
                <w:szCs w:val="23"/>
              </w:rPr>
              <w:lastRenderedPageBreak/>
              <w:t xml:space="preserve">конференции, семинаров, направленных на реализацию образовательных программ в соответствии с ФГОС. </w:t>
            </w:r>
          </w:p>
        </w:tc>
        <w:tc>
          <w:tcPr>
            <w:tcW w:w="2220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Удовлетворенность качеством предоставляемых услуг. </w:t>
            </w:r>
          </w:p>
          <w:p w:rsidR="003A0BD0" w:rsidRDefault="003A0BD0" w:rsidP="003A0B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обучающихся, участвующих в конкурсах городского, </w:t>
            </w:r>
            <w:r>
              <w:rPr>
                <w:sz w:val="23"/>
                <w:szCs w:val="23"/>
              </w:rPr>
              <w:lastRenderedPageBreak/>
              <w:t xml:space="preserve">регионального, и других уровней. </w:t>
            </w:r>
          </w:p>
        </w:tc>
      </w:tr>
      <w:tr w:rsidR="003A0BD0" w:rsidTr="00016668">
        <w:trPr>
          <w:trHeight w:val="2191"/>
        </w:trPr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4.2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Мероприятия, направленные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оказываемой муниципальной услуги.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15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215" w:type="dxa"/>
          </w:tcPr>
          <w:p w:rsidR="003A0BD0" w:rsidRDefault="003A0BD0" w:rsidP="003A0B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семинаров, направленных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2220" w:type="dxa"/>
          </w:tcPr>
          <w:p w:rsidR="003A0BD0" w:rsidRDefault="003A0BD0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воспитанников, обучающихся, участвующих в соревнованиях регионального, всероссийского, международного уровней </w:t>
            </w:r>
          </w:p>
        </w:tc>
      </w:tr>
    </w:tbl>
    <w:p w:rsidR="00F34D6E" w:rsidRDefault="00F34D6E"/>
    <w:p w:rsidR="00016668" w:rsidRDefault="00016668"/>
    <w:p w:rsidR="00016668" w:rsidRDefault="00016668"/>
    <w:p w:rsidR="00016668" w:rsidRDefault="00016668"/>
    <w:p w:rsidR="00016668" w:rsidRDefault="00016668"/>
    <w:p w:rsidR="00016668" w:rsidRDefault="00016668"/>
    <w:p w:rsidR="00016668" w:rsidRDefault="00016668"/>
    <w:p w:rsidR="00016668" w:rsidRDefault="00016668"/>
    <w:sectPr w:rsidR="00016668" w:rsidSect="000166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6668"/>
    <w:rsid w:val="00016668"/>
    <w:rsid w:val="000810F4"/>
    <w:rsid w:val="001B4F3A"/>
    <w:rsid w:val="002C26E2"/>
    <w:rsid w:val="003A0BD0"/>
    <w:rsid w:val="00485275"/>
    <w:rsid w:val="00664CFD"/>
    <w:rsid w:val="00736677"/>
    <w:rsid w:val="007E36C6"/>
    <w:rsid w:val="00892E78"/>
    <w:rsid w:val="00F34D6E"/>
    <w:rsid w:val="00F522F4"/>
    <w:rsid w:val="00FD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66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</cp:revision>
  <dcterms:created xsi:type="dcterms:W3CDTF">2014-12-12T10:24:00Z</dcterms:created>
  <dcterms:modified xsi:type="dcterms:W3CDTF">2014-12-12T10:59:00Z</dcterms:modified>
</cp:coreProperties>
</file>