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AE" w:rsidRPr="005C6AD3" w:rsidRDefault="00E13BAE" w:rsidP="005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E13BAE" w:rsidRPr="005C6AD3" w:rsidRDefault="00E13BAE" w:rsidP="005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E13BAE" w:rsidRPr="005C6AD3" w:rsidRDefault="00E13BAE" w:rsidP="005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1 квартал 2023 года</w:t>
      </w:r>
      <w:r w:rsidRPr="005C6AD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E13BAE" w:rsidRPr="005C6AD3" w:rsidRDefault="00E13BAE" w:rsidP="005C6A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BAE" w:rsidRPr="005C6AD3" w:rsidRDefault="00E13BAE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5C6AD3" w:rsidRDefault="00E13BAE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29 сентября 2008 г. № 82-РЗ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5C6AD3" w:rsidRDefault="0064737B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1</w:t>
      </w:r>
      <w:r w:rsidR="00E13BAE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3BAE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13BAE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="00E13BAE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E13BAE" w:rsidRPr="005C6AD3" w:rsidRDefault="00E13BAE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Также во исполнение вышеуказанных норм в Госуда</w:t>
      </w:r>
      <w:r w:rsidR="0064737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рственно-правовом управлении в 1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64737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рассмотрены приведенные ниже судебные решения.</w:t>
      </w:r>
    </w:p>
    <w:p w:rsidR="00960285" w:rsidRPr="005C6AD3" w:rsidRDefault="00960285" w:rsidP="005C6AD3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0C49D2" w:rsidP="005C6AD3">
      <w:pPr>
        <w:pStyle w:val="ConsPlusTitlePage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</w:t>
      </w:r>
      <w:r w:rsidR="00307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66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влечет наложение административного штрафа (Постановление Первого Кассационного Суда общей юрисдикции 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8 февраля 2023 г.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дело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2EC3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16-266/2023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B47F13" w:rsidRPr="005C6AD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0C49D2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мирового судьи судебного участка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Белгородской области от 25 мая 2022 года, оставленным без изменения решением судьи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Белгородской области от 23 июня 2022 года, директор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казенного учреждения - 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ЕДДС-112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 виновным в совершении административного правонарушения, предусмотренного </w:t>
      </w:r>
      <w:hyperlink r:id="rId7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23 000 рублей.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жалобе, поданной в Первый кассационный суд общей юрисдикции, М. просит об отмене судебных актов, считая их незаконными, и прекращении производства по делу.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М. к административной ответственности)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о противодействии коррупции), влечет наложение административного штрафа на граждан в размере от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2 000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4 000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 на должностных лиц - от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20 000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50 000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 на юридических лиц - от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100 000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500 000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работодатель при заключении трудового или гражданско-правового договора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выполнение работ (оказание услуг), указанного в </w:t>
      </w:r>
      <w:hyperlink r:id="rId1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данной статьи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5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неисполнение работодателем обязанности, установленной </w:t>
      </w:r>
      <w:hyperlink r:id="rId1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данной статьи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ноября 2017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разъяснено,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исходя из смысла </w:t>
      </w:r>
      <w:hyperlink r:id="rId1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обязанность, предусмотренную </w:t>
      </w:r>
      <w:hyperlink r:id="rId1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названной статьи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несут организации независимо от их организационно-правовой формы.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усматривается из материалов дела, Белгородской транспортной прокуратурой проведена проверка соблюдения 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ЕДДС-112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законодательства о противодействии коррупции.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ЕДДС-112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директора учреждения М.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декабря 2021 года заключен трудовой договор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 согласно приказу от 2 декабря 2021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33-л он принят на работу заместителем директора ЕДДС - старшего дежурного оперативного 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ЕДДС-112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замещал должность ведущего инспектора отдела таможенного оформления и таможенного контроля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Белгородского таможенного поста,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приказом от 25 ноября 2021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584-к он уволен с федеральной государственной гражданской службы.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должность включена в </w:t>
      </w:r>
      <w:hyperlink r:id="rId1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ФТС России от 27 сентября 2021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827.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</w:t>
      </w:r>
      <w:hyperlink r:id="rId1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1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директор 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ЕДДС-112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не сообщил в десятидневный срок представителю нанимателя по последнему месту службы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с указанным лицом трудового договора.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2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2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Кодекса.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Деяние М. правильно квалифицировано по </w:t>
      </w:r>
      <w:hyperlink r:id="rId2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в соответствии с установленными обстоятельствами, нормами названного </w:t>
      </w:r>
      <w:hyperlink r:id="rId2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подлежащего применению законодательства.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назначено М. в пределах, предусмотренных санкцией </w:t>
      </w:r>
      <w:hyperlink r:id="rId2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 учетом положений </w:t>
      </w:r>
      <w:hyperlink r:id="rId2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которые в силу </w:t>
      </w:r>
      <w:hyperlink r:id="rId2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3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30.17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могли бы повлечь изменение или отмену судебных актов, не установлено.</w:t>
      </w:r>
    </w:p>
    <w:p w:rsidR="008676B6" w:rsidRPr="005C6AD3" w:rsidRDefault="002F3389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мирового судьи судебного участка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Белгородской области от 25 мая 2022 года и решение судьи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Белгородской области от 23 июня 2022 года, вынесенные в отношении директора муниципального казенного учреждения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Единая дежурно-диспетчерская служба-112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Белгородской области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по делу об административном правонарушении, предусмотренном </w:t>
      </w:r>
      <w:hyperlink r:id="rId31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ративных правонарушениях, оставлены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жалоб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муниципального казенного учреждения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Единая дежурно-диспетчерская служба-112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Белгородской области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- без удовлетворения.</w:t>
      </w:r>
    </w:p>
    <w:p w:rsidR="008676B6" w:rsidRPr="005C6AD3" w:rsidRDefault="008B1159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 (Кассационное определение Третьего кассационного суда общей юрисдикции от 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 января 2023 г.</w:t>
      </w: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дело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2EC3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88а-1015/2023</w:t>
      </w: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5C6AD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Б. и М. обратились в суд с административными исками, в последующем объединенными в одно производство, в которых: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Б. просил признать незаконным решение Петрозаводского городского Совета (далее -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 23 июня 2021 г. (далее - решение от 23 июня 2021 г.) об освобождении его от должности председателя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Петросовета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созыва с лишением права занимать должность в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Петросовете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прекращения срока его полномочий (дело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RS0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-23 (2а-1722/2022));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М. просила признать незаконными действия Главы Республики Карелия П.А., Администрации Главы Республики Карелия (далее - Администрация) по осуществлению в период с 28 сентября 2020 г. по 30 декабря 2020 г. и с 11 марта 2021 г. по 10 июня 2021 г. в порядке Федерального </w:t>
      </w:r>
      <w:hyperlink r:id="rId3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230-ФЗ) контроля расходов Б., мероприятий по проверке сведений о доходах, об имуществе и обязательствах имущественного характера в отношении М.; признать незаконным распоряжение Главы Республики Карелия от 11 марта 2021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122-р (далее - распоряжение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122-р) и действия Главы Республики Карелия по осуществлению в период с 11 марта 2021 г. по 10 июня 2021 г. контроля расходов Б. по признаку повторности, а также действия Главы Республики Карелия по направлению результатов контроля расходов Б. прокурору Республики Карелия в целях последующего обращения в суд с иском об обращении принадлежащего М. имущества и полученных от его реализации денежных средств в доход Российской Федерации;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Б. просил признать незаконными действия Главы Республики Карелия по проверке достоверности и полноты сведений о доходах, об имуществе и обязательствах имущественного характера М., по проведению контроля расходов Б., действия Главы Республики Карелия по осуществлению в период с 11 марта 2021 г. по 10 июня 2021 г. контроля расходов Б. по признаку повторности, и направлению результатов контроля в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применения к нему меры ответственности в виде досрочного прекращения его полномочий председателя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Петросовета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лишением права занимать должности в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Петросовете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(дело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(2а-2275/2022)).</w:t>
      </w:r>
    </w:p>
    <w:p w:rsidR="008676B6" w:rsidRPr="005C6AD3" w:rsidRDefault="00A433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Петрозаводского городского суда Республики Карелия от 25 марта 2022 г., оставленным без изменения апелляционным </w:t>
      </w:r>
      <w:hyperlink r:id="rId34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определением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судебной коллегии по административным делам Верховного Суда Республики Карелии от 10 июня 2022 г., в удовлетворении административных исков отказано.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кассационной жалобе Б. и М. просят отменить постановленные по делу судебные акты, ссылаясь на существенное нарушение норм материального и процессуального права.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Прокурором представлены возражения относительно кассационной жалобы административных истцов.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Проверив материалы дела, изучив кассационную жалобу, судебная коллегия по административным делам Третьего кассационного суда общей юрисдикции приходит к следующему.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дела следует, что Б. и М. с 2005 г. проживают совместно, ведут общее хозяйство, имеют двух общих несовершеннолетних детей, однако в зарегистрированном браке не состоят.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2011 г. по 2016 г. Б. являлся депутатом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Петросовета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созыва, а будучи избранным 18 сентября 2016 г. депутатом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Петросовета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созыва, решением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Петросовета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октября 2016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28/01-02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Об избрании Председателя Петрозаводского городского Совета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избран его председателем.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1 января 2015 г. по 31 декабря 2019 г. М. подписывались сделки по приобретению имущества. Общая сумма совершенных сделок составила 28056400 руб.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поступлением обращения руководителя Следственного управления Следственного комитета Российской Федерации по Республике Карелия (далее - Управление Следственного комитета) от 14 сентября 2020 г., в котором содержались сведения о поступлении на счета Б. денежных средств в размере, превышающем совокупный доход административных истцов, а также о приобретении М. спорного дома, пяти спорных объектов недвижимого имущества, автомобилей 2017 и 2019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г.в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., Глава Республики Карелия распоряжением от 28 сентября 2020 г. поручил подразделению Администрации Главы Республики Карелия провести проверку достоверности и полноты сведений о доходах, об имуществе и обязательствах имущественного характера за 2016 - 2019 гг., представленных Б.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составлен доклад от 24 декабря 2020 г., в котором в качестве нарушений указано не отражение трех счетов в кредитных организациях, на основании которого Глава Республики Карелия обратился 30 декабря 2020 г. в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указав именно на данные нарушения в представленных Б. сведениях о доходах, об имуществе и обязательствах имущественного характера.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указанного обращения решением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Петросовета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февраля 2021 г. Б. был привлечен к предусмотренной </w:t>
      </w:r>
      <w:hyperlink r:id="rId3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7.3-1 ст. 40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131-ФЗ) ответственности в виде предупреждения.</w:t>
      </w:r>
    </w:p>
    <w:p w:rsidR="008676B6" w:rsidRPr="005C6AD3" w:rsidRDefault="004020A2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ыли оценены сведения о доходах и имуществе административных истцов и по результатам составлена докладная записка, в которой отражены сведения о приобретении на имя М. спорного дома, автомобилей 2014, 2015, 2017, 2019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г.в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гаражного бокса и пяти спорных объектов недвижимого имущества, с учетом которой Глава Республики Карелия направил 10 июня 2021 г. в </w:t>
      </w:r>
      <w:proofErr w:type="spellStart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</w:t>
      </w:r>
      <w:proofErr w:type="spellEnd"/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о рассмотрении вопроса о применении к Б. установленной </w:t>
      </w:r>
      <w:hyperlink r:id="rId36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7.3-1 ст. 40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ответственности в связи с выявлением обстоятельств, свидетельствующих о несоответствии его расходов в период с 2015 г. по 2019 г. его общим доходам в части не отражения сведений о приобретении указанных объектов гражданских прав.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указанного обращения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Петросоветом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 решение от 23 июня 2021 г. о применении к депутату Б. предусмотренной </w:t>
      </w:r>
      <w:hyperlink r:id="rId3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7.3-1 ст. 40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ответственности в виде освобождения от должности председателя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Петросовета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созыва с лишением права занимать должности в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Петросовете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прекращения срока его полномочий.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Отказывая в удовлетворении заявленных требований, суд первой инстанции пришел к выводу о соблюдении порядка проведения Главой Республики Карелия проверки, направления ее результатов в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принятия последним решения от 23 июня 2021 г.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 согласился с выводами суда первой инстанции.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3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A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Закона о противодействии коррупции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</w:t>
      </w:r>
      <w:hyperlink r:id="rId3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актами Российской Федерации.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По общему правилу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При выявлении в результате проверки</w:t>
      </w:r>
      <w:r w:rsidR="004020A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фактов несоблюдения лицом, замещающим муниципальную должность, ограничений, запретов, неисполнения обязанностей, которые установлены настоящим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Федеральным </w:t>
      </w:r>
      <w:hyperlink r:id="rId4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230-ФЗ, Федеральным </w:t>
      </w:r>
      <w:hyperlink r:id="rId4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него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ст. 5.2 Закона Республики Карелия от 12 ноября 2007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1128-ЗРК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1128-ЗРК) проверка достоверности и полноты сведений о доходах, расходах, об имуществе и обязательствах имущественного характера, представляемых гражданином, претендующим на замещение муниципальной должности, лицом, замещающим муниципальную должность, в соответствии со ст. 5.1 настоящего Закона за отчетный период и за два года, предшествующих отчетному периоду (далее - проверка), осуществляется уполномоченным органом по решению Главы Республики Карелия.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осуществления проверки является достаточная информация, свидетельствующая о представлении лицом, замещающим муниципальную должность, недостоверных и (или) неполных сведений, представленная в письменной форме в установленном порядке, в том числе, правоохранительными органами.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проверки уполномоченный орган обязан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антикоррупционное законодательство исходит из того, что даже в случае, если в результате совершения правомерных экономических операций тот или иной объект гражданских прав (</w:t>
      </w:r>
      <w:hyperlink r:id="rId4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128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 учитывается (оформляется) на иное лицо, публичные должностные лица должны отчитываться об этом, с тем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обеспечивался эффективный контроль за соответствием расходов публичных должностных лиц их доходам.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несмотря на то, что в соответствии с </w:t>
      </w:r>
      <w:hyperlink r:id="rId4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860.1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 номинальный счет открывается владельцу счета для совершения операций с денежными средствами, права на которые (включая поступающие на номинальный счет в результате их внесения владельцем счета) принадлежат другому лицу-бенефициару, в </w:t>
      </w:r>
      <w:hyperlink r:id="rId4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4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460 (далее -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справка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460), подлежат отражению, в том числе, номинальные счета (п. 112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год), п. 115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год), п. 106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год)).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подлежат декларированию (отражению в </w:t>
      </w:r>
      <w:hyperlink r:id="rId4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справке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460) сведения о недвижимом имуществе, права на которые не зарегистрированы за публичным должностным лицом, но считаются возникшими вне зависимости от такой регистрации, например, полученное в порядке наследования либо в случае полной выплаты пая членом потребительского кооператива (п. п. 70 - 71 Методических рекомендаций за отчетный 2016 г., п. п. 73 - 74 Методических рекомендаций за отчетный 2017 г., п. 80 Методических рекомендаций за отчетный 2019 г.).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публичное должностное лицо в любом случае должно отражать в </w:t>
      </w:r>
      <w:hyperlink r:id="rId4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справке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460 любое принадлежащее ему имущество, оформленное (зарегистрированное) на иное лицо.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Управлением Следственного комитета представлена достаточная информация, свидетельствующая о представлении Б. недостоверных и (или) неполных сведений относительно приобретения недвижимого имущества и транспортных средств, Главой Республики Карелия обоснованно вынесено распоряжение от 11 марта 2021 г. о контроле за его расходами, в процессе осуществления которого осуществлялись мероприятия, направленные на установление фактических источников их приобретения, в том числе, с учетом их регистрации за М.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Оценка имущественного положения непосредственно М. осуществлялась в целях определения установления наличия или отсутствия у Б. обязанности по отражению всех спорных объектов в представленных им справках.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информации Управления Следственного комитета и полученных ходе контроля материалов усматривается, что именно Б. принимались решения о приобретении конкретных объектов, в том числе, осуществлялся единоличные осмотр и обсуждение с продавцами конкретной цены (спорный дом) либо эти объекты находились в его фактическом владении, включая принятие решений об отделке (спорные квартиры, спорный дом), что само по себе позволяет прийти к выводу наличии у него перечисленных в </w:t>
      </w:r>
      <w:hyperlink r:id="rId4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209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 прав, позволяющих отнести его к фактическому собственнику данных объектов, безотносительно к наличию или отсутствию регистрации соответствующих прав, что обязывало его предоставлять сведения о них в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справке с отражением сведений об источниках средств, на которые они были приобретены.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указанная обязанность </w:t>
      </w:r>
      <w:bookmarkStart w:id="0" w:name="_GoBack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bookmarkEnd w:id="0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исполнена не была, Глава Республики Карелия обоснованно направил полученную информацию в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Петросовет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по результатам ее рассмотрения в установленном порядке принял решение о применении предусмотренной </w:t>
      </w:r>
      <w:hyperlink r:id="rId4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7.3-1 ст. 40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меры ответственности, при определении которой были учтены обстоятельства допущенного нарушения, носящего умышленный характер.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Предусмотренная </w:t>
      </w:r>
      <w:hyperlink r:id="rId5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7.3-1 ст. 40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ответственность применяется за нарушение, носящее формальный характер, которое заключается в представлении недостоверных или неполных сведений о своих доходах, расходах, об имуществе и обязательствах имущественного характера (</w:t>
      </w:r>
      <w:hyperlink r:id="rId5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5.2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Конституционного Суда Российской Федерации от 29 ноября 2016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26-П).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 вопросы об источниках средств для его приобретения, включая легальность их происхождения, соотношении долей в фактическом праве собственности на то или иное имущество, в том числе, исходя из того, что частично оно оплачивалось за счет средств, принадлежащих исключительно М. (например, полученных в порядке наследования), не имеет пр</w:t>
      </w:r>
      <w:r w:rsidR="00AB68ED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авового значения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Выводы судебных инстанций являются верными, в решении суда первой инстанции и апелляционном определении мотивированы, основаны на приведенном правовом регулировании, в кассационной жалобе по существу не опровергнуты.</w:t>
      </w:r>
    </w:p>
    <w:p w:rsidR="008676B6" w:rsidRPr="005C6AD3" w:rsidRDefault="00A433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>
        <w:r w:rsidR="004020A2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Петрозаводского городского суда Республики Карелия от 25 марта 2022 г. и апелляционное </w:t>
      </w:r>
      <w:hyperlink r:id="rId53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коллегии по административным делам Верховного Суда Республики Карелия от 10 июня 2022 г. остав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и М. - без удовлетворения.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76B6" w:rsidRPr="005C6AD3" w:rsidRDefault="004D0E12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 </w:t>
      </w:r>
      <w:r w:rsidR="001E291D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(Определение Восьмого кассационного суда общей юрисдикции от 12 января 2023 г., дело № 88-624/2023)</w:t>
      </w:r>
      <w:r w:rsidR="001E291D" w:rsidRPr="005C6AD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 w:rsidR="001E291D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 (далее - Ю., истец) обратился в суд с иском к Министерству науки и высшего образования Российской Федерации (далее также по тексту -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Минобрнауки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РФ) о признании незаконным и отмене решения об отстранении от должности.</w:t>
      </w:r>
    </w:p>
    <w:p w:rsidR="00563137" w:rsidRPr="005C6AD3" w:rsidRDefault="00563137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января 2021 г. приказом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на Ю. возложено временное исполнение обязанностей директора ФИЦ ИВТ. </w:t>
      </w:r>
    </w:p>
    <w:p w:rsidR="00C8365B" w:rsidRPr="005C6AD3" w:rsidRDefault="00C8365B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октября 2021 г. на адрес электронной почты Федерального государственного бюджетного научного учреждения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исследовательский центр информационных и вычислительных технологий (далее также ФИЦ ИВТ) поступило письмо с приложенными файлами: приказом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октября 2021 г. об отстранении Ю. от должности директора, приказом 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от 14 октября 2021 г. о возложении временного исполнения обязанностей директора ФИЦ ИВТ на М.</w:t>
      </w:r>
    </w:p>
    <w:p w:rsidR="00DA4ED7" w:rsidRPr="005C6AD3" w:rsidRDefault="00DA4ED7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Советского районного суда г. Новосибирска от 8 апреля 2022 г., оставленным без изменения апелляционным определением судебной коллегии по гражданским делам Новосибирского областного суда от 11 августа 2022 г.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исковые требования Ю</w:t>
      </w:r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</w:t>
      </w:r>
      <w:proofErr w:type="spellStart"/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незаконными и отмене приказов </w:t>
      </w:r>
      <w:proofErr w:type="spellStart"/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октября 2021 г. № и № </w:t>
      </w:r>
      <w:proofErr w:type="gram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п-о</w:t>
      </w:r>
      <w:proofErr w:type="gram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оставлены без удовлетворения.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коллегия по гражданским делам Восьмого кассационного суда общей юрисдикции таких нарушений по настоящему делу не усматривает и в пределах доводов, изложенных в кассационной жалобе, не находит оснований для признания выводов судов первой и апелляционной инстанций незаконными, исходя из следующего.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сентября 2021 г. директором Департамента государственной службы и кадровой политики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подготовлена служебная записка, из содержания которой следует, что 15 апреля 2021 г. между Ю. и Д. заключен брак.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ФИЦ ИВТ от 17 июня 2021 г. Д. назначена на должность &lt;данные изъяты&gt; по совместительству на 0,5 ставки. В соответствии с п. 4 Постановления Правительства Российской Федерации от 5 июля 2013 г.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распространении на отдельные категории граждан ограничений, запретов и обязанностей, установленных Федеральным </w:t>
      </w:r>
      <w:hyperlink r:id="rId5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и другими федеральными законами в целях противодействия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работники, замещающие должности руководителей в федеральных государственных учреждениях,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со ссылками на положения </w:t>
      </w:r>
      <w:hyperlink r:id="rId5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противодействии коррупции директор Департамента указал, что Ю. допустил ситуацию, при которой его личная заинтересованность в виде получения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супругой доходов (заработная плата), стаж и опыта работы, пенсионных отчислений, влияет и может повлиять на надлежащее, объективное и беспристрастное исполнение им обязанностей</w:t>
      </w:r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ФИЦ ИВТ, то есть допустил конфликт интересов. В связи с указанными обстоятельствами директор Департамента посчитал необходимым проведение в отношении Ю. проверки.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октября 2021 г. в ФИЦ ИВТ зарегистрировано уведомление Министерства науки и высшего образования Российской Федерации от 20 сентября 2021 г. о проведении проверки, согласно которому Департамент государственной службы и кадровой политики </w:t>
      </w:r>
      <w:proofErr w:type="spellStart"/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п. </w:t>
        </w:r>
        <w:r w:rsidR="00307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307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п. 13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утвержденного Приказом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29 августа 2018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34н, уведомило </w:t>
      </w:r>
      <w:proofErr w:type="spellStart"/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ФИЦ ИВТ Ю. о начале проведения в отношении него проверки соблюдения в течение трех лет, предшествующих поступлению информации, являвшейся основанием для осуществления проверки, ограничений и запретов, требований о предотвращении и урегулировании конфликта интересов, исполнения обязанностей, установленных Федеральным </w:t>
      </w:r>
      <w:hyperlink r:id="rId5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противодействии коррупции и другими федеральными законами, а также достоверности и полноты представленных сведений о доходах, об имуществе и обязательствах имущественного характера.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ноября 2021 г. </w:t>
      </w:r>
      <w:proofErr w:type="spellStart"/>
      <w:r w:rsidR="00FB2AA9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FB2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издан приказ о расторжении 12 ноября 2021 г. трудового договора от 29 января 2021 г. с Ю. временно исполняющим обязанности директора ФИЦ ИВТ.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Разрешая спор, по существу, суд первой инстанции пришел к выводу, что отсутствуют законные основания для удовлетворения требований о признании незаконными и отмене приказов </w:t>
      </w:r>
      <w:proofErr w:type="spellStart"/>
      <w:r w:rsidR="00FB2AA9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FB2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октября 2021 г. 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совокупность представленных в дело доказательств, суд нашел установленным, что Ю. отстранен от замещения должности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ФИЦ ИВТ в связи с проведением в отношении него проверки.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полномочия ответчика на принятие такого решения установлены </w:t>
      </w:r>
      <w:hyperlink r:id="rId5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</w:t>
      </w:r>
      <w:proofErr w:type="spellStart"/>
      <w:r w:rsidR="004D0E1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Минобрануки</w:t>
      </w:r>
      <w:proofErr w:type="spellEnd"/>
      <w:r w:rsidR="004D0E1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работниками, замещающими должности в организациях, созданных для выполнения задач, поставленных перед </w:t>
      </w:r>
      <w:proofErr w:type="spellStart"/>
      <w:r w:rsidR="004D0E1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Минобрауки</w:t>
      </w:r>
      <w:proofErr w:type="spellEnd"/>
      <w:r w:rsidR="004D0E1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соблюдения ими требований к служебному поведению, утвержденного Приказом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29 августа 2018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34н (далее - Положение).</w:t>
      </w:r>
    </w:p>
    <w:p w:rsidR="008676B6" w:rsidRPr="005C6AD3" w:rsidRDefault="001E291D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16 Положения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пунктом 4 настоящего Положения.</w:t>
      </w:r>
    </w:p>
    <w:p w:rsidR="00366411" w:rsidRPr="005C6AD3" w:rsidRDefault="00366411" w:rsidP="00366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об отстранении Ю. от должности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ФИЦ ИВТ обусловлено необходимостью обеспечить полноту и объективность проводимой проверки, исключить влияние на ее результаты, и исключить препятствия для ее проведения.</w:t>
      </w:r>
    </w:p>
    <w:p w:rsidR="00E13BAE" w:rsidRPr="005C6AD3" w:rsidRDefault="001E291D" w:rsidP="005C6AD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Советского районного суда г. Новосибирска от 8 апреля                  2022 г., апелляционное определение судебной коллегии по гражданским делам Новосибирского областного суда от 11 августа 2022 г. оставлен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кассационная жалоба Ю. – без удовлетворения.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3" w:rsidRPr="005C6AD3" w:rsidRDefault="00307129" w:rsidP="005C6AD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5C6AD3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Неисполнение работодателем обязанности, установленной частью 4 статьи</w:t>
      </w:r>
      <w:r w:rsid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 Закона о противодействии коррупции</w:t>
      </w:r>
      <w:r w:rsidR="005C6AD3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</w:t>
      </w:r>
      <w:r w:rsid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(Постановление Второго кассационного суда общей юрисдикции от 31 января 2022 г., дело № 16-446/2023).</w:t>
      </w:r>
      <w:r w:rsidR="005C6AD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5"/>
      </w:r>
    </w:p>
    <w:p w:rsidR="005C6AD3" w:rsidRDefault="005C6AD3" w:rsidP="005C6AD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3" w:rsidRPr="005C6AD3" w:rsidRDefault="00307129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мирового судьи судебного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района Замоскворечье города Москвы, исполняющего обязанности мирового судьи судебного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района Якиманка города Москвы от 28 июня 2022 года, оставленным без изменения (в части назначенного наказания) решением судьи Замоскворецкого районного суда города Москвы от 3 октября 2022 года, ООО (далее -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признано виновным в совершении административного правонарушения, предусмотренного </w:t>
      </w:r>
      <w:hyperlink r:id="rId59">
        <w:r w:rsidR="005C6AD3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штрафа в размере 100 000 рублей.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Общества обратился во Второй кассационный суд общей юрисдикции с жалобой, в которой ставится вопрос об отмене указанных актов.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Возражения на жалобу прокурор Центрального административного округа г. Москвы не представил.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Изучив представленные материалы, доводы жалобы, судья приходит к следующему.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Федеральным </w:t>
      </w:r>
      <w:hyperlink r:id="rId6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6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работодатель при заключении трудового или гражданско-правового договора на выполнение работ (оказание услуг), указанного в </w:t>
      </w:r>
      <w:hyperlink r:id="rId6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работодателем обязанности, установленной </w:t>
      </w:r>
      <w:hyperlink r:id="rId6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6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усматривается из представленных материалов, прокуратура Центрального административного округа г. Москвы провела проверку исполнения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Обществом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законодательства о противодействии коррупции.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привлекло к трудовой деятельности К. (трудовой договор от 25.05.2020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 (распоряжение) от 25.05.2020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) на должность ведущего специалиста отдела экспертизы проектов и смет филиала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ранее (до 11.07.2019) замещала должность гос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гражданской службы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Должность, замещаемая К., включена в </w:t>
      </w:r>
      <w:hyperlink r:id="rId6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приказом </w:t>
      </w:r>
      <w:proofErr w:type="spellStart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марта 2013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П/87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должностей федеральной государственной гражданской службы в Федеральной службе государственной регистрации, кадастра и картографии,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детей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законом десятидневный срок уведомление о заключении трудового договора с бывшим государственным гражданским служащим по месту прохождения федеральной государственной гражданской службы представителю нанимателя Общество не направило.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обстоятельство подтверждается собранными по делу доказательствами, перечисленными в обжалуемых судебных актах, получившими оценку с точки зрения их относимости, допустимости и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достаточности, по правилам </w:t>
      </w:r>
      <w:hyperlink r:id="rId6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26.11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не оспаривается заявителем в жалобе, поданной во Второй кассационный суд общей юрисдикции.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6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7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Кодекса, в том числе время и место совершения административного правонарушения.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(бездействие)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7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Судебные инстанции правильно исходили из того, что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имело возможность для соблюдения правил и норм, за нарушение которых </w:t>
      </w:r>
      <w:hyperlink r:id="rId7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ответственность, но им не были предприняты все зависящие от него меры по их соблюдению.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применения </w:t>
      </w:r>
      <w:hyperlink r:id="rId7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2.1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(в редакции, введенной в действие Федеральным </w:t>
      </w:r>
      <w:hyperlink r:id="rId7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26.03.2022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70-ФЗ) исходя из доводов жалобы не выявлено. В частности, доказательств принятия юридическим лицом всех предусмотренных законодательством Российской Федерации мер для соблюдения правил и норм, за нарушение которых предусмотрена административная ответственность, в рассматриваемом случае не установлено.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Вопреки доводам жалобы оснований для признания совершенного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Обществом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 малозначительным и освобождения его от административной ответственности на основании </w:t>
      </w:r>
      <w:hyperlink r:id="rId7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2.9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Аналогичный довод был предметом проверки в ходе судебного разбирательства. Судебные инстанции пришли к обоснованному выводу об отсутствии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особую значимость охраняемых отношений и конкретные обстоятельства совершения административного правонарушения.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 судебных инстанций сделаны с учетом положений </w:t>
      </w:r>
      <w:hyperlink r:id="rId7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2.9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правовой позиции, изложенной в </w:t>
      </w:r>
      <w:hyperlink r:id="rId7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24 марта 2005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Иные доводы жалобы не опровергают наличие в действиях Общества объективной стороны состава административного правонарушения, предусмотренного </w:t>
      </w:r>
      <w:hyperlink r:id="rId7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не ставят под сомнение законность и обоснованность состоявшихся по делу постановлений.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 давности привлечения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соблюдены.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назначено привлекаемому к административной ответственности лицу в соответствии с санкцией </w:t>
      </w:r>
      <w:hyperlink r:id="rId7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07129" w:rsidRDefault="005C6AD3" w:rsidP="00307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которые в силу </w:t>
      </w:r>
      <w:hyperlink r:id="rId8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части 2 статьи 30.17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могли повлечь изменение или отмену обжалуемых судебных актов, не установлено.</w:t>
      </w:r>
    </w:p>
    <w:p w:rsidR="005C6AD3" w:rsidRPr="005C6AD3" w:rsidRDefault="00307129" w:rsidP="00307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мирового судьи судебного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района Замоскворечье города Москвы, исполняющего обязанности мирового судьи судебного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района Якиманка города Москвы от 28 июня 2022 года, решение судьи Замоскворецкого районного суда города Москвы от 3 октября 2022 года, вынесенные по делу об административном правонарушении, предусмотренном </w:t>
      </w:r>
      <w:hyperlink r:id="rId82">
        <w:r w:rsidR="005C6AD3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оставлен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без удовлетворения.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76B6" w:rsidRPr="005C6AD3" w:rsidSect="0086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D3" w:rsidRDefault="00A433D3" w:rsidP="00E13BAE">
      <w:pPr>
        <w:spacing w:after="0" w:line="240" w:lineRule="auto"/>
      </w:pPr>
      <w:r>
        <w:separator/>
      </w:r>
    </w:p>
  </w:endnote>
  <w:endnote w:type="continuationSeparator" w:id="0">
    <w:p w:rsidR="00A433D3" w:rsidRDefault="00A433D3" w:rsidP="00E1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D3" w:rsidRDefault="00A433D3" w:rsidP="00E13BAE">
      <w:pPr>
        <w:spacing w:after="0" w:line="240" w:lineRule="auto"/>
      </w:pPr>
      <w:r>
        <w:separator/>
      </w:r>
    </w:p>
  </w:footnote>
  <w:footnote w:type="continuationSeparator" w:id="0">
    <w:p w:rsidR="00A433D3" w:rsidRDefault="00A433D3" w:rsidP="00E13BAE">
      <w:pPr>
        <w:spacing w:after="0" w:line="240" w:lineRule="auto"/>
      </w:pPr>
      <w:r>
        <w:continuationSeparator/>
      </w:r>
    </w:p>
  </w:footnote>
  <w:footnote w:id="1">
    <w:p w:rsidR="0063731E" w:rsidRDefault="0063731E" w:rsidP="00E13BAE">
      <w:pPr>
        <w:pStyle w:val="a3"/>
        <w:jc w:val="both"/>
      </w:pPr>
      <w:r>
        <w:rPr>
          <w:rStyle w:val="a5"/>
        </w:rPr>
        <w:footnoteRef/>
      </w:r>
      <w: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B47F13" w:rsidRDefault="00B47F13" w:rsidP="00B47F13">
      <w:pPr>
        <w:spacing w:after="1" w:line="200" w:lineRule="auto"/>
      </w:pPr>
      <w:r>
        <w:rPr>
          <w:rStyle w:val="a5"/>
        </w:rPr>
        <w:footnoteRef/>
      </w:r>
      <w:r>
        <w:t xml:space="preserve"> </w:t>
      </w:r>
      <w:proofErr w:type="gramStart"/>
      <w:r w:rsidRPr="00B47F13">
        <w:t>https://1kas.sudrf.ru/modules.php?</w:t>
      </w:r>
      <w:r w:rsidR="00307129">
        <w:t>№</w:t>
      </w:r>
      <w:proofErr w:type="gramEnd"/>
      <w:r w:rsidRPr="00B47F13">
        <w:t>ame=sud_delo&amp;srv_</w:t>
      </w:r>
      <w:r w:rsidR="00307129">
        <w:t>№</w:t>
      </w:r>
      <w:r w:rsidRPr="00B47F13">
        <w:t>um=1&amp;</w:t>
      </w:r>
      <w:r w:rsidR="00307129">
        <w:t>№</w:t>
      </w:r>
      <w:r w:rsidRPr="00B47F13">
        <w:t>ame_op=doc&amp;</w:t>
      </w:r>
      <w:r w:rsidR="00307129">
        <w:t>№</w:t>
      </w:r>
      <w:r w:rsidRPr="00B47F13">
        <w:t>umber=28787116&amp;</w:t>
      </w:r>
    </w:p>
    <w:p w:rsidR="00B47F13" w:rsidRDefault="00B47F13">
      <w:pPr>
        <w:spacing w:after="1" w:line="200" w:lineRule="auto"/>
        <w:ind w:firstLine="540"/>
        <w:jc w:val="both"/>
      </w:pPr>
    </w:p>
    <w:p w:rsidR="00B47F13" w:rsidRDefault="00B47F13">
      <w:pPr>
        <w:spacing w:after="1" w:line="200" w:lineRule="auto"/>
        <w:ind w:firstLine="540"/>
        <w:jc w:val="both"/>
      </w:pPr>
    </w:p>
    <w:p w:rsidR="00B47F13" w:rsidRDefault="00B47F13">
      <w:pPr>
        <w:pStyle w:val="a3"/>
      </w:pPr>
    </w:p>
  </w:footnote>
  <w:footnote w:id="3">
    <w:p w:rsidR="008B1159" w:rsidRDefault="008B1159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8B1159">
        <w:t>https://3kas.sudrf.ru/modules.php?</w:t>
      </w:r>
      <w:r w:rsidR="00307129">
        <w:t>№</w:t>
      </w:r>
      <w:proofErr w:type="gramEnd"/>
      <w:r w:rsidRPr="008B1159">
        <w:t>ame=sud_delo&amp;srv_</w:t>
      </w:r>
      <w:r w:rsidR="00307129">
        <w:t>№</w:t>
      </w:r>
      <w:r w:rsidRPr="008B1159">
        <w:t>um=1&amp;</w:t>
      </w:r>
      <w:r w:rsidR="00307129">
        <w:t>№</w:t>
      </w:r>
      <w:r w:rsidRPr="008B1159">
        <w:t>ame_op=doc&amp;</w:t>
      </w:r>
      <w:r w:rsidR="00307129">
        <w:t>№</w:t>
      </w:r>
      <w:r w:rsidRPr="008B1159">
        <w:t>umber=12816691&amp;delo_id=43&amp;</w:t>
      </w:r>
      <w:r w:rsidR="00307129">
        <w:t>№</w:t>
      </w:r>
      <w:r w:rsidRPr="008B1159">
        <w:t>ew=0&amp;text_</w:t>
      </w:r>
      <w:r w:rsidR="00307129">
        <w:t>№</w:t>
      </w:r>
      <w:r w:rsidRPr="008B1159">
        <w:t>umber=1</w:t>
      </w:r>
    </w:p>
  </w:footnote>
  <w:footnote w:id="4">
    <w:p w:rsidR="001E291D" w:rsidRDefault="001E291D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1E291D">
        <w:t>https://8kas.sudrf.ru/modules.php?</w:t>
      </w:r>
      <w:r w:rsidR="00307129">
        <w:t>№</w:t>
      </w:r>
      <w:proofErr w:type="gramEnd"/>
      <w:r w:rsidRPr="001E291D">
        <w:t>ame=sud_delo&amp;srv_</w:t>
      </w:r>
      <w:r w:rsidR="00307129">
        <w:t>№</w:t>
      </w:r>
      <w:r w:rsidRPr="001E291D">
        <w:t>um=1&amp;</w:t>
      </w:r>
      <w:r w:rsidR="00307129">
        <w:t>№</w:t>
      </w:r>
      <w:r w:rsidRPr="001E291D">
        <w:t>ame_op=doc&amp;</w:t>
      </w:r>
      <w:r w:rsidR="00307129">
        <w:t>№</w:t>
      </w:r>
      <w:r w:rsidRPr="001E291D">
        <w:t>umber=23544347&amp;delo_id=2800001&amp;</w:t>
      </w:r>
      <w:r w:rsidR="00307129">
        <w:t>№</w:t>
      </w:r>
      <w:r w:rsidRPr="001E291D">
        <w:t>ew=2800001&amp;text_</w:t>
      </w:r>
      <w:r w:rsidR="00307129">
        <w:t>№</w:t>
      </w:r>
      <w:r w:rsidRPr="001E291D">
        <w:t>umber=1</w:t>
      </w:r>
    </w:p>
  </w:footnote>
  <w:footnote w:id="5">
    <w:p w:rsidR="005C6AD3" w:rsidRDefault="005C6AD3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5C6AD3">
        <w:t>https://2kas.sudrf.ru/modules.php?</w:t>
      </w:r>
      <w:r w:rsidR="00307129">
        <w:t>№</w:t>
      </w:r>
      <w:proofErr w:type="gramEnd"/>
      <w:r w:rsidRPr="005C6AD3">
        <w:t>ame=sud_delo&amp;srv_</w:t>
      </w:r>
      <w:r w:rsidR="00307129">
        <w:t>№</w:t>
      </w:r>
      <w:r w:rsidRPr="005C6AD3">
        <w:t>um=1&amp;</w:t>
      </w:r>
      <w:r w:rsidR="00307129">
        <w:t>№</w:t>
      </w:r>
      <w:r w:rsidRPr="005C6AD3">
        <w:t>ame_op=doc&amp;</w:t>
      </w:r>
      <w:r w:rsidR="00307129">
        <w:t>№</w:t>
      </w:r>
      <w:r w:rsidRPr="005C6AD3">
        <w:t>umber=6801726&amp;delo_id=2550001&amp;</w:t>
      </w:r>
      <w:r w:rsidR="00307129">
        <w:t>№</w:t>
      </w:r>
      <w:r w:rsidRPr="005C6AD3">
        <w:t>ew=0&amp;text_</w:t>
      </w:r>
      <w:r w:rsidR="00307129">
        <w:t>№</w:t>
      </w:r>
      <w:r w:rsidRPr="005C6AD3">
        <w:t>umber=1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B6"/>
    <w:rsid w:val="000C49D2"/>
    <w:rsid w:val="0012253A"/>
    <w:rsid w:val="00142EC3"/>
    <w:rsid w:val="001E291D"/>
    <w:rsid w:val="0024530B"/>
    <w:rsid w:val="002F3389"/>
    <w:rsid w:val="00307129"/>
    <w:rsid w:val="00366411"/>
    <w:rsid w:val="004020A2"/>
    <w:rsid w:val="004D0E12"/>
    <w:rsid w:val="00563137"/>
    <w:rsid w:val="005C6AD3"/>
    <w:rsid w:val="005D56A5"/>
    <w:rsid w:val="005F3031"/>
    <w:rsid w:val="0063731E"/>
    <w:rsid w:val="0064737B"/>
    <w:rsid w:val="006F4D06"/>
    <w:rsid w:val="00737145"/>
    <w:rsid w:val="0074638B"/>
    <w:rsid w:val="007B4FB1"/>
    <w:rsid w:val="007D2B4A"/>
    <w:rsid w:val="00846368"/>
    <w:rsid w:val="008676B6"/>
    <w:rsid w:val="008B1159"/>
    <w:rsid w:val="008B6AFE"/>
    <w:rsid w:val="00960285"/>
    <w:rsid w:val="00975F1A"/>
    <w:rsid w:val="009D0C87"/>
    <w:rsid w:val="00A433D3"/>
    <w:rsid w:val="00AB68ED"/>
    <w:rsid w:val="00B47F13"/>
    <w:rsid w:val="00BE0F8B"/>
    <w:rsid w:val="00C8365B"/>
    <w:rsid w:val="00D44A02"/>
    <w:rsid w:val="00DA4ED7"/>
    <w:rsid w:val="00E13BAE"/>
    <w:rsid w:val="00EB65A8"/>
    <w:rsid w:val="00EF38FA"/>
    <w:rsid w:val="00F0238C"/>
    <w:rsid w:val="00F8618B"/>
    <w:rsid w:val="00FB2AA9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CEB7"/>
  <w15:chartTrackingRefBased/>
  <w15:docId w15:val="{2D649C10-95E6-477C-845A-AF764692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3B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3B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3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9DD2F3D1916A9DA5AAA2BA024839FE78CFC696F9F32C60FFC4EB82F15FC00CFC710BB5BD323F96B09CFBE72172944906F909233BEF9CB1B28JDN" TargetMode="External"/><Relationship Id="rId21" Type="http://schemas.openxmlformats.org/officeDocument/2006/relationships/hyperlink" Target="consultantplus://offline/ref=89DD2F3D1916A9DA5AAA2BA024839FE78CFC696F9F32C60FFC4EB82F15FC00CFC710BB5BD322F86B0ACFBE72172944906F909233BEF9CB1B28JDN" TargetMode="External"/><Relationship Id="rId42" Type="http://schemas.openxmlformats.org/officeDocument/2006/relationships/hyperlink" Target="consultantplus://offline/ref=0936F4CD8F7EB1D495000FF06DAEF048461F3E97A40BB07751C5A0526D93724D29F1E3F1D17254E41EF0A3D9D012T9N" TargetMode="External"/><Relationship Id="rId47" Type="http://schemas.openxmlformats.org/officeDocument/2006/relationships/hyperlink" Target="consultantplus://offline/ref=0936F4CD8F7EB1D495000FF06DAEF04846103B9FAE08B07751C5A0526D93724D3BF1BBFDD37A4AE018E5F588967F405E129B5D6DE2E4E1E31BT6N" TargetMode="External"/><Relationship Id="rId63" Type="http://schemas.openxmlformats.org/officeDocument/2006/relationships/hyperlink" Target="consultantplus://offline/ref=C8F9C48F77B4C9C3322599661A345E10F71CE29CF186098B692643143E3BB802F740AB9A99616FFBAEC8035FD59FA191527DD633E84AUDm3N" TargetMode="External"/><Relationship Id="rId68" Type="http://schemas.openxmlformats.org/officeDocument/2006/relationships/hyperlink" Target="consultantplus://offline/ref=C8F9C48F77B4C9C3322599661A345E10F015E29FFC81098B692643143E3BB802F740AB9A9E6268F4FF92135B9CC9AC8C5260C832F64AD0D0U2m4N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89DD2F3D1916A9DA5AAA2BA024839FE78CFC6E639C35C60FFC4EB82F15FC00CFC710BB59D02BAF334B91E7215B624991798C92322AJ3N" TargetMode="External"/><Relationship Id="rId11" Type="http://schemas.openxmlformats.org/officeDocument/2006/relationships/hyperlink" Target="consultantplus://offline/ref=89DD2F3D1916A9DA5AAA2BA024839FE78CFC6E639C35C60FFC4EB82F15FC00CFC710BB58DA2BAF334B91E7215B624991798C92322AJ3N" TargetMode="External"/><Relationship Id="rId32" Type="http://schemas.openxmlformats.org/officeDocument/2006/relationships/hyperlink" Target="consultantplus://offline/ref=0936F4CD8F7EB1D495000FF06DAEF04841173E9EA20FB07751C5A0526D93724D29F1E3F1D17254E41EF0A3D9D012T9N" TargetMode="External"/><Relationship Id="rId37" Type="http://schemas.openxmlformats.org/officeDocument/2006/relationships/hyperlink" Target="consultantplus://offline/ref=0936F4CD8F7EB1D495000FF06DAEF04841173E9FA40BB07751C5A0526D93724D3BF1BBF4DB7A41B04CAAF4D4D022535C199B5F6EFE1ET5N" TargetMode="External"/><Relationship Id="rId53" Type="http://schemas.openxmlformats.org/officeDocument/2006/relationships/hyperlink" Target="consultantplus://offline/ref=0936F4CD8F7EB1D4950002FE69CFA51B48123A97A00EBF2906C7F10763967A1D73E1E7B8867748EC03EEA2C7D02A4F15TFN" TargetMode="External"/><Relationship Id="rId58" Type="http://schemas.openxmlformats.org/officeDocument/2006/relationships/hyperlink" Target="consultantplus://offline/ref=7ADFD33968BF6E67B08382345719E644658F4DD31FE297C4DCCC0C0D109EB72F9E289A7CB3A6AD287D54169AC963B6CBB73615BBC17C76EAQBVCN" TargetMode="External"/><Relationship Id="rId74" Type="http://schemas.openxmlformats.org/officeDocument/2006/relationships/hyperlink" Target="consultantplus://offline/ref=C8F9C48F77B4C9C3322599661A345E10F015E99BF18C098B692643143E3BB802E540F3969D6072F0F987450ADAU9mFN" TargetMode="External"/><Relationship Id="rId79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C8F9C48F77B4C9C3322599661A345E10F015E898FD80098B692643143E3BB802E540F3969D6072F0F987450ADAU9mFN" TargetMode="External"/><Relationship Id="rId82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19" Type="http://schemas.openxmlformats.org/officeDocument/2006/relationships/hyperlink" Target="consultantplus://offline/ref=89DD2F3D1916A9DA5AAA2BA024839FE78BF564679033C60FFC4EB82F15FC00CFC710BB5BD421F8695B95AE765E7E418C678D8C32A0F92CJ8N" TargetMode="External"/><Relationship Id="rId14" Type="http://schemas.openxmlformats.org/officeDocument/2006/relationships/hyperlink" Target="consultantplus://offline/ref=89DD2F3D1916A9DA5AAA2BA024839FE78AF56E619A37C60FFC4EB82F15FC00CFC710BB5BD320FB630CCFBE72172944906F909233BEF9CB1B28JDN" TargetMode="External"/><Relationship Id="rId22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27" Type="http://schemas.openxmlformats.org/officeDocument/2006/relationships/hyperlink" Target="consultantplus://offline/ref=89DD2F3D1916A9DA5AAA2BA024839FE78CFC696F9F32C60FFC4EB82F15FC00CFC710BB5BD320FA610CCFBE72172944906F909233BEF9CB1B28JDN" TargetMode="External"/><Relationship Id="rId30" Type="http://schemas.openxmlformats.org/officeDocument/2006/relationships/hyperlink" Target="consultantplus://offline/ref=89DD2F3D1916A9DA5AAA2BA024839FE78CFE65629E38C60FFC4EB82F15FC00CFC710BB5BD324F86208CFBE72172944906F909233BEF9CB1B28JDN" TargetMode="External"/><Relationship Id="rId35" Type="http://schemas.openxmlformats.org/officeDocument/2006/relationships/hyperlink" Target="consultantplus://offline/ref=0936F4CD8F7EB1D495000FF06DAEF04841173E9FA40BB07751C5A0526D93724D3BF1BBF4DB7A41B04CAAF4D4D022535C199B5F6EFE1ET5N" TargetMode="External"/><Relationship Id="rId43" Type="http://schemas.openxmlformats.org/officeDocument/2006/relationships/hyperlink" Target="consultantplus://offline/ref=0936F4CD8F7EB1D495000FF06DAEF04841163B94A70FB07751C5A0526D93724D3BF1BBF9D67E41B04CAAF4D4D022535C199B5F6EFE1ET5N" TargetMode="External"/><Relationship Id="rId48" Type="http://schemas.openxmlformats.org/officeDocument/2006/relationships/hyperlink" Target="consultantplus://offline/ref=0936F4CD8F7EB1D495000FF06DAEF04841163B94A70FB07751C5A0526D93724D3BF1BBFDD37B4BE61BE5F588967F405E129B5D6DE2E4E1E31BT6N" TargetMode="External"/><Relationship Id="rId56" Type="http://schemas.openxmlformats.org/officeDocument/2006/relationships/hyperlink" Target="consultantplus://offline/ref=7ADFD33968BF6E67B08382345719E644658F4DD31FE297C4DCCC0C0D109EB72F9E289A7CB3A6AD2B7254169AC963B6CBB73615BBC17C76EAQBVCN" TargetMode="External"/><Relationship Id="rId64" Type="http://schemas.openxmlformats.org/officeDocument/2006/relationships/hyperlink" Target="consultantplus://offline/ref=C8F9C48F77B4C9C3322599661A345E10F015E898FD80098B692643143E3BB802F740AB99976B38A1BECC4A09D882A18C4C7CC833UEmBN" TargetMode="External"/><Relationship Id="rId69" Type="http://schemas.openxmlformats.org/officeDocument/2006/relationships/hyperlink" Target="consultantplus://offline/ref=C8F9C48F77B4C9C3322599661A345E10F015E29FFC81098B692643143E3BB802F740AB9A9E626EF6F392135B9CC9AC8C5260C832F64AD0D0U2m4N" TargetMode="External"/><Relationship Id="rId77" Type="http://schemas.openxmlformats.org/officeDocument/2006/relationships/hyperlink" Target="consultantplus://offline/ref=C8F9C48F77B4C9C3322599661A345E10F014EF95F880098B692643143E3BB802F740AB9A9E606CF7FD92135B9CC9AC8C5260C832F64AD0D0U2m4N" TargetMode="External"/><Relationship Id="rId8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51" Type="http://schemas.openxmlformats.org/officeDocument/2006/relationships/hyperlink" Target="consultantplus://offline/ref=0936F4CD8F7EB1D495000FF06DAEF04847173C9FAE0CB07751C5A0526D93724D3BF1BBFDD37A4AE014E5F588967F405E129B5D6DE2E4E1E31BT6N" TargetMode="External"/><Relationship Id="rId72" Type="http://schemas.openxmlformats.org/officeDocument/2006/relationships/hyperlink" Target="consultantplus://offline/ref=C8F9C48F77B4C9C3322599661A345E10F015E29FFC81098B692643143E3BB802E540F3969D6072F0F987450ADAU9mFN" TargetMode="External"/><Relationship Id="rId80" Type="http://schemas.openxmlformats.org/officeDocument/2006/relationships/hyperlink" Target="consultantplus://offline/ref=C8F9C48F77B4C9C3322599661A345E10F014EE94FA85098B692643143E3BB802F740AB9A9E646FF0FF92135B9CC9AC8C5260C832F64AD0D0U2m4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DD2F3D1916A9DA5AAA2BA024839FE78CFC6E639C35C60FFC4EB82F15FC00CFC710BB5BD320FA6206CFBE72172944906F909233BEF9CB1B28JDN" TargetMode="External"/><Relationship Id="rId17" Type="http://schemas.openxmlformats.org/officeDocument/2006/relationships/hyperlink" Target="consultantplus://offline/ref=89DD2F3D1916A9DA5AAA2BA024839FE78BF4646E9035C60FFC4EB82F15FC00CFC710BB5BD320FB630CCFBE72172944906F909233BEF9CB1B28JDN" TargetMode="External"/><Relationship Id="rId25" Type="http://schemas.openxmlformats.org/officeDocument/2006/relationships/hyperlink" Target="consultantplus://offline/ref=89DD2F3D1916A9DA5AAA2BA024839FE78CFC696F9F32C60FFC4EB82F15FC00CFC710BB5BD320FB6509CFBE72172944906F909233BEF9CB1B28JDN" TargetMode="External"/><Relationship Id="rId33" Type="http://schemas.openxmlformats.org/officeDocument/2006/relationships/hyperlink" Target="consultantplus://offline/ref=0936F4CD8F7EB1D4950002FE69CFA51B48123B95A500BB2406C7F10763967A1D73E1E7B8867748EC03EEA2C7D02A4F15TFN" TargetMode="External"/><Relationship Id="rId38" Type="http://schemas.openxmlformats.org/officeDocument/2006/relationships/hyperlink" Target="consultantplus://offline/ref=0936F4CD8F7EB1D495000FF06DAEF04841163A97AF0BB07751C5A0526D93724D3BF1BBFFD6711EB559BBACDBDA344D5F04875D6C1FTFN" TargetMode="External"/><Relationship Id="rId46" Type="http://schemas.openxmlformats.org/officeDocument/2006/relationships/hyperlink" Target="consultantplus://offline/ref=0936F4CD8F7EB1D495000FF06DAEF04846103B9FAE08B07751C5A0526D93724D3BF1BBFDD37A4AE018E5F588967F405E129B5D6DE2E4E1E31BT6N" TargetMode="External"/><Relationship Id="rId59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67" Type="http://schemas.openxmlformats.org/officeDocument/2006/relationships/hyperlink" Target="consultantplus://offline/ref=C8F9C48F77B4C9C3322599661A345E10F510EE94F986098B692643143E3BB802F740AB9A9E606CF2FB92135B9CC9AC8C5260C832F64AD0D0U2m4N" TargetMode="External"/><Relationship Id="rId20" Type="http://schemas.openxmlformats.org/officeDocument/2006/relationships/hyperlink" Target="consultantplus://offline/ref=89DD2F3D1916A9DA5AAA2BA024839FE78CFC696F9F32C60FFC4EB82F15FC00CFC710BB5BD322F96406CFBE72172944906F909233BEF9CB1B28JDN" TargetMode="External"/><Relationship Id="rId41" Type="http://schemas.openxmlformats.org/officeDocument/2006/relationships/hyperlink" Target="consultantplus://offline/ref=0936F4CD8F7EB1D495000FF06DAEF04841173E9EA20FB07751C5A0526D93724D29F1E3F1D17254E41EF0A3D9D012T9N" TargetMode="External"/><Relationship Id="rId54" Type="http://schemas.openxmlformats.org/officeDocument/2006/relationships/hyperlink" Target="consultantplus://offline/ref=7ADFD33968BF6E67B08382345719E644628D4AD717E697C4DCCC0C0D109EB72F8C28C270B1AEB32E784140CB8FQ3V5N" TargetMode="External"/><Relationship Id="rId62" Type="http://schemas.openxmlformats.org/officeDocument/2006/relationships/hyperlink" Target="consultantplus://offline/ref=C8F9C48F77B4C9C3322599661A345E10F015E898FD80098B692643143E3BB802F740AB989D6B38A1BECC4A09D882A18C4C7CC833UEmBN" TargetMode="External"/><Relationship Id="rId70" Type="http://schemas.openxmlformats.org/officeDocument/2006/relationships/hyperlink" Target="consultantplus://offline/ref=C8F9C48F77B4C9C3322599661A345E10F015E29FFC81098B692643143E3BB802F740AB9A9E626FF9FF92135B9CC9AC8C5260C832F64AD0D0U2m4N" TargetMode="External"/><Relationship Id="rId75" Type="http://schemas.openxmlformats.org/officeDocument/2006/relationships/hyperlink" Target="consultantplus://offline/ref=C8F9C48F77B4C9C3322599661A345E10F015E29FFC81098B692643143E3BB802F740AB9A9E606CF6FE92135B9CC9AC8C5260C832F64AD0D0U2m4N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9DD2F3D1916A9DA5AAA2BA024839FE78CFC6E639C35C60FFC4EB82F15FC00CFC710BB58DB2BAF334B91E7215B624991798C92322AJ3N" TargetMode="External"/><Relationship Id="rId23" Type="http://schemas.openxmlformats.org/officeDocument/2006/relationships/hyperlink" Target="consultantplus://offline/ref=89DD2F3D1916A9DA5AAA2BA024839FE78CFC696F9F32C60FFC4EB82F15FC00CFD510E357D128E5620CDAE8235127JFN" TargetMode="External"/><Relationship Id="rId28" Type="http://schemas.openxmlformats.org/officeDocument/2006/relationships/hyperlink" Target="consultantplus://offline/ref=89DD2F3D1916A9DA5AAA2BA024839FE78CFC696F9F32C60FFC4EB82F15FC00CFC710BB5BD320FA6608CFBE72172944906F909233BEF9CB1B28JDN" TargetMode="External"/><Relationship Id="rId36" Type="http://schemas.openxmlformats.org/officeDocument/2006/relationships/hyperlink" Target="consultantplus://offline/ref=0936F4CD8F7EB1D495000FF06DAEF04841173E9FA40BB07751C5A0526D93724D3BF1BBF4DB7A41B04CAAF4D4D022535C199B5F6EFE1ET5N" TargetMode="External"/><Relationship Id="rId49" Type="http://schemas.openxmlformats.org/officeDocument/2006/relationships/hyperlink" Target="consultantplus://offline/ref=0936F4CD8F7EB1D495000FF06DAEF04841173E9FA40BB07751C5A0526D93724D3BF1BBF4DB7841B04CAAF4D4D022535C199B5F6EFE1ET5N" TargetMode="External"/><Relationship Id="rId57" Type="http://schemas.openxmlformats.org/officeDocument/2006/relationships/hyperlink" Target="consultantplus://offline/ref=7ADFD33968BF6E67B08382345719E644628D4AD717E697C4DCCC0C0D109EB72F8C28C270B1AEB32E784140CB8FQ3V5N" TargetMode="External"/><Relationship Id="rId10" Type="http://schemas.openxmlformats.org/officeDocument/2006/relationships/hyperlink" Target="consultantplus://offline/ref=89DD2F3D1916A9DA5AAA2BA024839FE78CFC6E639C35C60FFC4EB82F15FC00CFC710BB59D02BAF334B91E7215B624991798C92322AJ3N" TargetMode="External"/><Relationship Id="rId31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44" Type="http://schemas.openxmlformats.org/officeDocument/2006/relationships/hyperlink" Target="consultantplus://offline/ref=0936F4CD8F7EB1D495000FF06DAEF04846103C97A50CB07751C5A0526D93724D3BF1BBFFDB7A41B04CAAF4D4D022535C199B5F6EFE1ET5N" TargetMode="External"/><Relationship Id="rId52" Type="http://schemas.openxmlformats.org/officeDocument/2006/relationships/hyperlink" Target="consultantplus://offline/ref=0936F4CD8F7EB1D4950002FE69CFA51B48123B95A500BB2406C7F10763967A1D73E1E7B8867748EC03EEA2C7D02A4F15TFN" TargetMode="External"/><Relationship Id="rId60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65" Type="http://schemas.openxmlformats.org/officeDocument/2006/relationships/hyperlink" Target="consultantplus://offline/ref=C8F9C48F77B4C9C3322599661A345E10F015E898FD80098B692643143E3BB802F740AB989D6B38A1BECC4A09D882A18C4C7CC833UEmBN" TargetMode="External"/><Relationship Id="rId73" Type="http://schemas.openxmlformats.org/officeDocument/2006/relationships/hyperlink" Target="consultantplus://offline/ref=C8F9C48F77B4C9C3322599661A345E10F015E29FFC81098B692643143E3BB802F740AB9296656CFBAEC8035FD59FA191527DD633E84AUDm3N" TargetMode="External"/><Relationship Id="rId78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81" Type="http://schemas.openxmlformats.org/officeDocument/2006/relationships/hyperlink" Target="consultantplus://offline/ref=C8F9C48F77B4C9C3322599661A345E10F014EE94FA85098B692643143E3BB802F740AB9A9E646FF0FD92135B9CC9AC8C5260C832F64AD0D0U2m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DD2F3D1916A9DA5AAA2BA024839FE78CFC6E639C35C60FFC4EB82F15FC00CFD510E357D128E5620CDAE8235127JFN" TargetMode="External"/><Relationship Id="rId13" Type="http://schemas.openxmlformats.org/officeDocument/2006/relationships/hyperlink" Target="consultantplus://offline/ref=89DD2F3D1916A9DA5AAA2BA024839FE78CFC6E639C35C60FFC4EB82F15FC00CFC710BB59D02BAF334B91E7215B624991798C92322AJ3N" TargetMode="External"/><Relationship Id="rId18" Type="http://schemas.openxmlformats.org/officeDocument/2006/relationships/hyperlink" Target="consultantplus://offline/ref=89DD2F3D1916A9DA5AAA2BA024839FE78CFC6E639C35C60FFC4EB82F15FC00CFC710BB59D02BAF334B91E7215B624991798C92322AJ3N" TargetMode="External"/><Relationship Id="rId39" Type="http://schemas.openxmlformats.org/officeDocument/2006/relationships/hyperlink" Target="consultantplus://offline/ref=0936F4CD8F7EB1D495000FF06DAEF04841163A97AF0BB07751C5A0526D93724D29F1E3F1D17254E41EF0A3D9D012T9N" TargetMode="External"/><Relationship Id="rId34" Type="http://schemas.openxmlformats.org/officeDocument/2006/relationships/hyperlink" Target="consultantplus://offline/ref=0936F4CD8F7EB1D4950002FE69CFA51B48123A97A00EBF2906C7F10763967A1D73E1E7B8867748EC03EEA2C7D02A4F15TFN" TargetMode="External"/><Relationship Id="rId50" Type="http://schemas.openxmlformats.org/officeDocument/2006/relationships/hyperlink" Target="consultantplus://offline/ref=0936F4CD8F7EB1D495000FF06DAEF04841173E9FA40BB07751C5A0526D93724D3BF1BBF4DB7A41B04CAAF4D4D022535C199B5F6EFE1ET5N" TargetMode="External"/><Relationship Id="rId55" Type="http://schemas.openxmlformats.org/officeDocument/2006/relationships/hyperlink" Target="consultantplus://offline/ref=7ADFD33968BF6E67B08382345719E644628D4AD717E697C4DCCC0C0D109EB72F9E289A7CB1A4A67A2A1B17C68F3EA5C9BC3617B8DDQ7VDN" TargetMode="External"/><Relationship Id="rId76" Type="http://schemas.openxmlformats.org/officeDocument/2006/relationships/hyperlink" Target="consultantplus://offline/ref=C8F9C48F77B4C9C3322599661A345E10F015E29FFC81098B692643143E3BB802F740AB9A9E606CF6FE92135B9CC9AC8C5260C832F64AD0D0U2m4N" TargetMode="External"/><Relationship Id="rId7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71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9DD2F3D1916A9DA5AAA2BA024839FE78CFE65629E38C60FFC4EB82F15FC00CFC710BB5FD725FC695B95AE765E7E418C678D8C32A0F92CJ8N" TargetMode="External"/><Relationship Id="rId24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40" Type="http://schemas.openxmlformats.org/officeDocument/2006/relationships/hyperlink" Target="consultantplus://offline/ref=0936F4CD8F7EB1D495000FF06DAEF04841163A97AF0BB07751C5A0526D93724D29F1E3F1D17254E41EF0A3D9D012T9N" TargetMode="External"/><Relationship Id="rId45" Type="http://schemas.openxmlformats.org/officeDocument/2006/relationships/hyperlink" Target="consultantplus://offline/ref=0936F4CD8F7EB1D495000FF06DAEF04846103B9FAE08B07751C5A0526D93724D3BF1BBFDD37A4BE318E5F588967F405E129B5D6DE2E4E1E31BT6N" TargetMode="External"/><Relationship Id="rId66" Type="http://schemas.openxmlformats.org/officeDocument/2006/relationships/hyperlink" Target="consultantplus://offline/ref=C8F9C48F77B4C9C3322599661A345E10F015E898FD80098B692643143E3BB802F740AB9A9E606DF0F392135B9CC9AC8C5260C832F64AD0D0U2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BC7A-3822-4B80-81C7-6015E80B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16</Pages>
  <Words>7962</Words>
  <Characters>45388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Светлана Владимировна</dc:creator>
  <cp:keywords/>
  <dc:description/>
  <cp:lastModifiedBy>Алферова Светлана Владимировна</cp:lastModifiedBy>
  <cp:revision>16</cp:revision>
  <cp:lastPrinted>2023-03-30T13:51:00Z</cp:lastPrinted>
  <dcterms:created xsi:type="dcterms:W3CDTF">2023-03-28T13:07:00Z</dcterms:created>
  <dcterms:modified xsi:type="dcterms:W3CDTF">2023-04-03T07:37:00Z</dcterms:modified>
</cp:coreProperties>
</file>